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5D" w:rsidRPr="00565B05" w:rsidRDefault="00112A47" w:rsidP="0065065D">
      <w:pPr>
        <w:tabs>
          <w:tab w:val="center" w:pos="4252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5B05">
        <w:rPr>
          <w:rFonts w:asciiTheme="majorHAnsi" w:hAnsiTheme="majorHAnsi" w:cstheme="majorHAnsi"/>
          <w:b/>
          <w:noProof/>
          <w:lang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-244475</wp:posOffset>
            </wp:positionV>
            <wp:extent cx="1132840" cy="1120140"/>
            <wp:effectExtent l="0" t="0" r="0" b="381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65D" w:rsidRPr="00565B05">
        <w:rPr>
          <w:rFonts w:asciiTheme="majorHAnsi" w:hAnsiTheme="majorHAnsi" w:cstheme="majorHAnsi"/>
          <w:b/>
          <w:sz w:val="28"/>
          <w:szCs w:val="28"/>
        </w:rPr>
        <w:t>UNIVERSIDAD NACIONAL JOSÉ FAUSTINO SÁNCHEZ CARRIÓN</w:t>
      </w:r>
    </w:p>
    <w:p w:rsidR="002041FC" w:rsidRPr="00565B05" w:rsidRDefault="0065065D" w:rsidP="002041FC">
      <w:pPr>
        <w:pStyle w:val="Puesto"/>
        <w:jc w:val="center"/>
        <w:rPr>
          <w:b/>
          <w:i/>
          <w:iCs/>
          <w:sz w:val="28"/>
          <w:szCs w:val="28"/>
        </w:rPr>
      </w:pPr>
      <w:r w:rsidRPr="00565B05">
        <w:rPr>
          <w:b/>
          <w:sz w:val="28"/>
          <w:szCs w:val="28"/>
        </w:rPr>
        <w:t>Facultad de Ingeniería Industrial,</w:t>
      </w:r>
      <w:r w:rsidR="002041FC" w:rsidRPr="00565B05">
        <w:rPr>
          <w:b/>
          <w:sz w:val="28"/>
          <w:szCs w:val="28"/>
        </w:rPr>
        <w:t xml:space="preserve"> </w:t>
      </w:r>
      <w:r w:rsidR="00C6466C" w:rsidRPr="00565B05">
        <w:rPr>
          <w:b/>
          <w:i/>
          <w:iCs/>
          <w:sz w:val="28"/>
          <w:szCs w:val="28"/>
        </w:rPr>
        <w:t>Sistemas e Informática</w:t>
      </w:r>
    </w:p>
    <w:p w:rsidR="002041FC" w:rsidRPr="00565B05" w:rsidRDefault="002041FC" w:rsidP="002041FC">
      <w:pPr>
        <w:pStyle w:val="Puesto"/>
        <w:jc w:val="center"/>
        <w:rPr>
          <w:b/>
          <w:i/>
          <w:iCs/>
          <w:sz w:val="36"/>
        </w:rPr>
      </w:pPr>
    </w:p>
    <w:p w:rsidR="007829A7" w:rsidRPr="00565B05" w:rsidRDefault="0065065D" w:rsidP="002041FC">
      <w:pPr>
        <w:pStyle w:val="Puesto"/>
        <w:jc w:val="center"/>
        <w:rPr>
          <w:b/>
          <w:sz w:val="28"/>
          <w:szCs w:val="28"/>
        </w:rPr>
      </w:pPr>
      <w:r w:rsidRPr="00565B05">
        <w:rPr>
          <w:b/>
          <w:i/>
          <w:iCs/>
          <w:sz w:val="28"/>
          <w:szCs w:val="28"/>
        </w:rPr>
        <w:t>Escuela Académico Prof</w:t>
      </w:r>
      <w:r w:rsidR="008B67D7">
        <w:rPr>
          <w:b/>
          <w:i/>
          <w:iCs/>
          <w:sz w:val="28"/>
          <w:szCs w:val="28"/>
        </w:rPr>
        <w:t>esional de Ingeniería Electrónica</w:t>
      </w:r>
    </w:p>
    <w:p w:rsidR="00BF3952" w:rsidRDefault="00BF3952" w:rsidP="009E5782"/>
    <w:p w:rsidR="00BF3952" w:rsidRDefault="00131569" w:rsidP="009E5782">
      <w:r>
        <w:rPr>
          <w:noProof/>
          <w:lang w:eastAsia="es-PE"/>
        </w:rPr>
        <w:pict>
          <v:rect id="1 Rectángulo" o:spid="_x0000_s1026" style="position:absolute;margin-left:.7pt;margin-top:7.45pt;width:449.65pt;height:152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" strokeweight="2pt">
            <v:textbox style="mso-next-textbox:#1 Rectángulo">
              <w:txbxContent>
                <w:p w:rsidR="00131569" w:rsidRPr="00565B05" w:rsidRDefault="00131569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SÍLABO POR COMPETENCIAS</w:t>
                  </w:r>
                </w:p>
                <w:p w:rsidR="00131569" w:rsidRPr="00565B05" w:rsidRDefault="00131569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 xml:space="preserve">CURSO: </w:t>
                  </w:r>
                  <w:r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 xml:space="preserve">ETICA </w:t>
                  </w:r>
                  <w:r w:rsidRPr="008B67D7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RESPON</w:t>
                  </w:r>
                  <w:r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SABILIDAD SOCIAL Y AMBIENTAL</w:t>
                  </w:r>
                </w:p>
                <w:p w:rsidR="00131569" w:rsidRPr="00565B05" w:rsidRDefault="00131569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DOCENTE: ALEJANDRO HIJAR TENA</w:t>
                  </w:r>
                </w:p>
                <w:p w:rsidR="00131569" w:rsidRPr="00565B05" w:rsidRDefault="00131569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ahijartena@hotmail.com</w:t>
                  </w:r>
                </w:p>
                <w:p w:rsidR="00131569" w:rsidRDefault="00131569" w:rsidP="00565B05">
                  <w:pPr>
                    <w:shd w:val="clear" w:color="auto" w:fill="FBD4B4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</w:p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9F1362" w:rsidRPr="00E8601D" w:rsidRDefault="009F1362" w:rsidP="00E8601D">
      <w:pPr>
        <w:jc w:val="center"/>
        <w:rPr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E8601D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cs="GDECEK+TimesNewRoman,BoldItalic"/>
                <w:color w:val="000000"/>
                <w:sz w:val="24"/>
                <w:szCs w:val="24"/>
              </w:rPr>
              <w:t xml:space="preserve"> </w:t>
            </w:r>
            <w:r w:rsidR="009F1362">
              <w:rPr>
                <w:rFonts w:cs="GDECEK+TimesNewRoman,BoldItalic"/>
                <w:color w:val="000000"/>
                <w:sz w:val="24"/>
                <w:szCs w:val="24"/>
              </w:rPr>
              <w:t>ESCUELA  PROFESIONAL</w:t>
            </w:r>
          </w:p>
        </w:tc>
        <w:tc>
          <w:tcPr>
            <w:tcW w:w="6102" w:type="dxa"/>
            <w:vAlign w:val="center"/>
          </w:tcPr>
          <w:p w:rsidR="009F1362" w:rsidRPr="0008306A" w:rsidRDefault="008B67D7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INGENIERÍA ELECTRONICA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AREA</w:t>
            </w:r>
          </w:p>
        </w:tc>
        <w:tc>
          <w:tcPr>
            <w:tcW w:w="6102" w:type="dxa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CODIGO</w:t>
            </w:r>
          </w:p>
        </w:tc>
        <w:tc>
          <w:tcPr>
            <w:tcW w:w="6102" w:type="dxa"/>
            <w:vAlign w:val="center"/>
          </w:tcPr>
          <w:p w:rsidR="009F1362" w:rsidRPr="0008306A" w:rsidRDefault="0070356E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70356E">
              <w:rPr>
                <w:rFonts w:eastAsia="Times New Roman" w:cs="Arial"/>
                <w:b/>
                <w:iCs/>
                <w:sz w:val="24"/>
                <w:lang w:val="es-ES" w:eastAsia="es-ES"/>
              </w:rPr>
              <w:t>P09-457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325EA6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CARÁCTER</w:t>
            </w:r>
          </w:p>
        </w:tc>
        <w:tc>
          <w:tcPr>
            <w:tcW w:w="6102" w:type="dxa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 xml:space="preserve">OBLIGATORIO 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PREREQUISITO</w:t>
            </w:r>
          </w:p>
        </w:tc>
        <w:tc>
          <w:tcPr>
            <w:tcW w:w="6102" w:type="dxa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------------------</w:t>
            </w:r>
          </w:p>
        </w:tc>
      </w:tr>
      <w:tr w:rsidR="009F1362" w:rsidRPr="004C05DB" w:rsidTr="009F1362">
        <w:trPr>
          <w:trHeight w:val="345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CREDITOS</w:t>
            </w:r>
          </w:p>
        </w:tc>
        <w:tc>
          <w:tcPr>
            <w:tcW w:w="6102" w:type="dxa"/>
            <w:vAlign w:val="center"/>
          </w:tcPr>
          <w:p w:rsidR="009F1362" w:rsidRPr="0008306A" w:rsidRDefault="009F1362" w:rsidP="009F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9F1362" w:rsidRPr="004C05DB" w:rsidTr="009F1362">
        <w:trPr>
          <w:trHeight w:val="3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PLAN DE ESTUDIOS</w:t>
            </w:r>
          </w:p>
        </w:tc>
        <w:tc>
          <w:tcPr>
            <w:tcW w:w="6102" w:type="dxa"/>
            <w:vAlign w:val="center"/>
          </w:tcPr>
          <w:p w:rsidR="009F1362" w:rsidRPr="00E8601D" w:rsidRDefault="00C81D54" w:rsidP="009F136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02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SEMESATRE ACADEMICO</w:t>
            </w:r>
          </w:p>
        </w:tc>
        <w:tc>
          <w:tcPr>
            <w:tcW w:w="6102" w:type="dxa"/>
            <w:vAlign w:val="center"/>
          </w:tcPr>
          <w:p w:rsidR="009F1362" w:rsidRPr="0008306A" w:rsidRDefault="006E7FAA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2019</w:t>
            </w:r>
            <w:r w:rsidR="009F1362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-I</w:t>
            </w:r>
            <w:r w:rsidR="00131569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I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CICLO</w:t>
            </w:r>
          </w:p>
        </w:tc>
        <w:tc>
          <w:tcPr>
            <w:tcW w:w="6102" w:type="dxa"/>
            <w:vAlign w:val="center"/>
          </w:tcPr>
          <w:p w:rsidR="009F1362" w:rsidRDefault="003F01F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V</w:t>
            </w:r>
            <w:r w:rsidR="009F1362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III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DOCENTE</w:t>
            </w:r>
          </w:p>
        </w:tc>
        <w:tc>
          <w:tcPr>
            <w:tcW w:w="6102" w:type="dxa"/>
            <w:vAlign w:val="center"/>
          </w:tcPr>
          <w:p w:rsidR="009F1362" w:rsidRDefault="003F01F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HIJAR TENA  ALEJANDRO</w:t>
            </w:r>
          </w:p>
        </w:tc>
      </w:tr>
    </w:tbl>
    <w:p w:rsidR="009E5782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Pr="003F01F2" w:rsidRDefault="00233622" w:rsidP="009B4B97">
      <w:pPr>
        <w:pStyle w:val="Lista"/>
        <w:numPr>
          <w:ilvl w:val="0"/>
          <w:numId w:val="1"/>
        </w:numPr>
        <w:rPr>
          <w:b/>
          <w:lang w:val="es-ES" w:eastAsia="es-ES"/>
        </w:rPr>
      </w:pPr>
      <w:r w:rsidRPr="003F01F2">
        <w:rPr>
          <w:b/>
          <w:lang w:val="es-ES" w:eastAsia="es-ES"/>
        </w:rPr>
        <w:t>INFORMACION GENERAL DEL CURSO</w:t>
      </w: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02F97" w:rsidRDefault="00802F97" w:rsidP="00233622">
      <w:pPr>
        <w:pStyle w:val="Prrafodelista"/>
        <w:spacing w:before="100" w:beforeAutospacing="1" w:after="100" w:afterAutospacing="1" w:line="240" w:lineRule="auto"/>
        <w:jc w:val="both"/>
        <w:outlineLvl w:val="2"/>
      </w:pPr>
    </w:p>
    <w:p w:rsidR="00233622" w:rsidRPr="0008306A" w:rsidRDefault="00131569" w:rsidP="00233622">
      <w:pPr>
        <w:pStyle w:val="Prrafodelista"/>
        <w:spacing w:before="100" w:beforeAutospacing="1" w:after="100" w:afterAutospacing="1" w:line="240" w:lineRule="auto"/>
        <w:jc w:val="both"/>
        <w:outlineLvl w:val="2"/>
        <w:rPr>
          <w:b/>
          <w:sz w:val="28"/>
        </w:rPr>
      </w:pPr>
      <w:hyperlink r:id="rId9" w:history="1">
        <w:r w:rsidR="00233622" w:rsidRPr="0008306A">
          <w:rPr>
            <w:rStyle w:val="Hipervnculo"/>
            <w:b/>
            <w:sz w:val="28"/>
          </w:rPr>
          <w:t>https://www.movenote.com/v/ecDskHN5d-o52</w:t>
        </w:r>
      </w:hyperlink>
    </w:p>
    <w:p w:rsidR="00233622" w:rsidRPr="00B45058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233622" w:rsidRPr="003F01F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44357F" w:rsidRDefault="009565BF" w:rsidP="009B4B97">
      <w:pPr>
        <w:pStyle w:val="Lista"/>
        <w:rPr>
          <w:rFonts w:ascii="Arial" w:hAnsi="Arial" w:cs="Arial"/>
          <w:b/>
          <w:lang w:val="es-ES" w:eastAsia="es-ES"/>
        </w:rPr>
      </w:pPr>
      <w:r w:rsidRPr="0044357F">
        <w:rPr>
          <w:rFonts w:ascii="Arial" w:hAnsi="Arial" w:cs="Arial"/>
          <w:b/>
          <w:lang w:val="es-ES" w:eastAsia="es-ES"/>
        </w:rPr>
        <w:lastRenderedPageBreak/>
        <w:t>II.</w:t>
      </w:r>
      <w:r w:rsidRPr="0044357F">
        <w:rPr>
          <w:rFonts w:ascii="Arial" w:hAnsi="Arial" w:cs="Arial"/>
          <w:b/>
          <w:lang w:val="es-ES" w:eastAsia="es-ES"/>
        </w:rPr>
        <w:tab/>
      </w:r>
      <w:r w:rsidR="009E5782" w:rsidRPr="0044357F">
        <w:rPr>
          <w:rFonts w:ascii="Arial" w:hAnsi="Arial" w:cs="Arial"/>
          <w:b/>
          <w:lang w:val="es-ES" w:eastAsia="es-ES"/>
        </w:rPr>
        <w:t xml:space="preserve">SUMILLA Y </w:t>
      </w:r>
      <w:r w:rsidR="00605E01" w:rsidRPr="0044357F">
        <w:rPr>
          <w:rFonts w:ascii="Arial" w:hAnsi="Arial" w:cs="Arial"/>
          <w:b/>
          <w:lang w:val="es-ES" w:eastAsia="es-ES"/>
        </w:rPr>
        <w:t>DESCRIPCIÓN</w:t>
      </w:r>
      <w:r w:rsidR="009E5782" w:rsidRPr="0044357F">
        <w:rPr>
          <w:rFonts w:ascii="Arial" w:hAnsi="Arial" w:cs="Arial"/>
          <w:b/>
          <w:lang w:val="es-ES" w:eastAsia="es-ES"/>
        </w:rPr>
        <w:t xml:space="preserve"> DEL </w:t>
      </w:r>
      <w:r w:rsidR="004C05DB" w:rsidRPr="0044357F">
        <w:rPr>
          <w:rFonts w:ascii="Arial" w:hAnsi="Arial" w:cs="Arial"/>
          <w:b/>
          <w:lang w:val="es-ES" w:eastAsia="es-ES"/>
        </w:rPr>
        <w:t>CURSO</w:t>
      </w:r>
      <w:r w:rsidR="009E5782" w:rsidRPr="0044357F">
        <w:rPr>
          <w:rFonts w:ascii="Arial" w:hAnsi="Arial" w:cs="Arial"/>
          <w:b/>
          <w:lang w:val="es-ES" w:eastAsia="es-ES"/>
        </w:rPr>
        <w:t xml:space="preserve"> </w:t>
      </w:r>
    </w:p>
    <w:tbl>
      <w:tblPr>
        <w:tblpPr w:leftFromText="141" w:rightFromText="141" w:vertAnchor="text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C249D5" w:rsidRPr="00C249D5" w:rsidTr="00073BC0">
        <w:trPr>
          <w:trHeight w:val="3143"/>
        </w:trPr>
        <w:tc>
          <w:tcPr>
            <w:tcW w:w="8647" w:type="dxa"/>
          </w:tcPr>
          <w:p w:rsidR="000229FA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D31149">
              <w:rPr>
                <w:rFonts w:ascii="Arial" w:hAnsi="Arial" w:cs="Arial"/>
              </w:rPr>
              <w:t>El curso es de naturaleza formativa y de carácter instrumental pues pretende contribuir a la formación de la conciencia moral del estudiante, a través del conocimiento de los fenómenos ético-morales en sus interrelaciones con el medio natural y humano</w:t>
            </w:r>
          </w:p>
          <w:p w:rsid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D31149">
              <w:rPr>
                <w:rFonts w:ascii="Arial" w:hAnsi="Arial" w:cs="Arial"/>
              </w:rPr>
              <w:t>La asignatura permite al estudiante alcanzar y reflexionar sobre los principios</w:t>
            </w:r>
            <w:r>
              <w:rPr>
                <w:rFonts w:ascii="Arial" w:hAnsi="Arial" w:cs="Arial"/>
              </w:rPr>
              <w:t xml:space="preserve"> </w:t>
            </w:r>
            <w:r w:rsidRPr="00D31149">
              <w:rPr>
                <w:rFonts w:ascii="Arial" w:hAnsi="Arial" w:cs="Arial"/>
              </w:rPr>
              <w:t>y valores que orientan los actos humanos, de modo que puedan reconocer y valorar a sí mismos y asumir una conducta de vida que responda a la convivencia humana en su desempeño personal y profesional.</w:t>
            </w:r>
          </w:p>
          <w:p w:rsidR="00D31149" w:rsidRP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31149">
              <w:rPr>
                <w:rFonts w:ascii="Arial" w:hAnsi="Arial" w:cs="Arial"/>
                <w:b/>
              </w:rPr>
              <w:t>En la Experiencia curricular se desarrollarán los siguientes contenidos:</w:t>
            </w:r>
          </w:p>
          <w:p w:rsidR="00D31149" w:rsidRP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D31149" w:rsidRP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A6EDC">
              <w:rPr>
                <w:rFonts w:ascii="Arial" w:hAnsi="Arial" w:cs="Arial"/>
              </w:rPr>
              <w:t xml:space="preserve"> a. La ética </w:t>
            </w:r>
            <w:r w:rsidR="00196353">
              <w:rPr>
                <w:rFonts w:ascii="Arial" w:hAnsi="Arial" w:cs="Arial"/>
              </w:rPr>
              <w:t>y moral. Ética  profesional</w:t>
            </w:r>
          </w:p>
          <w:p w:rsidR="00D31149" w:rsidRPr="00D31149" w:rsidRDefault="00843091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</w:t>
            </w:r>
            <w:r w:rsidR="00D31149" w:rsidRPr="00D31149">
              <w:rPr>
                <w:rFonts w:ascii="Arial" w:hAnsi="Arial" w:cs="Arial"/>
              </w:rPr>
              <w:t xml:space="preserve">. </w:t>
            </w:r>
            <w:r w:rsidR="00EA6EDC">
              <w:rPr>
                <w:rFonts w:ascii="Arial" w:hAnsi="Arial" w:cs="Arial"/>
              </w:rPr>
              <w:t>Cultura empresarial.</w:t>
            </w:r>
            <w:r w:rsidR="00196353">
              <w:rPr>
                <w:rFonts w:ascii="Arial" w:hAnsi="Arial" w:cs="Arial"/>
              </w:rPr>
              <w:t xml:space="preserve"> Toma de decisiones</w:t>
            </w:r>
          </w:p>
          <w:p w:rsidR="00D31149" w:rsidRPr="00D31149" w:rsidRDefault="00D31149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D31149">
              <w:rPr>
                <w:rFonts w:ascii="Arial" w:hAnsi="Arial" w:cs="Arial"/>
              </w:rPr>
              <w:t xml:space="preserve">   c. La ética </w:t>
            </w:r>
            <w:r w:rsidR="00765122">
              <w:rPr>
                <w:rFonts w:ascii="Arial" w:hAnsi="Arial" w:cs="Arial"/>
              </w:rPr>
              <w:t>empresarial</w:t>
            </w:r>
            <w:r w:rsidRPr="00D31149">
              <w:rPr>
                <w:rFonts w:ascii="Arial" w:hAnsi="Arial" w:cs="Arial"/>
              </w:rPr>
              <w:t xml:space="preserve"> y </w:t>
            </w:r>
            <w:r w:rsidR="00DF57B7">
              <w:rPr>
                <w:rFonts w:ascii="Arial" w:hAnsi="Arial" w:cs="Arial"/>
              </w:rPr>
              <w:t xml:space="preserve">la </w:t>
            </w:r>
            <w:r w:rsidRPr="00D31149">
              <w:rPr>
                <w:rFonts w:ascii="Arial" w:hAnsi="Arial" w:cs="Arial"/>
              </w:rPr>
              <w:t>responsabilidad social</w:t>
            </w:r>
          </w:p>
          <w:p w:rsidR="00D31149" w:rsidRPr="00C249D5" w:rsidRDefault="00765122" w:rsidP="00073BC0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d. Análisis ambiental y los ecosistemas.</w:t>
            </w:r>
          </w:p>
        </w:tc>
      </w:tr>
    </w:tbl>
    <w:p w:rsidR="008F69C9" w:rsidRDefault="00073BC0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lang w:val="es-ES" w:eastAsia="es-ES"/>
        </w:rPr>
        <w:br w:type="textWrapping" w:clear="all"/>
      </w:r>
    </w:p>
    <w:p w:rsidR="009E5782" w:rsidRDefault="0042639D" w:rsidP="00DF57B7">
      <w:pPr>
        <w:pStyle w:val="Lista"/>
        <w:numPr>
          <w:ilvl w:val="0"/>
          <w:numId w:val="1"/>
        </w:numPr>
        <w:rPr>
          <w:rFonts w:ascii="Arial" w:hAnsi="Arial" w:cs="Arial"/>
          <w:b/>
          <w:lang w:val="es-ES" w:eastAsia="es-ES"/>
        </w:rPr>
      </w:pPr>
      <w:r w:rsidRPr="0044357F">
        <w:rPr>
          <w:rFonts w:ascii="Arial" w:hAnsi="Arial" w:cs="Arial"/>
          <w:b/>
          <w:lang w:val="es-ES" w:eastAsia="es-ES"/>
        </w:rPr>
        <w:t>CAPACIDADES AL FINALIZAR EL CURSO</w:t>
      </w:r>
    </w:p>
    <w:p w:rsidR="00DF57B7" w:rsidRPr="0044357F" w:rsidRDefault="00DF57B7" w:rsidP="00DF57B7">
      <w:pPr>
        <w:pStyle w:val="Lista"/>
        <w:ind w:left="1146" w:firstLine="0"/>
        <w:rPr>
          <w:rFonts w:ascii="Arial" w:hAnsi="Arial" w:cs="Arial"/>
          <w:b/>
          <w:lang w:val="es-ES" w:eastAsia="es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260"/>
        <w:gridCol w:w="1134"/>
      </w:tblGrid>
      <w:tr w:rsidR="009A51A2" w:rsidRPr="004872A8" w:rsidTr="00006A93">
        <w:trPr>
          <w:trHeight w:val="1208"/>
        </w:trPr>
        <w:tc>
          <w:tcPr>
            <w:tcW w:w="709" w:type="dxa"/>
            <w:shd w:val="clear" w:color="auto" w:fill="FFFF99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253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FFFF99"/>
          </w:tcPr>
          <w:p w:rsidR="009A51A2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9A51A2" w:rsidRPr="004872A8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C947C3"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SEMANAS </w:t>
            </w:r>
          </w:p>
        </w:tc>
      </w:tr>
      <w:tr w:rsidR="009A51A2" w:rsidRPr="004872A8" w:rsidTr="00D60DBA">
        <w:trPr>
          <w:cantSplit/>
          <w:trHeight w:val="2278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9A51A2" w:rsidRPr="00006A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006A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UNIDAD </w:t>
            </w:r>
          </w:p>
          <w:p w:rsidR="009A51A2" w:rsidRPr="00006A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006A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361AAC" w:rsidRPr="00361AAC" w:rsidRDefault="00361AAC" w:rsidP="00361AAC">
            <w:pPr>
              <w:jc w:val="both"/>
              <w:rPr>
                <w:color w:val="000000"/>
              </w:rPr>
            </w:pPr>
            <w:r w:rsidRPr="00361AAC">
              <w:rPr>
                <w:color w:val="000000"/>
              </w:rPr>
              <w:t>- Define y distingue la ética, los valores morales de los no morales y aplica estos conceptos en el análisis de entidades sociales como la familia, la educación y otros.</w:t>
            </w:r>
          </w:p>
          <w:p w:rsidR="00361AAC" w:rsidRPr="00361AAC" w:rsidRDefault="00361AAC" w:rsidP="00361AAC">
            <w:pPr>
              <w:jc w:val="both"/>
              <w:rPr>
                <w:color w:val="000000"/>
              </w:rPr>
            </w:pPr>
            <w:r w:rsidRPr="00361AAC">
              <w:rPr>
                <w:color w:val="000000"/>
              </w:rPr>
              <w:t>- Conoce los conceptos básicos de la deontología, y participa en la construcción de un código deontológico de su profesión.</w:t>
            </w:r>
          </w:p>
          <w:p w:rsidR="0083346F" w:rsidRPr="00006A93" w:rsidRDefault="00361AAC" w:rsidP="00361AAC">
            <w:pPr>
              <w:jc w:val="both"/>
              <w:rPr>
                <w:color w:val="000000"/>
              </w:rPr>
            </w:pPr>
            <w:r w:rsidRPr="00361AAC">
              <w:rPr>
                <w:color w:val="000000"/>
              </w:rPr>
              <w:t>- Ser consiente que como buen profesional debe tomar muchas decisiones todos los días. Algunas de ellas son decisiones de rutina o intrascendentes mientras que otras tienen una repercusión drástica en las operaciones de la organización</w:t>
            </w:r>
          </w:p>
        </w:tc>
        <w:tc>
          <w:tcPr>
            <w:tcW w:w="3260" w:type="dxa"/>
            <w:shd w:val="clear" w:color="auto" w:fill="DAEEF3"/>
            <w:vAlign w:val="center"/>
          </w:tcPr>
          <w:p w:rsidR="00765122" w:rsidRDefault="007F1EF7" w:rsidP="00E9375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</w:t>
            </w:r>
            <w:r w:rsidR="00765122">
              <w:t xml:space="preserve"> </w:t>
            </w:r>
            <w:r w:rsidR="00765122" w:rsidRPr="00765122">
              <w:rPr>
                <w:rFonts w:ascii="Arial" w:hAnsi="Arial" w:cs="Arial"/>
                <w:b/>
                <w:color w:val="000000"/>
              </w:rPr>
              <w:t xml:space="preserve"> La ética y moral. Ética</w:t>
            </w:r>
          </w:p>
          <w:p w:rsidR="00E9375B" w:rsidRPr="00E9375B" w:rsidRDefault="00765122" w:rsidP="00E9375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r w:rsidRPr="00765122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F0182F" w:rsidRPr="00765122">
              <w:rPr>
                <w:rFonts w:ascii="Arial" w:hAnsi="Arial" w:cs="Arial"/>
                <w:b/>
                <w:color w:val="000000"/>
              </w:rPr>
              <w:t>Profesional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821C5D" w:rsidRPr="007F1EF7" w:rsidRDefault="00765122" w:rsidP="00E9375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9A51A2" w:rsidRPr="00006A93" w:rsidRDefault="009A51A2" w:rsidP="00821C5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9A51A2" w:rsidRPr="004872A8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 w:rsidRPr="00006A93">
              <w:rPr>
                <w:rFonts w:eastAsia="Times New Roman" w:cs="Arial"/>
                <w:b/>
                <w:iCs/>
                <w:sz w:val="32"/>
                <w:lang w:val="es-ES" w:eastAsia="es-ES"/>
              </w:rPr>
              <w:t>1,2,3,4</w:t>
            </w:r>
          </w:p>
        </w:tc>
      </w:tr>
      <w:tr w:rsidR="00BD5720" w:rsidRPr="004872A8" w:rsidTr="005F4515">
        <w:trPr>
          <w:cantSplit/>
          <w:trHeight w:val="4110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lastRenderedPageBreak/>
              <w:t>UNIDAD</w:t>
            </w:r>
          </w:p>
          <w:p w:rsidR="00BD5720" w:rsidRPr="00851093" w:rsidRDefault="00BD5720" w:rsidP="00D36C9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  <w:r w:rsidR="00D36C9C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7B7600" w:rsidRDefault="00361AAC" w:rsidP="00E937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361AAC">
              <w:rPr>
                <w:rFonts w:ascii="Arial" w:hAnsi="Arial" w:cs="Arial"/>
                <w:color w:val="000000"/>
                <w:sz w:val="24"/>
              </w:rPr>
              <w:t>- Conoce las reglas escritas: códigos de comportamiento, conductas, normas, leyes, protocolos, procedimientos y políticas establecidas de antemano en los documentos que rigen las dinámicas de las empresas</w:t>
            </w:r>
            <w:r w:rsidR="007B7600">
              <w:rPr>
                <w:rFonts w:ascii="Arial" w:hAnsi="Arial" w:cs="Arial"/>
                <w:color w:val="000000"/>
                <w:sz w:val="24"/>
              </w:rPr>
              <w:t>. Además conoce</w:t>
            </w:r>
            <w:r w:rsidRPr="00361AAC">
              <w:rPr>
                <w:rFonts w:ascii="Arial" w:hAnsi="Arial" w:cs="Arial"/>
                <w:color w:val="000000"/>
                <w:sz w:val="24"/>
              </w:rPr>
              <w:t xml:space="preserve"> las reglas no escritas: hábitos, percepciones, sentimientos, actitudes, creencias, tradiciones, formas de interacción y de comportamiento, entre otros</w:t>
            </w:r>
            <w:r w:rsidR="007B7600">
              <w:rPr>
                <w:rFonts w:ascii="Arial" w:hAnsi="Arial" w:cs="Arial"/>
                <w:color w:val="000000"/>
                <w:sz w:val="24"/>
              </w:rPr>
              <w:t>.</w:t>
            </w:r>
          </w:p>
          <w:p w:rsidR="005F4515" w:rsidRPr="0030366D" w:rsidRDefault="005F4515" w:rsidP="005F451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- Conoce la aplicación de las técnicas de la toma de decisiones.</w:t>
            </w:r>
          </w:p>
          <w:p w:rsidR="00BD5720" w:rsidRPr="0030366D" w:rsidRDefault="00BD5720" w:rsidP="005F451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65122" w:rsidRDefault="00E9375B" w:rsidP="00E9375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2. </w:t>
            </w:r>
            <w:r w:rsidR="007651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Cultura empresarial y</w:t>
            </w:r>
          </w:p>
          <w:p w:rsidR="004C1E7F" w:rsidRPr="0036683F" w:rsidRDefault="00765122" w:rsidP="00E9375B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toma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decisiones.</w:t>
            </w:r>
            <w:r w:rsidR="00E9375B" w:rsidRPr="0036683F">
              <w:rPr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4872A8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5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6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7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8</w:t>
            </w:r>
          </w:p>
        </w:tc>
      </w:tr>
      <w:tr w:rsidR="00BD5720" w:rsidRPr="004872A8" w:rsidTr="00D60DBA">
        <w:trPr>
          <w:cantSplit/>
          <w:trHeight w:val="2278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III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BD5720" w:rsidRDefault="007B7600" w:rsidP="00BC0EAB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- </w:t>
            </w:r>
            <w:r w:rsidR="00A267A8">
              <w:rPr>
                <w:rFonts w:ascii="Arial" w:hAnsi="Arial" w:cs="Arial"/>
                <w:color w:val="000000"/>
                <w:szCs w:val="20"/>
              </w:rPr>
              <w:t xml:space="preserve">Ser consciente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de </w:t>
            </w:r>
            <w:r w:rsidR="00A267A8">
              <w:rPr>
                <w:rFonts w:ascii="Arial" w:hAnsi="Arial" w:cs="Arial"/>
                <w:color w:val="000000"/>
                <w:szCs w:val="20"/>
              </w:rPr>
              <w:t xml:space="preserve">que en </w:t>
            </w:r>
            <w:r w:rsidR="00BC0EAB" w:rsidRPr="00BC0EAB">
              <w:rPr>
                <w:rFonts w:ascii="Arial" w:hAnsi="Arial" w:cs="Arial"/>
                <w:color w:val="000000"/>
                <w:szCs w:val="20"/>
              </w:rPr>
              <w:t xml:space="preserve"> las organizacio</w:t>
            </w:r>
            <w:r w:rsidR="00BB28BC">
              <w:rPr>
                <w:rFonts w:ascii="Arial" w:hAnsi="Arial" w:cs="Arial"/>
                <w:color w:val="000000"/>
                <w:szCs w:val="20"/>
              </w:rPr>
              <w:t xml:space="preserve">nes, la ética tiene que ver </w:t>
            </w:r>
            <w:r w:rsidR="00BC0EAB" w:rsidRPr="00BC0EAB">
              <w:rPr>
                <w:rFonts w:ascii="Arial" w:hAnsi="Arial" w:cs="Arial"/>
                <w:color w:val="000000"/>
                <w:szCs w:val="20"/>
              </w:rPr>
              <w:t xml:space="preserve"> con los valores que son reflejados en la cultura empresarial como normas y principios, y que tienen como fin alcanzar una mayor armonía con la sociedad para permitir una mejor adaptación a todos los entornos en pro de respetar los derechos de la sociedad y los valores que ésta comparte.</w:t>
            </w:r>
          </w:p>
          <w:p w:rsidR="007B7600" w:rsidRPr="007B7600" w:rsidRDefault="0043245A" w:rsidP="007B7600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- </w:t>
            </w:r>
            <w:r w:rsidR="007B7600" w:rsidRPr="0043245A">
              <w:rPr>
                <w:rFonts w:ascii="Arial" w:hAnsi="Arial" w:cs="Arial"/>
                <w:color w:val="000000"/>
              </w:rPr>
              <w:t>Formula criterios para la elaboración de planes y programas de RS empresarial alineados con la misión de las empresas</w:t>
            </w:r>
            <w:r>
              <w:rPr>
                <w:rFonts w:ascii="Arial" w:hAnsi="Arial" w:cs="Arial"/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DAEEF3"/>
            <w:vAlign w:val="center"/>
          </w:tcPr>
          <w:p w:rsidR="00BD5720" w:rsidRPr="007F1EF7" w:rsidRDefault="007F1EF7" w:rsidP="007F1EF7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3.</w:t>
            </w:r>
            <w:r w:rsidRPr="007F1EF7">
              <w:rPr>
                <w:b/>
                <w:color w:val="000000"/>
                <w:sz w:val="28"/>
              </w:rPr>
              <w:t xml:space="preserve"> </w:t>
            </w:r>
            <w:r w:rsidR="00765122" w:rsidRPr="00765122">
              <w:rPr>
                <w:b/>
                <w:color w:val="000000"/>
                <w:sz w:val="28"/>
              </w:rPr>
              <w:t xml:space="preserve"> La ética empresarial y la responsabilidad social</w:t>
            </w:r>
            <w:r w:rsidR="00765122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D5720" w:rsidRPr="004872A8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9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 xml:space="preserve"> 10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 xml:space="preserve"> 11 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12</w:t>
            </w:r>
          </w:p>
        </w:tc>
      </w:tr>
      <w:tr w:rsidR="00BD5720" w:rsidRPr="004872A8" w:rsidTr="005F4515">
        <w:trPr>
          <w:cantSplit/>
          <w:trHeight w:val="3118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01F8E" w:rsidRPr="00801F8E" w:rsidRDefault="00801F8E" w:rsidP="00801F8E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01F8E">
              <w:rPr>
                <w:rFonts w:ascii="Arial" w:hAnsi="Arial" w:cs="Arial"/>
                <w:color w:val="000000"/>
                <w:szCs w:val="20"/>
              </w:rPr>
              <w:t>Analiza y diagn</w:t>
            </w:r>
            <w:r w:rsidR="000814D2">
              <w:rPr>
                <w:rFonts w:ascii="Arial" w:hAnsi="Arial" w:cs="Arial"/>
                <w:color w:val="000000"/>
                <w:szCs w:val="20"/>
              </w:rPr>
              <w:t>óstica la  situación</w:t>
            </w:r>
            <w:r w:rsidRPr="00801F8E">
              <w:rPr>
                <w:rFonts w:ascii="Arial" w:hAnsi="Arial" w:cs="Arial"/>
                <w:color w:val="000000"/>
                <w:szCs w:val="20"/>
              </w:rPr>
              <w:t xml:space="preserve"> del </w:t>
            </w:r>
            <w:r w:rsidR="000814D2">
              <w:rPr>
                <w:rFonts w:ascii="Arial" w:hAnsi="Arial" w:cs="Arial"/>
                <w:color w:val="000000"/>
                <w:szCs w:val="20"/>
              </w:rPr>
              <w:t xml:space="preserve">medio </w:t>
            </w:r>
            <w:r w:rsidRPr="00801F8E">
              <w:rPr>
                <w:rFonts w:ascii="Arial" w:hAnsi="Arial" w:cs="Arial"/>
                <w:color w:val="000000"/>
                <w:szCs w:val="20"/>
              </w:rPr>
              <w:t>ambiente de la región, inmerso en el contexto nacional.</w:t>
            </w:r>
          </w:p>
          <w:p w:rsidR="00801F8E" w:rsidRPr="00801F8E" w:rsidRDefault="000814D2" w:rsidP="00801F8E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- Conoce </w:t>
            </w:r>
            <w:r w:rsidR="00801F8E" w:rsidRPr="00801F8E">
              <w:rPr>
                <w:rFonts w:ascii="Arial" w:hAnsi="Arial" w:cs="Arial"/>
                <w:color w:val="000000"/>
                <w:szCs w:val="20"/>
              </w:rPr>
              <w:t>a ecología como mega ciencia ambiental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  <w:p w:rsidR="00801F8E" w:rsidRPr="00801F8E" w:rsidRDefault="00801F8E" w:rsidP="00801F8E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801F8E">
              <w:rPr>
                <w:rFonts w:ascii="Arial" w:hAnsi="Arial" w:cs="Arial"/>
                <w:color w:val="000000"/>
                <w:szCs w:val="20"/>
              </w:rPr>
              <w:t xml:space="preserve">- </w:t>
            </w:r>
            <w:r w:rsidR="000814D2">
              <w:rPr>
                <w:rFonts w:ascii="Arial" w:hAnsi="Arial" w:cs="Arial"/>
                <w:color w:val="000000"/>
                <w:szCs w:val="20"/>
              </w:rPr>
              <w:t xml:space="preserve">Analiza los </w:t>
            </w:r>
            <w:r w:rsidRPr="00801F8E">
              <w:rPr>
                <w:rFonts w:ascii="Arial" w:hAnsi="Arial" w:cs="Arial"/>
                <w:color w:val="000000"/>
                <w:szCs w:val="20"/>
              </w:rPr>
              <w:t>Impactos de la actividad humana en el    ambiente.</w:t>
            </w:r>
          </w:p>
          <w:p w:rsidR="00BD5720" w:rsidRPr="00801F8E" w:rsidRDefault="00595CD1" w:rsidP="00801F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- </w:t>
            </w:r>
            <w:r w:rsidR="000814D2">
              <w:rPr>
                <w:rFonts w:ascii="Arial" w:hAnsi="Arial" w:cs="Arial"/>
                <w:color w:val="000000"/>
                <w:szCs w:val="20"/>
              </w:rPr>
              <w:t>Conoce la p</w:t>
            </w:r>
            <w:r w:rsidR="00801F8E" w:rsidRPr="00801F8E">
              <w:rPr>
                <w:rFonts w:ascii="Arial" w:hAnsi="Arial" w:cs="Arial"/>
                <w:color w:val="000000"/>
                <w:szCs w:val="20"/>
              </w:rPr>
              <w:t>lanificación y gestión ambiental sustentable</w:t>
            </w:r>
            <w:r w:rsidR="00801F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FF9" w:rsidRPr="0036683F" w:rsidRDefault="007F1EF7" w:rsidP="007F1EF7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4.</w:t>
            </w:r>
            <w:r w:rsidRPr="007F1EF7">
              <w:rPr>
                <w:b/>
                <w:color w:val="000000"/>
                <w:sz w:val="28"/>
              </w:rPr>
              <w:t xml:space="preserve"> </w:t>
            </w:r>
            <w:r w:rsidR="00765122" w:rsidRPr="00765122">
              <w:rPr>
                <w:b/>
                <w:color w:val="000000"/>
                <w:sz w:val="28"/>
              </w:rPr>
              <w:t xml:space="preserve">Análisis ambiental y los ecosistemas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4872A8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13, 14, 15, 16</w:t>
            </w:r>
          </w:p>
        </w:tc>
      </w:tr>
    </w:tbl>
    <w:p w:rsidR="009B4EDB" w:rsidRDefault="009B4EDB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60AEF" w:rsidRDefault="00B60AEF" w:rsidP="00B60AEF">
      <w:pPr>
        <w:pStyle w:val="Lista"/>
        <w:ind w:left="1146" w:firstLine="0"/>
        <w:rPr>
          <w:rFonts w:ascii="Arial" w:hAnsi="Arial" w:cs="Arial"/>
          <w:b/>
          <w:lang w:val="es-ES" w:eastAsia="es-ES"/>
        </w:rPr>
      </w:pPr>
    </w:p>
    <w:p w:rsidR="00B60AEF" w:rsidRPr="00CB40F1" w:rsidRDefault="00410F73" w:rsidP="004C4C3D">
      <w:pPr>
        <w:pStyle w:val="Lista"/>
        <w:numPr>
          <w:ilvl w:val="0"/>
          <w:numId w:val="1"/>
        </w:numPr>
        <w:ind w:firstLine="0"/>
        <w:rPr>
          <w:rFonts w:ascii="Arial" w:hAnsi="Arial" w:cs="Arial"/>
          <w:b/>
          <w:lang w:val="es-ES" w:eastAsia="es-ES"/>
        </w:rPr>
      </w:pPr>
      <w:r w:rsidRPr="00CB40F1">
        <w:rPr>
          <w:rFonts w:ascii="Arial" w:hAnsi="Arial" w:cs="Arial"/>
          <w:b/>
          <w:lang w:val="es-ES" w:eastAsia="es-ES"/>
        </w:rPr>
        <w:lastRenderedPageBreak/>
        <w:t>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552"/>
      </w:tblGrid>
      <w:tr w:rsidR="00B0604C" w:rsidRPr="00F606A8" w:rsidTr="008D34EC">
        <w:trPr>
          <w:trHeight w:val="433"/>
        </w:trPr>
        <w:tc>
          <w:tcPr>
            <w:tcW w:w="743" w:type="dxa"/>
            <w:shd w:val="clear" w:color="auto" w:fill="D6E3BC"/>
          </w:tcPr>
          <w:p w:rsidR="00B0604C" w:rsidRPr="00F606A8" w:rsidRDefault="00B0604C" w:rsidP="00F606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N</w:t>
            </w:r>
            <w:r w:rsid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o</w:t>
            </w:r>
          </w:p>
        </w:tc>
        <w:tc>
          <w:tcPr>
            <w:tcW w:w="8552" w:type="dxa"/>
            <w:shd w:val="clear" w:color="auto" w:fill="D6E3BC"/>
          </w:tcPr>
          <w:p w:rsidR="00B0604C" w:rsidRPr="00F606A8" w:rsidRDefault="00912386" w:rsidP="00F95A6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B0604C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B60AEF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B60AEF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Interpreta </w:t>
            </w:r>
            <w:r w:rsidRPr="00B60AEF">
              <w:rPr>
                <w:rFonts w:ascii="Arial" w:eastAsia="Times New Roman" w:hAnsi="Arial" w:cs="Arial"/>
                <w:iCs/>
                <w:lang w:val="es-ES" w:eastAsia="es-ES"/>
              </w:rPr>
              <w:t>el significado de la ética y la moral.</w:t>
            </w:r>
          </w:p>
        </w:tc>
      </w:tr>
      <w:tr w:rsidR="00B0604C" w:rsidRPr="00F606A8" w:rsidTr="008D34EC">
        <w:trPr>
          <w:trHeight w:val="598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B60AEF" w:rsidP="00B60AE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B60AEF">
              <w:rPr>
                <w:rFonts w:ascii="Arial" w:eastAsia="Times New Roman" w:hAnsi="Arial" w:cs="Arial"/>
                <w:b/>
                <w:iCs/>
                <w:lang w:val="es-ES" w:eastAsia="es-ES"/>
              </w:rPr>
              <w:t>Analiza y usa</w:t>
            </w:r>
            <w:r w:rsidRPr="00B60AEF">
              <w:rPr>
                <w:rFonts w:ascii="Arial" w:eastAsia="Times New Roman" w:hAnsi="Arial" w:cs="Arial"/>
                <w:iCs/>
                <w:lang w:val="es-ES" w:eastAsia="es-ES"/>
              </w:rPr>
              <w:t xml:space="preserve"> convenientemente la ética y la moral</w:t>
            </w:r>
          </w:p>
        </w:tc>
      </w:tr>
      <w:tr w:rsidR="00B0604C" w:rsidRPr="00F606A8" w:rsidTr="008D34EC">
        <w:trPr>
          <w:trHeight w:val="607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B60AEF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B60AEF">
              <w:rPr>
                <w:rFonts w:ascii="Arial" w:eastAsia="Times New Roman" w:hAnsi="Arial" w:cs="Arial"/>
                <w:b/>
                <w:iCs/>
                <w:lang w:val="es-ES" w:eastAsia="es-ES"/>
              </w:rPr>
              <w:t>Aplica</w:t>
            </w:r>
            <w:r w:rsidRPr="00B60AEF">
              <w:rPr>
                <w:rFonts w:ascii="Arial" w:eastAsia="Times New Roman" w:hAnsi="Arial" w:cs="Arial"/>
                <w:iCs/>
                <w:lang w:val="es-ES" w:eastAsia="es-ES"/>
              </w:rPr>
              <w:t xml:space="preserve"> de manera correcta los fundamentos de la ética y la moral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B0604C" w:rsidRPr="00F606A8" w:rsidTr="008D34EC">
        <w:trPr>
          <w:trHeight w:val="599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B60AEF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B60AEF">
              <w:rPr>
                <w:rFonts w:ascii="Arial" w:eastAsia="Times New Roman" w:hAnsi="Arial" w:cs="Arial"/>
                <w:b/>
                <w:iCs/>
                <w:lang w:val="es-ES" w:eastAsia="es-ES"/>
              </w:rPr>
              <w:t>Construye y Opera</w:t>
            </w:r>
            <w:r w:rsidRPr="00B60AEF">
              <w:rPr>
                <w:rFonts w:ascii="Arial" w:eastAsia="Times New Roman" w:hAnsi="Arial" w:cs="Arial"/>
                <w:iCs/>
                <w:lang w:val="es-ES" w:eastAsia="es-ES"/>
              </w:rPr>
              <w:t xml:space="preserve"> procedimientos concordantes a la ética y la moral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B0604C" w:rsidRPr="00F606A8" w:rsidTr="008D34EC">
        <w:trPr>
          <w:trHeight w:val="592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9D31E5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  <w:r w:rsidR="00B60AEF">
              <w:t xml:space="preserve"> </w:t>
            </w:r>
            <w:r w:rsidR="00B60AEF" w:rsidRPr="00B60AEF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 y aplica</w:t>
            </w:r>
            <w:r w:rsidR="00B60AEF" w:rsidRPr="00B60AEF">
              <w:rPr>
                <w:rFonts w:ascii="Arial" w:eastAsia="Times New Roman" w:hAnsi="Arial" w:cs="Arial"/>
                <w:iCs/>
                <w:lang w:val="es-ES" w:eastAsia="es-ES"/>
              </w:rPr>
              <w:t xml:space="preserve"> las doctrinas éticas y los fundamentos morales</w:t>
            </w:r>
          </w:p>
        </w:tc>
      </w:tr>
      <w:tr w:rsidR="00B0604C" w:rsidRPr="00F606A8" w:rsidTr="008D34EC">
        <w:trPr>
          <w:trHeight w:val="616"/>
        </w:trPr>
        <w:tc>
          <w:tcPr>
            <w:tcW w:w="743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595327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Emplea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los fundamentos de la ética empresarial en la eventual solución de problemas inherentes</w:t>
            </w:r>
          </w:p>
        </w:tc>
      </w:tr>
      <w:tr w:rsidR="00581C15" w:rsidRPr="00F606A8" w:rsidTr="008D34EC">
        <w:trPr>
          <w:trHeight w:val="594"/>
        </w:trPr>
        <w:tc>
          <w:tcPr>
            <w:tcW w:w="743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95327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Resuelve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problemas relacionados ética empresarial</w:t>
            </w:r>
          </w:p>
        </w:tc>
      </w:tr>
      <w:tr w:rsidR="00581C15" w:rsidRPr="00F606A8" w:rsidTr="008D34EC">
        <w:trPr>
          <w:trHeight w:val="594"/>
        </w:trPr>
        <w:tc>
          <w:tcPr>
            <w:tcW w:w="743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95327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Distingue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los conceptos relativos a la responsabilidad social.</w:t>
            </w:r>
          </w:p>
        </w:tc>
      </w:tr>
      <w:tr w:rsidR="00581C15" w:rsidRPr="00F606A8" w:rsidTr="008D34EC">
        <w:trPr>
          <w:trHeight w:val="594"/>
        </w:trPr>
        <w:tc>
          <w:tcPr>
            <w:tcW w:w="743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95327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Determina e infiere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los fundamentos de la ética y la moral en la economía, la política</w:t>
            </w:r>
          </w:p>
        </w:tc>
      </w:tr>
      <w:tr w:rsidR="00581C15" w:rsidRPr="00F606A8" w:rsidTr="008D34EC">
        <w:trPr>
          <w:trHeight w:val="594"/>
        </w:trPr>
        <w:tc>
          <w:tcPr>
            <w:tcW w:w="743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95327" w:rsidP="00595327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 y orienta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esfuerzos a la solución de problemas de la 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responsabilidad social mediante 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>criterios éticos y morales.</w:t>
            </w:r>
          </w:p>
        </w:tc>
      </w:tr>
      <w:tr w:rsidR="007242A3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595327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595327">
              <w:rPr>
                <w:rFonts w:ascii="Arial" w:eastAsia="Times New Roman" w:hAnsi="Arial" w:cs="Arial"/>
                <w:b/>
                <w:iCs/>
                <w:lang w:val="es-ES" w:eastAsia="es-ES"/>
              </w:rPr>
              <w:t>Discute</w:t>
            </w:r>
            <w:r w:rsidRPr="00595327">
              <w:rPr>
                <w:rFonts w:ascii="Arial" w:eastAsia="Times New Roman" w:hAnsi="Arial" w:cs="Arial"/>
                <w:iCs/>
                <w:lang w:val="es-ES" w:eastAsia="es-ES"/>
              </w:rPr>
              <w:t xml:space="preserve"> la validez de los procedimientos éticos morales en situaciones sociales, políticas, económicas.</w:t>
            </w:r>
          </w:p>
        </w:tc>
      </w:tr>
      <w:tr w:rsidR="007242A3" w:rsidRPr="00F606A8" w:rsidTr="008D34EC">
        <w:trPr>
          <w:trHeight w:val="612"/>
        </w:trPr>
        <w:tc>
          <w:tcPr>
            <w:tcW w:w="743" w:type="dxa"/>
            <w:shd w:val="clear" w:color="auto" w:fill="auto"/>
          </w:tcPr>
          <w:p w:rsidR="007242A3" w:rsidRPr="00F606A8" w:rsidRDefault="006E7FAA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6E7FAA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6E7FAA">
              <w:rPr>
                <w:rFonts w:ascii="Arial" w:eastAsia="Times New Roman" w:hAnsi="Arial" w:cs="Arial"/>
                <w:iCs/>
                <w:lang w:val="es-ES" w:eastAsia="es-ES"/>
              </w:rPr>
              <w:t>I</w:t>
            </w:r>
            <w:r w:rsidRPr="006E7FAA">
              <w:rPr>
                <w:rFonts w:ascii="Arial" w:eastAsia="Times New Roman" w:hAnsi="Arial" w:cs="Arial"/>
                <w:b/>
                <w:iCs/>
                <w:lang w:val="es-ES" w:eastAsia="es-ES"/>
              </w:rPr>
              <w:t>dentifica</w:t>
            </w:r>
            <w:r w:rsidRPr="006E7FAA">
              <w:rPr>
                <w:rFonts w:ascii="Arial" w:eastAsia="Times New Roman" w:hAnsi="Arial" w:cs="Arial"/>
                <w:iCs/>
                <w:lang w:val="es-ES" w:eastAsia="es-ES"/>
              </w:rPr>
              <w:t xml:space="preserve"> los problemas trascedentes del daño al  ecosistema</w:t>
            </w:r>
          </w:p>
        </w:tc>
      </w:tr>
      <w:tr w:rsidR="007242A3" w:rsidRPr="00F606A8" w:rsidTr="008D34EC">
        <w:trPr>
          <w:trHeight w:val="616"/>
        </w:trPr>
        <w:tc>
          <w:tcPr>
            <w:tcW w:w="743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872F60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872F60">
              <w:rPr>
                <w:rFonts w:ascii="Arial" w:eastAsia="Times New Roman" w:hAnsi="Arial" w:cs="Arial"/>
                <w:b/>
                <w:iCs/>
                <w:lang w:val="es-ES" w:eastAsia="es-ES"/>
              </w:rPr>
              <w:t>Participa</w:t>
            </w:r>
            <w:r w:rsidRPr="00872F60">
              <w:rPr>
                <w:rFonts w:ascii="Arial" w:eastAsia="Times New Roman" w:hAnsi="Arial" w:cs="Arial"/>
                <w:iCs/>
                <w:lang w:val="es-ES" w:eastAsia="es-ES"/>
              </w:rPr>
              <w:t xml:space="preserve"> en la elaboración de conceptos y solución de casos relacionados a la ética profesional.</w:t>
            </w:r>
          </w:p>
        </w:tc>
      </w:tr>
      <w:tr w:rsidR="007242A3" w:rsidRPr="00F606A8" w:rsidTr="008D34EC">
        <w:trPr>
          <w:trHeight w:val="62"/>
        </w:trPr>
        <w:tc>
          <w:tcPr>
            <w:tcW w:w="743" w:type="dxa"/>
            <w:shd w:val="clear" w:color="auto" w:fill="auto"/>
          </w:tcPr>
          <w:p w:rsidR="007242A3" w:rsidRPr="00F606A8" w:rsidRDefault="00AF1B41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8552" w:type="dxa"/>
            <w:shd w:val="clear" w:color="auto" w:fill="auto"/>
          </w:tcPr>
          <w:p w:rsidR="00A86604" w:rsidRPr="00A86604" w:rsidRDefault="00AF1B41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AF1B41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</w:t>
            </w:r>
            <w:r w:rsidRPr="00AF1B41">
              <w:rPr>
                <w:rFonts w:ascii="Arial" w:eastAsia="Times New Roman" w:hAnsi="Arial" w:cs="Arial"/>
                <w:iCs/>
                <w:lang w:val="es-ES" w:eastAsia="es-ES"/>
              </w:rPr>
              <w:t xml:space="preserve"> la implicancia de la ética en la conservación del medio ambiente.</w:t>
            </w:r>
          </w:p>
        </w:tc>
      </w:tr>
      <w:tr w:rsidR="007242A3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33540E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33540E">
              <w:rPr>
                <w:rFonts w:ascii="Arial" w:eastAsia="Times New Roman" w:hAnsi="Arial" w:cs="Arial"/>
                <w:b/>
                <w:iCs/>
                <w:lang w:val="es-ES" w:eastAsia="es-ES"/>
              </w:rPr>
              <w:t>Desarrolla y contextualiza</w:t>
            </w:r>
            <w:r w:rsidRPr="0033540E">
              <w:rPr>
                <w:rFonts w:ascii="Arial" w:eastAsia="Times New Roman" w:hAnsi="Arial" w:cs="Arial"/>
                <w:iCs/>
                <w:lang w:val="es-ES" w:eastAsia="es-ES"/>
              </w:rPr>
              <w:t xml:space="preserve"> el concepto de conflicto y las teorías que la involucran.</w:t>
            </w:r>
          </w:p>
        </w:tc>
      </w:tr>
      <w:tr w:rsidR="000D7C7F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0D7C7F" w:rsidRPr="00F606A8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8552" w:type="dxa"/>
            <w:shd w:val="clear" w:color="auto" w:fill="auto"/>
          </w:tcPr>
          <w:p w:rsidR="000D7C7F" w:rsidRPr="00F606A8" w:rsidRDefault="0033540E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33540E">
              <w:rPr>
                <w:rFonts w:ascii="Arial" w:eastAsia="Times New Roman" w:hAnsi="Arial" w:cs="Arial"/>
                <w:b/>
                <w:iCs/>
                <w:lang w:val="es-ES" w:eastAsia="es-ES"/>
              </w:rPr>
              <w:t>Diseña y modela</w:t>
            </w:r>
            <w:r w:rsidRPr="0033540E">
              <w:rPr>
                <w:rFonts w:ascii="Arial" w:eastAsia="Times New Roman" w:hAnsi="Arial" w:cs="Arial"/>
                <w:iCs/>
                <w:lang w:val="es-ES" w:eastAsia="es-ES"/>
              </w:rPr>
              <w:t xml:space="preserve"> los problemas morales contemporáneos, como la contaminación ambiental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>-</w:t>
            </w:r>
          </w:p>
        </w:tc>
      </w:tr>
      <w:tr w:rsidR="000D7C7F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0D7C7F" w:rsidRPr="00F606A8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17</w:t>
            </w:r>
          </w:p>
        </w:tc>
        <w:tc>
          <w:tcPr>
            <w:tcW w:w="8552" w:type="dxa"/>
            <w:shd w:val="clear" w:color="auto" w:fill="auto"/>
          </w:tcPr>
          <w:p w:rsidR="000D7C7F" w:rsidRPr="00F606A8" w:rsidRDefault="0033540E" w:rsidP="00722C33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33540E">
              <w:rPr>
                <w:rFonts w:ascii="Arial" w:eastAsia="Times New Roman" w:hAnsi="Arial" w:cs="Arial"/>
                <w:b/>
                <w:iCs/>
                <w:lang w:val="es-ES" w:eastAsia="es-ES"/>
              </w:rPr>
              <w:t>Diseña y modela</w:t>
            </w:r>
            <w:r w:rsidRPr="0033540E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722C33">
              <w:t xml:space="preserve"> </w:t>
            </w:r>
            <w:r w:rsidR="00722C33" w:rsidRPr="00722C33">
              <w:rPr>
                <w:rFonts w:ascii="Arial" w:eastAsia="Times New Roman" w:hAnsi="Arial" w:cs="Arial"/>
                <w:iCs/>
                <w:lang w:val="es-ES" w:eastAsia="es-ES"/>
              </w:rPr>
              <w:t>Implanta normas y exigencias para mantener saludable el ambiente</w:t>
            </w:r>
            <w:r w:rsidR="00722C33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9A51A2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9A51A2" w:rsidRPr="00C12A54" w:rsidRDefault="009A51A2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C12A54">
              <w:rPr>
                <w:rFonts w:ascii="Arial" w:eastAsia="Times New Roman" w:hAnsi="Arial" w:cs="Arial"/>
                <w:i/>
                <w:iCs/>
                <w:lang w:val="es-ES" w:eastAsia="es-ES"/>
              </w:rPr>
              <w:t>18</w:t>
            </w:r>
          </w:p>
        </w:tc>
        <w:tc>
          <w:tcPr>
            <w:tcW w:w="8552" w:type="dxa"/>
            <w:shd w:val="clear" w:color="auto" w:fill="auto"/>
          </w:tcPr>
          <w:p w:rsidR="009A51A2" w:rsidRPr="0033540E" w:rsidRDefault="009A51A2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9A51A2" w:rsidRPr="00F606A8" w:rsidTr="008D34EC">
        <w:trPr>
          <w:trHeight w:val="604"/>
        </w:trPr>
        <w:tc>
          <w:tcPr>
            <w:tcW w:w="743" w:type="dxa"/>
            <w:shd w:val="clear" w:color="auto" w:fill="auto"/>
          </w:tcPr>
          <w:p w:rsidR="009A51A2" w:rsidRPr="00F606A8" w:rsidRDefault="009A51A2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lastRenderedPageBreak/>
              <w:t>19</w:t>
            </w:r>
          </w:p>
        </w:tc>
        <w:tc>
          <w:tcPr>
            <w:tcW w:w="8552" w:type="dxa"/>
            <w:shd w:val="clear" w:color="auto" w:fill="auto"/>
          </w:tcPr>
          <w:p w:rsidR="009A51A2" w:rsidRPr="00F606A8" w:rsidRDefault="009A51A2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bookmarkStart w:id="0" w:name="_GoBack"/>
            <w:bookmarkEnd w:id="0"/>
          </w:p>
        </w:tc>
      </w:tr>
    </w:tbl>
    <w:p w:rsidR="008F69C9" w:rsidRPr="006E0B07" w:rsidRDefault="008F69C9" w:rsidP="006E0B07">
      <w:pPr>
        <w:tabs>
          <w:tab w:val="left" w:pos="1665"/>
        </w:tabs>
        <w:rPr>
          <w:lang w:val="es-ES" w:eastAsia="es-ES"/>
        </w:rPr>
        <w:sectPr w:rsidR="008F69C9" w:rsidRPr="006E0B07" w:rsidSect="00F85531">
          <w:headerReference w:type="default" r:id="rId10"/>
          <w:footerReference w:type="default" r:id="rId11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titlePg/>
          <w:docGrid w:linePitch="360"/>
        </w:sectPr>
      </w:pPr>
    </w:p>
    <w:p w:rsidR="00410F73" w:rsidRPr="0044357F" w:rsidRDefault="00F74ECB" w:rsidP="009B4B97">
      <w:pPr>
        <w:pStyle w:val="Ttulo1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lastRenderedPageBreak/>
        <w:t>IV.- DESARROLLO DE LAS UNIDADES DIDÁCTICAS:</w:t>
      </w:r>
    </w:p>
    <w:tbl>
      <w:tblPr>
        <w:tblW w:w="1480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680"/>
        <w:gridCol w:w="2693"/>
        <w:gridCol w:w="1336"/>
        <w:gridCol w:w="1074"/>
        <w:gridCol w:w="2126"/>
        <w:gridCol w:w="1560"/>
        <w:gridCol w:w="102"/>
        <w:gridCol w:w="4211"/>
      </w:tblGrid>
      <w:tr w:rsidR="00155C35" w:rsidRPr="004872A8" w:rsidTr="00474597">
        <w:trPr>
          <w:trHeight w:val="61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182F" w:rsidRPr="00F0182F" w:rsidRDefault="00247CC8" w:rsidP="00F0182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</w:pPr>
            <w:r w:rsidRPr="00DB1210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>Unidad</w:t>
            </w:r>
            <w:r w:rsidR="00E74C75" w:rsidRPr="00DB1210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Didáctica I:</w:t>
            </w:r>
            <w:r w:rsidR="00F0182F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</w:t>
            </w:r>
            <w:r w:rsidR="00F0182F" w:rsidRPr="00F0182F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>La ética y moral. Ética</w:t>
            </w:r>
          </w:p>
          <w:p w:rsidR="00155C35" w:rsidRPr="0094638F" w:rsidRDefault="00F0182F" w:rsidP="0094638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</w:pPr>
            <w:r w:rsidRPr="00F0182F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   </w:t>
            </w:r>
            <w:r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                              </w:t>
            </w:r>
            <w:r w:rsidRPr="00F0182F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Profesional.</w:t>
            </w:r>
            <w:r w:rsidR="00E74C75" w:rsidRPr="00DB1210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 </w:t>
            </w: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066A73" w:rsidRDefault="00155C35" w:rsidP="00066A73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proofErr w:type="gramStart"/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</w:t>
            </w:r>
            <w:r w:rsidR="00DD1AF9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066A73">
              <w:rPr>
                <w:rFonts w:ascii="Arial" w:hAnsi="Arial" w:cs="Arial"/>
                <w:color w:val="000000"/>
                <w:szCs w:val="20"/>
              </w:rPr>
              <w:t>:</w:t>
            </w:r>
            <w:proofErr w:type="gramEnd"/>
            <w:r w:rsidR="00066A7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066A73" w:rsidRPr="00066A73">
              <w:rPr>
                <w:rFonts w:ascii="Arial" w:hAnsi="Arial" w:cs="Arial"/>
                <w:color w:val="000000"/>
                <w:szCs w:val="20"/>
              </w:rPr>
              <w:t xml:space="preserve"> Define y distingue la ética, los valores morales de los no morales y aplica estos conceptos en el análisis de entidades sociales como </w:t>
            </w:r>
            <w:r w:rsidR="00066A73">
              <w:rPr>
                <w:rFonts w:ascii="Arial" w:hAnsi="Arial" w:cs="Arial"/>
                <w:color w:val="000000"/>
                <w:szCs w:val="20"/>
              </w:rPr>
              <w:t>la familia, la educación y</w:t>
            </w:r>
            <w:r w:rsidR="00066A73" w:rsidRPr="00066A73">
              <w:rPr>
                <w:rFonts w:ascii="Arial" w:hAnsi="Arial" w:cs="Arial"/>
                <w:color w:val="000000"/>
                <w:szCs w:val="20"/>
              </w:rPr>
              <w:t xml:space="preserve"> Conoce los conceptos básicos de la deo</w:t>
            </w:r>
            <w:r w:rsidR="00066A73">
              <w:rPr>
                <w:rFonts w:ascii="Arial" w:hAnsi="Arial" w:cs="Arial"/>
                <w:color w:val="000000"/>
                <w:szCs w:val="20"/>
              </w:rPr>
              <w:t>ntología, y es consiente</w:t>
            </w:r>
            <w:r w:rsidR="00066A73" w:rsidRPr="00066A73">
              <w:rPr>
                <w:rFonts w:ascii="Arial" w:hAnsi="Arial" w:cs="Arial"/>
                <w:color w:val="000000"/>
                <w:szCs w:val="20"/>
              </w:rPr>
              <w:t xml:space="preserve"> como buen profesional </w:t>
            </w:r>
            <w:r w:rsidR="00066A73">
              <w:rPr>
                <w:rFonts w:ascii="Arial" w:hAnsi="Arial" w:cs="Arial"/>
                <w:color w:val="000000"/>
                <w:szCs w:val="20"/>
              </w:rPr>
              <w:t xml:space="preserve">que </w:t>
            </w:r>
            <w:r w:rsidR="00066A73" w:rsidRPr="00066A73">
              <w:rPr>
                <w:rFonts w:ascii="Arial" w:hAnsi="Arial" w:cs="Arial"/>
                <w:color w:val="000000"/>
                <w:szCs w:val="20"/>
              </w:rPr>
              <w:t>debe tomar muchas decisiones todos los días. Algunas de ellas son decisiones de rutina o intrascendentes mientras que otras tienen una repercusión drástica en las operaciones de la organización</w:t>
            </w:r>
            <w:r w:rsidR="00B66BDE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155C35" w:rsidRPr="004872A8" w:rsidTr="00A41B80">
        <w:trPr>
          <w:trHeight w:val="8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474597">
        <w:trPr>
          <w:trHeight w:val="28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BB64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4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C76B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2C264E" w:rsidRPr="004872A8" w:rsidTr="00474597">
        <w:trPr>
          <w:trHeight w:val="26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  <w:tc>
          <w:tcPr>
            <w:tcW w:w="4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</w:tr>
      <w:tr w:rsidR="00076E5F" w:rsidRPr="004872A8" w:rsidTr="00474597">
        <w:trPr>
          <w:trHeight w:val="90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6" w:rsidRPr="004872A8" w:rsidRDefault="00C51B06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6" w:rsidRPr="00EA65A1" w:rsidRDefault="00C51B06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DE" w:rsidRDefault="00B66BDE" w:rsidP="00B66B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1.</w:t>
            </w:r>
            <w:r w:rsidR="004C4C3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B66BD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Introducción a la ética y los </w:t>
            </w:r>
          </w:p>
          <w:p w:rsidR="005F325A" w:rsidRDefault="00B66BDE" w:rsidP="00B66B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</w:t>
            </w:r>
            <w:r w:rsidR="004C4C3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C4C3D" w:rsidRPr="00B66BD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Valores</w:t>
            </w:r>
            <w:r w:rsidRPr="00B66BD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morales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7E7F86" w:rsidRPr="00B66BDE" w:rsidRDefault="007E7F86" w:rsidP="00B66B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C51B06" w:rsidRPr="00AA25DA" w:rsidRDefault="005F325A" w:rsidP="007E7F86">
            <w:pPr>
              <w:spacing w:after="0" w:line="240" w:lineRule="auto"/>
              <w:ind w:left="-67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642B52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1: </w:t>
            </w:r>
            <w:r w:rsidR="005F325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Explicar</w:t>
            </w:r>
            <w:r w:rsid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</w:t>
            </w:r>
            <w:r w:rsidR="007E7F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 importancia de la ética en la  práctica cotidiana</w:t>
            </w:r>
            <w:r w:rsidR="0050700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en el hogar, en el trabajo</w:t>
            </w:r>
            <w:r w:rsidR="007E7F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0700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y en la sociedad.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C51B06" w:rsidP="00711EC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</w:t>
            </w:r>
            <w:r w:rsidR="002C264E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="00785B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 de la ética en todo momento.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64E" w:rsidRPr="00AA25DA" w:rsidRDefault="00C51B06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8B3733" w:rsidRPr="00FB0FEF" w:rsidRDefault="002C264E" w:rsidP="00852B0C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B0FE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</w:t>
            </w:r>
            <w:r w:rsidR="00126E9E" w:rsidRPr="00FB0FE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ión de videos relacionados a </w:t>
            </w:r>
            <w:r w:rsidR="0056058F" w:rsidRPr="00FB0FE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 é</w:t>
            </w:r>
            <w:r w:rsidR="00C669D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tica.</w:t>
            </w:r>
          </w:p>
          <w:p w:rsidR="00411551" w:rsidRPr="00AA25DA" w:rsidRDefault="00551D79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04B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 presentaran casos para afianzar los conocimientos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44" w:rsidRPr="00852B0C" w:rsidRDefault="00852B0C" w:rsidP="00852B0C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*</w:t>
            </w:r>
            <w:r>
              <w:t xml:space="preserve"> </w:t>
            </w:r>
            <w:r w:rsidRPr="00852B0C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Discute </w:t>
            </w:r>
            <w:r w:rsidRPr="00852B0C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validez de los procedimientos éticos morales en situaciones sociales, políticas, económicas</w:t>
            </w:r>
          </w:p>
        </w:tc>
      </w:tr>
      <w:tr w:rsidR="00A63809" w:rsidRPr="004872A8" w:rsidTr="00474597">
        <w:trPr>
          <w:trHeight w:val="68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Pr="004872A8" w:rsidRDefault="00A63809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3" w:rsidRDefault="00785B33" w:rsidP="00F06DEF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A63809" w:rsidRPr="00F06DEF" w:rsidRDefault="007E7F86" w:rsidP="00F06DEF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2. La deontología profesional</w:t>
            </w:r>
            <w:r w:rsidR="00A63809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507000" w:rsidP="0050700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2: Explicar </w:t>
            </w:r>
            <w:r w:rsidR="003C3D2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3C3D2A" w:rsidRPr="003C3D2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principios que debe</w:t>
            </w:r>
            <w:r w:rsidR="00785B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practicar los profesionales</w:t>
            </w:r>
            <w:r w:rsidR="00785B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en su desempeño.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3C3D2A" w:rsidP="0045096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Proponer </w:t>
            </w:r>
            <w:r w:rsidR="00796C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beneficios de la práctica de la deontología.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904C26" w:rsidP="00904C2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* </w:t>
            </w:r>
            <w:r w:rsidRPr="00904C2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Analiza</w:t>
            </w:r>
            <w:r w:rsidR="0056058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códigos de la deontología profesional</w:t>
            </w:r>
          </w:p>
        </w:tc>
      </w:tr>
      <w:tr w:rsidR="00A63809" w:rsidRPr="004872A8" w:rsidTr="00474597">
        <w:trPr>
          <w:trHeight w:val="57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9" w:rsidRPr="00AA25DA" w:rsidRDefault="00FB0FEF" w:rsidP="00796C1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3. D</w:t>
            </w:r>
            <w:r w:rsidR="00796C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ecisiones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Profesionales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507000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166C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3</w:t>
            </w:r>
            <w:r w:rsidR="00642B52" w:rsidRPr="00F166C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F166C5" w:rsidRPr="00F166C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Discute</w:t>
            </w:r>
            <w:r w:rsidR="00F166C5" w:rsidRPr="00F166C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necesidades de  decisiones profesionales.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F05599" w:rsidP="00CC10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Usar </w:t>
            </w:r>
            <w:r w:rsidR="00796C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</w:t>
            </w:r>
            <w:r w:rsidR="00F166C5">
              <w:t xml:space="preserve"> </w:t>
            </w:r>
            <w:r w:rsidR="00F166C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normas y los deberes </w:t>
            </w:r>
            <w:r w:rsidR="00F166C5" w:rsidRPr="00F166C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exigibles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126E9E" w:rsidP="00904C2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*</w:t>
            </w:r>
            <w:r w:rsidR="0056058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Examina los procedimientos en la toma de decisiones.</w:t>
            </w:r>
          </w:p>
        </w:tc>
      </w:tr>
      <w:tr w:rsidR="00A63809" w:rsidRPr="004872A8" w:rsidTr="00474597">
        <w:trPr>
          <w:trHeight w:val="844"/>
        </w:trPr>
        <w:tc>
          <w:tcPr>
            <w:tcW w:w="10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09" w:rsidRPr="00AA25DA" w:rsidRDefault="00C669D7" w:rsidP="00F06DEF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4. Las decisiones organizacionales.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BE55EA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4</w:t>
            </w:r>
            <w:r w:rsidR="00642B52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B62D9E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Ejecutar </w:t>
            </w:r>
            <w:r w:rsidR="0056058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las decisiones  seleccionadas.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CC10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="00CC103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técnica más adecuada.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A" w:rsidRPr="00F05599" w:rsidRDefault="00126E9E" w:rsidP="00126E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*</w:t>
            </w:r>
            <w:r w:rsidRPr="00F05599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val="es-ES" w:eastAsia="es-ES"/>
              </w:rPr>
              <w:t>Emplea</w:t>
            </w:r>
            <w:r w:rsidRPr="00F05599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ES" w:eastAsia="es-ES"/>
              </w:rPr>
              <w:t xml:space="preserve"> </w:t>
            </w:r>
            <w:r w:rsidR="00574D44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ES" w:eastAsia="es-ES"/>
              </w:rPr>
              <w:t xml:space="preserve"> los pasos a seguir en la toma de decisiones</w:t>
            </w:r>
            <w:r w:rsidR="00C669D7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ES" w:eastAsia="es-ES"/>
              </w:rPr>
              <w:t xml:space="preserve"> de las organizaciones</w:t>
            </w:r>
            <w:proofErr w:type="gramStart"/>
            <w:r w:rsidR="00C669D7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ES" w:eastAsia="es-ES"/>
              </w:rPr>
              <w:t>.</w:t>
            </w:r>
            <w:r w:rsidR="00574D44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ES" w:eastAsia="es-ES"/>
              </w:rPr>
              <w:t>.</w:t>
            </w:r>
            <w:proofErr w:type="gramEnd"/>
          </w:p>
          <w:p w:rsidR="00A63809" w:rsidRPr="00AA25DA" w:rsidRDefault="00A63809" w:rsidP="00126E9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0B3E75" w:rsidRPr="004872A8" w:rsidTr="00474597">
        <w:trPr>
          <w:trHeight w:val="305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75" w:rsidRPr="004872A8" w:rsidRDefault="000B3E75" w:rsidP="00247CC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B3E75" w:rsidRPr="00AA25DA" w:rsidRDefault="000B3E7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0B3E75" w:rsidRPr="004872A8" w:rsidTr="00474597">
        <w:trPr>
          <w:trHeight w:val="24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0B3E75" w:rsidRPr="004872A8" w:rsidTr="0044357F">
        <w:trPr>
          <w:trHeight w:val="70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44" w:rsidRPr="00574D44" w:rsidRDefault="00574D44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Evaluación escrita de un </w:t>
            </w: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mínimo de 10 preguntas, en</w:t>
            </w:r>
          </w:p>
          <w:p w:rsidR="00410F73" w:rsidRPr="00746DA3" w:rsidRDefault="00FB0FEF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Relación</w:t>
            </w:r>
            <w:r w:rsidR="00574D44">
              <w:rPr>
                <w:rFonts w:eastAsia="Times New Roman"/>
                <w:sz w:val="18"/>
                <w:szCs w:val="18"/>
                <w:lang w:eastAsia="es-PE"/>
              </w:rPr>
              <w:t xml:space="preserve"> a los aspectos </w:t>
            </w:r>
            <w:r w:rsidR="00574D44" w:rsidRPr="00574D44">
              <w:rPr>
                <w:rFonts w:eastAsia="Times New Roman"/>
                <w:sz w:val="18"/>
                <w:szCs w:val="18"/>
                <w:lang w:eastAsia="es-PE"/>
              </w:rPr>
              <w:t>conceptuales.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2" w:rsidRPr="00E8601D" w:rsidRDefault="00574D44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Entrega de las trabajos de investigación biblio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gráfica sobre la moral a través </w:t>
            </w: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del tiempo.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4D44" w:rsidRPr="00574D44" w:rsidRDefault="00574D44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interpreta y usa adecuadamente los conceptos de</w:t>
            </w:r>
          </w:p>
          <w:p w:rsidR="00574D44" w:rsidRPr="00574D44" w:rsidRDefault="00574D44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ética, moral a los propósitos del desempeño</w:t>
            </w:r>
          </w:p>
          <w:p w:rsidR="000B3E75" w:rsidRPr="00746DA3" w:rsidRDefault="00574D44" w:rsidP="00574D4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574D44">
              <w:rPr>
                <w:rFonts w:eastAsia="Times New Roman"/>
                <w:sz w:val="18"/>
                <w:szCs w:val="18"/>
                <w:lang w:eastAsia="es-PE"/>
              </w:rPr>
              <w:t>Profesional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565B05" w:rsidRDefault="00565B05" w:rsidP="00810CF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lang w:val="es-ES" w:eastAsia="es-ES"/>
        </w:rPr>
      </w:pPr>
    </w:p>
    <w:p w:rsidR="00574D44" w:rsidRDefault="00574D44" w:rsidP="00565B05">
      <w:pPr>
        <w:rPr>
          <w:rFonts w:eastAsia="Times New Roman" w:cs="Arial"/>
          <w:lang w:val="es-ES" w:eastAsia="es-ES"/>
        </w:rPr>
      </w:pPr>
    </w:p>
    <w:p w:rsidR="00FB0FEF" w:rsidRDefault="00FB0FEF" w:rsidP="00565B05">
      <w:pPr>
        <w:rPr>
          <w:rFonts w:eastAsia="Times New Roman" w:cs="Arial"/>
          <w:lang w:val="es-ES" w:eastAsia="es-ES"/>
        </w:rPr>
      </w:pPr>
    </w:p>
    <w:tbl>
      <w:tblPr>
        <w:tblW w:w="144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085"/>
        <w:gridCol w:w="1325"/>
        <w:gridCol w:w="1985"/>
        <w:gridCol w:w="1548"/>
        <w:gridCol w:w="436"/>
        <w:gridCol w:w="3786"/>
      </w:tblGrid>
      <w:tr w:rsidR="00031AB5" w:rsidRPr="004872A8" w:rsidTr="00031AB5">
        <w:trPr>
          <w:trHeight w:val="4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182F" w:rsidRPr="00FB0FEF" w:rsidRDefault="00031AB5" w:rsidP="00F0182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0"/>
                <w:lang w:eastAsia="es-PE"/>
              </w:rPr>
            </w:pPr>
            <w:r w:rsidRPr="00FB0FEF">
              <w:rPr>
                <w:rFonts w:eastAsia="Times New Roman"/>
                <w:b/>
                <w:i/>
                <w:color w:val="000000"/>
                <w:szCs w:val="20"/>
                <w:lang w:eastAsia="es-PE"/>
              </w:rPr>
              <w:lastRenderedPageBreak/>
              <w:t xml:space="preserve">Unidad Didáctica II: </w:t>
            </w:r>
            <w:r w:rsidR="00F0182F" w:rsidRPr="00FB0FEF">
              <w:rPr>
                <w:rFonts w:eastAsia="Times New Roman"/>
                <w:b/>
                <w:i/>
                <w:color w:val="000000"/>
                <w:szCs w:val="20"/>
                <w:lang w:eastAsia="es-PE"/>
              </w:rPr>
              <w:t>.Cultura empresarial y</w:t>
            </w:r>
          </w:p>
          <w:p w:rsidR="0094638F" w:rsidRPr="0094638F" w:rsidRDefault="00F0182F" w:rsidP="00F0182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8"/>
                <w:szCs w:val="20"/>
                <w:lang w:eastAsia="es-PE"/>
              </w:rPr>
            </w:pPr>
            <w:r w:rsidRPr="00FB0FEF">
              <w:rPr>
                <w:rFonts w:eastAsia="Times New Roman"/>
                <w:b/>
                <w:i/>
                <w:color w:val="000000"/>
                <w:szCs w:val="20"/>
                <w:lang w:eastAsia="es-PE"/>
              </w:rPr>
              <w:t xml:space="preserve">                                   Toma de decisiones.</w:t>
            </w:r>
            <w:r w:rsidRPr="00F0182F">
              <w:rPr>
                <w:rFonts w:eastAsia="Times New Roman"/>
                <w:b/>
                <w:i/>
                <w:color w:val="000000"/>
                <w:sz w:val="28"/>
                <w:szCs w:val="20"/>
                <w:lang w:eastAsia="es-PE"/>
              </w:rPr>
              <w:t xml:space="preserve"> </w:t>
            </w:r>
          </w:p>
          <w:p w:rsidR="00031AB5" w:rsidRPr="00474597" w:rsidRDefault="00031AB5" w:rsidP="00FB0FE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1AB5" w:rsidRPr="00474597" w:rsidRDefault="00031AB5" w:rsidP="009463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597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</w:t>
            </w:r>
            <w:r w:rsidR="004E37E9" w:rsidRPr="00474597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II:</w:t>
            </w:r>
            <w:r w:rsidR="00F97721" w:rsidRPr="00474597">
              <w:rPr>
                <w:sz w:val="20"/>
                <w:szCs w:val="20"/>
              </w:rPr>
              <w:t xml:space="preserve"> </w:t>
            </w:r>
            <w:r w:rsidR="0094638F" w:rsidRPr="006229DA">
              <w:rPr>
                <w:b/>
                <w:sz w:val="20"/>
                <w:szCs w:val="20"/>
              </w:rPr>
              <w:t>Conoce las reglas escritas</w:t>
            </w:r>
            <w:r w:rsidR="0094638F" w:rsidRPr="0094638F">
              <w:rPr>
                <w:sz w:val="20"/>
                <w:szCs w:val="20"/>
              </w:rPr>
              <w:t xml:space="preserve">: códigos de comportamiento, conductas, normas, leyes, protocolos, procedimientos y políticas establecidas de antemano en los documentos que rigen las dinámicas de las empresas y las </w:t>
            </w:r>
            <w:r w:rsidR="0094638F" w:rsidRPr="006229DA">
              <w:rPr>
                <w:b/>
                <w:sz w:val="20"/>
                <w:szCs w:val="20"/>
              </w:rPr>
              <w:t>reglas no escritas:</w:t>
            </w:r>
            <w:r w:rsidR="0094638F" w:rsidRPr="0094638F">
              <w:rPr>
                <w:sz w:val="20"/>
                <w:szCs w:val="20"/>
              </w:rPr>
              <w:t xml:space="preserve"> hábitos, percepciones, sentimientos, actitudes, creencias, tradiciones, formas de interacción y de comportamiento, entre otros.</w:t>
            </w:r>
            <w:r w:rsidR="005F4515">
              <w:rPr>
                <w:sz w:val="20"/>
                <w:szCs w:val="20"/>
              </w:rPr>
              <w:t xml:space="preserve"> Conoce la aplicación de las técnicas de la toma de decisiones.</w:t>
            </w:r>
          </w:p>
        </w:tc>
      </w:tr>
      <w:tr w:rsidR="00031AB5" w:rsidRPr="004872A8" w:rsidTr="00031AB5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AB5" w:rsidRPr="00474597" w:rsidRDefault="00031AB5" w:rsidP="00116B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1AB5" w:rsidRPr="004872A8" w:rsidTr="001322C7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031AB5" w:rsidRPr="004872A8" w:rsidTr="001322C7">
        <w:trPr>
          <w:trHeight w:val="3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031AB5" w:rsidRPr="004872A8" w:rsidTr="001322C7">
        <w:trPr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4D25D0" w:rsidP="001966AB">
            <w:pPr>
              <w:tabs>
                <w:tab w:val="left" w:pos="37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1. </w:t>
            </w:r>
            <w:r w:rsidRPr="006229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Reglas escritas: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códigos de c</w:t>
            </w:r>
            <w:r w:rsidR="00CF1A7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omportamiento, conductas, normas, leyes</w:t>
            </w:r>
            <w:r w:rsidR="00C669D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C2" w:rsidRPr="00474597" w:rsidRDefault="00AD2AB9" w:rsidP="005F23C2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  <w:r w:rsidR="005F23C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.</w:t>
            </w:r>
            <w:r w:rsidR="001966AB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Explicar</w:t>
            </w:r>
            <w:r w:rsidR="00C36CF8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y definir </w:t>
            </w:r>
            <w:r w:rsidR="005F23C2" w:rsidRPr="005F23C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comportamientos y conductas de las personas</w:t>
            </w:r>
            <w:r w:rsidR="005F23C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.</w:t>
            </w:r>
          </w:p>
          <w:p w:rsidR="00031AB5" w:rsidRPr="00474597" w:rsidRDefault="00031AB5" w:rsidP="00B4505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AE2213" w:rsidP="00B4505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Establecer</w:t>
            </w:r>
            <w:r w:rsidR="005F23C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los conceptos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comportamiento.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ED3B45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Exposición </w:t>
            </w:r>
            <w:r w:rsidR="00E7117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teórica-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practica </w:t>
            </w:r>
            <w:r w:rsidR="00E7117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que luego los estudiantes ejecutaran investigaciones.</w:t>
            </w:r>
          </w:p>
          <w:p w:rsidR="00F754EF" w:rsidRPr="00474597" w:rsidRDefault="00F754EF" w:rsidP="00F754EF">
            <w:pPr>
              <w:spacing w:after="0" w:line="240" w:lineRule="auto"/>
              <w:ind w:left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E7117A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se presentaran casos que luego </w:t>
            </w:r>
            <w:r w:rsidR="00EA6ED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afianzaran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EA6ED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conocimientos.</w:t>
            </w:r>
          </w:p>
          <w:p w:rsidR="00F754EF" w:rsidRPr="00474597" w:rsidRDefault="00F754EF" w:rsidP="00F754EF">
            <w:pPr>
              <w:pStyle w:val="Prrafodelista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F754EF" w:rsidRPr="00474597" w:rsidRDefault="00F754EF" w:rsidP="00F754EF">
            <w:pPr>
              <w:spacing w:after="0" w:line="240" w:lineRule="auto"/>
              <w:ind w:left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031AB5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Presentación de casos.</w:t>
            </w:r>
            <w:r w:rsidR="0073260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Videos.</w:t>
            </w:r>
          </w:p>
          <w:p w:rsidR="00031AB5" w:rsidRPr="00474597" w:rsidRDefault="00031AB5" w:rsidP="00F754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852B0C" w:rsidP="008764FE">
            <w:pPr>
              <w:spacing w:after="0" w:line="240" w:lineRule="auto"/>
              <w:ind w:left="20"/>
              <w:jc w:val="both"/>
              <w:rPr>
                <w:rFonts w:eastAsia="Times New Roman"/>
                <w:sz w:val="20"/>
                <w:szCs w:val="20"/>
                <w:lang w:val="es-ES" w:eastAsia="es-PE"/>
              </w:rPr>
            </w:pPr>
            <w:r w:rsidRPr="00852B0C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Resuelve problemas relacionados ética empresarial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31AB5" w:rsidRPr="004872A8" w:rsidTr="001322C7">
        <w:trPr>
          <w:trHeight w:val="8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AB" w:rsidRPr="00474597" w:rsidRDefault="005F23C2" w:rsidP="00F37D6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CF1A7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Protocolos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, procedimientos y políticas establecidas en la empresa.</w:t>
            </w:r>
          </w:p>
          <w:p w:rsidR="00031AB5" w:rsidRPr="00474597" w:rsidRDefault="00346F51" w:rsidP="00F37D62">
            <w:pPr>
              <w:jc w:val="both"/>
              <w:rPr>
                <w:sz w:val="20"/>
                <w:szCs w:val="20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BE55EA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  <w:r w:rsidR="00C36CF8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.</w:t>
            </w:r>
            <w:r w:rsidR="00C669D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31AB5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Identificar</w:t>
            </w:r>
            <w:r w:rsidR="00C36CF8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AE221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procedimientos y política que asumen las empresas.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ED3B45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Establecer los protocolos y </w:t>
            </w:r>
            <w:r w:rsidR="00E7117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políticas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organizacionales.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3C5E2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="00E16421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procedimientos</w:t>
            </w:r>
            <w:r w:rsidR="006229D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 políticas de las empresas.</w:t>
            </w:r>
          </w:p>
        </w:tc>
      </w:tr>
      <w:tr w:rsidR="00031AB5" w:rsidRPr="004872A8" w:rsidTr="001322C7">
        <w:trPr>
          <w:trHeight w:val="83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AB" w:rsidRPr="00474597" w:rsidRDefault="001966AB" w:rsidP="00F37D6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CF1A71" w:rsidP="005F23C2">
            <w:pPr>
              <w:jc w:val="both"/>
              <w:rPr>
                <w:sz w:val="20"/>
                <w:szCs w:val="20"/>
              </w:rPr>
            </w:pPr>
            <w:r w:rsidRPr="006229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3. Reglas no escritas:</w:t>
            </w:r>
            <w:r w:rsidRPr="00CF1A7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hábitos, percepciones, </w:t>
            </w:r>
            <w:r w:rsidR="005F23C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sentimientos</w:t>
            </w:r>
            <w:r w:rsidR="00F166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Pr="00CF1A7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BE55EA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  <w:r w:rsidR="00AE221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. Explicar </w:t>
            </w:r>
            <w:r w:rsidR="00AE221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las reglas no escritas</w:t>
            </w:r>
            <w:r w:rsidR="00AE2213" w:rsidRPr="00AE221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 la empresa.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ED3B4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Discutir  las reglas no escritas en las organizaciones. 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C7" w:rsidRPr="00474597" w:rsidRDefault="003C5E24" w:rsidP="00116BC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6229D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reglas establecidas en las empresas.</w:t>
            </w:r>
          </w:p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31AB5" w:rsidRPr="004872A8" w:rsidTr="001322C7">
        <w:trPr>
          <w:trHeight w:val="10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AB5" w:rsidRPr="00474597" w:rsidRDefault="005F23C2" w:rsidP="007D013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4.Actitudes,</w:t>
            </w:r>
            <w:r w:rsidRPr="005F23C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creencias, tradiciones, formas de interacción y comportamiento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7219DA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  <w:r w:rsidR="00AD2AB9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BE55E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Juzgar las actitudes de los miembros de las empresas.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ED3B45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Apreciar las actitudes de los integrantes que se dan en las empresas.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31AB5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B5" w:rsidRPr="00474597" w:rsidRDefault="00031AB5" w:rsidP="009D321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Idea</w:t>
            </w:r>
            <w:r w:rsidR="00C8709D"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C8709D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las diversas </w:t>
            </w:r>
            <w:r w:rsidR="009D3212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C8709D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aplicaciones </w:t>
            </w:r>
            <w:r w:rsidR="006229D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de la cultura empresarial.</w:t>
            </w:r>
          </w:p>
        </w:tc>
      </w:tr>
      <w:tr w:rsidR="00031AB5" w:rsidRPr="004872A8" w:rsidTr="001322C7">
        <w:trPr>
          <w:trHeight w:val="3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031AB5" w:rsidRPr="004872A8" w:rsidTr="001322C7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474597" w:rsidRDefault="00031AB5" w:rsidP="00F64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347BE" w:rsidRPr="004872A8" w:rsidTr="001322C7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47BE" w:rsidRPr="00474597" w:rsidRDefault="003347BE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BE" w:rsidRPr="00474597" w:rsidRDefault="003347BE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474597" w:rsidRDefault="00EA6EDC" w:rsidP="00B457D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Evaluación escrita de 1</w:t>
            </w:r>
            <w:r w:rsidR="003347BE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 preguntas, utilizando plataforma para el manejo de saberes</w:t>
            </w:r>
            <w:r w:rsidR="006229D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la cultura empresarial.</w:t>
            </w:r>
            <w:r w:rsidR="005D092F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 w:rsidR="003347BE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474597" w:rsidRDefault="003347BE" w:rsidP="005D092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sz w:val="20"/>
                <w:szCs w:val="20"/>
                <w:lang w:eastAsia="es-PE"/>
              </w:rPr>
              <w:t>En</w:t>
            </w:r>
            <w:r w:rsidR="003853E8">
              <w:rPr>
                <w:rFonts w:eastAsia="Times New Roman"/>
                <w:sz w:val="20"/>
                <w:szCs w:val="20"/>
                <w:lang w:eastAsia="es-PE"/>
              </w:rPr>
              <w:t>trega del desarrollo del trabajo  de cultura empresarial.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BE" w:rsidRPr="00474597" w:rsidRDefault="003347BE" w:rsidP="003347B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sz w:val="20"/>
                <w:szCs w:val="20"/>
                <w:lang w:eastAsia="es-PE"/>
              </w:rPr>
              <w:t>Formula</w:t>
            </w:r>
            <w:r w:rsidR="009A0D09">
              <w:rPr>
                <w:rFonts w:eastAsia="Times New Roman"/>
                <w:sz w:val="20"/>
                <w:szCs w:val="20"/>
                <w:lang w:eastAsia="es-PE"/>
              </w:rPr>
              <w:t>r</w:t>
            </w:r>
            <w:r w:rsidR="005D092F" w:rsidRPr="00474597">
              <w:rPr>
                <w:rFonts w:eastAsia="Times New Roman"/>
                <w:sz w:val="20"/>
                <w:szCs w:val="20"/>
                <w:lang w:eastAsia="es-PE"/>
              </w:rPr>
              <w:t xml:space="preserve">  y desarrolla</w:t>
            </w:r>
            <w:r w:rsidR="009A0D09">
              <w:rPr>
                <w:rFonts w:eastAsia="Times New Roman"/>
                <w:sz w:val="20"/>
                <w:szCs w:val="20"/>
                <w:lang w:eastAsia="es-PE"/>
              </w:rPr>
              <w:t>r</w:t>
            </w:r>
            <w:r w:rsidR="006229DA">
              <w:rPr>
                <w:rFonts w:eastAsia="Times New Roman"/>
                <w:sz w:val="20"/>
                <w:szCs w:val="20"/>
                <w:lang w:eastAsia="es-PE"/>
              </w:rPr>
              <w:t xml:space="preserve"> los principios y reglas de la cultura empresarial.</w:t>
            </w:r>
          </w:p>
        </w:tc>
      </w:tr>
    </w:tbl>
    <w:p w:rsidR="007242A3" w:rsidRPr="00017C42" w:rsidRDefault="007242A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  <w:r>
        <w:rPr>
          <w:rFonts w:eastAsia="Times New Roman" w:cs="Arial"/>
          <w:b/>
          <w:iCs/>
          <w:lang w:eastAsia="es-ES"/>
        </w:rPr>
        <w:br w:type="page"/>
      </w: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8"/>
        <w:gridCol w:w="737"/>
        <w:gridCol w:w="181"/>
        <w:gridCol w:w="2725"/>
        <w:gridCol w:w="528"/>
        <w:gridCol w:w="39"/>
        <w:gridCol w:w="518"/>
        <w:gridCol w:w="1325"/>
        <w:gridCol w:w="283"/>
        <w:gridCol w:w="1701"/>
        <w:gridCol w:w="567"/>
        <w:gridCol w:w="971"/>
        <w:gridCol w:w="148"/>
        <w:gridCol w:w="440"/>
        <w:gridCol w:w="3605"/>
        <w:gridCol w:w="233"/>
      </w:tblGrid>
      <w:tr w:rsidR="00155C35" w:rsidRPr="004872A8" w:rsidTr="00D36C9C">
        <w:trPr>
          <w:gridAfter w:val="1"/>
          <w:wAfter w:w="233" w:type="dxa"/>
          <w:trHeight w:val="69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9A74B4" w:rsidRDefault="009A74B4" w:rsidP="00D901C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lastRenderedPageBreak/>
              <w:t xml:space="preserve"> </w:t>
            </w:r>
            <w:r w:rsidR="00315325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 : </w:t>
            </w:r>
            <w:r w:rsidR="00F0182F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>La ética empresarial y la responsabilidad social.</w:t>
            </w:r>
          </w:p>
        </w:tc>
        <w:tc>
          <w:tcPr>
            <w:tcW w:w="137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B146B2" w:rsidRDefault="00155C35" w:rsidP="00315325">
            <w:pPr>
              <w:jc w:val="both"/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D901CC">
              <w:rPr>
                <w:rFonts w:eastAsia="Times New Roman"/>
                <w:b/>
                <w:i/>
                <w:color w:val="000000"/>
                <w:lang w:eastAsia="es-PE"/>
              </w:rPr>
              <w:t>III:</w:t>
            </w:r>
            <w:r w:rsidR="00315325">
              <w:t xml:space="preserve"> - Ser consciente de que en  las organizaciones, la ética tiene que ver  con los valores que son reflejados en la cultura empresarial como normas y principios, y que tienen como fin alcanzar una mayor armonía con la sociedad para permitir una mejor adaptación a todos los entornos en pro de respetar los derechos de la sociedad y</w:t>
            </w:r>
            <w:r w:rsidR="00B146B2">
              <w:t xml:space="preserve"> los valores que ésta comparte y </w:t>
            </w:r>
            <w:r w:rsidR="00315325">
              <w:t>Formula criterios para la elabor</w:t>
            </w:r>
            <w:r w:rsidR="00024AE5">
              <w:t>ación de planes y programas de r</w:t>
            </w:r>
            <w:r w:rsidR="006229DA">
              <w:t xml:space="preserve">esponsabilidad </w:t>
            </w:r>
            <w:r w:rsidR="00024AE5">
              <w:t>social</w:t>
            </w:r>
            <w:r w:rsidR="00315325">
              <w:t xml:space="preserve"> empresarial alineados con la misión de las empresas</w:t>
            </w:r>
            <w:r w:rsidR="00024AE5">
              <w:t>.</w:t>
            </w:r>
          </w:p>
        </w:tc>
      </w:tr>
      <w:tr w:rsidR="00155C35" w:rsidRPr="004872A8" w:rsidTr="00D36C9C">
        <w:trPr>
          <w:gridAfter w:val="1"/>
          <w:wAfter w:w="233" w:type="dxa"/>
          <w:trHeight w:val="6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9A74B4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137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36C9C">
        <w:trPr>
          <w:gridAfter w:val="1"/>
          <w:wAfter w:w="233" w:type="dxa"/>
          <w:trHeight w:val="19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9A74B4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7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Contenidos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BA19A8" w:rsidRPr="004872A8" w:rsidTr="00D36C9C">
        <w:trPr>
          <w:gridAfter w:val="1"/>
          <w:wAfter w:w="233" w:type="dxa"/>
          <w:trHeight w:val="2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9A74B4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BA19A8" w:rsidRPr="004872A8" w:rsidTr="00D36C9C">
        <w:trPr>
          <w:gridAfter w:val="1"/>
          <w:wAfter w:w="233" w:type="dxa"/>
          <w:trHeight w:val="13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0E" w:rsidRPr="009A74B4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9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C04ABC" w:rsidRDefault="00C04ABC" w:rsidP="00C04ABC">
            <w:pPr>
              <w:pStyle w:val="Prrafodelista"/>
              <w:numPr>
                <w:ilvl w:val="0"/>
                <w:numId w:val="25"/>
              </w:numPr>
              <w:tabs>
                <w:tab w:val="left" w:pos="263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La ética empresarial</w:t>
            </w:r>
            <w:r w:rsidR="00C61B3F" w:rsidRPr="00C04AB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219DA" w:rsidP="00C04AB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  <w:r w:rsidR="00744CE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675F6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discutir</w:t>
            </w:r>
            <w:r w:rsidR="00C04AB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04ABC" w:rsidRPr="00C04AB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el desempeño ético de las empresas</w:t>
            </w:r>
            <w:proofErr w:type="gramStart"/>
            <w:r w:rsidR="00C04ABC" w:rsidRPr="00C04AB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="00DE2FF6" w:rsidRPr="00C04AB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DE2F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Aprecia</w:t>
            </w:r>
            <w:r w:rsidR="00EF4551"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</w:t>
            </w:r>
            <w:r w:rsidR="00C04AB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importancia  del desempeño moral en la </w:t>
            </w:r>
            <w:r w:rsidR="00CC738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organización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076E5F" w:rsidRDefault="00E9490E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 académic</w:t>
            </w:r>
            <w:r w:rsidR="00CC738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 buscando la motivación en los </w:t>
            </w: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estudiantes.</w:t>
            </w:r>
          </w:p>
          <w:p w:rsidR="00E9490E" w:rsidRDefault="00E9490E" w:rsidP="0073260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CC7382" w:rsidRDefault="00BA19A8" w:rsidP="00CC7382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Presentación de </w:t>
            </w:r>
            <w:r w:rsidR="00E9490E"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casos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positivos.</w:t>
            </w:r>
          </w:p>
          <w:p w:rsidR="00BA19A8" w:rsidRDefault="00BA19A8" w:rsidP="00BA19A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E9490E" w:rsidRPr="00BA19A8" w:rsidRDefault="00BA19A8" w:rsidP="00BA19A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Pr="00BA19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Presentación de casos negativos.</w:t>
            </w:r>
          </w:p>
          <w:p w:rsidR="0073260A" w:rsidRPr="002D2268" w:rsidRDefault="0073260A" w:rsidP="00435154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031AB5" w:rsidRDefault="00852B0C" w:rsidP="00E9490E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FE39E4">
              <w:rPr>
                <w:rFonts w:eastAsia="Times New Roman" w:cs="Arial"/>
                <w:b/>
                <w:iCs/>
                <w:sz w:val="20"/>
                <w:lang w:val="es-ES" w:eastAsia="es-ES"/>
              </w:rPr>
              <w:t>Diseña y modela</w:t>
            </w:r>
            <w:r w:rsidRPr="00852B0C">
              <w:rPr>
                <w:rFonts w:eastAsia="Times New Roman" w:cs="Arial"/>
                <w:iCs/>
                <w:sz w:val="20"/>
                <w:lang w:val="es-ES" w:eastAsia="es-ES"/>
              </w:rPr>
              <w:t xml:space="preserve"> los problemas morales contemporáneos, como la contaminación ambiental-</w:t>
            </w:r>
          </w:p>
        </w:tc>
      </w:tr>
      <w:tr w:rsidR="00BA19A8" w:rsidRPr="004872A8" w:rsidTr="00D36C9C">
        <w:trPr>
          <w:gridAfter w:val="1"/>
          <w:wAfter w:w="233" w:type="dxa"/>
          <w:trHeight w:val="8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9A74B4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10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0E" w:rsidRPr="005D5D66" w:rsidRDefault="005D5D66" w:rsidP="005D5D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2.</w:t>
            </w:r>
            <w:r w:rsidR="00D14B5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Código  ético empresarial</w:t>
            </w:r>
            <w:r w:rsidR="00C61B3F" w:rsidRPr="005D5D6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219DA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  <w:r w:rsidR="00F37D6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:</w:t>
            </w:r>
            <w:r w:rsidR="00744CE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75F6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Explicar y definir</w:t>
            </w:r>
            <w:r w:rsid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E2132" w:rsidRP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conductas: obligatorias, óptimas, deseables y prohibidas.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Establece</w:t>
            </w:r>
            <w:r w:rsidR="00EF4551"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</w:t>
            </w:r>
            <w:r w:rsidR="00CC738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códigos de ética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EB" w:rsidRPr="00031AB5" w:rsidRDefault="00FE39E4" w:rsidP="008764FE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FE39E4">
              <w:rPr>
                <w:rFonts w:eastAsia="Times New Roman" w:cs="Arial"/>
                <w:b/>
                <w:iCs/>
                <w:sz w:val="20"/>
                <w:lang w:val="es-ES" w:eastAsia="es-ES"/>
              </w:rPr>
              <w:t>Idea</w:t>
            </w:r>
            <w:r w:rsidRPr="00FE39E4">
              <w:rPr>
                <w:rFonts w:eastAsia="Times New Roman" w:cs="Arial"/>
                <w:iCs/>
                <w:sz w:val="20"/>
                <w:lang w:val="es-ES" w:eastAsia="es-ES"/>
              </w:rPr>
              <w:t xml:space="preserve"> procedimientos orientados a la creación de valor en una empresa en un contexto de valores</w:t>
            </w:r>
          </w:p>
        </w:tc>
      </w:tr>
      <w:tr w:rsidR="00BA19A8" w:rsidRPr="004872A8" w:rsidTr="00D36C9C">
        <w:trPr>
          <w:gridAfter w:val="1"/>
          <w:wAfter w:w="233" w:type="dxa"/>
          <w:trHeight w:val="83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9A74B4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0E" w:rsidRPr="002D2268" w:rsidRDefault="007219DA" w:rsidP="00C61B3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  <w:r w:rsidR="00085F1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C61B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B</w:t>
            </w:r>
            <w:r w:rsidR="00DE2132" w:rsidRP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eneficios e importancia de la ética empresarial</w:t>
            </w:r>
            <w:r w:rsid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219DA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  <w:r w:rsidR="00744CEE" w:rsidRP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462585" w:rsidRPr="004625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Discutir</w:t>
            </w:r>
            <w:r w:rsidR="00DE213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los beneficios de la ética empresarial</w:t>
            </w:r>
            <w:r w:rsidR="004625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.</w:t>
            </w:r>
            <w:r w:rsid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D028E1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Apreciar </w:t>
            </w:r>
            <w:r w:rsidR="00CC738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los beneficios de la ética</w:t>
            </w:r>
            <w:r w:rsidRPr="00D028E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031AB5" w:rsidRDefault="00FE39E4" w:rsidP="009952A3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FE39E4">
              <w:rPr>
                <w:rFonts w:eastAsia="Times New Roman" w:cs="Arial"/>
                <w:b/>
                <w:iCs/>
                <w:sz w:val="20"/>
                <w:lang w:val="es-ES" w:eastAsia="es-ES"/>
              </w:rPr>
              <w:t>Resuelve</w:t>
            </w:r>
            <w:r w:rsidRPr="00FE39E4">
              <w:rPr>
                <w:rFonts w:eastAsia="Times New Roman" w:cs="Arial"/>
                <w:iCs/>
                <w:sz w:val="20"/>
                <w:lang w:val="es-ES" w:eastAsia="es-ES"/>
              </w:rPr>
              <w:t xml:space="preserve"> problemas relacionados ética empresarial</w:t>
            </w:r>
          </w:p>
        </w:tc>
      </w:tr>
      <w:tr w:rsidR="00BA19A8" w:rsidRPr="004872A8" w:rsidTr="00D36C9C">
        <w:trPr>
          <w:gridAfter w:val="1"/>
          <w:wAfter w:w="233" w:type="dxa"/>
          <w:trHeight w:val="1098"/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9A74B4" w:rsidRDefault="00E9490E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EA65A1" w:rsidRDefault="00E9490E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90E" w:rsidRPr="002D2268" w:rsidRDefault="007219DA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  <w:r w:rsidR="00085F1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BA19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La responsabilidad social de las empresas.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219DA" w:rsidP="00E949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  <w:r w:rsidR="00744CE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E9490E" w:rsidRPr="00A86B1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Juzga</w:t>
            </w:r>
            <w:r w:rsidR="00A86B17" w:rsidRPr="00A86B1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importanci</w:t>
            </w:r>
            <w:r w:rsidR="00BA19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 del desempeño social de las empresas</w:t>
            </w:r>
            <w:proofErr w:type="gramStart"/>
            <w:r w:rsidR="00BA19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85" w:rsidRPr="002D2268" w:rsidRDefault="00BA19A8" w:rsidP="00E949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Establecer </w:t>
            </w:r>
            <w:r w:rsidRPr="00BA19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pautas para evaluar el  desempeño empresarial</w:t>
            </w:r>
            <w:r w:rsid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031AB5" w:rsidRDefault="00D0523E" w:rsidP="00E9490E">
            <w:pPr>
              <w:spacing w:after="0" w:line="240" w:lineRule="auto"/>
              <w:rPr>
                <w:rFonts w:eastAsia="Times New Roman"/>
                <w:sz w:val="20"/>
                <w:szCs w:val="18"/>
                <w:lang w:eastAsia="es-PE"/>
              </w:rPr>
            </w:pPr>
            <w:r w:rsidRPr="00D0523E">
              <w:rPr>
                <w:rFonts w:eastAsia="Times New Roman"/>
                <w:b/>
                <w:sz w:val="20"/>
                <w:szCs w:val="18"/>
                <w:lang w:eastAsia="es-PE"/>
              </w:rPr>
              <w:t>Identifica y aplica</w:t>
            </w:r>
            <w:r w:rsidRPr="00D0523E">
              <w:rPr>
                <w:rFonts w:eastAsia="Times New Roman"/>
                <w:sz w:val="20"/>
                <w:szCs w:val="18"/>
                <w:lang w:eastAsia="es-PE"/>
              </w:rPr>
              <w:t xml:space="preserve"> las doctrinas éticas y los fundamentos morales</w:t>
            </w:r>
          </w:p>
        </w:tc>
      </w:tr>
      <w:tr w:rsidR="00410F73" w:rsidRPr="004872A8" w:rsidTr="00D36C9C">
        <w:trPr>
          <w:gridAfter w:val="1"/>
          <w:wAfter w:w="233" w:type="dxa"/>
          <w:trHeight w:val="3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9A74B4" w:rsidRDefault="009A74B4" w:rsidP="009A74B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</w:pPr>
            <w:r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    </w:t>
            </w:r>
            <w:r w:rsidR="00315325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 </w:t>
            </w:r>
            <w:r w:rsidR="00315325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>Unidad Didáct</w:t>
            </w:r>
            <w:r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ica </w:t>
            </w:r>
            <w:r w:rsidR="009A51A2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 xml:space="preserve">III </w:t>
            </w:r>
            <w:r w:rsidR="00410F73" w:rsidRPr="009A74B4">
              <w:rPr>
                <w:rFonts w:eastAsia="Times New Roman"/>
                <w:b/>
                <w:i/>
                <w:color w:val="000000"/>
                <w:sz w:val="20"/>
                <w:lang w:eastAsia="es-PE"/>
              </w:rPr>
              <w:t>: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8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8C21A7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B146B2">
        <w:trPr>
          <w:gridAfter w:val="1"/>
          <w:wAfter w:w="233" w:type="dxa"/>
          <w:trHeight w:val="24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544FC1">
        <w:trPr>
          <w:gridAfter w:val="1"/>
          <w:wAfter w:w="233" w:type="dxa"/>
          <w:trHeight w:val="144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8C21A7" w:rsidRDefault="00121E3C" w:rsidP="00B457D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>Evaluación e</w:t>
            </w:r>
            <w:r w:rsidR="00D0523E">
              <w:rPr>
                <w:rFonts w:eastAsia="Times New Roman"/>
                <w:color w:val="000000"/>
                <w:sz w:val="18"/>
                <w:lang w:eastAsia="es-PE"/>
              </w:rPr>
              <w:t>scrita de 1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>0 preguntas, utilizando plataforma para el manejo de saberes de Estudio de ti</w:t>
            </w:r>
            <w:r w:rsidR="00742F9A">
              <w:rPr>
                <w:rFonts w:eastAsia="Times New Roman"/>
                <w:color w:val="000000"/>
                <w:sz w:val="18"/>
                <w:lang w:eastAsia="es-PE"/>
              </w:rPr>
              <w:t xml:space="preserve">empos.  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746DA3" w:rsidRDefault="00121E3C" w:rsidP="003853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Entrega </w:t>
            </w:r>
            <w:r w:rsidRPr="00742F9A">
              <w:rPr>
                <w:rFonts w:eastAsia="Times New Roman"/>
                <w:sz w:val="18"/>
                <w:szCs w:val="18"/>
                <w:lang w:eastAsia="es-PE"/>
              </w:rPr>
              <w:t>del desarrollo del</w:t>
            </w:r>
            <w:r w:rsidR="0038523C">
              <w:rPr>
                <w:rFonts w:eastAsia="Times New Roman"/>
                <w:sz w:val="18"/>
                <w:szCs w:val="18"/>
                <w:lang w:eastAsia="es-PE"/>
              </w:rPr>
              <w:t xml:space="preserve">  tercer trabajo de r</w:t>
            </w:r>
            <w:r w:rsidR="003853E8">
              <w:rPr>
                <w:rFonts w:eastAsia="Times New Roman"/>
                <w:sz w:val="18"/>
                <w:szCs w:val="18"/>
                <w:lang w:eastAsia="es-PE"/>
              </w:rPr>
              <w:t>esponsabilidad empresarial</w:t>
            </w:r>
            <w:r w:rsidR="00742F9A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2F9A">
              <w:rPr>
                <w:rFonts w:eastAsia="Times New Roman"/>
                <w:b/>
                <w:sz w:val="18"/>
                <w:szCs w:val="18"/>
                <w:lang w:eastAsia="es-PE"/>
              </w:rPr>
              <w:t>Formula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 </w:t>
            </w:r>
            <w:r w:rsidR="00D0523E">
              <w:rPr>
                <w:rFonts w:eastAsia="Times New Roman"/>
                <w:sz w:val="18"/>
                <w:szCs w:val="18"/>
                <w:lang w:eastAsia="es-PE"/>
              </w:rPr>
              <w:t>propuestas de códigos de ética empresarial</w:t>
            </w:r>
            <w:r w:rsidR="00742F9A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</w:p>
        </w:tc>
      </w:tr>
      <w:tr w:rsidR="00155C35" w:rsidRPr="004872A8" w:rsidTr="00D36C9C">
        <w:trPr>
          <w:trHeight w:val="561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5E5EED" w:rsidRDefault="00B146B2" w:rsidP="00B146B2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lastRenderedPageBreak/>
              <w:t xml:space="preserve">  UNIDAD DIDACTICA IV: Análisis</w:t>
            </w:r>
            <w:r w:rsidR="00F0182F" w:rsidRPr="00F0182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ambiental y los ecosi</w:t>
            </w:r>
            <w:r w:rsidR="00F0182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stemas.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     </w:t>
            </w:r>
          </w:p>
        </w:tc>
        <w:tc>
          <w:tcPr>
            <w:tcW w:w="1400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0814D2" w:rsidRDefault="00155C35" w:rsidP="000814D2">
            <w:pPr>
              <w:jc w:val="both"/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 DE LA UNIDAD DIDÁCTICA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IV:</w:t>
            </w:r>
            <w:r w:rsidR="000814D2">
              <w:t xml:space="preserve"> Analiza y diagnóstica la  situación del medio ambiente de la región, inmerso en el contexto nacional. Conoce a la ecología como mega ciencia ambiental. Analiza los Impactos de la acti</w:t>
            </w:r>
            <w:r w:rsidR="00CC4621">
              <w:t xml:space="preserve">vidad humana en el medio </w:t>
            </w:r>
            <w:r w:rsidR="000814D2">
              <w:t>ambiente y conoce la planificación y gestión ambiental sustentable.</w:t>
            </w:r>
          </w:p>
        </w:tc>
      </w:tr>
      <w:tr w:rsidR="00155C35" w:rsidRPr="004872A8" w:rsidTr="00D36C9C">
        <w:trPr>
          <w:trHeight w:val="64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36C9C">
        <w:trPr>
          <w:trHeight w:val="346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D36C9C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lang w:eastAsia="es-PE"/>
              </w:rPr>
              <w:t>Sem</w:t>
            </w:r>
            <w:r w:rsidR="00155C35"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ana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42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BA19A8" w:rsidRPr="004872A8" w:rsidTr="00D36C9C">
        <w:trPr>
          <w:trHeight w:val="317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BA19A8" w:rsidRPr="004872A8" w:rsidTr="00D36C9C">
        <w:trPr>
          <w:trHeight w:val="895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CC4621" w:rsidRDefault="00CC4621" w:rsidP="00CC4621">
            <w:pPr>
              <w:pStyle w:val="Prrafodelista"/>
              <w:numPr>
                <w:ilvl w:val="0"/>
                <w:numId w:val="26"/>
              </w:numPr>
              <w:tabs>
                <w:tab w:val="left" w:pos="364"/>
              </w:tabs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Situación del medio ambiente regional y nacional.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871A4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1</w:t>
            </w:r>
            <w:r w:rsidR="000436D6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Juzgar </w:t>
            </w:r>
            <w:r w:rsidR="000436D6" w:rsidRPr="000436D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daños al medio ambiente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conciencia de los d</w:t>
            </w:r>
            <w:r w:rsidR="00A0370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años que ocasionan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6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3FF" w:rsidRDefault="008873FF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A0370E" w:rsidRPr="005D3035" w:rsidRDefault="00A0370E" w:rsidP="00A0370E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873FF" w:rsidRDefault="002E72A2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</w:t>
            </w:r>
            <w:r w:rsidR="00A0370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 agentes contaminantes.</w:t>
            </w:r>
          </w:p>
          <w:p w:rsidR="00A0370E" w:rsidRPr="005D3035" w:rsidRDefault="00A0370E" w:rsidP="00A0370E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873FF" w:rsidRPr="005D3035" w:rsidRDefault="008873FF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8B6852" w:rsidRPr="005D3035" w:rsidRDefault="008873FF" w:rsidP="000944A1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problemas</w:t>
            </w:r>
            <w:r w:rsidR="002E72A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ambientales</w:t>
            </w: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722C33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722C33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Diseña y modela</w:t>
            </w:r>
            <w:r w:rsidRPr="00722C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problemas morales contemporáneos, como la contaminación ambiental-</w:t>
            </w:r>
          </w:p>
        </w:tc>
      </w:tr>
      <w:tr w:rsidR="00BA19A8" w:rsidRPr="004872A8" w:rsidTr="00D36C9C">
        <w:trPr>
          <w:trHeight w:val="920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52" w:rsidRPr="00CF3DB6" w:rsidRDefault="00A72724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2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  <w:r w:rsidR="000436D6">
              <w:rPr>
                <w:rFonts w:eastAsia="Times New Roman"/>
                <w:sz w:val="18"/>
                <w:szCs w:val="18"/>
                <w:lang w:eastAsia="es-PE"/>
              </w:rPr>
              <w:t>Desarrollo sostenible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A0370E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2</w:t>
            </w:r>
            <w:r w:rsidR="006414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</w:t>
            </w:r>
            <w:r w:rsidR="008871A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 el</w:t>
            </w:r>
            <w:r w:rsidR="0024297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uso adecuado del medio ambiente</w:t>
            </w:r>
            <w:r w:rsidR="008871A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criterios</w:t>
            </w:r>
            <w:r w:rsidR="0024297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de compatibilidad con el medio ambiente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16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Implanta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24297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normas y exigencias para mantener saludable el ambiente.</w:t>
            </w:r>
          </w:p>
        </w:tc>
      </w:tr>
      <w:tr w:rsidR="00BA19A8" w:rsidRPr="004872A8" w:rsidTr="00D36C9C">
        <w:trPr>
          <w:trHeight w:val="1069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38" w:rsidRDefault="00A72724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3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>.</w:t>
            </w:r>
            <w:r w:rsidR="00242972">
              <w:t xml:space="preserve"> </w:t>
            </w:r>
            <w:r w:rsidR="00242972">
              <w:rPr>
                <w:rFonts w:eastAsia="Times New Roman"/>
                <w:sz w:val="18"/>
                <w:szCs w:val="18"/>
                <w:lang w:eastAsia="es-PE"/>
              </w:rPr>
              <w:t>G</w:t>
            </w:r>
            <w:r w:rsidR="00242972" w:rsidRPr="00242972">
              <w:rPr>
                <w:rFonts w:eastAsia="Times New Roman"/>
                <w:sz w:val="18"/>
                <w:szCs w:val="18"/>
                <w:lang w:eastAsia="es-PE"/>
              </w:rPr>
              <w:t>estión ambiental en el Perú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  <w:p w:rsidR="008B6852" w:rsidRPr="00CF3DB6" w:rsidRDefault="00AD4138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A0370E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3</w:t>
            </w:r>
            <w:r w:rsidR="00444184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Juzgar</w:t>
            </w:r>
            <w:r w:rsidR="0044418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</w:t>
            </w:r>
            <w:r w:rsidR="008B6852"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s </w:t>
            </w:r>
            <w:r w:rsidR="0024297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daños  al medio ambiente</w:t>
            </w:r>
            <w:r w:rsidR="0044418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ir</w:t>
            </w:r>
            <w:r w:rsidR="0024297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respeto a mantener el ambiente.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6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722C33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722C33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 w:rsidRPr="00722C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 implicancia de la ética en la conservación del medio ambiente.</w:t>
            </w:r>
          </w:p>
        </w:tc>
      </w:tr>
      <w:tr w:rsidR="00BA19A8" w:rsidRPr="004872A8" w:rsidTr="00677C03">
        <w:trPr>
          <w:trHeight w:val="1154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1A4" w:rsidRDefault="00A0370E" w:rsidP="00F37D6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4</w:t>
            </w:r>
            <w:r w:rsidR="00A72724">
              <w:rPr>
                <w:rFonts w:eastAsia="Times New Roman"/>
                <w:sz w:val="18"/>
                <w:szCs w:val="18"/>
                <w:lang w:eastAsia="es-PE"/>
              </w:rPr>
              <w:t>. Ecosistema. Tipos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y orígenes</w:t>
            </w:r>
            <w:r w:rsidR="00205F2A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  <w:p w:rsidR="008B6852" w:rsidRPr="00CF3DB6" w:rsidRDefault="008871A4" w:rsidP="00F37D6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A0370E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4</w:t>
            </w:r>
            <w:r w:rsidR="006414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8B6852"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4418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efectos </w:t>
            </w:r>
            <w:r w:rsidR="000314F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perjudiciales de los contaminantes del medio ambiente.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2E72A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criterios y hábitos básicos para no afectar el medio ambiente.</w:t>
            </w:r>
          </w:p>
        </w:tc>
        <w:tc>
          <w:tcPr>
            <w:tcW w:w="16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5" w:rsidRPr="005D3035" w:rsidRDefault="00722C33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722C33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 los problemas trascedentes del daño al  ecosistema.</w:t>
            </w:r>
          </w:p>
          <w:p w:rsidR="008B6852" w:rsidRPr="00A5702C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410F73" w:rsidRPr="004872A8" w:rsidTr="00D36C9C">
        <w:trPr>
          <w:trHeight w:val="303"/>
        </w:trPr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5E5EED" w:rsidRDefault="00410F73" w:rsidP="00B146B2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5D3035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D36C9C">
        <w:trPr>
          <w:trHeight w:val="247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D36C9C">
        <w:trPr>
          <w:trHeight w:val="263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A50CD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>Evaluación esc</w:t>
            </w:r>
            <w:r w:rsidR="00867D50">
              <w:rPr>
                <w:rFonts w:eastAsia="Times New Roman"/>
                <w:color w:val="000000"/>
                <w:sz w:val="18"/>
                <w:lang w:eastAsia="es-PE"/>
              </w:rPr>
              <w:t>rita.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B1091B">
              <w:rPr>
                <w:rFonts w:eastAsia="Times New Roman"/>
                <w:sz w:val="18"/>
                <w:szCs w:val="18"/>
                <w:lang w:eastAsia="es-PE"/>
              </w:rPr>
              <w:t>Ent</w:t>
            </w:r>
            <w:r w:rsidR="00E9196C">
              <w:rPr>
                <w:rFonts w:eastAsia="Times New Roman"/>
                <w:sz w:val="18"/>
                <w:szCs w:val="18"/>
                <w:lang w:eastAsia="es-PE"/>
              </w:rPr>
              <w:t>rega del trabajo del medio ambiente y los ecosistemas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8150C1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Expone y d</w:t>
            </w:r>
            <w:r w:rsidR="00746DA3" w:rsidRPr="00746DA3">
              <w:rPr>
                <w:rFonts w:eastAsia="Times New Roman"/>
                <w:sz w:val="18"/>
                <w:szCs w:val="18"/>
                <w:lang w:eastAsia="es-PE"/>
              </w:rPr>
              <w:t>efiende las propuestas planteadas en el proyecto formativo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4E366D" w:rsidRPr="004872A8" w:rsidRDefault="004E366D" w:rsidP="004E366D">
      <w:pPr>
        <w:spacing w:after="0"/>
        <w:rPr>
          <w:vanish/>
        </w:rPr>
      </w:pPr>
    </w:p>
    <w:p w:rsidR="0099284C" w:rsidRPr="004872A8" w:rsidRDefault="0099284C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val="es-ES" w:eastAsia="es-ES"/>
        </w:rPr>
      </w:pPr>
    </w:p>
    <w:p w:rsidR="00F95A69" w:rsidRPr="00AA6F08" w:rsidRDefault="00F95A69" w:rsidP="009B4B97">
      <w:pPr>
        <w:pStyle w:val="Textoindependiente"/>
        <w:rPr>
          <w:lang w:val="es-ES" w:eastAsia="es-ES"/>
        </w:rPr>
        <w:sectPr w:rsidR="00F95A69" w:rsidRPr="00AA6F08" w:rsidSect="00F8553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A2DCB" w:rsidRPr="0044357F" w:rsidRDefault="00395DB0" w:rsidP="009B4B97">
      <w:pPr>
        <w:pStyle w:val="Lista"/>
        <w:rPr>
          <w:rFonts w:ascii="Arial" w:hAnsi="Arial" w:cs="Arial"/>
          <w:b/>
          <w:color w:val="1F3864" w:themeColor="accent5" w:themeShade="80"/>
          <w:lang w:val="es-ES" w:eastAsia="es-ES"/>
        </w:rPr>
      </w:pPr>
      <w:r w:rsidRPr="0044357F">
        <w:rPr>
          <w:rFonts w:ascii="Arial" w:hAnsi="Arial" w:cs="Arial"/>
          <w:b/>
          <w:color w:val="1F3864" w:themeColor="accent5" w:themeShade="80"/>
          <w:lang w:val="es-ES" w:eastAsia="es-ES"/>
        </w:rPr>
        <w:lastRenderedPageBreak/>
        <w:t>V.</w:t>
      </w:r>
      <w:r w:rsidR="009A2DCB" w:rsidRPr="0044357F">
        <w:rPr>
          <w:rFonts w:ascii="Arial" w:hAnsi="Arial" w:cs="Arial"/>
          <w:b/>
          <w:color w:val="1F3864" w:themeColor="accent5" w:themeShade="80"/>
          <w:lang w:val="es-ES" w:eastAsia="es-ES"/>
        </w:rPr>
        <w:tab/>
        <w:t>MATERIALES EDUCATIVOS Y OTROS RECURSOS DIDÁCTICOS</w:t>
      </w: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Los materiales educativos y recursos didácticos que se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utilizaran en el desarrollo del </w:t>
      </w: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>presente curso constituyen:</w:t>
      </w: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E9196C"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  <w:t>MEDIOS ESCRITOS</w:t>
      </w: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  -</w:t>
      </w: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Materiales convencionales como Separatas, guías de prácticas y Pizarra</w:t>
      </w: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  - </w:t>
      </w: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>Texto básico y literatura relacionada con el temario</w:t>
      </w:r>
    </w:p>
    <w:p w:rsid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  -</w:t>
      </w: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>Lecturas sobre el tema a desarrollar</w:t>
      </w:r>
    </w:p>
    <w:p w:rsidR="0038523C" w:rsidRPr="00E9196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</w:p>
    <w:p w:rsidR="0038523C" w:rsidRPr="00E9196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  <w:r w:rsidRPr="00E9196C"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  <w:t>MEDIOS VISUALES Y ELECTRÓNICOS</w:t>
      </w:r>
    </w:p>
    <w:p w:rsidR="0038523C" w:rsidRPr="0038523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</w:p>
    <w:p w:rsidR="0038523C" w:rsidRPr="0038523C" w:rsidRDefault="0038523C" w:rsidP="0038523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>Materiales audiovisuales como videos</w:t>
      </w:r>
    </w:p>
    <w:p w:rsidR="0038523C" w:rsidRDefault="0038523C" w:rsidP="0038523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Laptop con conexión a internet</w:t>
      </w:r>
    </w:p>
    <w:p w:rsidR="0038523C" w:rsidRPr="0038523C" w:rsidRDefault="0038523C" w:rsidP="0038523C">
      <w:pPr>
        <w:pStyle w:val="Prrafodelista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38523C" w:rsidRPr="00E9196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  <w:r w:rsidRPr="0038523C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Pr="00E9196C"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  <w:t>MEDIOS INFORMÁTICOS</w:t>
      </w:r>
    </w:p>
    <w:p w:rsidR="0038523C" w:rsidRPr="00E9196C" w:rsidRDefault="0038523C" w:rsidP="003852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</w:p>
    <w:p w:rsidR="0038523C" w:rsidRPr="0038523C" w:rsidRDefault="0038523C" w:rsidP="0038523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8523C">
        <w:rPr>
          <w:rFonts w:ascii="Arial" w:eastAsia="Times New Roman" w:hAnsi="Arial" w:cs="Arial"/>
          <w:iCs/>
          <w:sz w:val="24"/>
          <w:szCs w:val="24"/>
          <w:lang w:val="es-ES" w:eastAsia="es-ES"/>
        </w:rPr>
        <w:t>Programas informáticos (en CD u on-line) educativos</w:t>
      </w:r>
    </w:p>
    <w:p w:rsidR="0008306A" w:rsidRPr="00E9196C" w:rsidRDefault="0038523C" w:rsidP="00E9196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E9196C">
        <w:rPr>
          <w:rFonts w:ascii="Arial" w:eastAsia="Times New Roman" w:hAnsi="Arial" w:cs="Arial"/>
          <w:iCs/>
          <w:sz w:val="24"/>
          <w:szCs w:val="24"/>
          <w:lang w:val="es-ES" w:eastAsia="es-ES"/>
        </w:rPr>
        <w:t>Uso de plataformas informáticas con fines educativos.</w:t>
      </w: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B034BD" w:rsidRDefault="00395DB0" w:rsidP="009B4B97">
      <w:pPr>
        <w:pStyle w:val="Lista"/>
        <w:rPr>
          <w:rFonts w:ascii="Arial" w:hAnsi="Arial" w:cs="Arial"/>
          <w:b/>
          <w:color w:val="1F3864" w:themeColor="accent5" w:themeShade="80"/>
          <w:lang w:val="es-ES" w:eastAsia="es-ES"/>
        </w:rPr>
      </w:pP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lastRenderedPageBreak/>
        <w:t>V</w:t>
      </w:r>
      <w:r w:rsidR="0026562D"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I</w:t>
      </w: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.</w:t>
      </w:r>
      <w:r w:rsidR="009B4B97"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ab/>
      </w: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EVALUACIÓN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i/>
          <w:lang w:val="es-ES" w:eastAsia="es-ES"/>
        </w:rPr>
      </w:pPr>
    </w:p>
    <w:p w:rsidR="00EB1FF8" w:rsidRPr="00DA5F3B" w:rsidRDefault="00EB1FF8" w:rsidP="00677C03">
      <w:pPr>
        <w:pStyle w:val="Textoindependienteprimerasangra2"/>
        <w:ind w:firstLine="0"/>
        <w:rPr>
          <w:sz w:val="24"/>
          <w:lang w:val="es-ES" w:eastAsia="es-ES"/>
        </w:rPr>
      </w:pPr>
      <w:r w:rsidRPr="00DA5F3B">
        <w:rPr>
          <w:sz w:val="24"/>
          <w:lang w:val="es-ES" w:eastAsia="es-ES"/>
        </w:rPr>
        <w:t xml:space="preserve">La evaluación que se propone será por Unidad Didáctica y debe responder a </w:t>
      </w:r>
      <w:r w:rsidR="009B0583" w:rsidRPr="00DA5F3B">
        <w:rPr>
          <w:sz w:val="24"/>
          <w:lang w:val="es-ES" w:eastAsia="es-ES"/>
        </w:rPr>
        <w:t>la</w:t>
      </w:r>
      <w:r w:rsidRPr="00DA5F3B">
        <w:rPr>
          <w:sz w:val="24"/>
          <w:lang w:val="es-ES" w:eastAsia="es-ES"/>
        </w:rPr>
        <w:t xml:space="preserve"> Evidencia de Desempeño, Evidencia de producto y Evidencia de conocimiento</w:t>
      </w:r>
    </w:p>
    <w:p w:rsidR="00677C03" w:rsidRDefault="0044357F" w:rsidP="00677C03">
      <w:pPr>
        <w:pStyle w:val="Textoindependienteprimerasangra2"/>
        <w:rPr>
          <w:rFonts w:ascii="Arial" w:eastAsia="Times New Roman" w:hAnsi="Arial" w:cs="Arial"/>
          <w:b/>
          <w:iCs/>
          <w:szCs w:val="24"/>
          <w:lang w:val="es-ES" w:eastAsia="es-ES"/>
        </w:rPr>
      </w:pPr>
      <w:r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  </w:t>
      </w:r>
      <w:r w:rsidR="005E23C8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</w:t>
      </w:r>
      <w:r w:rsidR="00677C03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677C03" w:rsidRPr="00677C03">
        <w:t xml:space="preserve"> </w:t>
      </w:r>
      <w:r w:rsidR="00677C03">
        <w:rPr>
          <w:rFonts w:ascii="Arial" w:eastAsia="Times New Roman" w:hAnsi="Arial" w:cs="Arial"/>
          <w:b/>
          <w:iCs/>
          <w:szCs w:val="24"/>
          <w:lang w:val="es-ES" w:eastAsia="es-ES"/>
        </w:rPr>
        <w:t>La ética y moral. Ética p</w:t>
      </w:r>
      <w:r w:rsidR="00677C03" w:rsidRPr="00677C03">
        <w:rPr>
          <w:rFonts w:ascii="Arial" w:eastAsia="Times New Roman" w:hAnsi="Arial" w:cs="Arial"/>
          <w:b/>
          <w:iCs/>
          <w:szCs w:val="24"/>
          <w:lang w:val="es-ES" w:eastAsia="es-ES"/>
        </w:rPr>
        <w:t>rofesional.</w:t>
      </w:r>
    </w:p>
    <w:p w:rsidR="005E23C8" w:rsidRDefault="00DB70BD" w:rsidP="00677C03">
      <w:pPr>
        <w:pStyle w:val="Textoindependienteprimerasangra2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5E23C8" w:rsidRPr="0030738B" w:rsidTr="0030738B">
        <w:tc>
          <w:tcPr>
            <w:tcW w:w="3793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6161B3" w:rsidP="000944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escrita en plataforma 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6161B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20 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6161B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1524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6161B3" w:rsidRDefault="006161B3" w:rsidP="006161B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Participación en el aula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6161B3" w:rsidP="006161B3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      10 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6161B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6161B3">
        <w:trPr>
          <w:trHeight w:val="70"/>
        </w:trPr>
        <w:tc>
          <w:tcPr>
            <w:tcW w:w="3793" w:type="dxa"/>
            <w:shd w:val="clear" w:color="auto" w:fill="auto"/>
          </w:tcPr>
          <w:p w:rsidR="005E23C8" w:rsidRPr="0030738B" w:rsidRDefault="005E23C8" w:rsidP="006161B3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5E23C8" w:rsidP="006161B3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5E23C8" w:rsidRPr="0030738B" w:rsidTr="0030738B">
        <w:tc>
          <w:tcPr>
            <w:tcW w:w="3793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CC402B" w:rsidRDefault="00CC402B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6161B3" w:rsidRDefault="006161B3" w:rsidP="00616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1, </w:t>
            </w:r>
            <w:r w:rsidRPr="006161B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primer trabajo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</w:t>
            </w:r>
            <w:r w:rsidRPr="006161B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de investigación asignado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4D7B67" w:rsidRDefault="0081028A" w:rsidP="000944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81028A" w:rsidRPr="0030738B" w:rsidTr="00746DA3">
        <w:trPr>
          <w:trHeight w:val="367"/>
        </w:trPr>
        <w:tc>
          <w:tcPr>
            <w:tcW w:w="3793" w:type="dxa"/>
            <w:shd w:val="clear" w:color="auto" w:fill="auto"/>
          </w:tcPr>
          <w:p w:rsidR="0081028A" w:rsidRPr="0030738B" w:rsidRDefault="0081028A" w:rsidP="000944A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746DA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</w:t>
            </w:r>
            <w:r w:rsidR="0081028A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tal 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4D7B67" w:rsidRDefault="00746DA3" w:rsidP="000944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2AB4" w:rsidRDefault="00442AB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Primer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746DA3" w:rsidRPr="0030738B" w:rsidTr="0030738B">
        <w:tc>
          <w:tcPr>
            <w:tcW w:w="3793" w:type="dxa"/>
            <w:shd w:val="clear" w:color="auto" w:fill="auto"/>
          </w:tcPr>
          <w:p w:rsidR="00746DA3" w:rsidRPr="004D7B67" w:rsidRDefault="00E75606" w:rsidP="00E75606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 2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.</w:t>
            </w:r>
            <w:r>
              <w:t xml:space="preserve"> </w:t>
            </w:r>
            <w:r w:rsidR="00DA5F3B">
              <w:rPr>
                <w:rFonts w:eastAsia="Times New Roman"/>
                <w:b/>
                <w:szCs w:val="18"/>
                <w:lang w:eastAsia="es-PE"/>
              </w:rPr>
              <w:t xml:space="preserve">Sustentación oportuna del trabajo 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746DA3" w:rsidRPr="0030738B" w:rsidTr="004D7B67">
        <w:trPr>
          <w:trHeight w:val="958"/>
        </w:trPr>
        <w:tc>
          <w:tcPr>
            <w:tcW w:w="3793" w:type="dxa"/>
            <w:shd w:val="clear" w:color="auto" w:fill="auto"/>
          </w:tcPr>
          <w:p w:rsidR="00746DA3" w:rsidRPr="00DA5F3B" w:rsidRDefault="00DA5F3B" w:rsidP="00DA5F3B">
            <w:pPr>
              <w:jc w:val="both"/>
              <w:rPr>
                <w:b/>
              </w:rPr>
            </w:pPr>
            <w:r>
              <w:rPr>
                <w:b/>
              </w:rPr>
              <w:t xml:space="preserve">  3, Respuesta a cuestiones </w:t>
            </w:r>
            <w:r w:rsidRPr="00DA5F3B">
              <w:rPr>
                <w:b/>
              </w:rPr>
              <w:t xml:space="preserve">formuladas </w:t>
            </w:r>
            <w:r>
              <w:rPr>
                <w:b/>
              </w:rPr>
              <w:t xml:space="preserve">    por el docente y estudiantes, </w:t>
            </w:r>
            <w:r w:rsidRPr="00DA5F3B">
              <w:rPr>
                <w:b/>
              </w:rPr>
              <w:t>evidenciando su dominio.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Pr="0044357F" w:rsidRDefault="00411572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t xml:space="preserve">PROMEDIO UDI </w:t>
      </w:r>
      <w:r w:rsidR="00C94392" w:rsidRPr="0044357F">
        <w:rPr>
          <w:rFonts w:eastAsia="Times New Roman"/>
          <w:color w:val="1F3864" w:themeColor="accent5" w:themeShade="80"/>
          <w:lang w:val="es-ES" w:eastAsia="es-ES"/>
        </w:rPr>
        <w:t>(PUDI)</w:t>
      </w:r>
      <w:r w:rsidRPr="0044357F">
        <w:rPr>
          <w:rFonts w:eastAsia="Times New Roman"/>
          <w:color w:val="1F3864" w:themeColor="accent5" w:themeShade="80"/>
          <w:lang w:val="es-ES" w:eastAsia="es-ES"/>
        </w:rPr>
        <w:t>= EC+ EP + ED</w:t>
      </w:r>
      <w:r w:rsidR="00816455" w:rsidRPr="0044357F">
        <w:rPr>
          <w:rFonts w:eastAsia="Times New Roman"/>
          <w:color w:val="1F3864" w:themeColor="accent5" w:themeShade="80"/>
          <w:lang w:val="es-ES" w:eastAsia="es-ES"/>
        </w:rPr>
        <w:t xml:space="preserve"> = PP11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A5F3B" w:rsidRDefault="00DA5F3B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A5F3B" w:rsidRDefault="00DA5F3B" w:rsidP="0044357F">
      <w:pPr>
        <w:pStyle w:val="Textoindependienteprimerasangra2"/>
        <w:ind w:firstLine="0"/>
        <w:rPr>
          <w:rFonts w:ascii="Arial" w:eastAsia="Times New Roman" w:hAnsi="Arial" w:cs="Arial"/>
          <w:b/>
          <w:iCs/>
          <w:szCs w:val="24"/>
          <w:lang w:val="es-ES" w:eastAsia="es-ES"/>
        </w:rPr>
      </w:pPr>
    </w:p>
    <w:p w:rsidR="00DA64EF" w:rsidRDefault="00DA64EF" w:rsidP="0044357F">
      <w:pPr>
        <w:pStyle w:val="Textoindependienteprimerasangra2"/>
        <w:ind w:firstLine="0"/>
        <w:rPr>
          <w:rFonts w:ascii="Arial" w:eastAsia="Times New Roman" w:hAnsi="Arial" w:cs="Arial"/>
          <w:b/>
          <w:iCs/>
          <w:szCs w:val="24"/>
          <w:lang w:val="es-ES" w:eastAsia="es-ES"/>
        </w:rPr>
      </w:pPr>
    </w:p>
    <w:p w:rsidR="00DA5F3B" w:rsidRDefault="00DA5F3B" w:rsidP="0044357F">
      <w:pPr>
        <w:pStyle w:val="Textoindependienteprimerasangra2"/>
        <w:ind w:firstLine="0"/>
        <w:rPr>
          <w:rFonts w:ascii="Arial" w:eastAsia="Times New Roman" w:hAnsi="Arial" w:cs="Arial"/>
          <w:b/>
          <w:iCs/>
          <w:szCs w:val="24"/>
          <w:lang w:val="es-ES" w:eastAsia="es-ES"/>
        </w:rPr>
      </w:pPr>
    </w:p>
    <w:p w:rsidR="00A90F0C" w:rsidRPr="00DA5F3B" w:rsidRDefault="00A90F0C" w:rsidP="00DA5F3B">
      <w:pPr>
        <w:pStyle w:val="Textoindependienteprimerasangra2"/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lastRenderedPageBreak/>
        <w:t xml:space="preserve">UNIDAD DIDÁCTICA </w:t>
      </w:r>
      <w:r w:rsidR="00082D3E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EC18C8" w:rsidRPr="00EC18C8">
        <w:t xml:space="preserve"> </w:t>
      </w:r>
      <w:r w:rsidR="00DA5F3B" w:rsidRPr="00FB7BBA">
        <w:rPr>
          <w:rFonts w:ascii="Arial" w:hAnsi="Arial" w:cs="Arial"/>
          <w:sz w:val="24"/>
        </w:rPr>
        <w:t>Cultura empresarial y Toma de decisiones</w:t>
      </w:r>
      <w:r w:rsidR="00DA5F3B">
        <w:t>.</w:t>
      </w:r>
    </w:p>
    <w:p w:rsidR="00A90F0C" w:rsidRPr="0044357F" w:rsidRDefault="00A90F0C" w:rsidP="009B4B97">
      <w:pPr>
        <w:pStyle w:val="Sangradetextonormal"/>
        <w:rPr>
          <w:rFonts w:ascii="Arial" w:hAnsi="Arial" w:cs="Arial"/>
          <w:b/>
          <w:sz w:val="28"/>
          <w:lang w:val="es-ES" w:eastAsia="es-ES"/>
        </w:rPr>
      </w:pPr>
      <w:r w:rsidRPr="0044357F">
        <w:rPr>
          <w:rFonts w:ascii="Arial" w:hAnsi="Arial" w:cs="Arial"/>
          <w:b/>
          <w:sz w:val="24"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FB7BBA" w:rsidP="000944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participación en el aula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FB7BB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FB7BB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FB7BBA" w:rsidP="000944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Segunda evaluación calificada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FB7BB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FB7BB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0.29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FB7BBA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FB7BBA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segund</w:t>
            </w:r>
            <w:r w:rsidR="00322BCC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o  trabajo designado.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30738B" w:rsidRDefault="004D7B67" w:rsidP="000944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Segundo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1A3EBB" w:rsidP="001A3EBB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2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.</w:t>
            </w:r>
            <w:r>
              <w:t xml:space="preserve"> </w:t>
            </w:r>
            <w:r w:rsidR="00722C33">
              <w:rPr>
                <w:rFonts w:eastAsia="Times New Roman"/>
                <w:b/>
                <w:szCs w:val="18"/>
                <w:lang w:eastAsia="es-PE"/>
              </w:rPr>
              <w:t>Sustentación del trabajo encargado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A41B80" w:rsidP="001A3EBB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3.</w:t>
            </w:r>
            <w:r w:rsidR="00722C33">
              <w:rPr>
                <w:rFonts w:eastAsia="Times New Roman"/>
                <w:b/>
                <w:szCs w:val="18"/>
                <w:lang w:eastAsia="es-PE"/>
              </w:rPr>
              <w:t xml:space="preserve"> respuestas a cuestiones formuladas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61515" w:rsidRPr="0044357F" w:rsidRDefault="00853718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>
        <w:rPr>
          <w:rFonts w:eastAsia="Times New Roman"/>
          <w:color w:val="1F3864" w:themeColor="accent5" w:themeShade="80"/>
          <w:lang w:val="es-ES" w:eastAsia="es-ES"/>
        </w:rPr>
        <w:t>P</w:t>
      </w:r>
      <w:r w:rsidR="00411572" w:rsidRPr="0044357F">
        <w:rPr>
          <w:rFonts w:eastAsia="Times New Roman"/>
          <w:color w:val="1F3864" w:themeColor="accent5" w:themeShade="80"/>
          <w:lang w:val="es-ES" w:eastAsia="es-ES"/>
        </w:rPr>
        <w:t xml:space="preserve">ROMEDIO UDII </w:t>
      </w:r>
      <w:r w:rsidR="00C94392" w:rsidRPr="0044357F">
        <w:rPr>
          <w:rFonts w:eastAsia="Times New Roman"/>
          <w:color w:val="1F3864" w:themeColor="accent5" w:themeShade="80"/>
          <w:lang w:val="es-ES" w:eastAsia="es-ES"/>
        </w:rPr>
        <w:t xml:space="preserve">(PUDII)= </w:t>
      </w:r>
      <w:r w:rsidR="00411572" w:rsidRPr="0044357F">
        <w:rPr>
          <w:rFonts w:eastAsia="Times New Roman"/>
          <w:color w:val="1F3864" w:themeColor="accent5" w:themeShade="80"/>
          <w:lang w:val="es-ES" w:eastAsia="es-ES"/>
        </w:rPr>
        <w:t xml:space="preserve"> </w:t>
      </w:r>
      <w:r w:rsidR="00561515" w:rsidRPr="0044357F">
        <w:rPr>
          <w:rFonts w:eastAsia="Times New Roman"/>
          <w:color w:val="1F3864" w:themeColor="accent5" w:themeShade="80"/>
          <w:lang w:val="es-ES" w:eastAsia="es-ES"/>
        </w:rPr>
        <w:t>EC+ EP + ED</w:t>
      </w:r>
      <w:r w:rsidR="00816455" w:rsidRPr="0044357F">
        <w:rPr>
          <w:rFonts w:eastAsia="Times New Roman"/>
          <w:color w:val="1F3864" w:themeColor="accent5" w:themeShade="80"/>
          <w:lang w:val="es-ES" w:eastAsia="es-ES"/>
        </w:rPr>
        <w:t xml:space="preserve"> = PP12</w:t>
      </w:r>
    </w:p>
    <w:p w:rsidR="00816455" w:rsidRPr="0044357F" w:rsidRDefault="00816455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t>PROMEDIO PP1=  (PP11 + PP12)/2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44357F" w:rsidRDefault="00A90F0C" w:rsidP="0044357F">
      <w:pPr>
        <w:pStyle w:val="Textoindependienteprimerasangra2"/>
        <w:ind w:firstLine="0"/>
        <w:rPr>
          <w:rFonts w:ascii="Arial" w:eastAsia="Times New Roman" w:hAnsi="Arial" w:cs="Arial"/>
          <w:iCs/>
          <w:szCs w:val="24"/>
          <w:lang w:val="es-ES" w:eastAsia="es-ES"/>
        </w:rPr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UNIDAD DIDÁCTICA </w:t>
      </w:r>
      <w:r w:rsidR="00F12C4C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</w:t>
      </w:r>
      <w:r w:rsidRPr="0044357F">
        <w:rPr>
          <w:rFonts w:eastAsia="Times New Roman"/>
          <w:iCs/>
          <w:szCs w:val="24"/>
          <w:lang w:val="es-ES" w:eastAsia="es-ES"/>
        </w:rPr>
        <w:t>:</w:t>
      </w:r>
      <w:r w:rsidR="00F12C4C" w:rsidRPr="0044357F">
        <w:rPr>
          <w:rFonts w:eastAsia="Times New Roman"/>
          <w:iCs/>
          <w:szCs w:val="24"/>
          <w:lang w:val="es-ES" w:eastAsia="es-ES"/>
        </w:rPr>
        <w:t xml:space="preserve"> </w:t>
      </w:r>
      <w:r w:rsidR="007219DA" w:rsidRPr="007219DA">
        <w:rPr>
          <w:rFonts w:eastAsia="Times New Roman"/>
          <w:iCs/>
          <w:sz w:val="28"/>
          <w:szCs w:val="24"/>
          <w:lang w:val="es-ES" w:eastAsia="es-ES"/>
        </w:rPr>
        <w:t>La ética empresarial y la responsabilidad social</w:t>
      </w:r>
      <w:r w:rsidR="007219DA" w:rsidRPr="007219DA">
        <w:rPr>
          <w:rFonts w:eastAsia="Times New Roman"/>
          <w:iCs/>
          <w:szCs w:val="24"/>
          <w:lang w:val="es-ES" w:eastAsia="es-ES"/>
        </w:rPr>
        <w:t>.</w:t>
      </w:r>
    </w:p>
    <w:p w:rsidR="00A90F0C" w:rsidRPr="0044357F" w:rsidRDefault="00A90F0C" w:rsidP="009B4B97">
      <w:pPr>
        <w:pStyle w:val="Sangradetextonormal"/>
        <w:rPr>
          <w:rFonts w:ascii="Arial" w:hAnsi="Arial" w:cs="Arial"/>
          <w:b/>
          <w:sz w:val="28"/>
          <w:lang w:val="es-ES" w:eastAsia="es-ES"/>
        </w:rPr>
      </w:pPr>
      <w:r w:rsidRPr="0044357F">
        <w:rPr>
          <w:rFonts w:ascii="Arial" w:hAnsi="Arial" w:cs="Arial"/>
          <w:b/>
          <w:sz w:val="24"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362"/>
        <w:gridCol w:w="56"/>
        <w:gridCol w:w="1417"/>
        <w:gridCol w:w="142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gridSpan w:val="2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gridSpan w:val="2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7219DA" w:rsidP="000944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escrita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0F0C" w:rsidRPr="0030738B" w:rsidRDefault="007219D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F0C" w:rsidRPr="0030738B" w:rsidRDefault="007219D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7219DA" w:rsidP="000944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Participación en clase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0F0C" w:rsidRPr="0030738B" w:rsidRDefault="007219D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F0C" w:rsidRPr="0030738B" w:rsidRDefault="007219D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72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72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gridSpan w:val="2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gridSpan w:val="2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gridSpan w:val="2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gridSpan w:val="2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Terce</w:t>
            </w:r>
            <w:r w:rsidR="008C5CC1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r trabajo asignado</w:t>
            </w:r>
            <w:r w:rsidR="00C53F1C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gridSpan w:val="2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lastRenderedPageBreak/>
              <w:t>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lastRenderedPageBreak/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gridSpan w:val="2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lastRenderedPageBreak/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gridSpan w:val="2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gridSpan w:val="2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gridSpan w:val="2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701"/>
      </w:tblGrid>
      <w:tr w:rsidR="00A90F0C" w:rsidRPr="0030738B" w:rsidTr="00C94392">
        <w:tc>
          <w:tcPr>
            <w:tcW w:w="365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4D7B67" w:rsidP="000944A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B67" w:rsidRPr="004D7B67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Tercer 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8C5CC1" w:rsidRDefault="008C5CC1" w:rsidP="008C5CC1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2.</w:t>
            </w:r>
            <w:r w:rsidRPr="008C5CC1">
              <w:rPr>
                <w:rFonts w:eastAsia="Times New Roman"/>
                <w:b/>
                <w:szCs w:val="18"/>
                <w:lang w:eastAsia="es-PE"/>
              </w:rPr>
              <w:t>Sustentación del trabajo encargado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091404" w:rsidP="00091404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3.</w:t>
            </w:r>
            <w:r w:rsidR="008C5CC1">
              <w:rPr>
                <w:rFonts w:eastAsia="Times New Roman"/>
                <w:b/>
                <w:szCs w:val="18"/>
                <w:lang w:eastAsia="es-PE"/>
              </w:rPr>
              <w:t xml:space="preserve"> Respuesta a cuestiones realizadas.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16455" w:rsidRPr="0044357F" w:rsidRDefault="00411572" w:rsidP="009B4B97">
      <w:pPr>
        <w:pStyle w:val="Ttulo2"/>
        <w:rPr>
          <w:rFonts w:eastAsia="Times New Roman"/>
          <w:color w:val="002060"/>
          <w:lang w:val="es-ES" w:eastAsia="es-ES"/>
        </w:rPr>
      </w:pPr>
      <w:r w:rsidRPr="0044357F">
        <w:rPr>
          <w:rFonts w:eastAsia="Times New Roman"/>
          <w:color w:val="002060"/>
          <w:lang w:val="es-ES" w:eastAsia="es-ES"/>
        </w:rPr>
        <w:t xml:space="preserve">PROMEDIO UDIII </w:t>
      </w:r>
      <w:r w:rsidR="00C94392" w:rsidRPr="0044357F">
        <w:rPr>
          <w:rFonts w:eastAsia="Times New Roman"/>
          <w:color w:val="002060"/>
          <w:lang w:val="es-ES" w:eastAsia="es-ES"/>
        </w:rPr>
        <w:t xml:space="preserve">(PUDIII)= </w:t>
      </w:r>
      <w:r w:rsidRPr="0044357F">
        <w:rPr>
          <w:rFonts w:eastAsia="Times New Roman"/>
          <w:color w:val="002060"/>
          <w:lang w:val="es-ES" w:eastAsia="es-ES"/>
        </w:rPr>
        <w:t xml:space="preserve"> </w:t>
      </w:r>
      <w:r w:rsidR="00561515" w:rsidRPr="0044357F">
        <w:rPr>
          <w:rFonts w:eastAsia="Times New Roman"/>
          <w:color w:val="002060"/>
          <w:lang w:val="es-ES" w:eastAsia="es-ES"/>
        </w:rPr>
        <w:t>EC+ EP + ED</w:t>
      </w:r>
      <w:r w:rsidR="00816455" w:rsidRPr="0044357F">
        <w:rPr>
          <w:rFonts w:eastAsia="Times New Roman"/>
          <w:color w:val="002060"/>
          <w:lang w:val="es-ES" w:eastAsia="es-ES"/>
        </w:rPr>
        <w:t xml:space="preserve"> = PP21</w:t>
      </w:r>
    </w:p>
    <w:p w:rsidR="00411572" w:rsidRPr="0044357F" w:rsidRDefault="00411572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002060"/>
          <w:sz w:val="18"/>
          <w:szCs w:val="24"/>
          <w:lang w:val="es-ES" w:eastAsia="es-ES"/>
        </w:rPr>
      </w:pPr>
    </w:p>
    <w:p w:rsidR="00A90F0C" w:rsidRPr="002041F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6"/>
          <w:szCs w:val="24"/>
          <w:lang w:val="es-ES" w:eastAsia="es-ES"/>
        </w:rPr>
      </w:pPr>
    </w:p>
    <w:p w:rsidR="005B2F76" w:rsidRPr="005065FE" w:rsidRDefault="00A90F0C" w:rsidP="00091404">
      <w:pPr>
        <w:jc w:val="both"/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</w:t>
      </w:r>
      <w:r w:rsidR="00F12C4C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V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 w:rsidRPr="00F12C4C">
        <w:t xml:space="preserve"> </w:t>
      </w:r>
      <w:r w:rsidR="005065FE" w:rsidRPr="005065FE">
        <w:rPr>
          <w:sz w:val="28"/>
        </w:rPr>
        <w:t>Análisis ambiental y los ecosistemas</w:t>
      </w:r>
      <w:r w:rsidR="005065FE" w:rsidRPr="005065FE">
        <w:t>.</w:t>
      </w:r>
    </w:p>
    <w:p w:rsidR="00A90F0C" w:rsidRPr="007458C3" w:rsidRDefault="00A90F0C" w:rsidP="009B4B97">
      <w:pPr>
        <w:pStyle w:val="Sangradetextonormal"/>
        <w:rPr>
          <w:rFonts w:ascii="Arial" w:hAnsi="Arial" w:cs="Arial"/>
          <w:b/>
          <w:sz w:val="24"/>
          <w:lang w:val="es-ES" w:eastAsia="es-ES"/>
        </w:rPr>
      </w:pPr>
      <w:r w:rsidRPr="007458C3">
        <w:rPr>
          <w:rFonts w:ascii="Arial" w:hAnsi="Arial" w:cs="Arial"/>
          <w:b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5065FE" w:rsidP="000944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escrita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5065F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5065F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5065FE" w:rsidP="000944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Participación en clase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5065F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5065F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5065FE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5065FE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0944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</w:t>
            </w:r>
            <w:r w:rsidR="005065FE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ión del cuarto trabajo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0944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0944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F50FC4" w:rsidP="000944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Final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091404" w:rsidRDefault="00091404" w:rsidP="00091404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2.</w:t>
            </w:r>
            <w:r w:rsidR="00DA64EF">
              <w:rPr>
                <w:rFonts w:eastAsia="Times New Roman"/>
                <w:b/>
                <w:szCs w:val="18"/>
                <w:lang w:eastAsia="es-PE"/>
              </w:rPr>
              <w:t xml:space="preserve"> Exposición del </w:t>
            </w:r>
            <w:proofErr w:type="gramStart"/>
            <w:r w:rsidR="00DA64EF">
              <w:rPr>
                <w:rFonts w:eastAsia="Times New Roman"/>
                <w:b/>
                <w:szCs w:val="18"/>
                <w:lang w:eastAsia="es-PE"/>
              </w:rPr>
              <w:t xml:space="preserve">trabajo </w:t>
            </w:r>
            <w:r w:rsidRPr="00091404">
              <w:rPr>
                <w:rFonts w:eastAsia="Times New Roman"/>
                <w:b/>
                <w:szCs w:val="18"/>
                <w:lang w:eastAsia="es-PE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091404" w:rsidP="00091404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3.</w:t>
            </w:r>
            <w:r w:rsidR="00DA64EF">
              <w:rPr>
                <w:rFonts w:eastAsia="Times New Roman"/>
                <w:b/>
                <w:szCs w:val="18"/>
                <w:lang w:eastAsia="es-PE"/>
              </w:rPr>
              <w:t xml:space="preserve"> </w:t>
            </w:r>
            <w:r w:rsidR="00DA64EF" w:rsidRPr="00DA64EF">
              <w:rPr>
                <w:rFonts w:eastAsia="Times New Roman"/>
                <w:b/>
                <w:szCs w:val="18"/>
                <w:lang w:eastAsia="es-PE"/>
              </w:rPr>
              <w:t>Respuesta a cuestiones realizadas</w:t>
            </w:r>
            <w:r w:rsidR="00DA64EF">
              <w:rPr>
                <w:rFonts w:eastAsia="Times New Roman"/>
                <w:b/>
                <w:szCs w:val="18"/>
                <w:lang w:eastAsia="es-PE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7458C3" w:rsidRDefault="007458C3" w:rsidP="002041FC">
      <w:pPr>
        <w:pStyle w:val="Descripcin"/>
        <w:rPr>
          <w:rFonts w:ascii="Arial" w:hAnsi="Arial" w:cs="Arial"/>
          <w:color w:val="1F3864" w:themeColor="accent5" w:themeShade="80"/>
          <w:lang w:val="es-ES" w:eastAsia="es-ES"/>
        </w:rPr>
      </w:pPr>
    </w:p>
    <w:p w:rsidR="00561515" w:rsidRPr="007458C3" w:rsidRDefault="00411572" w:rsidP="002041FC">
      <w:pPr>
        <w:pStyle w:val="Descripcin"/>
        <w:rPr>
          <w:rFonts w:ascii="Arial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hAnsi="Arial" w:cs="Arial"/>
          <w:color w:val="1F3864" w:themeColor="accent5" w:themeShade="80"/>
          <w:lang w:val="es-ES" w:eastAsia="es-ES"/>
        </w:rPr>
        <w:lastRenderedPageBreak/>
        <w:t xml:space="preserve">PROMEDIO UDIV </w:t>
      </w:r>
      <w:r w:rsidR="00C94392"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(PUDI)= </w:t>
      </w:r>
      <w:r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 </w:t>
      </w:r>
      <w:r w:rsidR="00561515" w:rsidRPr="007458C3">
        <w:rPr>
          <w:rFonts w:ascii="Arial" w:hAnsi="Arial" w:cs="Arial"/>
          <w:color w:val="1F3864" w:themeColor="accent5" w:themeShade="80"/>
          <w:lang w:val="es-ES" w:eastAsia="es-ES"/>
        </w:rPr>
        <w:t>EC+ EP + ED</w:t>
      </w:r>
      <w:r w:rsidR="00816455"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  = PP22</w:t>
      </w:r>
    </w:p>
    <w:p w:rsidR="00816455" w:rsidRPr="007458C3" w:rsidRDefault="00816455" w:rsidP="009B4B97">
      <w:pPr>
        <w:pStyle w:val="Ttulo2"/>
        <w:rPr>
          <w:rFonts w:ascii="Arial" w:eastAsia="Times New Roman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eastAsia="Times New Roman" w:hAnsi="Arial" w:cs="Arial"/>
          <w:color w:val="1F3864" w:themeColor="accent5" w:themeShade="80"/>
          <w:lang w:val="es-ES" w:eastAsia="es-ES"/>
        </w:rPr>
        <w:t>PROMEDIO PP2=  (PP21 + PP22)/2</w:t>
      </w:r>
    </w:p>
    <w:p w:rsidR="00A90F0C" w:rsidRPr="009B4B97" w:rsidRDefault="00C94392" w:rsidP="009B4B97">
      <w:pPr>
        <w:pStyle w:val="Textoindependienteprimerasangra2"/>
        <w:rPr>
          <w:b/>
          <w:lang w:val="es-ES" w:eastAsia="es-ES"/>
        </w:rPr>
      </w:pPr>
      <w:r w:rsidRPr="009B4B97">
        <w:rPr>
          <w:b/>
          <w:lang w:val="es-ES" w:eastAsia="es-ES"/>
        </w:rPr>
        <w:t>Nota</w:t>
      </w:r>
      <w:r w:rsidR="00411572" w:rsidRPr="009B4B97">
        <w:rPr>
          <w:b/>
          <w:lang w:val="es-ES" w:eastAsia="es-ES"/>
        </w:rPr>
        <w:t xml:space="preserve"> Final= </w:t>
      </w:r>
      <w:r w:rsidRPr="009B4B97">
        <w:rPr>
          <w:b/>
          <w:lang w:val="es-ES" w:eastAsia="es-ES"/>
        </w:rPr>
        <w:t>(</w:t>
      </w:r>
      <w:r w:rsidR="00816455" w:rsidRPr="009B4B97">
        <w:rPr>
          <w:b/>
          <w:lang w:val="es-ES" w:eastAsia="es-ES"/>
        </w:rPr>
        <w:t>PP1 + PP2</w:t>
      </w:r>
      <w:r w:rsidR="00411572" w:rsidRPr="009B4B97">
        <w:rPr>
          <w:b/>
          <w:lang w:val="es-ES" w:eastAsia="es-ES"/>
        </w:rPr>
        <w:t>)</w:t>
      </w:r>
      <w:r w:rsidR="00816455" w:rsidRPr="009B4B97">
        <w:rPr>
          <w:b/>
          <w:lang w:val="es-ES" w:eastAsia="es-ES"/>
        </w:rPr>
        <w:t>/2</w:t>
      </w:r>
      <w:r w:rsidR="00D767D5" w:rsidRPr="009B4B97">
        <w:rPr>
          <w:b/>
          <w:lang w:val="es-ES" w:eastAsia="es-ES"/>
        </w:rPr>
        <w:t xml:space="preserve"> (*)</w:t>
      </w:r>
    </w:p>
    <w:p w:rsidR="00D767D5" w:rsidRPr="009B4B97" w:rsidRDefault="00D767D5" w:rsidP="009B4B97">
      <w:pPr>
        <w:pStyle w:val="Textoindependienteprimerasangra2"/>
        <w:rPr>
          <w:b/>
          <w:i/>
        </w:rPr>
      </w:pPr>
      <w:r w:rsidRPr="009B4B97">
        <w:rPr>
          <w:b/>
          <w:i/>
        </w:rPr>
        <w:t xml:space="preserve">(*) Resolución </w:t>
      </w:r>
      <w:r w:rsidR="00083CEC" w:rsidRPr="009B4B97">
        <w:rPr>
          <w:b/>
          <w:i/>
        </w:rPr>
        <w:t>Consejo Universitario</w:t>
      </w:r>
      <w:r w:rsidRPr="009B4B97">
        <w:rPr>
          <w:b/>
          <w:i/>
        </w:rPr>
        <w:t xml:space="preserve"> No 130-2015-CU-UNJFSC, Huacho 20de febrero del 2015</w:t>
      </w:r>
    </w:p>
    <w:p w:rsidR="00395DB0" w:rsidRPr="007458C3" w:rsidRDefault="00D767D5" w:rsidP="009B4B97">
      <w:pPr>
        <w:pStyle w:val="Ttulo3"/>
        <w:rPr>
          <w:rFonts w:ascii="Arial" w:eastAsia="Times New Roman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eastAsia="Times New Roman" w:hAnsi="Arial" w:cs="Arial"/>
          <w:color w:val="1F3864" w:themeColor="accent5" w:themeShade="80"/>
          <w:lang w:val="es-ES" w:eastAsia="es-ES"/>
        </w:rPr>
        <w:t>VII  BIBLIOGRAFIA Y REFERENCIAS WEB</w:t>
      </w:r>
    </w:p>
    <w:p w:rsidR="009A51A2" w:rsidRDefault="009A51A2" w:rsidP="009B4B97">
      <w:pPr>
        <w:pStyle w:val="Ttulo4"/>
        <w:rPr>
          <w:rFonts w:ascii="Arial" w:hAnsi="Arial" w:cs="Arial"/>
          <w:color w:val="1F3864" w:themeColor="accent5" w:themeShade="80"/>
          <w:sz w:val="24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</w:t>
      </w:r>
      <w:r w:rsidRPr="00853718">
        <w:rPr>
          <w:rFonts w:ascii="Arial" w:hAnsi="Arial" w:cs="Arial"/>
          <w:color w:val="1F3864" w:themeColor="accent5" w:themeShade="80"/>
          <w:sz w:val="24"/>
          <w:lang w:val="es-ES"/>
        </w:rPr>
        <w:t>:</w:t>
      </w:r>
      <w:r w:rsidR="00853718" w:rsidRPr="00853718">
        <w:rPr>
          <w:sz w:val="24"/>
        </w:rPr>
        <w:t xml:space="preserve"> </w:t>
      </w:r>
      <w:r w:rsidR="00853718" w:rsidRPr="00853718">
        <w:rPr>
          <w:rFonts w:ascii="Arial" w:hAnsi="Arial" w:cs="Arial"/>
          <w:color w:val="1F3864" w:themeColor="accent5" w:themeShade="80"/>
          <w:sz w:val="24"/>
          <w:lang w:val="es-ES"/>
        </w:rPr>
        <w:t>La ética y moral. Ética profesional</w:t>
      </w:r>
    </w:p>
    <w:p w:rsidR="007944FF" w:rsidRPr="00853718" w:rsidRDefault="00853718" w:rsidP="00853718">
      <w:pPr>
        <w:pStyle w:val="Lista2"/>
        <w:numPr>
          <w:ilvl w:val="0"/>
          <w:numId w:val="22"/>
        </w:numPr>
      </w:pPr>
      <w:r w:rsidRPr="00853718">
        <w:rPr>
          <w:b/>
        </w:rPr>
        <w:t xml:space="preserve"> AUGUSTO HORTAL, Ética, (Madrid: UPCO, 2004). </w:t>
      </w:r>
      <w:r w:rsidR="007944FF" w:rsidRPr="007944FF">
        <w:rPr>
          <w:b/>
        </w:rPr>
        <w:t>ASFAHL, C. (2000)</w:t>
      </w:r>
      <w:r>
        <w:rPr>
          <w:b/>
        </w:rPr>
        <w:t>.</w:t>
      </w:r>
    </w:p>
    <w:p w:rsidR="00853718" w:rsidRDefault="00853718" w:rsidP="00853718">
      <w:pPr>
        <w:pStyle w:val="Lista2"/>
        <w:numPr>
          <w:ilvl w:val="0"/>
          <w:numId w:val="22"/>
        </w:numPr>
      </w:pPr>
      <w:r w:rsidRPr="00853718">
        <w:rPr>
          <w:b/>
        </w:rPr>
        <w:t>M. VIDAL</w:t>
      </w:r>
      <w:r>
        <w:t>, Moral Social, (Madrid: PS, 1995, octava edición), pp. 725 –745.</w:t>
      </w:r>
    </w:p>
    <w:p w:rsidR="00997568" w:rsidRDefault="00853718" w:rsidP="00853718">
      <w:pPr>
        <w:pStyle w:val="Lista2"/>
        <w:numPr>
          <w:ilvl w:val="0"/>
          <w:numId w:val="22"/>
        </w:numPr>
      </w:pPr>
      <w:r w:rsidRPr="00853718">
        <w:rPr>
          <w:b/>
        </w:rPr>
        <w:t>AUGUSTO HORTAL</w:t>
      </w:r>
      <w:r>
        <w:t xml:space="preserve">, Ética General de las profesiones, 2° Edición, </w:t>
      </w:r>
      <w:proofErr w:type="spellStart"/>
      <w:r>
        <w:t>Desclee</w:t>
      </w:r>
      <w:proofErr w:type="spellEnd"/>
      <w:r>
        <w:t xml:space="preserve"> de </w:t>
      </w:r>
      <w:proofErr w:type="spellStart"/>
      <w:r>
        <w:t>Brouwer</w:t>
      </w:r>
      <w:proofErr w:type="spellEnd"/>
      <w:r>
        <w:t>, Bilbao, 2003</w:t>
      </w:r>
    </w:p>
    <w:p w:rsidR="003D3CF6" w:rsidRDefault="003D3CF6" w:rsidP="003D3CF6">
      <w:pPr>
        <w:pStyle w:val="Lista2"/>
        <w:numPr>
          <w:ilvl w:val="0"/>
          <w:numId w:val="22"/>
        </w:numPr>
      </w:pPr>
      <w:r w:rsidRPr="003D3CF6">
        <w:rPr>
          <w:b/>
        </w:rPr>
        <w:t>FABELO, JOSÉ</w:t>
      </w:r>
      <w:r>
        <w:t>. (2003). Los valores y sus desafíos actuales. Editorial José Martí. La Habana</w:t>
      </w:r>
    </w:p>
    <w:p w:rsidR="007614F1" w:rsidRDefault="007614F1" w:rsidP="007614F1">
      <w:pPr>
        <w:pStyle w:val="Lista2"/>
        <w:numPr>
          <w:ilvl w:val="0"/>
          <w:numId w:val="22"/>
        </w:numPr>
      </w:pPr>
      <w:r w:rsidRPr="007614F1">
        <w:rPr>
          <w:b/>
        </w:rPr>
        <w:t>DESCLEE DE BROWER</w:t>
      </w:r>
      <w:r w:rsidRPr="007614F1">
        <w:t xml:space="preserve"> </w:t>
      </w:r>
      <w:r>
        <w:t>Ética General de las Profesiones Bilbao</w:t>
      </w:r>
    </w:p>
    <w:p w:rsidR="00AD4682" w:rsidRPr="0016443E" w:rsidRDefault="0016443E" w:rsidP="0016443E">
      <w:pPr>
        <w:pStyle w:val="Lista2"/>
        <w:numPr>
          <w:ilvl w:val="0"/>
          <w:numId w:val="22"/>
        </w:numPr>
      </w:pPr>
      <w:r w:rsidRPr="0016443E">
        <w:rPr>
          <w:b/>
        </w:rPr>
        <w:t>FELIPE PORTOCARRERO S</w:t>
      </w:r>
      <w:r w:rsidRPr="0016443E">
        <w:t xml:space="preserve"> </w:t>
      </w:r>
      <w:r>
        <w:t>EL PACTO INFAMEESTUDIOS SOBRE LA CORRUPCIÓN EN EL PERÚ 1ª edición: marzo 2005, UPCP noviembre 2005.Peru.</w:t>
      </w:r>
    </w:p>
    <w:p w:rsidR="00AD4682" w:rsidRPr="00AD4682" w:rsidRDefault="00AD4682" w:rsidP="00AD4682">
      <w:pPr>
        <w:pStyle w:val="Lista2"/>
        <w:rPr>
          <w:b/>
        </w:rPr>
      </w:pPr>
      <w:r w:rsidRPr="00AD4682">
        <w:rPr>
          <w:b/>
        </w:rPr>
        <w:t>REFERENCIAS WEB</w:t>
      </w:r>
      <w:r>
        <w:rPr>
          <w:b/>
        </w:rPr>
        <w:t xml:space="preserve">: </w:t>
      </w:r>
      <w:r w:rsidRPr="00AD4682">
        <w:rPr>
          <w:b/>
        </w:rPr>
        <w:t>Ética, moral y derecho [en línea] disponible en:</w:t>
      </w:r>
    </w:p>
    <w:p w:rsidR="0071309C" w:rsidRDefault="00AD4682" w:rsidP="00AD4682">
      <w:pPr>
        <w:pStyle w:val="Lista2"/>
        <w:rPr>
          <w:b/>
        </w:rPr>
      </w:pPr>
      <w:r>
        <w:rPr>
          <w:b/>
        </w:rPr>
        <w:t xml:space="preserve">                                     </w:t>
      </w:r>
      <w:hyperlink r:id="rId12" w:history="1">
        <w:r w:rsidRPr="002A3DD3">
          <w:rPr>
            <w:rStyle w:val="Hipervnculo"/>
            <w:b/>
          </w:rPr>
          <w:t>www.fgbueno.es/med/dig/gb96sv1.pdf</w:t>
        </w:r>
      </w:hyperlink>
      <w:r>
        <w:rPr>
          <w:b/>
        </w:rPr>
        <w:t>.</w:t>
      </w:r>
    </w:p>
    <w:p w:rsidR="00AD4682" w:rsidRPr="00AD4682" w:rsidRDefault="00AD4682" w:rsidP="00AD4682">
      <w:pPr>
        <w:pStyle w:val="Lista2"/>
        <w:rPr>
          <w:b/>
        </w:rPr>
      </w:pPr>
      <w:r>
        <w:rPr>
          <w:b/>
        </w:rPr>
        <w:t xml:space="preserve">                                     </w:t>
      </w:r>
      <w:r w:rsidRPr="00AD4682">
        <w:rPr>
          <w:b/>
        </w:rPr>
        <w:t>Ética y valores profesionales [en Línea]disponible en:</w:t>
      </w:r>
    </w:p>
    <w:p w:rsidR="00AD4682" w:rsidRPr="00AD4682" w:rsidRDefault="00AD4682" w:rsidP="00AD4682">
      <w:pPr>
        <w:pStyle w:val="Lista2"/>
        <w:rPr>
          <w:b/>
        </w:rPr>
      </w:pPr>
      <w:r>
        <w:rPr>
          <w:b/>
        </w:rPr>
        <w:t xml:space="preserve">                                      </w:t>
      </w:r>
      <w:r w:rsidRPr="00AD4682">
        <w:rPr>
          <w:b/>
        </w:rPr>
        <w:t>www.redalyc.org/pdf/340/34004907.pdf</w:t>
      </w: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II:</w:t>
      </w:r>
      <w:r w:rsidR="00AD4682" w:rsidRPr="00AD4682">
        <w:t xml:space="preserve"> </w:t>
      </w:r>
      <w:r w:rsidR="00AD4682" w:rsidRPr="00AD4682">
        <w:rPr>
          <w:rFonts w:ascii="Arial" w:hAnsi="Arial" w:cs="Arial"/>
          <w:color w:val="1F3864" w:themeColor="accent5" w:themeShade="80"/>
          <w:sz w:val="24"/>
          <w:lang w:val="es-ES"/>
        </w:rPr>
        <w:t>Cultura empresarial y Toma de decisiones</w:t>
      </w:r>
    </w:p>
    <w:p w:rsidR="00997568" w:rsidRPr="00715DC5" w:rsidRDefault="003D3CF6" w:rsidP="003D3CF6">
      <w:pPr>
        <w:pStyle w:val="Lista2"/>
      </w:pPr>
      <w:r>
        <w:rPr>
          <w:b/>
        </w:rPr>
        <w:t xml:space="preserve">  </w:t>
      </w:r>
      <w:r w:rsidR="0016443E">
        <w:rPr>
          <w:b/>
        </w:rPr>
        <w:t>7</w:t>
      </w:r>
      <w:r w:rsidR="00AD4682">
        <w:rPr>
          <w:b/>
        </w:rPr>
        <w:t>.</w:t>
      </w:r>
      <w:r w:rsidR="003B7FDF">
        <w:rPr>
          <w:b/>
        </w:rPr>
        <w:t xml:space="preserve"> </w:t>
      </w:r>
      <w:r w:rsidR="00AD4682" w:rsidRPr="00AD4682">
        <w:rPr>
          <w:b/>
        </w:rPr>
        <w:t>ULRICH.</w:t>
      </w:r>
      <w:r w:rsidR="00AD4682">
        <w:t xml:space="preserve"> (2007). Valor y valores: ética para los directivos. España: Ediciones Deusto.</w:t>
      </w:r>
    </w:p>
    <w:p w:rsidR="00715DC5" w:rsidRDefault="0016443E" w:rsidP="00AD4682">
      <w:pPr>
        <w:pStyle w:val="Lista2"/>
        <w:rPr>
          <w:b/>
        </w:rPr>
      </w:pPr>
      <w:r>
        <w:rPr>
          <w:b/>
        </w:rPr>
        <w:t xml:space="preserve">  8</w:t>
      </w:r>
      <w:r w:rsidR="003D3CF6">
        <w:rPr>
          <w:b/>
        </w:rPr>
        <w:t>.</w:t>
      </w:r>
      <w:r w:rsidR="003B7FDF">
        <w:rPr>
          <w:b/>
        </w:rPr>
        <w:t xml:space="preserve"> </w:t>
      </w:r>
      <w:r w:rsidR="003D3CF6" w:rsidRPr="003D3CF6">
        <w:rPr>
          <w:b/>
        </w:rPr>
        <w:t>RICHARD B. BRANDT. Teoría Ética. Alianza Universidad Textos. Madrid, 2004</w:t>
      </w:r>
    </w:p>
    <w:p w:rsidR="003B7FDF" w:rsidRDefault="0016443E" w:rsidP="00AD4682">
      <w:pPr>
        <w:pStyle w:val="Lista2"/>
      </w:pPr>
      <w:r>
        <w:rPr>
          <w:b/>
        </w:rPr>
        <w:t xml:space="preserve">   9</w:t>
      </w:r>
      <w:r w:rsidR="003B7FDF">
        <w:t xml:space="preserve">. </w:t>
      </w:r>
      <w:r w:rsidR="003B7FDF" w:rsidRPr="003B7FDF">
        <w:rPr>
          <w:b/>
        </w:rPr>
        <w:t>RÁFOLS, CARLOS</w:t>
      </w:r>
      <w:r w:rsidR="003B7FDF" w:rsidRPr="003B7FDF">
        <w:t>. "Ética en las empresas o empresas éticas</w:t>
      </w:r>
      <w:proofErr w:type="gramStart"/>
      <w:r w:rsidR="003B7FDF" w:rsidRPr="003B7FDF">
        <w:t>?</w:t>
      </w:r>
      <w:proofErr w:type="gramEnd"/>
      <w:r w:rsidR="003B7FDF" w:rsidRPr="003B7FDF">
        <w:t>" Avanzando en una implantación</w:t>
      </w:r>
      <w:r w:rsidR="003B7FDF">
        <w:t xml:space="preserve"> contradictoria Barcelona</w:t>
      </w:r>
      <w:r w:rsidR="003B7FDF" w:rsidRPr="003B7FDF">
        <w:t>, 2002.—63p</w:t>
      </w:r>
    </w:p>
    <w:p w:rsidR="003B7FDF" w:rsidRPr="00844CDC" w:rsidRDefault="0016443E" w:rsidP="00AD4682">
      <w:pPr>
        <w:pStyle w:val="Lista2"/>
      </w:pPr>
      <w:r>
        <w:rPr>
          <w:b/>
        </w:rPr>
        <w:t xml:space="preserve">  10</w:t>
      </w:r>
      <w:r w:rsidR="003B7FDF" w:rsidRPr="003B7FDF">
        <w:t>.</w:t>
      </w:r>
      <w:r w:rsidR="003B7FDF">
        <w:t xml:space="preserve"> </w:t>
      </w:r>
      <w:r w:rsidR="003B7FDF" w:rsidRPr="003B7FDF">
        <w:rPr>
          <w:b/>
        </w:rPr>
        <w:t>SAMPER, IRENE</w:t>
      </w:r>
      <w:r w:rsidR="003B7FDF" w:rsidRPr="003B7FDF">
        <w:t xml:space="preserve">. La ética en la empresa: </w:t>
      </w:r>
      <w:r w:rsidR="003B7FDF">
        <w:t xml:space="preserve">depende de mí. Barcelona, </w:t>
      </w:r>
      <w:r w:rsidR="003B7FDF" w:rsidRPr="003B7FDF">
        <w:t>2002. - -66p</w:t>
      </w: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III:</w:t>
      </w:r>
      <w:r w:rsidR="003B7FDF" w:rsidRPr="003B7FDF">
        <w:t xml:space="preserve"> </w:t>
      </w:r>
      <w:r w:rsidR="003B7FDF" w:rsidRPr="003B7FDF">
        <w:rPr>
          <w:rFonts w:ascii="Arial" w:hAnsi="Arial" w:cs="Arial"/>
          <w:color w:val="1F3864" w:themeColor="accent5" w:themeShade="80"/>
          <w:sz w:val="24"/>
          <w:lang w:val="es-ES"/>
        </w:rPr>
        <w:t>La ética empresarial y la responsabilidad social</w:t>
      </w:r>
      <w:r w:rsidR="003B7FDF" w:rsidRPr="003B7FDF">
        <w:rPr>
          <w:rFonts w:ascii="Arial" w:hAnsi="Arial" w:cs="Arial"/>
          <w:color w:val="1F3864" w:themeColor="accent5" w:themeShade="80"/>
          <w:lang w:val="es-ES"/>
        </w:rPr>
        <w:t>.</w:t>
      </w:r>
    </w:p>
    <w:p w:rsidR="003B7FDF" w:rsidRPr="00834E83" w:rsidRDefault="003B7FDF" w:rsidP="0016443E">
      <w:pPr>
        <w:pStyle w:val="Lista2"/>
        <w:numPr>
          <w:ilvl w:val="0"/>
          <w:numId w:val="28"/>
        </w:numPr>
      </w:pPr>
      <w:r w:rsidRPr="00834E83">
        <w:rPr>
          <w:b/>
        </w:rPr>
        <w:t>RAMOS SERPA</w:t>
      </w:r>
      <w:r w:rsidRPr="00834E83">
        <w:t>, Gerardo: Acerca de la formación humanística del profesional universitario. Revista Cubana Educación Superior (la Habana); (3):45 - 51, 1998.</w:t>
      </w:r>
    </w:p>
    <w:p w:rsidR="0016443E" w:rsidRDefault="0016443E" w:rsidP="0016443E">
      <w:pPr>
        <w:pStyle w:val="Lista2"/>
        <w:ind w:left="433" w:firstLine="0"/>
      </w:pPr>
      <w:r>
        <w:rPr>
          <w:b/>
        </w:rPr>
        <w:t xml:space="preserve">  12, </w:t>
      </w:r>
      <w:r w:rsidR="00834E83" w:rsidRPr="00834E83">
        <w:rPr>
          <w:b/>
        </w:rPr>
        <w:t>ARSPERGER CH</w:t>
      </w:r>
      <w:r w:rsidR="00834E83" w:rsidRPr="00834E83">
        <w:t xml:space="preserve">. y Van Paris, </w:t>
      </w:r>
      <w:proofErr w:type="spellStart"/>
      <w:r w:rsidR="00834E83" w:rsidRPr="00834E83">
        <w:t>Ph</w:t>
      </w:r>
      <w:proofErr w:type="spellEnd"/>
      <w:r w:rsidR="00834E83" w:rsidRPr="00834E83">
        <w:t>. 2002 Ética Económica y Social: Teorías de la Sociedad</w:t>
      </w:r>
    </w:p>
    <w:p w:rsidR="00834E83" w:rsidRPr="00834E83" w:rsidRDefault="0016443E" w:rsidP="0016443E">
      <w:pPr>
        <w:pStyle w:val="Lista2"/>
        <w:ind w:left="433" w:firstLine="0"/>
      </w:pPr>
      <w:r>
        <w:rPr>
          <w:b/>
        </w:rPr>
        <w:t xml:space="preserve">   </w:t>
      </w:r>
      <w:r w:rsidR="00834E83" w:rsidRPr="00834E83">
        <w:t xml:space="preserve"> </w:t>
      </w:r>
      <w:r>
        <w:t xml:space="preserve">    </w:t>
      </w:r>
      <w:r w:rsidR="00834E83" w:rsidRPr="00834E83">
        <w:t xml:space="preserve">Justa,  </w:t>
      </w:r>
      <w:r>
        <w:t>Barcelona.</w:t>
      </w:r>
      <w:r w:rsidR="00834E83" w:rsidRPr="00834E83">
        <w:t xml:space="preserve"> </w:t>
      </w:r>
    </w:p>
    <w:p w:rsidR="003B7FDF" w:rsidRPr="00834E83" w:rsidRDefault="00834E83" w:rsidP="0016443E">
      <w:pPr>
        <w:pStyle w:val="Lista2"/>
        <w:numPr>
          <w:ilvl w:val="0"/>
          <w:numId w:val="28"/>
        </w:numPr>
      </w:pPr>
      <w:r w:rsidRPr="00834E83">
        <w:t xml:space="preserve">Cortina, Adela 1994 Ética de la Empresa. Madrid. </w:t>
      </w:r>
      <w:proofErr w:type="spellStart"/>
      <w:r w:rsidRPr="00834E83">
        <w:t>Trotta</w:t>
      </w:r>
      <w:proofErr w:type="spellEnd"/>
      <w:r w:rsidRPr="00834E83">
        <w:t>.</w:t>
      </w:r>
    </w:p>
    <w:p w:rsidR="00DB7D1A" w:rsidRPr="0028753C" w:rsidRDefault="003B7FDF" w:rsidP="0016443E">
      <w:pPr>
        <w:pStyle w:val="Lista2"/>
        <w:numPr>
          <w:ilvl w:val="0"/>
          <w:numId w:val="28"/>
        </w:numPr>
        <w:rPr>
          <w:i/>
        </w:rPr>
      </w:pPr>
      <w:r w:rsidRPr="00834E83">
        <w:t>universitario. Revista Cubana Educación Superior (la Habana); (3):45 - 51, 1998</w:t>
      </w:r>
    </w:p>
    <w:p w:rsidR="00715DC5" w:rsidRDefault="009A51A2" w:rsidP="00834E83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IV:</w:t>
      </w:r>
      <w:r w:rsidR="007614F1" w:rsidRPr="007614F1">
        <w:t xml:space="preserve"> </w:t>
      </w:r>
      <w:r w:rsidR="007614F1" w:rsidRPr="007614F1">
        <w:rPr>
          <w:rFonts w:ascii="Arial" w:hAnsi="Arial" w:cs="Arial"/>
          <w:color w:val="1F3864" w:themeColor="accent5" w:themeShade="80"/>
          <w:sz w:val="24"/>
          <w:lang w:val="es-ES"/>
        </w:rPr>
        <w:t>Análisis ambiental y los ecosistemas</w:t>
      </w:r>
      <w:r w:rsidR="007614F1" w:rsidRPr="007614F1">
        <w:rPr>
          <w:rFonts w:ascii="Arial" w:hAnsi="Arial" w:cs="Arial"/>
          <w:color w:val="1F3864" w:themeColor="accent5" w:themeShade="80"/>
          <w:lang w:val="es-ES"/>
        </w:rPr>
        <w:t>.</w:t>
      </w:r>
    </w:p>
    <w:p w:rsidR="000227FC" w:rsidRDefault="000227FC" w:rsidP="000227FC">
      <w:pPr>
        <w:pStyle w:val="Prrafodelista"/>
        <w:numPr>
          <w:ilvl w:val="0"/>
          <w:numId w:val="28"/>
        </w:numPr>
        <w:ind w:left="433"/>
        <w:rPr>
          <w:lang w:val="es-ES"/>
        </w:rPr>
      </w:pPr>
      <w:r w:rsidRPr="000227FC">
        <w:rPr>
          <w:lang w:val="es-ES"/>
        </w:rPr>
        <w:t xml:space="preserve"> </w:t>
      </w:r>
      <w:r w:rsidRPr="000227FC">
        <w:rPr>
          <w:b/>
          <w:lang w:val="es-ES"/>
        </w:rPr>
        <w:t>CARAVEDO, BALTAZAR</w:t>
      </w:r>
      <w:r w:rsidRPr="000227FC">
        <w:rPr>
          <w:lang w:val="es-ES"/>
        </w:rPr>
        <w:t>, (2002), “Cambio de Sentido, una perspectiva para el Desarrollo       Sostenible”, Universidad del Pacífico y LIDES, Lima, Perú</w:t>
      </w:r>
    </w:p>
    <w:p w:rsidR="0006695C" w:rsidRPr="000227FC" w:rsidRDefault="000227FC" w:rsidP="000227FC">
      <w:pPr>
        <w:pStyle w:val="Prrafodelista"/>
        <w:numPr>
          <w:ilvl w:val="0"/>
          <w:numId w:val="28"/>
        </w:numPr>
        <w:rPr>
          <w:lang w:val="es-ES"/>
        </w:rPr>
      </w:pPr>
      <w:r w:rsidRPr="000227FC">
        <w:rPr>
          <w:b/>
          <w:sz w:val="24"/>
          <w:lang w:val="es-ES"/>
        </w:rPr>
        <w:t>GUÉDEZ, VÍCTOR</w:t>
      </w:r>
      <w:r w:rsidRPr="000227FC">
        <w:rPr>
          <w:sz w:val="24"/>
          <w:lang w:val="es-ES"/>
        </w:rPr>
        <w:t xml:space="preserve"> </w:t>
      </w:r>
      <w:r w:rsidRPr="000227FC">
        <w:rPr>
          <w:lang w:val="es-ES"/>
        </w:rPr>
        <w:t>(2003) “Aprender a emprender. De la gerencia del conocimiento a la ética   de la sabiduría” Editorial Planeta (Venezuela)</w:t>
      </w:r>
    </w:p>
    <w:p w:rsidR="00845218" w:rsidRDefault="003E35E4" w:rsidP="003E35E4">
      <w:pPr>
        <w:pStyle w:val="Prrafodelista"/>
        <w:numPr>
          <w:ilvl w:val="0"/>
          <w:numId w:val="28"/>
        </w:numPr>
        <w:spacing w:after="0" w:line="240" w:lineRule="auto"/>
        <w:rPr>
          <w:b/>
          <w:lang w:val="es-ES"/>
        </w:rPr>
      </w:pPr>
      <w:r w:rsidRPr="003E35E4">
        <w:rPr>
          <w:b/>
          <w:lang w:val="es-ES"/>
        </w:rPr>
        <w:t xml:space="preserve">COLINVAUX, P. (2002). Introducción a la Ecología </w:t>
      </w:r>
      <w:proofErr w:type="gramStart"/>
      <w:r w:rsidRPr="003E35E4">
        <w:rPr>
          <w:b/>
          <w:lang w:val="es-ES"/>
        </w:rPr>
        <w:t>( ed</w:t>
      </w:r>
      <w:proofErr w:type="gramEnd"/>
      <w:r w:rsidRPr="003E35E4">
        <w:rPr>
          <w:b/>
          <w:lang w:val="es-ES"/>
        </w:rPr>
        <w:t xml:space="preserve">.).México: </w:t>
      </w:r>
      <w:proofErr w:type="spellStart"/>
      <w:r w:rsidRPr="003E35E4">
        <w:rPr>
          <w:b/>
          <w:lang w:val="es-ES"/>
        </w:rPr>
        <w:t>Limusa</w:t>
      </w:r>
      <w:proofErr w:type="spellEnd"/>
    </w:p>
    <w:p w:rsidR="003E35E4" w:rsidRPr="003E35E4" w:rsidRDefault="003E35E4" w:rsidP="003E35E4">
      <w:pPr>
        <w:pStyle w:val="Prrafodelista"/>
        <w:numPr>
          <w:ilvl w:val="0"/>
          <w:numId w:val="28"/>
        </w:numPr>
        <w:spacing w:after="0" w:line="240" w:lineRule="auto"/>
        <w:rPr>
          <w:b/>
          <w:lang w:val="es-ES"/>
        </w:rPr>
      </w:pPr>
      <w:r w:rsidRPr="003E35E4">
        <w:rPr>
          <w:b/>
          <w:lang w:val="es-ES"/>
        </w:rPr>
        <w:t>Miller, T. (2002). Ciencia ambiental preservemos la tierra</w:t>
      </w:r>
      <w:r>
        <w:rPr>
          <w:b/>
          <w:lang w:val="es-ES"/>
        </w:rPr>
        <w:t xml:space="preserve"> </w:t>
      </w:r>
      <w:r w:rsidRPr="003E35E4">
        <w:rPr>
          <w:b/>
          <w:lang w:val="es-ES"/>
        </w:rPr>
        <w:t>(5ta ed.). México: Internacional Thompson Editores S. A</w:t>
      </w:r>
    </w:p>
    <w:p w:rsidR="00F32A3B" w:rsidRPr="007458C3" w:rsidRDefault="00CB0A77" w:rsidP="009B4B97">
      <w:pPr>
        <w:pStyle w:val="Textoindependiente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lastRenderedPageBreak/>
        <w:t>P</w:t>
      </w:r>
      <w:r w:rsidR="00B1305F" w:rsidRPr="007458C3">
        <w:rPr>
          <w:rFonts w:ascii="Arial" w:hAnsi="Arial" w:cs="Arial"/>
          <w:b/>
          <w:lang w:val="es-ES" w:eastAsia="es-ES"/>
        </w:rPr>
        <w:t>ROBLEMAS A RESOLVER POR LOS  ESTUDIANTE AL FINAL DE LA ASIGNATURA</w:t>
      </w:r>
    </w:p>
    <w:p w:rsidR="00F32A3B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32A3B" w:rsidRPr="006718E5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573E7" w:rsidRPr="00CB0A77" w:rsidRDefault="00CB0A77" w:rsidP="00CB0A77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 w:rsidRPr="00CB0A77">
        <w:rPr>
          <w:lang w:eastAsia="es-PE"/>
        </w:rPr>
        <w:t>Con el conocimiento y la formación teórica práctica de los-as estudiantes pondrán en prácticas</w:t>
      </w:r>
      <w:r>
        <w:rPr>
          <w:lang w:eastAsia="es-PE"/>
        </w:rPr>
        <w:t xml:space="preserve"> los</w:t>
      </w:r>
      <w:r w:rsidRPr="00CB0A77">
        <w:rPr>
          <w:lang w:eastAsia="es-PE"/>
        </w:rPr>
        <w:t xml:space="preserve"> códigos</w:t>
      </w:r>
      <w:r>
        <w:rPr>
          <w:lang w:eastAsia="es-PE"/>
        </w:rPr>
        <w:t xml:space="preserve"> de ética correspondiente</w:t>
      </w:r>
      <w:r w:rsidRPr="00CB0A77">
        <w:rPr>
          <w:lang w:eastAsia="es-PE"/>
        </w:rPr>
        <w:t>.</w:t>
      </w:r>
    </w:p>
    <w:p w:rsidR="00CB0A77" w:rsidRPr="00CB0A77" w:rsidRDefault="00CB0A77" w:rsidP="00CB0A77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CB0A77" w:rsidRDefault="00CB0A77" w:rsidP="00CB0A77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 w:rsidRPr="00CB0A77">
        <w:rPr>
          <w:rFonts w:cs="Arial"/>
          <w:iCs/>
          <w:lang w:val="es-ES" w:eastAsia="es-ES"/>
        </w:rPr>
        <w:t>Superar el conocimiento parcial sobre los enfoques de la ética y la moral de los futuros profesionales.</w:t>
      </w:r>
    </w:p>
    <w:p w:rsidR="00CB0A77" w:rsidRDefault="00CB0A77" w:rsidP="00CB0A77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CB0A77" w:rsidRDefault="002A737F" w:rsidP="00CB0A77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>Lograr que las o l</w:t>
      </w:r>
      <w:r w:rsidR="00CB0A77" w:rsidRPr="00CB0A77">
        <w:rPr>
          <w:rFonts w:cs="Arial"/>
          <w:iCs/>
          <w:lang w:val="es-ES" w:eastAsia="es-ES"/>
        </w:rPr>
        <w:t>os estudiantes puedan aplicar los</w:t>
      </w:r>
      <w:r w:rsidR="00337A17">
        <w:rPr>
          <w:rFonts w:cs="Arial"/>
          <w:iCs/>
          <w:lang w:val="es-ES" w:eastAsia="es-ES"/>
        </w:rPr>
        <w:t xml:space="preserve"> códigos éticos  profesional</w:t>
      </w:r>
      <w:r w:rsidR="00CB0A77" w:rsidRPr="00CB0A77">
        <w:rPr>
          <w:rFonts w:cs="Arial"/>
          <w:iCs/>
          <w:lang w:val="es-ES" w:eastAsia="es-ES"/>
        </w:rPr>
        <w:t>.</w:t>
      </w:r>
      <w:r w:rsidR="00337A17">
        <w:rPr>
          <w:rFonts w:cs="Arial"/>
          <w:iCs/>
          <w:lang w:val="es-ES" w:eastAsia="es-ES"/>
        </w:rPr>
        <w:t xml:space="preserve"> Así como también involucrarse en el medio empresarial.</w:t>
      </w:r>
    </w:p>
    <w:p w:rsidR="00B47B45" w:rsidRDefault="00B47B45" w:rsidP="00B47B45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CB0A77" w:rsidRDefault="002A737F" w:rsidP="00CB0A77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>Lograr que las o l</w:t>
      </w:r>
      <w:r w:rsidR="00CB0A77" w:rsidRPr="00CB0A77">
        <w:rPr>
          <w:rFonts w:cs="Arial"/>
          <w:iCs/>
          <w:lang w:val="es-ES" w:eastAsia="es-ES"/>
        </w:rPr>
        <w:t>os estudiantes</w:t>
      </w:r>
      <w:r w:rsidR="00B47B45">
        <w:rPr>
          <w:rFonts w:cs="Arial"/>
          <w:iCs/>
          <w:lang w:val="es-ES" w:eastAsia="es-ES"/>
        </w:rPr>
        <w:t xml:space="preserve"> consoliden sus valores morales en su desarrollo personal y su futuro profesional</w:t>
      </w:r>
      <w:r w:rsidR="00337A17">
        <w:rPr>
          <w:rFonts w:cs="Arial"/>
          <w:iCs/>
          <w:lang w:val="es-ES" w:eastAsia="es-ES"/>
        </w:rPr>
        <w:t>, siendo útiles a la sociedad</w:t>
      </w:r>
      <w:r w:rsidR="00CB0A77" w:rsidRPr="00CB0A77">
        <w:rPr>
          <w:rFonts w:cs="Arial"/>
          <w:iCs/>
          <w:lang w:val="es-ES" w:eastAsia="es-ES"/>
        </w:rPr>
        <w:t>.</w:t>
      </w:r>
    </w:p>
    <w:p w:rsidR="00337A17" w:rsidRDefault="00337A17" w:rsidP="00337A17">
      <w:pPr>
        <w:pStyle w:val="Prrafodelista"/>
        <w:rPr>
          <w:rFonts w:cs="Arial"/>
          <w:iCs/>
          <w:lang w:val="es-ES" w:eastAsia="es-ES"/>
        </w:rPr>
      </w:pPr>
    </w:p>
    <w:p w:rsidR="00337A17" w:rsidRDefault="00337A17" w:rsidP="00CB0A77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>Participar  conscientemente en el desempeño de la responsabilidad social empresarial</w:t>
      </w:r>
      <w:r w:rsidR="00FB5ECB">
        <w:rPr>
          <w:rFonts w:cs="Arial"/>
          <w:iCs/>
          <w:lang w:val="es-ES" w:eastAsia="es-ES"/>
        </w:rPr>
        <w:t xml:space="preserve"> a lo largo de su vida como estudiante y ciudadano.</w:t>
      </w:r>
    </w:p>
    <w:p w:rsidR="00FB5ECB" w:rsidRDefault="00FB5ECB" w:rsidP="00FB5ECB">
      <w:pPr>
        <w:pStyle w:val="Lista2"/>
        <w:rPr>
          <w:rFonts w:cs="Arial"/>
          <w:iCs/>
          <w:lang w:val="es-ES" w:eastAsia="es-ES"/>
        </w:rPr>
      </w:pPr>
    </w:p>
    <w:p w:rsidR="00FB5ECB" w:rsidRPr="000D6D74" w:rsidRDefault="00FB5ECB" w:rsidP="00FB5ECB">
      <w:pPr>
        <w:pStyle w:val="Lista2"/>
        <w:numPr>
          <w:ilvl w:val="0"/>
          <w:numId w:val="6"/>
        </w:numPr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>Participara en programas del cuidado al medio ambiente y respeto al ecosistema.</w:t>
      </w:r>
    </w:p>
    <w:p w:rsidR="000D6D74" w:rsidRPr="00FF4226" w:rsidRDefault="000D6D74" w:rsidP="000D6D74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B034BD" w:rsidRPr="00FF4226" w:rsidRDefault="00B034BD" w:rsidP="00B034BD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F32A3B" w:rsidRPr="00AC1437" w:rsidRDefault="00F32A3B" w:rsidP="00606559">
      <w:pPr>
        <w:spacing w:after="0" w:line="240" w:lineRule="auto"/>
        <w:ind w:left="714" w:hanging="357"/>
        <w:rPr>
          <w:lang w:val="es-ES"/>
        </w:rPr>
      </w:pPr>
    </w:p>
    <w:p w:rsidR="00F32A3B" w:rsidRDefault="00F32A3B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914CAB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……………………………………………………………………</w:t>
      </w:r>
    </w:p>
    <w:p w:rsidR="00B86462" w:rsidRDefault="00914CAB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MG. ALEJANDRO HIJAR TENA</w:t>
      </w:r>
    </w:p>
    <w:p w:rsidR="00914CAB" w:rsidRDefault="00914CAB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DOCENTE DE LA ASIGNATURA</w:t>
      </w: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p w:rsidR="00B86462" w:rsidRDefault="00B86462" w:rsidP="00FB5ECB">
      <w:pPr>
        <w:spacing w:after="0" w:line="240" w:lineRule="auto"/>
        <w:rPr>
          <w:b/>
          <w:lang w:val="es-ES"/>
        </w:rPr>
      </w:pPr>
    </w:p>
    <w:p w:rsidR="00B86462" w:rsidRDefault="00B86462" w:rsidP="00606559">
      <w:pPr>
        <w:spacing w:after="0" w:line="240" w:lineRule="auto"/>
        <w:ind w:left="714" w:hanging="357"/>
        <w:rPr>
          <w:b/>
          <w:lang w:val="es-ES"/>
        </w:rPr>
      </w:pPr>
    </w:p>
    <w:sectPr w:rsidR="00B86462" w:rsidSect="00336572">
      <w:type w:val="continuous"/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EB" w:rsidRDefault="00AC52EB" w:rsidP="001B3687">
      <w:pPr>
        <w:spacing w:after="0" w:line="240" w:lineRule="auto"/>
      </w:pPr>
      <w:r>
        <w:separator/>
      </w:r>
    </w:p>
  </w:endnote>
  <w:endnote w:type="continuationSeparator" w:id="0">
    <w:p w:rsidR="00AC52EB" w:rsidRDefault="00AC52EB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69" w:rsidRPr="003961B5" w:rsidRDefault="00131569" w:rsidP="009B4EDB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rPr>
        <w:rFonts w:ascii="Cambria" w:eastAsia="Times New Roman" w:hAnsi="Cambria"/>
        <w:b/>
        <w:i/>
        <w:sz w:val="20"/>
      </w:rPr>
    </w:pPr>
    <w:r w:rsidRPr="003961B5">
      <w:rPr>
        <w:rFonts w:ascii="Cambria" w:eastAsia="Times New Roman" w:hAnsi="Cambria"/>
        <w:b/>
        <w:i/>
        <w:sz w:val="20"/>
      </w:rPr>
      <w:t>Silabo por competencia</w:t>
    </w:r>
    <w:r w:rsidRPr="003961B5">
      <w:rPr>
        <w:rFonts w:ascii="Cambria" w:eastAsia="Times New Roman" w:hAnsi="Cambria"/>
        <w:b/>
        <w:i/>
        <w:sz w:val="20"/>
        <w:lang w:val="es-ES"/>
      </w:rPr>
      <w:tab/>
      <w:t xml:space="preserve">Página </w:t>
    </w:r>
    <w:r w:rsidRPr="003961B5">
      <w:rPr>
        <w:rFonts w:eastAsia="Times New Roman"/>
        <w:b/>
        <w:i/>
        <w:sz w:val="20"/>
      </w:rPr>
      <w:fldChar w:fldCharType="begin"/>
    </w:r>
    <w:r w:rsidRPr="003961B5">
      <w:rPr>
        <w:b/>
        <w:i/>
        <w:sz w:val="20"/>
      </w:rPr>
      <w:instrText>PAGE   \* MERGEFORMAT</w:instrText>
    </w:r>
    <w:r w:rsidRPr="003961B5">
      <w:rPr>
        <w:rFonts w:eastAsia="Times New Roman"/>
        <w:b/>
        <w:i/>
        <w:sz w:val="20"/>
      </w:rPr>
      <w:fldChar w:fldCharType="separate"/>
    </w:r>
    <w:r w:rsidR="008D34EC" w:rsidRPr="008D34EC">
      <w:rPr>
        <w:rFonts w:ascii="Cambria" w:eastAsia="Times New Roman" w:hAnsi="Cambria"/>
        <w:b/>
        <w:i/>
        <w:noProof/>
        <w:sz w:val="20"/>
        <w:lang w:val="es-ES"/>
      </w:rPr>
      <w:t>14</w:t>
    </w:r>
    <w:r w:rsidRPr="003961B5">
      <w:rPr>
        <w:rFonts w:ascii="Cambria" w:eastAsia="Times New Roman" w:hAnsi="Cambria"/>
        <w:b/>
        <w:i/>
        <w:sz w:val="20"/>
      </w:rPr>
      <w:fldChar w:fldCharType="end"/>
    </w:r>
  </w:p>
  <w:p w:rsidR="00131569" w:rsidRDefault="001315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EB" w:rsidRDefault="00AC52EB" w:rsidP="001B3687">
      <w:pPr>
        <w:spacing w:after="0" w:line="240" w:lineRule="auto"/>
      </w:pPr>
      <w:r>
        <w:separator/>
      </w:r>
    </w:p>
  </w:footnote>
  <w:footnote w:type="continuationSeparator" w:id="0">
    <w:p w:rsidR="00AC52EB" w:rsidRDefault="00AC52EB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69" w:rsidRDefault="00131569" w:rsidP="00E30838">
    <w:pPr>
      <w:pStyle w:val="Encabezado"/>
      <w:ind w:right="-710"/>
      <w:jc w:val="right"/>
    </w:pPr>
    <w:r w:rsidRPr="00A1523D">
      <w:rPr>
        <w:noProof/>
        <w:lang w:eastAsia="es-PE"/>
      </w:rPr>
      <w:drawing>
        <wp:inline distT="0" distB="0" distL="0" distR="0" wp14:anchorId="0ABE2896" wp14:editId="3C27BD9C">
          <wp:extent cx="560705" cy="543560"/>
          <wp:effectExtent l="0" t="0" r="0" b="889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956379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D0794C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201"/>
    <w:multiLevelType w:val="hybridMultilevel"/>
    <w:tmpl w:val="E370D4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FBB"/>
    <w:multiLevelType w:val="hybridMultilevel"/>
    <w:tmpl w:val="19624438"/>
    <w:lvl w:ilvl="0" w:tplc="73620758">
      <w:numFmt w:val="bullet"/>
      <w:lvlText w:val="-"/>
      <w:lvlJc w:val="left"/>
      <w:pPr>
        <w:ind w:left="91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54E0198"/>
    <w:multiLevelType w:val="hybridMultilevel"/>
    <w:tmpl w:val="98D23712"/>
    <w:lvl w:ilvl="0" w:tplc="1ED41EB2">
      <w:start w:val="8"/>
      <w:numFmt w:val="decimal"/>
      <w:lvlText w:val="%1"/>
      <w:lvlJc w:val="left"/>
      <w:pPr>
        <w:ind w:left="83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58" w:hanging="360"/>
      </w:pPr>
    </w:lvl>
    <w:lvl w:ilvl="2" w:tplc="280A001B" w:tentative="1">
      <w:start w:val="1"/>
      <w:numFmt w:val="lowerRoman"/>
      <w:lvlText w:val="%3."/>
      <w:lvlJc w:val="right"/>
      <w:pPr>
        <w:ind w:left="2278" w:hanging="180"/>
      </w:pPr>
    </w:lvl>
    <w:lvl w:ilvl="3" w:tplc="280A000F" w:tentative="1">
      <w:start w:val="1"/>
      <w:numFmt w:val="decimal"/>
      <w:lvlText w:val="%4."/>
      <w:lvlJc w:val="left"/>
      <w:pPr>
        <w:ind w:left="2998" w:hanging="360"/>
      </w:pPr>
    </w:lvl>
    <w:lvl w:ilvl="4" w:tplc="280A0019" w:tentative="1">
      <w:start w:val="1"/>
      <w:numFmt w:val="lowerLetter"/>
      <w:lvlText w:val="%5."/>
      <w:lvlJc w:val="left"/>
      <w:pPr>
        <w:ind w:left="3718" w:hanging="360"/>
      </w:pPr>
    </w:lvl>
    <w:lvl w:ilvl="5" w:tplc="280A001B" w:tentative="1">
      <w:start w:val="1"/>
      <w:numFmt w:val="lowerRoman"/>
      <w:lvlText w:val="%6."/>
      <w:lvlJc w:val="right"/>
      <w:pPr>
        <w:ind w:left="4438" w:hanging="180"/>
      </w:pPr>
    </w:lvl>
    <w:lvl w:ilvl="6" w:tplc="280A000F" w:tentative="1">
      <w:start w:val="1"/>
      <w:numFmt w:val="decimal"/>
      <w:lvlText w:val="%7."/>
      <w:lvlJc w:val="left"/>
      <w:pPr>
        <w:ind w:left="5158" w:hanging="360"/>
      </w:pPr>
    </w:lvl>
    <w:lvl w:ilvl="7" w:tplc="280A0019" w:tentative="1">
      <w:start w:val="1"/>
      <w:numFmt w:val="lowerLetter"/>
      <w:lvlText w:val="%8."/>
      <w:lvlJc w:val="left"/>
      <w:pPr>
        <w:ind w:left="5878" w:hanging="360"/>
      </w:pPr>
    </w:lvl>
    <w:lvl w:ilvl="8" w:tplc="28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>
    <w:nsid w:val="1701270C"/>
    <w:multiLevelType w:val="hybridMultilevel"/>
    <w:tmpl w:val="4AB441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D2261"/>
    <w:multiLevelType w:val="hybridMultilevel"/>
    <w:tmpl w:val="EE748110"/>
    <w:lvl w:ilvl="0" w:tplc="042428D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7" w:hanging="360"/>
      </w:pPr>
    </w:lvl>
    <w:lvl w:ilvl="2" w:tplc="280A001B" w:tentative="1">
      <w:start w:val="1"/>
      <w:numFmt w:val="lowerRoman"/>
      <w:lvlText w:val="%3."/>
      <w:lvlJc w:val="right"/>
      <w:pPr>
        <w:ind w:left="1847" w:hanging="180"/>
      </w:pPr>
    </w:lvl>
    <w:lvl w:ilvl="3" w:tplc="280A000F" w:tentative="1">
      <w:start w:val="1"/>
      <w:numFmt w:val="decimal"/>
      <w:lvlText w:val="%4."/>
      <w:lvlJc w:val="left"/>
      <w:pPr>
        <w:ind w:left="2567" w:hanging="360"/>
      </w:pPr>
    </w:lvl>
    <w:lvl w:ilvl="4" w:tplc="280A0019" w:tentative="1">
      <w:start w:val="1"/>
      <w:numFmt w:val="lowerLetter"/>
      <w:lvlText w:val="%5."/>
      <w:lvlJc w:val="left"/>
      <w:pPr>
        <w:ind w:left="3287" w:hanging="360"/>
      </w:pPr>
    </w:lvl>
    <w:lvl w:ilvl="5" w:tplc="280A001B" w:tentative="1">
      <w:start w:val="1"/>
      <w:numFmt w:val="lowerRoman"/>
      <w:lvlText w:val="%6."/>
      <w:lvlJc w:val="right"/>
      <w:pPr>
        <w:ind w:left="4007" w:hanging="180"/>
      </w:pPr>
    </w:lvl>
    <w:lvl w:ilvl="6" w:tplc="280A000F" w:tentative="1">
      <w:start w:val="1"/>
      <w:numFmt w:val="decimal"/>
      <w:lvlText w:val="%7."/>
      <w:lvlJc w:val="left"/>
      <w:pPr>
        <w:ind w:left="4727" w:hanging="360"/>
      </w:pPr>
    </w:lvl>
    <w:lvl w:ilvl="7" w:tplc="280A0019" w:tentative="1">
      <w:start w:val="1"/>
      <w:numFmt w:val="lowerLetter"/>
      <w:lvlText w:val="%8."/>
      <w:lvlJc w:val="left"/>
      <w:pPr>
        <w:ind w:left="5447" w:hanging="360"/>
      </w:pPr>
    </w:lvl>
    <w:lvl w:ilvl="8" w:tplc="280A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>
    <w:nsid w:val="1F9B434F"/>
    <w:multiLevelType w:val="hybridMultilevel"/>
    <w:tmpl w:val="2FB8F174"/>
    <w:lvl w:ilvl="0" w:tplc="9E68A2CE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8CE11F0"/>
    <w:multiLevelType w:val="hybridMultilevel"/>
    <w:tmpl w:val="BF5E0DF6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4AD7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B816DF"/>
    <w:multiLevelType w:val="hybridMultilevel"/>
    <w:tmpl w:val="7B500EF6"/>
    <w:lvl w:ilvl="0" w:tplc="61AEB594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239651E"/>
    <w:multiLevelType w:val="hybridMultilevel"/>
    <w:tmpl w:val="1B4A385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AFB66B4"/>
    <w:multiLevelType w:val="hybridMultilevel"/>
    <w:tmpl w:val="EE90A4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170"/>
    <w:multiLevelType w:val="hybridMultilevel"/>
    <w:tmpl w:val="F41A2EEE"/>
    <w:lvl w:ilvl="0" w:tplc="D4BA6C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C2B9E"/>
    <w:multiLevelType w:val="hybridMultilevel"/>
    <w:tmpl w:val="321CD5C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AD5039E"/>
    <w:multiLevelType w:val="hybridMultilevel"/>
    <w:tmpl w:val="4240E4C8"/>
    <w:lvl w:ilvl="0" w:tplc="74624340">
      <w:start w:val="9"/>
      <w:numFmt w:val="decimal"/>
      <w:lvlText w:val="%1."/>
      <w:lvlJc w:val="left"/>
      <w:pPr>
        <w:ind w:left="79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13" w:hanging="360"/>
      </w:pPr>
    </w:lvl>
    <w:lvl w:ilvl="2" w:tplc="280A001B" w:tentative="1">
      <w:start w:val="1"/>
      <w:numFmt w:val="lowerRoman"/>
      <w:lvlText w:val="%3."/>
      <w:lvlJc w:val="right"/>
      <w:pPr>
        <w:ind w:left="2233" w:hanging="180"/>
      </w:pPr>
    </w:lvl>
    <w:lvl w:ilvl="3" w:tplc="280A000F" w:tentative="1">
      <w:start w:val="1"/>
      <w:numFmt w:val="decimal"/>
      <w:lvlText w:val="%4."/>
      <w:lvlJc w:val="left"/>
      <w:pPr>
        <w:ind w:left="2953" w:hanging="360"/>
      </w:pPr>
    </w:lvl>
    <w:lvl w:ilvl="4" w:tplc="280A0019" w:tentative="1">
      <w:start w:val="1"/>
      <w:numFmt w:val="lowerLetter"/>
      <w:lvlText w:val="%5."/>
      <w:lvlJc w:val="left"/>
      <w:pPr>
        <w:ind w:left="3673" w:hanging="360"/>
      </w:pPr>
    </w:lvl>
    <w:lvl w:ilvl="5" w:tplc="280A001B" w:tentative="1">
      <w:start w:val="1"/>
      <w:numFmt w:val="lowerRoman"/>
      <w:lvlText w:val="%6."/>
      <w:lvlJc w:val="right"/>
      <w:pPr>
        <w:ind w:left="4393" w:hanging="180"/>
      </w:pPr>
    </w:lvl>
    <w:lvl w:ilvl="6" w:tplc="280A000F" w:tentative="1">
      <w:start w:val="1"/>
      <w:numFmt w:val="decimal"/>
      <w:lvlText w:val="%7."/>
      <w:lvlJc w:val="left"/>
      <w:pPr>
        <w:ind w:left="5113" w:hanging="360"/>
      </w:pPr>
    </w:lvl>
    <w:lvl w:ilvl="7" w:tplc="280A0019" w:tentative="1">
      <w:start w:val="1"/>
      <w:numFmt w:val="lowerLetter"/>
      <w:lvlText w:val="%8."/>
      <w:lvlJc w:val="left"/>
      <w:pPr>
        <w:ind w:left="5833" w:hanging="360"/>
      </w:pPr>
    </w:lvl>
    <w:lvl w:ilvl="8" w:tplc="28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7">
    <w:nsid w:val="4EDE6020"/>
    <w:multiLevelType w:val="hybridMultilevel"/>
    <w:tmpl w:val="C8D08F50"/>
    <w:lvl w:ilvl="0" w:tplc="3CC6C3FA">
      <w:start w:val="11"/>
      <w:numFmt w:val="decimal"/>
      <w:lvlText w:val="%1."/>
      <w:lvlJc w:val="left"/>
      <w:pPr>
        <w:ind w:left="79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13" w:hanging="360"/>
      </w:pPr>
    </w:lvl>
    <w:lvl w:ilvl="2" w:tplc="280A001B" w:tentative="1">
      <w:start w:val="1"/>
      <w:numFmt w:val="lowerRoman"/>
      <w:lvlText w:val="%3."/>
      <w:lvlJc w:val="right"/>
      <w:pPr>
        <w:ind w:left="2233" w:hanging="180"/>
      </w:pPr>
    </w:lvl>
    <w:lvl w:ilvl="3" w:tplc="280A000F" w:tentative="1">
      <w:start w:val="1"/>
      <w:numFmt w:val="decimal"/>
      <w:lvlText w:val="%4."/>
      <w:lvlJc w:val="left"/>
      <w:pPr>
        <w:ind w:left="2953" w:hanging="360"/>
      </w:pPr>
    </w:lvl>
    <w:lvl w:ilvl="4" w:tplc="280A0019" w:tentative="1">
      <w:start w:val="1"/>
      <w:numFmt w:val="lowerLetter"/>
      <w:lvlText w:val="%5."/>
      <w:lvlJc w:val="left"/>
      <w:pPr>
        <w:ind w:left="3673" w:hanging="360"/>
      </w:pPr>
    </w:lvl>
    <w:lvl w:ilvl="5" w:tplc="280A001B" w:tentative="1">
      <w:start w:val="1"/>
      <w:numFmt w:val="lowerRoman"/>
      <w:lvlText w:val="%6."/>
      <w:lvlJc w:val="right"/>
      <w:pPr>
        <w:ind w:left="4393" w:hanging="180"/>
      </w:pPr>
    </w:lvl>
    <w:lvl w:ilvl="6" w:tplc="280A000F" w:tentative="1">
      <w:start w:val="1"/>
      <w:numFmt w:val="decimal"/>
      <w:lvlText w:val="%7."/>
      <w:lvlJc w:val="left"/>
      <w:pPr>
        <w:ind w:left="5113" w:hanging="360"/>
      </w:pPr>
    </w:lvl>
    <w:lvl w:ilvl="7" w:tplc="280A0019" w:tentative="1">
      <w:start w:val="1"/>
      <w:numFmt w:val="lowerLetter"/>
      <w:lvlText w:val="%8."/>
      <w:lvlJc w:val="left"/>
      <w:pPr>
        <w:ind w:left="5833" w:hanging="360"/>
      </w:pPr>
    </w:lvl>
    <w:lvl w:ilvl="8" w:tplc="28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>
    <w:nsid w:val="5F9D5726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41F99"/>
    <w:multiLevelType w:val="hybridMultilevel"/>
    <w:tmpl w:val="B9D0F8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3AF6EF2"/>
    <w:multiLevelType w:val="hybridMultilevel"/>
    <w:tmpl w:val="97ECE292"/>
    <w:lvl w:ilvl="0" w:tplc="62281D1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07" w:hanging="360"/>
      </w:pPr>
    </w:lvl>
    <w:lvl w:ilvl="2" w:tplc="280A001B" w:tentative="1">
      <w:start w:val="1"/>
      <w:numFmt w:val="lowerRoman"/>
      <w:lvlText w:val="%3."/>
      <w:lvlJc w:val="right"/>
      <w:pPr>
        <w:ind w:left="1827" w:hanging="180"/>
      </w:pPr>
    </w:lvl>
    <w:lvl w:ilvl="3" w:tplc="280A000F" w:tentative="1">
      <w:start w:val="1"/>
      <w:numFmt w:val="decimal"/>
      <w:lvlText w:val="%4."/>
      <w:lvlJc w:val="left"/>
      <w:pPr>
        <w:ind w:left="2547" w:hanging="360"/>
      </w:pPr>
    </w:lvl>
    <w:lvl w:ilvl="4" w:tplc="280A0019" w:tentative="1">
      <w:start w:val="1"/>
      <w:numFmt w:val="lowerLetter"/>
      <w:lvlText w:val="%5."/>
      <w:lvlJc w:val="left"/>
      <w:pPr>
        <w:ind w:left="3267" w:hanging="360"/>
      </w:pPr>
    </w:lvl>
    <w:lvl w:ilvl="5" w:tplc="280A001B" w:tentative="1">
      <w:start w:val="1"/>
      <w:numFmt w:val="lowerRoman"/>
      <w:lvlText w:val="%6."/>
      <w:lvlJc w:val="right"/>
      <w:pPr>
        <w:ind w:left="3987" w:hanging="180"/>
      </w:pPr>
    </w:lvl>
    <w:lvl w:ilvl="6" w:tplc="280A000F" w:tentative="1">
      <w:start w:val="1"/>
      <w:numFmt w:val="decimal"/>
      <w:lvlText w:val="%7."/>
      <w:lvlJc w:val="left"/>
      <w:pPr>
        <w:ind w:left="4707" w:hanging="360"/>
      </w:pPr>
    </w:lvl>
    <w:lvl w:ilvl="7" w:tplc="280A0019" w:tentative="1">
      <w:start w:val="1"/>
      <w:numFmt w:val="lowerLetter"/>
      <w:lvlText w:val="%8."/>
      <w:lvlJc w:val="left"/>
      <w:pPr>
        <w:ind w:left="5427" w:hanging="360"/>
      </w:pPr>
    </w:lvl>
    <w:lvl w:ilvl="8" w:tplc="28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3">
    <w:nsid w:val="69E13DBD"/>
    <w:multiLevelType w:val="hybridMultilevel"/>
    <w:tmpl w:val="94C4B4D6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8F55E7"/>
    <w:multiLevelType w:val="multilevel"/>
    <w:tmpl w:val="BCF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A76B5C"/>
    <w:multiLevelType w:val="hybridMultilevel"/>
    <w:tmpl w:val="F760B288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AAB5103"/>
    <w:multiLevelType w:val="hybridMultilevel"/>
    <w:tmpl w:val="0F4AF96A"/>
    <w:lvl w:ilvl="0" w:tplc="04265E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3"/>
  </w:num>
  <w:num w:numId="5">
    <w:abstractNumId w:val="2"/>
  </w:num>
  <w:num w:numId="6">
    <w:abstractNumId w:val="5"/>
  </w:num>
  <w:num w:numId="7">
    <w:abstractNumId w:val="21"/>
  </w:num>
  <w:num w:numId="8">
    <w:abstractNumId w:val="9"/>
  </w:num>
  <w:num w:numId="9">
    <w:abstractNumId w:val="19"/>
  </w:num>
  <w:num w:numId="10">
    <w:abstractNumId w:val="23"/>
  </w:num>
  <w:num w:numId="11">
    <w:abstractNumId w:val="26"/>
  </w:num>
  <w:num w:numId="12">
    <w:abstractNumId w:val="15"/>
  </w:num>
  <w:num w:numId="13">
    <w:abstractNumId w:val="12"/>
  </w:num>
  <w:num w:numId="14">
    <w:abstractNumId w:val="24"/>
  </w:num>
  <w:num w:numId="15">
    <w:abstractNumId w:val="8"/>
  </w:num>
  <w:num w:numId="16">
    <w:abstractNumId w:val="1"/>
  </w:num>
  <w:num w:numId="17">
    <w:abstractNumId w:val="11"/>
  </w:num>
  <w:num w:numId="18">
    <w:abstractNumId w:val="27"/>
  </w:num>
  <w:num w:numId="19">
    <w:abstractNumId w:val="7"/>
  </w:num>
  <w:num w:numId="20">
    <w:abstractNumId w:val="25"/>
  </w:num>
  <w:num w:numId="21">
    <w:abstractNumId w:val="0"/>
  </w:num>
  <w:num w:numId="22">
    <w:abstractNumId w:val="14"/>
  </w:num>
  <w:num w:numId="23">
    <w:abstractNumId w:val="3"/>
  </w:num>
  <w:num w:numId="24">
    <w:abstractNumId w:val="4"/>
  </w:num>
  <w:num w:numId="25">
    <w:abstractNumId w:val="22"/>
  </w:num>
  <w:num w:numId="26">
    <w:abstractNumId w:val="6"/>
  </w:num>
  <w:num w:numId="27">
    <w:abstractNumId w:val="16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782"/>
    <w:rsid w:val="00000D0A"/>
    <w:rsid w:val="00006A93"/>
    <w:rsid w:val="000159CA"/>
    <w:rsid w:val="00017C42"/>
    <w:rsid w:val="0002084F"/>
    <w:rsid w:val="00020F00"/>
    <w:rsid w:val="00020F9A"/>
    <w:rsid w:val="000227FC"/>
    <w:rsid w:val="000229FA"/>
    <w:rsid w:val="00024AE5"/>
    <w:rsid w:val="00025145"/>
    <w:rsid w:val="000314F8"/>
    <w:rsid w:val="00031AB5"/>
    <w:rsid w:val="000364A1"/>
    <w:rsid w:val="00041F6F"/>
    <w:rsid w:val="000427C7"/>
    <w:rsid w:val="000436D6"/>
    <w:rsid w:val="00051AA5"/>
    <w:rsid w:val="00051BD9"/>
    <w:rsid w:val="00052975"/>
    <w:rsid w:val="000543E3"/>
    <w:rsid w:val="00060AE5"/>
    <w:rsid w:val="00065F56"/>
    <w:rsid w:val="0006695C"/>
    <w:rsid w:val="00066A73"/>
    <w:rsid w:val="000701C7"/>
    <w:rsid w:val="00072181"/>
    <w:rsid w:val="000731E1"/>
    <w:rsid w:val="00073BC0"/>
    <w:rsid w:val="00074587"/>
    <w:rsid w:val="00074AC9"/>
    <w:rsid w:val="00076E5F"/>
    <w:rsid w:val="000802A7"/>
    <w:rsid w:val="00081278"/>
    <w:rsid w:val="000814D2"/>
    <w:rsid w:val="0008184F"/>
    <w:rsid w:val="00082D3E"/>
    <w:rsid w:val="0008306A"/>
    <w:rsid w:val="00083CEC"/>
    <w:rsid w:val="00085F16"/>
    <w:rsid w:val="00091404"/>
    <w:rsid w:val="00093883"/>
    <w:rsid w:val="000944A1"/>
    <w:rsid w:val="000A0C20"/>
    <w:rsid w:val="000A651F"/>
    <w:rsid w:val="000B3E75"/>
    <w:rsid w:val="000B6275"/>
    <w:rsid w:val="000C7710"/>
    <w:rsid w:val="000D1BD6"/>
    <w:rsid w:val="000D1EE9"/>
    <w:rsid w:val="000D21D5"/>
    <w:rsid w:val="000D61FA"/>
    <w:rsid w:val="000D6D74"/>
    <w:rsid w:val="000D7C7F"/>
    <w:rsid w:val="000E3C06"/>
    <w:rsid w:val="000E65FA"/>
    <w:rsid w:val="000E6BF4"/>
    <w:rsid w:val="000F0881"/>
    <w:rsid w:val="000F4FD0"/>
    <w:rsid w:val="000F7162"/>
    <w:rsid w:val="00100EC5"/>
    <w:rsid w:val="001030AD"/>
    <w:rsid w:val="00107026"/>
    <w:rsid w:val="001075E9"/>
    <w:rsid w:val="001102DC"/>
    <w:rsid w:val="00110B0F"/>
    <w:rsid w:val="00110EC9"/>
    <w:rsid w:val="00112A47"/>
    <w:rsid w:val="00116BC1"/>
    <w:rsid w:val="0011760C"/>
    <w:rsid w:val="00121E3C"/>
    <w:rsid w:val="00124170"/>
    <w:rsid w:val="00125D59"/>
    <w:rsid w:val="00126E9E"/>
    <w:rsid w:val="0013043F"/>
    <w:rsid w:val="001312A3"/>
    <w:rsid w:val="00131569"/>
    <w:rsid w:val="001322C7"/>
    <w:rsid w:val="001359F6"/>
    <w:rsid w:val="00137F7E"/>
    <w:rsid w:val="00152CB9"/>
    <w:rsid w:val="00155C35"/>
    <w:rsid w:val="00156DD5"/>
    <w:rsid w:val="00157AB3"/>
    <w:rsid w:val="0016443E"/>
    <w:rsid w:val="00165805"/>
    <w:rsid w:val="0016613E"/>
    <w:rsid w:val="00166410"/>
    <w:rsid w:val="00171CEE"/>
    <w:rsid w:val="00177D9B"/>
    <w:rsid w:val="0018606C"/>
    <w:rsid w:val="00196353"/>
    <w:rsid w:val="001966AB"/>
    <w:rsid w:val="001A0C6D"/>
    <w:rsid w:val="001A3EBB"/>
    <w:rsid w:val="001A4A64"/>
    <w:rsid w:val="001B33B0"/>
    <w:rsid w:val="001B3687"/>
    <w:rsid w:val="001B5D2A"/>
    <w:rsid w:val="001B7357"/>
    <w:rsid w:val="001B7C7E"/>
    <w:rsid w:val="001D6BA4"/>
    <w:rsid w:val="001E22CB"/>
    <w:rsid w:val="001E3FAF"/>
    <w:rsid w:val="001E5E92"/>
    <w:rsid w:val="001E6689"/>
    <w:rsid w:val="001E69AF"/>
    <w:rsid w:val="001E74B8"/>
    <w:rsid w:val="001E77A4"/>
    <w:rsid w:val="001F00D9"/>
    <w:rsid w:val="001F3F7A"/>
    <w:rsid w:val="001F7C26"/>
    <w:rsid w:val="002041FC"/>
    <w:rsid w:val="00205F2A"/>
    <w:rsid w:val="002126EF"/>
    <w:rsid w:val="002159D1"/>
    <w:rsid w:val="00215AFD"/>
    <w:rsid w:val="0022094F"/>
    <w:rsid w:val="002211CC"/>
    <w:rsid w:val="002270F9"/>
    <w:rsid w:val="00230F9A"/>
    <w:rsid w:val="00231A02"/>
    <w:rsid w:val="00233622"/>
    <w:rsid w:val="00241486"/>
    <w:rsid w:val="00242972"/>
    <w:rsid w:val="00246DA9"/>
    <w:rsid w:val="00247CC8"/>
    <w:rsid w:val="00250701"/>
    <w:rsid w:val="00250930"/>
    <w:rsid w:val="0026562D"/>
    <w:rsid w:val="002666C2"/>
    <w:rsid w:val="00275CEE"/>
    <w:rsid w:val="00276CE2"/>
    <w:rsid w:val="002921AA"/>
    <w:rsid w:val="0029418A"/>
    <w:rsid w:val="002965AC"/>
    <w:rsid w:val="002A737F"/>
    <w:rsid w:val="002B51CD"/>
    <w:rsid w:val="002B63CA"/>
    <w:rsid w:val="002C1AEF"/>
    <w:rsid w:val="002C264E"/>
    <w:rsid w:val="002D2268"/>
    <w:rsid w:val="002E72A2"/>
    <w:rsid w:val="002F7D2E"/>
    <w:rsid w:val="00300AB9"/>
    <w:rsid w:val="0030366D"/>
    <w:rsid w:val="0030738B"/>
    <w:rsid w:val="003119B6"/>
    <w:rsid w:val="00311E1E"/>
    <w:rsid w:val="00315325"/>
    <w:rsid w:val="003168BF"/>
    <w:rsid w:val="003225E5"/>
    <w:rsid w:val="00322BCC"/>
    <w:rsid w:val="00325EA6"/>
    <w:rsid w:val="003268FC"/>
    <w:rsid w:val="00326C3A"/>
    <w:rsid w:val="00332C60"/>
    <w:rsid w:val="003347BE"/>
    <w:rsid w:val="0033540E"/>
    <w:rsid w:val="00335F5D"/>
    <w:rsid w:val="00336572"/>
    <w:rsid w:val="003375F9"/>
    <w:rsid w:val="00337A17"/>
    <w:rsid w:val="0034408A"/>
    <w:rsid w:val="00346F51"/>
    <w:rsid w:val="003618AE"/>
    <w:rsid w:val="00361AAC"/>
    <w:rsid w:val="00361F11"/>
    <w:rsid w:val="003631EB"/>
    <w:rsid w:val="00363E5B"/>
    <w:rsid w:val="00363F6C"/>
    <w:rsid w:val="0036683F"/>
    <w:rsid w:val="00367547"/>
    <w:rsid w:val="003731C9"/>
    <w:rsid w:val="00374611"/>
    <w:rsid w:val="0038523C"/>
    <w:rsid w:val="003853CB"/>
    <w:rsid w:val="003853E8"/>
    <w:rsid w:val="003854E4"/>
    <w:rsid w:val="003944F8"/>
    <w:rsid w:val="00395DB0"/>
    <w:rsid w:val="003961B5"/>
    <w:rsid w:val="00397863"/>
    <w:rsid w:val="003A18D4"/>
    <w:rsid w:val="003B58C3"/>
    <w:rsid w:val="003B7E41"/>
    <w:rsid w:val="003B7FDF"/>
    <w:rsid w:val="003C0197"/>
    <w:rsid w:val="003C1512"/>
    <w:rsid w:val="003C3D2A"/>
    <w:rsid w:val="003C4B08"/>
    <w:rsid w:val="003C545F"/>
    <w:rsid w:val="003C5AD5"/>
    <w:rsid w:val="003C5E24"/>
    <w:rsid w:val="003C7EB6"/>
    <w:rsid w:val="003D0608"/>
    <w:rsid w:val="003D19BC"/>
    <w:rsid w:val="003D3CF6"/>
    <w:rsid w:val="003E35E4"/>
    <w:rsid w:val="003E5EB6"/>
    <w:rsid w:val="003E780C"/>
    <w:rsid w:val="003E7F00"/>
    <w:rsid w:val="003F01F2"/>
    <w:rsid w:val="004042AF"/>
    <w:rsid w:val="00404BB0"/>
    <w:rsid w:val="0040572E"/>
    <w:rsid w:val="00407A4F"/>
    <w:rsid w:val="00410F73"/>
    <w:rsid w:val="00411551"/>
    <w:rsid w:val="00411572"/>
    <w:rsid w:val="00413489"/>
    <w:rsid w:val="004160E5"/>
    <w:rsid w:val="0042639D"/>
    <w:rsid w:val="00426A71"/>
    <w:rsid w:val="004277C2"/>
    <w:rsid w:val="0043245A"/>
    <w:rsid w:val="00432781"/>
    <w:rsid w:val="004331EF"/>
    <w:rsid w:val="00435154"/>
    <w:rsid w:val="00436740"/>
    <w:rsid w:val="00437065"/>
    <w:rsid w:val="00441BF9"/>
    <w:rsid w:val="00442AB4"/>
    <w:rsid w:val="0044357F"/>
    <w:rsid w:val="00444184"/>
    <w:rsid w:val="00445513"/>
    <w:rsid w:val="0045096E"/>
    <w:rsid w:val="004541B7"/>
    <w:rsid w:val="00456428"/>
    <w:rsid w:val="00457F0B"/>
    <w:rsid w:val="00462585"/>
    <w:rsid w:val="00465CB3"/>
    <w:rsid w:val="004664DC"/>
    <w:rsid w:val="004670E6"/>
    <w:rsid w:val="0047141E"/>
    <w:rsid w:val="00472F3E"/>
    <w:rsid w:val="00474597"/>
    <w:rsid w:val="00476B14"/>
    <w:rsid w:val="00480462"/>
    <w:rsid w:val="00483428"/>
    <w:rsid w:val="00483FF5"/>
    <w:rsid w:val="004872A8"/>
    <w:rsid w:val="00492ACC"/>
    <w:rsid w:val="00494583"/>
    <w:rsid w:val="0049537C"/>
    <w:rsid w:val="00496564"/>
    <w:rsid w:val="004A20EF"/>
    <w:rsid w:val="004A3D82"/>
    <w:rsid w:val="004A60C8"/>
    <w:rsid w:val="004A767F"/>
    <w:rsid w:val="004B2B96"/>
    <w:rsid w:val="004C05DB"/>
    <w:rsid w:val="004C1E7F"/>
    <w:rsid w:val="004C4C3D"/>
    <w:rsid w:val="004C5436"/>
    <w:rsid w:val="004C6A87"/>
    <w:rsid w:val="004C7E1A"/>
    <w:rsid w:val="004D25D0"/>
    <w:rsid w:val="004D5CEE"/>
    <w:rsid w:val="004D66F6"/>
    <w:rsid w:val="004D7623"/>
    <w:rsid w:val="004D7B67"/>
    <w:rsid w:val="004E0225"/>
    <w:rsid w:val="004E0826"/>
    <w:rsid w:val="004E366D"/>
    <w:rsid w:val="004E37E9"/>
    <w:rsid w:val="004E3C9B"/>
    <w:rsid w:val="004F43C5"/>
    <w:rsid w:val="004F706E"/>
    <w:rsid w:val="00504209"/>
    <w:rsid w:val="005065FE"/>
    <w:rsid w:val="00507000"/>
    <w:rsid w:val="00510747"/>
    <w:rsid w:val="00510969"/>
    <w:rsid w:val="00512D4A"/>
    <w:rsid w:val="005157CB"/>
    <w:rsid w:val="00520CAE"/>
    <w:rsid w:val="00521235"/>
    <w:rsid w:val="00523C4C"/>
    <w:rsid w:val="005346E6"/>
    <w:rsid w:val="00536BAA"/>
    <w:rsid w:val="00537879"/>
    <w:rsid w:val="00540336"/>
    <w:rsid w:val="00541C48"/>
    <w:rsid w:val="00544CFB"/>
    <w:rsid w:val="00544FC1"/>
    <w:rsid w:val="00551A2C"/>
    <w:rsid w:val="00551D79"/>
    <w:rsid w:val="00552093"/>
    <w:rsid w:val="005546C2"/>
    <w:rsid w:val="005579F4"/>
    <w:rsid w:val="00557E3E"/>
    <w:rsid w:val="00560543"/>
    <w:rsid w:val="0056058F"/>
    <w:rsid w:val="00561515"/>
    <w:rsid w:val="00561A02"/>
    <w:rsid w:val="00563F57"/>
    <w:rsid w:val="00565AAE"/>
    <w:rsid w:val="00565B05"/>
    <w:rsid w:val="00571B83"/>
    <w:rsid w:val="00574D44"/>
    <w:rsid w:val="00581C15"/>
    <w:rsid w:val="0058464C"/>
    <w:rsid w:val="00587B48"/>
    <w:rsid w:val="00593AF4"/>
    <w:rsid w:val="00593F3F"/>
    <w:rsid w:val="00595327"/>
    <w:rsid w:val="00595CD1"/>
    <w:rsid w:val="005A37DD"/>
    <w:rsid w:val="005A4F03"/>
    <w:rsid w:val="005B0D39"/>
    <w:rsid w:val="005B2F76"/>
    <w:rsid w:val="005B362C"/>
    <w:rsid w:val="005B6175"/>
    <w:rsid w:val="005C174E"/>
    <w:rsid w:val="005C418F"/>
    <w:rsid w:val="005D092F"/>
    <w:rsid w:val="005D2084"/>
    <w:rsid w:val="005D3035"/>
    <w:rsid w:val="005D3262"/>
    <w:rsid w:val="005D3DB4"/>
    <w:rsid w:val="005D5D66"/>
    <w:rsid w:val="005E2105"/>
    <w:rsid w:val="005E23C8"/>
    <w:rsid w:val="005E5EED"/>
    <w:rsid w:val="005F00A2"/>
    <w:rsid w:val="005F07E7"/>
    <w:rsid w:val="005F1B80"/>
    <w:rsid w:val="005F23C2"/>
    <w:rsid w:val="005F325A"/>
    <w:rsid w:val="005F4515"/>
    <w:rsid w:val="005F4AF5"/>
    <w:rsid w:val="006003C7"/>
    <w:rsid w:val="00603256"/>
    <w:rsid w:val="00605E01"/>
    <w:rsid w:val="00606377"/>
    <w:rsid w:val="00606559"/>
    <w:rsid w:val="00610140"/>
    <w:rsid w:val="00611CED"/>
    <w:rsid w:val="00612A1A"/>
    <w:rsid w:val="006161B3"/>
    <w:rsid w:val="006229DA"/>
    <w:rsid w:val="00624884"/>
    <w:rsid w:val="006314BD"/>
    <w:rsid w:val="00631BFE"/>
    <w:rsid w:val="0063401A"/>
    <w:rsid w:val="006414AB"/>
    <w:rsid w:val="00642B52"/>
    <w:rsid w:val="006445EE"/>
    <w:rsid w:val="00645F9E"/>
    <w:rsid w:val="0065065D"/>
    <w:rsid w:val="00650972"/>
    <w:rsid w:val="00657505"/>
    <w:rsid w:val="0065787E"/>
    <w:rsid w:val="00663697"/>
    <w:rsid w:val="006636EE"/>
    <w:rsid w:val="0066480E"/>
    <w:rsid w:val="006718E5"/>
    <w:rsid w:val="00675AC2"/>
    <w:rsid w:val="00675F6E"/>
    <w:rsid w:val="00677C03"/>
    <w:rsid w:val="00680C40"/>
    <w:rsid w:val="0068579F"/>
    <w:rsid w:val="006A47E4"/>
    <w:rsid w:val="006A566A"/>
    <w:rsid w:val="006A7C24"/>
    <w:rsid w:val="006B2E1D"/>
    <w:rsid w:val="006B4827"/>
    <w:rsid w:val="006B6FD7"/>
    <w:rsid w:val="006C0487"/>
    <w:rsid w:val="006C1C3D"/>
    <w:rsid w:val="006C3066"/>
    <w:rsid w:val="006D2D81"/>
    <w:rsid w:val="006D3C75"/>
    <w:rsid w:val="006D4F76"/>
    <w:rsid w:val="006E0B07"/>
    <w:rsid w:val="006E2B25"/>
    <w:rsid w:val="006E3CAA"/>
    <w:rsid w:val="006E3FD6"/>
    <w:rsid w:val="006E7FAA"/>
    <w:rsid w:val="006F0796"/>
    <w:rsid w:val="006F0EBF"/>
    <w:rsid w:val="006F6713"/>
    <w:rsid w:val="006F6C44"/>
    <w:rsid w:val="00700F3B"/>
    <w:rsid w:val="00703496"/>
    <w:rsid w:val="0070356E"/>
    <w:rsid w:val="00706AEC"/>
    <w:rsid w:val="007107A9"/>
    <w:rsid w:val="007118FF"/>
    <w:rsid w:val="00711ECA"/>
    <w:rsid w:val="0071309C"/>
    <w:rsid w:val="00715DC5"/>
    <w:rsid w:val="007219DA"/>
    <w:rsid w:val="00722C33"/>
    <w:rsid w:val="007241C3"/>
    <w:rsid w:val="007242A3"/>
    <w:rsid w:val="00727265"/>
    <w:rsid w:val="007312E0"/>
    <w:rsid w:val="00731517"/>
    <w:rsid w:val="0073248A"/>
    <w:rsid w:val="0073260A"/>
    <w:rsid w:val="00742471"/>
    <w:rsid w:val="007427A9"/>
    <w:rsid w:val="0074291D"/>
    <w:rsid w:val="00742F9A"/>
    <w:rsid w:val="00744CEE"/>
    <w:rsid w:val="007458C3"/>
    <w:rsid w:val="00746DA3"/>
    <w:rsid w:val="00753A79"/>
    <w:rsid w:val="00757A48"/>
    <w:rsid w:val="007614F1"/>
    <w:rsid w:val="00763D64"/>
    <w:rsid w:val="00764B7B"/>
    <w:rsid w:val="00765122"/>
    <w:rsid w:val="0076588C"/>
    <w:rsid w:val="00765F05"/>
    <w:rsid w:val="0077377D"/>
    <w:rsid w:val="00776365"/>
    <w:rsid w:val="007829A7"/>
    <w:rsid w:val="00782A69"/>
    <w:rsid w:val="00785B33"/>
    <w:rsid w:val="00787F66"/>
    <w:rsid w:val="00794286"/>
    <w:rsid w:val="007944FF"/>
    <w:rsid w:val="007952EF"/>
    <w:rsid w:val="00796C14"/>
    <w:rsid w:val="007A182E"/>
    <w:rsid w:val="007B334B"/>
    <w:rsid w:val="007B5658"/>
    <w:rsid w:val="007B7600"/>
    <w:rsid w:val="007C0547"/>
    <w:rsid w:val="007C504F"/>
    <w:rsid w:val="007C6F58"/>
    <w:rsid w:val="007C778C"/>
    <w:rsid w:val="007D013C"/>
    <w:rsid w:val="007D1489"/>
    <w:rsid w:val="007D3238"/>
    <w:rsid w:val="007D3BFA"/>
    <w:rsid w:val="007D7D9B"/>
    <w:rsid w:val="007E0415"/>
    <w:rsid w:val="007E1059"/>
    <w:rsid w:val="007E2D21"/>
    <w:rsid w:val="007E470F"/>
    <w:rsid w:val="007E7F86"/>
    <w:rsid w:val="007F11C9"/>
    <w:rsid w:val="007F1EF7"/>
    <w:rsid w:val="007F5AE1"/>
    <w:rsid w:val="007F5ED9"/>
    <w:rsid w:val="007F79F8"/>
    <w:rsid w:val="0080174F"/>
    <w:rsid w:val="00801F8E"/>
    <w:rsid w:val="00802F97"/>
    <w:rsid w:val="00803D04"/>
    <w:rsid w:val="00803E92"/>
    <w:rsid w:val="00806C47"/>
    <w:rsid w:val="0081028A"/>
    <w:rsid w:val="00810CF6"/>
    <w:rsid w:val="00813569"/>
    <w:rsid w:val="008150C1"/>
    <w:rsid w:val="00816455"/>
    <w:rsid w:val="00821C5D"/>
    <w:rsid w:val="008224CD"/>
    <w:rsid w:val="0083346F"/>
    <w:rsid w:val="00834E83"/>
    <w:rsid w:val="00835360"/>
    <w:rsid w:val="00836160"/>
    <w:rsid w:val="0084098F"/>
    <w:rsid w:val="00840B5A"/>
    <w:rsid w:val="00842977"/>
    <w:rsid w:val="00843091"/>
    <w:rsid w:val="00844CDC"/>
    <w:rsid w:val="00845218"/>
    <w:rsid w:val="00851093"/>
    <w:rsid w:val="00852B0C"/>
    <w:rsid w:val="00853718"/>
    <w:rsid w:val="008562B7"/>
    <w:rsid w:val="0085783E"/>
    <w:rsid w:val="00863F69"/>
    <w:rsid w:val="0086555C"/>
    <w:rsid w:val="00867D50"/>
    <w:rsid w:val="0087060D"/>
    <w:rsid w:val="008711A5"/>
    <w:rsid w:val="00872CD9"/>
    <w:rsid w:val="00872F60"/>
    <w:rsid w:val="008733DC"/>
    <w:rsid w:val="008764FE"/>
    <w:rsid w:val="0087795C"/>
    <w:rsid w:val="00883BC5"/>
    <w:rsid w:val="00884C54"/>
    <w:rsid w:val="008871A4"/>
    <w:rsid w:val="008873FF"/>
    <w:rsid w:val="0089258A"/>
    <w:rsid w:val="008A4399"/>
    <w:rsid w:val="008A7FF9"/>
    <w:rsid w:val="008B24E6"/>
    <w:rsid w:val="008B28CD"/>
    <w:rsid w:val="008B3733"/>
    <w:rsid w:val="008B67D7"/>
    <w:rsid w:val="008B6852"/>
    <w:rsid w:val="008C21A7"/>
    <w:rsid w:val="008C5CC1"/>
    <w:rsid w:val="008D1890"/>
    <w:rsid w:val="008D1F6E"/>
    <w:rsid w:val="008D34EC"/>
    <w:rsid w:val="008D580B"/>
    <w:rsid w:val="008D7BC0"/>
    <w:rsid w:val="008E004C"/>
    <w:rsid w:val="008E366A"/>
    <w:rsid w:val="008E3A4D"/>
    <w:rsid w:val="008F0518"/>
    <w:rsid w:val="008F590B"/>
    <w:rsid w:val="008F69C9"/>
    <w:rsid w:val="008F7782"/>
    <w:rsid w:val="0090116A"/>
    <w:rsid w:val="009041EB"/>
    <w:rsid w:val="00904C26"/>
    <w:rsid w:val="00906FCF"/>
    <w:rsid w:val="00912386"/>
    <w:rsid w:val="00914CAB"/>
    <w:rsid w:val="00916364"/>
    <w:rsid w:val="00922B9D"/>
    <w:rsid w:val="00925042"/>
    <w:rsid w:val="00927302"/>
    <w:rsid w:val="00932D29"/>
    <w:rsid w:val="00935B19"/>
    <w:rsid w:val="009415B7"/>
    <w:rsid w:val="0094638F"/>
    <w:rsid w:val="009511EA"/>
    <w:rsid w:val="009565BF"/>
    <w:rsid w:val="00956E4A"/>
    <w:rsid w:val="00960C27"/>
    <w:rsid w:val="00966E5A"/>
    <w:rsid w:val="009675EE"/>
    <w:rsid w:val="00970412"/>
    <w:rsid w:val="009814FF"/>
    <w:rsid w:val="009840A4"/>
    <w:rsid w:val="00984D08"/>
    <w:rsid w:val="009917DD"/>
    <w:rsid w:val="00991F24"/>
    <w:rsid w:val="0099284C"/>
    <w:rsid w:val="0099379C"/>
    <w:rsid w:val="009952A3"/>
    <w:rsid w:val="00996A9E"/>
    <w:rsid w:val="00997568"/>
    <w:rsid w:val="009A0D09"/>
    <w:rsid w:val="009A2DCB"/>
    <w:rsid w:val="009A2E75"/>
    <w:rsid w:val="009A51A2"/>
    <w:rsid w:val="009A74B4"/>
    <w:rsid w:val="009B0583"/>
    <w:rsid w:val="009B17E9"/>
    <w:rsid w:val="009B1C8E"/>
    <w:rsid w:val="009B4B97"/>
    <w:rsid w:val="009B4EDB"/>
    <w:rsid w:val="009B6273"/>
    <w:rsid w:val="009B761A"/>
    <w:rsid w:val="009C78B4"/>
    <w:rsid w:val="009D31E5"/>
    <w:rsid w:val="009D3212"/>
    <w:rsid w:val="009E05A1"/>
    <w:rsid w:val="009E5782"/>
    <w:rsid w:val="009F1362"/>
    <w:rsid w:val="009F4643"/>
    <w:rsid w:val="009F629D"/>
    <w:rsid w:val="00A02B9F"/>
    <w:rsid w:val="00A0370E"/>
    <w:rsid w:val="00A03CCD"/>
    <w:rsid w:val="00A10FF3"/>
    <w:rsid w:val="00A14703"/>
    <w:rsid w:val="00A1523D"/>
    <w:rsid w:val="00A16787"/>
    <w:rsid w:val="00A21BD9"/>
    <w:rsid w:val="00A239C2"/>
    <w:rsid w:val="00A23A85"/>
    <w:rsid w:val="00A257D1"/>
    <w:rsid w:val="00A267A8"/>
    <w:rsid w:val="00A35033"/>
    <w:rsid w:val="00A36160"/>
    <w:rsid w:val="00A41B80"/>
    <w:rsid w:val="00A424C0"/>
    <w:rsid w:val="00A45AC8"/>
    <w:rsid w:val="00A50CD5"/>
    <w:rsid w:val="00A56209"/>
    <w:rsid w:val="00A5702C"/>
    <w:rsid w:val="00A573E7"/>
    <w:rsid w:val="00A63809"/>
    <w:rsid w:val="00A66312"/>
    <w:rsid w:val="00A6718E"/>
    <w:rsid w:val="00A674E2"/>
    <w:rsid w:val="00A7054F"/>
    <w:rsid w:val="00A72724"/>
    <w:rsid w:val="00A72B62"/>
    <w:rsid w:val="00A818A8"/>
    <w:rsid w:val="00A84610"/>
    <w:rsid w:val="00A86604"/>
    <w:rsid w:val="00A86B17"/>
    <w:rsid w:val="00A90F0C"/>
    <w:rsid w:val="00A92D77"/>
    <w:rsid w:val="00AA100E"/>
    <w:rsid w:val="00AA1AC6"/>
    <w:rsid w:val="00AA25DA"/>
    <w:rsid w:val="00AA4E21"/>
    <w:rsid w:val="00AA6F08"/>
    <w:rsid w:val="00AB00C2"/>
    <w:rsid w:val="00AB0544"/>
    <w:rsid w:val="00AB6C23"/>
    <w:rsid w:val="00AB6C63"/>
    <w:rsid w:val="00AB7723"/>
    <w:rsid w:val="00AC1207"/>
    <w:rsid w:val="00AC1437"/>
    <w:rsid w:val="00AC52EB"/>
    <w:rsid w:val="00AD0EB8"/>
    <w:rsid w:val="00AD1F88"/>
    <w:rsid w:val="00AD2AB9"/>
    <w:rsid w:val="00AD2BEC"/>
    <w:rsid w:val="00AD4138"/>
    <w:rsid w:val="00AD4682"/>
    <w:rsid w:val="00AE2213"/>
    <w:rsid w:val="00AE50D4"/>
    <w:rsid w:val="00AE5B09"/>
    <w:rsid w:val="00AF1B41"/>
    <w:rsid w:val="00AF2BD4"/>
    <w:rsid w:val="00AF7645"/>
    <w:rsid w:val="00AF7C3B"/>
    <w:rsid w:val="00B03065"/>
    <w:rsid w:val="00B034BD"/>
    <w:rsid w:val="00B04CD3"/>
    <w:rsid w:val="00B0604C"/>
    <w:rsid w:val="00B1091B"/>
    <w:rsid w:val="00B1305F"/>
    <w:rsid w:val="00B146B2"/>
    <w:rsid w:val="00B254F2"/>
    <w:rsid w:val="00B317AE"/>
    <w:rsid w:val="00B31B2B"/>
    <w:rsid w:val="00B35890"/>
    <w:rsid w:val="00B3599F"/>
    <w:rsid w:val="00B3679F"/>
    <w:rsid w:val="00B44967"/>
    <w:rsid w:val="00B45058"/>
    <w:rsid w:val="00B457D2"/>
    <w:rsid w:val="00B47B45"/>
    <w:rsid w:val="00B51136"/>
    <w:rsid w:val="00B5273E"/>
    <w:rsid w:val="00B55462"/>
    <w:rsid w:val="00B60AEF"/>
    <w:rsid w:val="00B62D9E"/>
    <w:rsid w:val="00B668AE"/>
    <w:rsid w:val="00B66BDE"/>
    <w:rsid w:val="00B7347E"/>
    <w:rsid w:val="00B863DD"/>
    <w:rsid w:val="00B86462"/>
    <w:rsid w:val="00B8731F"/>
    <w:rsid w:val="00B8741D"/>
    <w:rsid w:val="00B93BA6"/>
    <w:rsid w:val="00B9547B"/>
    <w:rsid w:val="00BA0C63"/>
    <w:rsid w:val="00BA0CBA"/>
    <w:rsid w:val="00BA19A8"/>
    <w:rsid w:val="00BB28BC"/>
    <w:rsid w:val="00BB351A"/>
    <w:rsid w:val="00BB377C"/>
    <w:rsid w:val="00BB58A1"/>
    <w:rsid w:val="00BB64E2"/>
    <w:rsid w:val="00BB7A5C"/>
    <w:rsid w:val="00BC0EAB"/>
    <w:rsid w:val="00BC5CD3"/>
    <w:rsid w:val="00BD5720"/>
    <w:rsid w:val="00BD6F57"/>
    <w:rsid w:val="00BE4B4F"/>
    <w:rsid w:val="00BE55EA"/>
    <w:rsid w:val="00BF0055"/>
    <w:rsid w:val="00BF17B7"/>
    <w:rsid w:val="00BF3952"/>
    <w:rsid w:val="00BF4E77"/>
    <w:rsid w:val="00BF5B36"/>
    <w:rsid w:val="00C04ABC"/>
    <w:rsid w:val="00C04FBF"/>
    <w:rsid w:val="00C12475"/>
    <w:rsid w:val="00C12A54"/>
    <w:rsid w:val="00C14967"/>
    <w:rsid w:val="00C228BA"/>
    <w:rsid w:val="00C2365D"/>
    <w:rsid w:val="00C249D5"/>
    <w:rsid w:val="00C256FD"/>
    <w:rsid w:val="00C34ECA"/>
    <w:rsid w:val="00C36CF8"/>
    <w:rsid w:val="00C42E58"/>
    <w:rsid w:val="00C44834"/>
    <w:rsid w:val="00C51B06"/>
    <w:rsid w:val="00C53F1C"/>
    <w:rsid w:val="00C54E13"/>
    <w:rsid w:val="00C567D1"/>
    <w:rsid w:val="00C61B3F"/>
    <w:rsid w:val="00C6466C"/>
    <w:rsid w:val="00C669D7"/>
    <w:rsid w:val="00C71456"/>
    <w:rsid w:val="00C76BDA"/>
    <w:rsid w:val="00C7762B"/>
    <w:rsid w:val="00C81D54"/>
    <w:rsid w:val="00C83E9C"/>
    <w:rsid w:val="00C8709D"/>
    <w:rsid w:val="00C94392"/>
    <w:rsid w:val="00C947C3"/>
    <w:rsid w:val="00CA0249"/>
    <w:rsid w:val="00CA3831"/>
    <w:rsid w:val="00CA6B40"/>
    <w:rsid w:val="00CB0A77"/>
    <w:rsid w:val="00CB1C0C"/>
    <w:rsid w:val="00CB2033"/>
    <w:rsid w:val="00CB40F1"/>
    <w:rsid w:val="00CC0779"/>
    <w:rsid w:val="00CC0F5D"/>
    <w:rsid w:val="00CC1039"/>
    <w:rsid w:val="00CC1636"/>
    <w:rsid w:val="00CC2F70"/>
    <w:rsid w:val="00CC33BF"/>
    <w:rsid w:val="00CC402B"/>
    <w:rsid w:val="00CC4621"/>
    <w:rsid w:val="00CC7382"/>
    <w:rsid w:val="00CD30BD"/>
    <w:rsid w:val="00CD55E9"/>
    <w:rsid w:val="00CD7F2E"/>
    <w:rsid w:val="00CF1A71"/>
    <w:rsid w:val="00CF3DB6"/>
    <w:rsid w:val="00CF458F"/>
    <w:rsid w:val="00CF6245"/>
    <w:rsid w:val="00D028E1"/>
    <w:rsid w:val="00D0523E"/>
    <w:rsid w:val="00D05F24"/>
    <w:rsid w:val="00D0775E"/>
    <w:rsid w:val="00D14B5E"/>
    <w:rsid w:val="00D17319"/>
    <w:rsid w:val="00D22E80"/>
    <w:rsid w:val="00D25668"/>
    <w:rsid w:val="00D308B7"/>
    <w:rsid w:val="00D31149"/>
    <w:rsid w:val="00D31224"/>
    <w:rsid w:val="00D35B63"/>
    <w:rsid w:val="00D36C9C"/>
    <w:rsid w:val="00D40610"/>
    <w:rsid w:val="00D4267F"/>
    <w:rsid w:val="00D50D65"/>
    <w:rsid w:val="00D50E6D"/>
    <w:rsid w:val="00D52CF1"/>
    <w:rsid w:val="00D57BC8"/>
    <w:rsid w:val="00D60DBA"/>
    <w:rsid w:val="00D61DCB"/>
    <w:rsid w:val="00D649F7"/>
    <w:rsid w:val="00D6657B"/>
    <w:rsid w:val="00D71DE2"/>
    <w:rsid w:val="00D767D5"/>
    <w:rsid w:val="00D76C6D"/>
    <w:rsid w:val="00D8118A"/>
    <w:rsid w:val="00D81A6A"/>
    <w:rsid w:val="00D83ED9"/>
    <w:rsid w:val="00D854D1"/>
    <w:rsid w:val="00D901CC"/>
    <w:rsid w:val="00D94AAF"/>
    <w:rsid w:val="00D95180"/>
    <w:rsid w:val="00DA2502"/>
    <w:rsid w:val="00DA4F6C"/>
    <w:rsid w:val="00DA5F3B"/>
    <w:rsid w:val="00DA64EF"/>
    <w:rsid w:val="00DA7DA1"/>
    <w:rsid w:val="00DB0A45"/>
    <w:rsid w:val="00DB1210"/>
    <w:rsid w:val="00DB634B"/>
    <w:rsid w:val="00DB6A61"/>
    <w:rsid w:val="00DB70BD"/>
    <w:rsid w:val="00DB77F4"/>
    <w:rsid w:val="00DB7D1A"/>
    <w:rsid w:val="00DC5D77"/>
    <w:rsid w:val="00DD1AF9"/>
    <w:rsid w:val="00DD1FD7"/>
    <w:rsid w:val="00DD4A83"/>
    <w:rsid w:val="00DE0BEB"/>
    <w:rsid w:val="00DE2132"/>
    <w:rsid w:val="00DE2FF6"/>
    <w:rsid w:val="00DE3B41"/>
    <w:rsid w:val="00DF4814"/>
    <w:rsid w:val="00DF4A22"/>
    <w:rsid w:val="00DF4C49"/>
    <w:rsid w:val="00DF57B7"/>
    <w:rsid w:val="00E03B7F"/>
    <w:rsid w:val="00E065B5"/>
    <w:rsid w:val="00E14835"/>
    <w:rsid w:val="00E155BC"/>
    <w:rsid w:val="00E16421"/>
    <w:rsid w:val="00E24582"/>
    <w:rsid w:val="00E27AFB"/>
    <w:rsid w:val="00E305D6"/>
    <w:rsid w:val="00E30838"/>
    <w:rsid w:val="00E3090C"/>
    <w:rsid w:val="00E36CB7"/>
    <w:rsid w:val="00E41CE6"/>
    <w:rsid w:val="00E42280"/>
    <w:rsid w:val="00E43469"/>
    <w:rsid w:val="00E51669"/>
    <w:rsid w:val="00E55250"/>
    <w:rsid w:val="00E55B80"/>
    <w:rsid w:val="00E56527"/>
    <w:rsid w:val="00E65A03"/>
    <w:rsid w:val="00E66B92"/>
    <w:rsid w:val="00E70E37"/>
    <w:rsid w:val="00E7117A"/>
    <w:rsid w:val="00E71844"/>
    <w:rsid w:val="00E7409B"/>
    <w:rsid w:val="00E74C75"/>
    <w:rsid w:val="00E7539A"/>
    <w:rsid w:val="00E75606"/>
    <w:rsid w:val="00E76F1F"/>
    <w:rsid w:val="00E777C1"/>
    <w:rsid w:val="00E820BE"/>
    <w:rsid w:val="00E83851"/>
    <w:rsid w:val="00E84EF5"/>
    <w:rsid w:val="00E8601D"/>
    <w:rsid w:val="00E9196C"/>
    <w:rsid w:val="00E9375B"/>
    <w:rsid w:val="00E93DE6"/>
    <w:rsid w:val="00E9490E"/>
    <w:rsid w:val="00E96E6A"/>
    <w:rsid w:val="00EA0149"/>
    <w:rsid w:val="00EA1D3A"/>
    <w:rsid w:val="00EA4473"/>
    <w:rsid w:val="00EA65A1"/>
    <w:rsid w:val="00EA6EDC"/>
    <w:rsid w:val="00EA7F8A"/>
    <w:rsid w:val="00EB1FF8"/>
    <w:rsid w:val="00EB26FF"/>
    <w:rsid w:val="00EB3F9A"/>
    <w:rsid w:val="00EB53BB"/>
    <w:rsid w:val="00EB5C40"/>
    <w:rsid w:val="00EB611E"/>
    <w:rsid w:val="00EC18C8"/>
    <w:rsid w:val="00EC75D8"/>
    <w:rsid w:val="00ED22E5"/>
    <w:rsid w:val="00ED3B45"/>
    <w:rsid w:val="00ED70F7"/>
    <w:rsid w:val="00EE05DD"/>
    <w:rsid w:val="00EE2441"/>
    <w:rsid w:val="00EE681A"/>
    <w:rsid w:val="00EF1AA9"/>
    <w:rsid w:val="00EF4551"/>
    <w:rsid w:val="00EF72A3"/>
    <w:rsid w:val="00F00065"/>
    <w:rsid w:val="00F0182F"/>
    <w:rsid w:val="00F02288"/>
    <w:rsid w:val="00F03D5F"/>
    <w:rsid w:val="00F05599"/>
    <w:rsid w:val="00F06DEF"/>
    <w:rsid w:val="00F109C4"/>
    <w:rsid w:val="00F11656"/>
    <w:rsid w:val="00F12C4C"/>
    <w:rsid w:val="00F1549C"/>
    <w:rsid w:val="00F166C5"/>
    <w:rsid w:val="00F2557C"/>
    <w:rsid w:val="00F32A3B"/>
    <w:rsid w:val="00F3452C"/>
    <w:rsid w:val="00F37D62"/>
    <w:rsid w:val="00F4155A"/>
    <w:rsid w:val="00F461EF"/>
    <w:rsid w:val="00F472F5"/>
    <w:rsid w:val="00F47C4F"/>
    <w:rsid w:val="00F50FC4"/>
    <w:rsid w:val="00F56DDA"/>
    <w:rsid w:val="00F578E7"/>
    <w:rsid w:val="00F606A8"/>
    <w:rsid w:val="00F60FFE"/>
    <w:rsid w:val="00F64076"/>
    <w:rsid w:val="00F73AD5"/>
    <w:rsid w:val="00F74BA3"/>
    <w:rsid w:val="00F74ECB"/>
    <w:rsid w:val="00F752D4"/>
    <w:rsid w:val="00F754EF"/>
    <w:rsid w:val="00F771A7"/>
    <w:rsid w:val="00F83F6D"/>
    <w:rsid w:val="00F84189"/>
    <w:rsid w:val="00F85531"/>
    <w:rsid w:val="00F868E6"/>
    <w:rsid w:val="00F9386A"/>
    <w:rsid w:val="00F959AC"/>
    <w:rsid w:val="00F95A69"/>
    <w:rsid w:val="00F96D46"/>
    <w:rsid w:val="00F97276"/>
    <w:rsid w:val="00F97721"/>
    <w:rsid w:val="00FA192A"/>
    <w:rsid w:val="00FA5999"/>
    <w:rsid w:val="00FB0FEF"/>
    <w:rsid w:val="00FB5ECB"/>
    <w:rsid w:val="00FB7BBA"/>
    <w:rsid w:val="00FC01BE"/>
    <w:rsid w:val="00FC3A81"/>
    <w:rsid w:val="00FC7B63"/>
    <w:rsid w:val="00FE141F"/>
    <w:rsid w:val="00FE39E4"/>
    <w:rsid w:val="00FE659D"/>
    <w:rsid w:val="00FF0E8D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C81C5A-DF27-46D5-A2AA-80644EBC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B4B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9B4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B4B9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9B4B9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B4B97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9B4B97"/>
    <w:pPr>
      <w:numPr>
        <w:numId w:val="21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B4B9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B4B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B4B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B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B9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B4B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4B97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B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4B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4B9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4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gbueno.es/med/dig/gb96sv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venote.com/v/ecDskHN5d-o5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9146-5CC2-44FA-AEBE-775EF333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15</Pages>
  <Words>3358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21789</CharactersWithSpaces>
  <SharedDoc>false</SharedDoc>
  <HLinks>
    <vt:vector size="78" baseType="variant">
      <vt:variant>
        <vt:i4>2359407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https://www.youtube.com/watch?v=lVst9VMhkGI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https://www.youtube.com/watch?v=BTN4ejmkWyg&amp;list=PLY-gPnBwM-4vCysQ3mNAZ7IWrbLqOaJYy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https://www.youtube.com/watch?v=gHTXK71T2wQ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https://www.youtube.com/watch?v=QAW4i2j3kOY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https://www.youtube.com/watch?v=vg9ocmT5zM0</vt:lpwstr>
      </vt:variant>
      <vt:variant>
        <vt:lpwstr/>
      </vt:variant>
      <vt:variant>
        <vt:i4>6815804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https://www.youtube.com/watch?v=3p1PD7oaZAw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https://www.youtube.com/watch?v=TLQxlwpMouw&amp;feature=youtu.be</vt:lpwstr>
      </vt:variant>
      <vt:variant>
        <vt:lpwstr/>
      </vt:variant>
      <vt:variant>
        <vt:i4>7864359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http://www.youtube.com/watch?v=QCAbhVsJVd8&amp;feature=related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https://www.youtube.com/watch?v=Whh9PzEo3Dc</vt:lpwstr>
      </vt:variant>
      <vt:variant>
        <vt:lpwstr/>
      </vt:variant>
      <vt:variant>
        <vt:i4>2621485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https://www.youtube.com/watch?v=jYXnDgMCYDo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https://www.youtube.com/watch?v=AoyL6AZCo9w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https://www.movenote.com/v/ecDskHN5d-o52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mailto:augustopittman@gmail.com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Alejandro Hijar Tena</cp:lastModifiedBy>
  <cp:revision>32</cp:revision>
  <cp:lastPrinted>2017-08-29T15:11:00Z</cp:lastPrinted>
  <dcterms:created xsi:type="dcterms:W3CDTF">2016-04-10T02:13:00Z</dcterms:created>
  <dcterms:modified xsi:type="dcterms:W3CDTF">2019-08-16T15:00:00Z</dcterms:modified>
</cp:coreProperties>
</file>