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CF" w:rsidRDefault="001472CF" w:rsidP="00C10170"/>
    <w:p w:rsidR="001472CF" w:rsidRDefault="001472CF" w:rsidP="00C10170"/>
    <w:p w:rsidR="00C10170" w:rsidRDefault="00F54F5D" w:rsidP="00C10170"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-55245</wp:posOffset>
                </wp:positionV>
                <wp:extent cx="4809490" cy="2775585"/>
                <wp:effectExtent l="0" t="0" r="10160" b="2476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277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70" w:rsidRPr="00F70E83" w:rsidRDefault="005C12B1" w:rsidP="00C10170">
                            <w:pPr>
                              <w:pStyle w:val="Ttulo"/>
                              <w:rPr>
                                <w:rFonts w:ascii="Monotype Corsiva" w:hAnsi="Monotype Corsiva"/>
                                <w:b/>
                                <w:i w:val="0"/>
                                <w:i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lacklightD" w:hAnsi="BlacklightD"/>
                                <w:b/>
                                <w:bCs/>
                                <w:i w:val="0"/>
                                <w:iCs/>
                                <w:color w:val="000080"/>
                                <w:szCs w:val="26"/>
                              </w:rPr>
                              <w:t xml:space="preserve"> </w:t>
                            </w:r>
                            <w:r w:rsidR="00DE5EAA">
                              <w:rPr>
                                <w:rFonts w:ascii="BlacklightD" w:hAnsi="BlacklightD"/>
                                <w:b/>
                                <w:bCs/>
                                <w:i w:val="0"/>
                                <w:iCs/>
                                <w:color w:val="000080"/>
                                <w:szCs w:val="26"/>
                              </w:rPr>
                              <w:t xml:space="preserve"> </w:t>
                            </w:r>
                            <w:r w:rsidR="00C10170" w:rsidRPr="005B12EB">
                              <w:rPr>
                                <w:rFonts w:ascii="BlacklightD" w:hAnsi="BlacklightD"/>
                                <w:b/>
                                <w:bCs/>
                                <w:i w:val="0"/>
                                <w:iCs/>
                                <w:color w:val="000080"/>
                                <w:szCs w:val="26"/>
                              </w:rPr>
                              <w:t xml:space="preserve">UNIVERSIDAD NACIONAL </w:t>
                            </w:r>
                            <w:r w:rsidR="00C10170" w:rsidRPr="00F70E83">
                              <w:rPr>
                                <w:rFonts w:ascii="Monotype Corsiva" w:hAnsi="Monotype Corsiva"/>
                                <w:b/>
                                <w:i w:val="0"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“José Faustino Sánchez Carrión”</w:t>
                            </w:r>
                          </w:p>
                          <w:p w:rsidR="00C10170" w:rsidRPr="001809C0" w:rsidRDefault="00C10170" w:rsidP="00C10170">
                            <w:pPr>
                              <w:jc w:val="center"/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FACULTAD</w:t>
                            </w:r>
                            <w:r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INGENIERÍA QUÍMICA</w:t>
                            </w:r>
                            <w:r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 xml:space="preserve"> y </w:t>
                            </w:r>
                            <w:r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METAL</w:t>
                            </w:r>
                            <w:r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Ú</w:t>
                            </w:r>
                            <w:r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RGI</w:t>
                            </w:r>
                            <w:r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C10170" w:rsidRPr="003D3253" w:rsidRDefault="00C10170" w:rsidP="00C10170">
                            <w:pPr>
                              <w:pStyle w:val="Ttulo6"/>
                              <w:spacing w:after="120"/>
                              <w:rPr>
                                <w:rFonts w:ascii="Arial Narrow" w:hAnsi="Arial Narrow"/>
                                <w:b w:val="0"/>
                                <w:bCs/>
                                <w:i w:val="0"/>
                                <w:iCs/>
                                <w:sz w:val="21"/>
                                <w:szCs w:val="21"/>
                              </w:rPr>
                            </w:pPr>
                            <w:r w:rsidRPr="003D3253">
                              <w:rPr>
                                <w:rFonts w:ascii="Arial Narrow" w:hAnsi="Arial Narrow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Departamento Académico de </w:t>
                            </w:r>
                            <w:r w:rsidR="00415B6A">
                              <w:rPr>
                                <w:rFonts w:ascii="Arial Narrow" w:hAnsi="Arial Narrow"/>
                                <w:bCs/>
                                <w:iCs/>
                                <w:sz w:val="21"/>
                                <w:szCs w:val="21"/>
                              </w:rPr>
                              <w:t>Tecnología y Procesos</w:t>
                            </w:r>
                          </w:p>
                          <w:p w:rsidR="00C10170" w:rsidRPr="00956F7B" w:rsidRDefault="00C10170" w:rsidP="00C10170">
                            <w:pPr>
                              <w:spacing w:after="40"/>
                              <w:jc w:val="center"/>
                              <w:rPr>
                                <w:rFonts w:ascii="Swis721 BlkCn BT" w:hAnsi="Swis721 BlkCn BT" w:cs="Arial"/>
                                <w:color w:val="480000"/>
                              </w:rPr>
                            </w:pPr>
                            <w:r w:rsidRPr="00BE1CA8">
                              <w:rPr>
                                <w:rFonts w:ascii="Swis721 BlkCn BT" w:hAnsi="Swis721 BlkCn BT" w:cs="Arial"/>
                                <w:color w:val="480000"/>
                              </w:rPr>
                              <w:t>Sílabo</w:t>
                            </w:r>
                            <w:r w:rsidRPr="00956F7B">
                              <w:rPr>
                                <w:rFonts w:ascii="Swis721 BlkCn BT" w:hAnsi="Swis721 BlkCn BT" w:cs="Arial"/>
                                <w:color w:val="480000"/>
                              </w:rPr>
                              <w:t xml:space="preserve"> de la asignatura</w:t>
                            </w:r>
                          </w:p>
                          <w:p w:rsidR="00FC1AD5" w:rsidRPr="00FC1AD5" w:rsidRDefault="00FC1AD5" w:rsidP="00FC1AD5">
                            <w:pPr>
                              <w:pStyle w:val="Prrafodelista"/>
                              <w:ind w:left="1080" w:right="-686"/>
                              <w:rPr>
                                <w:b/>
                                <w:sz w:val="18"/>
                              </w:rPr>
                            </w:pPr>
                            <w:r w:rsidRPr="00FC1AD5">
                              <w:rPr>
                                <w:b/>
                                <w:sz w:val="18"/>
                              </w:rPr>
                              <w:t xml:space="preserve">TERMODINÁMICA PARA INGENIEROS QUÍMICOS I </w:t>
                            </w:r>
                            <w:r w:rsidRPr="00FC1AD5">
                              <w:rPr>
                                <w:b/>
                                <w:sz w:val="18"/>
                                <w:lang w:val="es-ES_tradnl"/>
                              </w:rPr>
                              <w:t>(35355)</w:t>
                            </w:r>
                          </w:p>
                          <w:p w:rsidR="00C10170" w:rsidRPr="006A4CE9" w:rsidRDefault="00C10170" w:rsidP="00C1017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1080"/>
                                <w:tab w:val="num" w:pos="0"/>
                              </w:tabs>
                              <w:spacing w:after="40"/>
                              <w:ind w:left="284" w:hanging="284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A4CE9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INFORMACIÓN GENERAL:</w:t>
                            </w:r>
                          </w:p>
                          <w:p w:rsidR="00C10170" w:rsidRPr="00926633" w:rsidRDefault="00C10170" w:rsidP="00C1017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709" w:hanging="425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0117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Escuela Académico Profesional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A452F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Ingeniería Química</w:t>
                            </w:r>
                          </w:p>
                          <w:p w:rsidR="00C10170" w:rsidRPr="00926633" w:rsidRDefault="00C10170" w:rsidP="00C1017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4384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Nivel Académico</w:t>
                            </w:r>
                            <w:r w:rsidRPr="0044384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384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43843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CA452F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Ciclo</w:t>
                            </w:r>
                            <w:r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1AD5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VI</w:t>
                            </w:r>
                            <w:r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 - Obligatorio</w:t>
                            </w:r>
                          </w:p>
                          <w:p w:rsidR="00C10170" w:rsidRPr="00690117" w:rsidRDefault="00C10170" w:rsidP="00C1017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0117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Créditos Académicos</w:t>
                            </w:r>
                            <w:r w:rsidRPr="00690117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90117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90117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4.0  (Cuatro)</w:t>
                            </w:r>
                          </w:p>
                          <w:p w:rsidR="00FC1AD5" w:rsidRPr="00690117" w:rsidRDefault="00C10170" w:rsidP="00FC1AD5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C1AD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Pre-requisito</w:t>
                            </w:r>
                            <w:r w:rsidRPr="00FC1AD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C1AD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C1AD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 </w:t>
                            </w:r>
                            <w:r w:rsidR="00FC1AD5">
                              <w:rPr>
                                <w:color w:val="000000"/>
                                <w:sz w:val="20"/>
                                <w:szCs w:val="20"/>
                              </w:rPr>
                              <w:t>físico química II (35304</w:t>
                            </w:r>
                            <w:r w:rsidR="00FC1AD5" w:rsidRPr="009D436E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E276B" w:rsidRDefault="00C10170" w:rsidP="00DC13D2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1571"/>
                                <w:tab w:val="num" w:pos="-8789"/>
                              </w:tabs>
                              <w:ind w:left="1134" w:hanging="414"/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</w:pPr>
                            <w:r w:rsidRPr="004E276B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Duración y Distribución Horaria</w:t>
                            </w:r>
                            <w:r w:rsidRPr="004E276B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:  </w:t>
                            </w:r>
                            <w:r w:rsidRPr="004E276B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17 Semanas </w:t>
                            </w:r>
                          </w:p>
                          <w:p w:rsidR="00C10170" w:rsidRPr="004E276B" w:rsidRDefault="00071A1F" w:rsidP="00DC13D2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1571"/>
                                <w:tab w:val="num" w:pos="-8789"/>
                              </w:tabs>
                              <w:ind w:left="1134" w:hanging="414"/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</w:pPr>
                            <w:r w:rsidRPr="004E276B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Semestre académico 2018</w:t>
                            </w:r>
                            <w:r w:rsidR="00C10170" w:rsidRPr="004E276B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 w:rsidR="004E276B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II          </w:t>
                            </w:r>
                            <w:r w:rsidR="00C10170" w:rsidRPr="004E276B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>Teoría</w:t>
                            </w:r>
                            <w:r w:rsidR="004E276B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C10170" w:rsidRPr="004E276B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>03 Horas / semana</w:t>
                            </w:r>
                          </w:p>
                          <w:p w:rsidR="00C10170" w:rsidRPr="00690117" w:rsidRDefault="00C10170" w:rsidP="00C10170">
                            <w:pPr>
                              <w:pStyle w:val="Prrafodelista"/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1571"/>
                                <w:tab w:val="num" w:pos="-993"/>
                                <w:tab w:val="num" w:pos="-851"/>
                              </w:tabs>
                              <w:ind w:left="1134" w:hanging="414"/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</w:pPr>
                            <w:r w:rsidRPr="00690117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>Práctica (seminario taller)</w:t>
                            </w:r>
                            <w:r w:rsidRPr="00690117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ab/>
                            </w:r>
                            <w:r w:rsidRPr="00690117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4E276B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690117">
                              <w:rPr>
                                <w:rFonts w:ascii="Arial Narrow" w:hAnsi="Arial Narrow"/>
                                <w:color w:val="000000"/>
                                <w:sz w:val="20"/>
                              </w:rPr>
                              <w:t xml:space="preserve">02 Horas / semana </w:t>
                            </w:r>
                          </w:p>
                          <w:p w:rsidR="00C10170" w:rsidRPr="00956F7B" w:rsidRDefault="004E276B" w:rsidP="004E276B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rFonts w:ascii="Swis721 BlkCn BT" w:hAnsi="Swis721 BlkCn BT"/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Docente </w:t>
                            </w:r>
                            <w:r w:rsidR="00C10170" w:rsidRPr="00CD41CF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R</w:t>
                            </w:r>
                            <w:r w:rsidR="00C10170" w:rsidRPr="00CD41CF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esponsable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                       :  </w:t>
                            </w:r>
                            <w:r w:rsidR="00F7162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JAIME LA CRUZ BERNAL </w:t>
                            </w:r>
                            <w:r>
                              <w:rPr>
                                <w:rFonts w:ascii="Swis721 BlkCn BT" w:hAnsi="Swis721 BlkCn BT"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:rsidR="00C10170" w:rsidRPr="00CD41CF" w:rsidRDefault="00C10170" w:rsidP="00C10170">
                            <w:pPr>
                              <w:ind w:left="748" w:right="6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24.55pt;margin-top:-4.35pt;width:378.7pt;height:2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" strokeweight="1pt">
                <v:textbox>
                  <w:txbxContent>
                    <w:p w:rsidR="00C10170" w:rsidRPr="00F70E83" w:rsidRDefault="005C12B1" w:rsidP="00C10170">
                      <w:pPr>
                        <w:pStyle w:val="Ttulo"/>
                        <w:rPr>
                          <w:rFonts w:ascii="Monotype Corsiva" w:hAnsi="Monotype Corsiva"/>
                          <w:b/>
                          <w:i w:val="0"/>
                          <w:i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BlacklightD" w:hAnsi="BlacklightD"/>
                          <w:b/>
                          <w:bCs/>
                          <w:i w:val="0"/>
                          <w:iCs/>
                          <w:color w:val="000080"/>
                          <w:szCs w:val="26"/>
                        </w:rPr>
                        <w:t xml:space="preserve"> </w:t>
                      </w:r>
                      <w:r w:rsidR="00DE5EAA">
                        <w:rPr>
                          <w:rFonts w:ascii="BlacklightD" w:hAnsi="BlacklightD"/>
                          <w:b/>
                          <w:bCs/>
                          <w:i w:val="0"/>
                          <w:iCs/>
                          <w:color w:val="000080"/>
                          <w:szCs w:val="26"/>
                        </w:rPr>
                        <w:t xml:space="preserve"> </w:t>
                      </w:r>
                      <w:r w:rsidR="00C10170" w:rsidRPr="005B12EB">
                        <w:rPr>
                          <w:rFonts w:ascii="BlacklightD" w:hAnsi="BlacklightD"/>
                          <w:b/>
                          <w:bCs/>
                          <w:i w:val="0"/>
                          <w:iCs/>
                          <w:color w:val="000080"/>
                          <w:szCs w:val="26"/>
                        </w:rPr>
                        <w:t xml:space="preserve">UNIVERSIDAD NACIONAL </w:t>
                      </w:r>
                      <w:r w:rsidR="00C10170" w:rsidRPr="00F70E83">
                        <w:rPr>
                          <w:rFonts w:ascii="Monotype Corsiva" w:hAnsi="Monotype Corsiva"/>
                          <w:b/>
                          <w:i w:val="0"/>
                          <w:iCs/>
                          <w:color w:val="000080"/>
                          <w:sz w:val="28"/>
                          <w:szCs w:val="28"/>
                        </w:rPr>
                        <w:t>“José Faustino Sánchez Carrión”</w:t>
                      </w:r>
                    </w:p>
                    <w:p w:rsidR="00C10170" w:rsidRPr="001809C0" w:rsidRDefault="00C10170" w:rsidP="00C10170">
                      <w:pPr>
                        <w:jc w:val="center"/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</w:pPr>
                      <w:r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FACULTAD</w:t>
                      </w:r>
                      <w:r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INGENIERÍA QUÍMICA</w:t>
                      </w:r>
                      <w:r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 xml:space="preserve"> y </w:t>
                      </w:r>
                      <w:r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METAL</w:t>
                      </w:r>
                      <w:r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Ú</w:t>
                      </w:r>
                      <w:r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RGI</w:t>
                      </w:r>
                      <w:r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C</w:t>
                      </w:r>
                      <w:r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A</w:t>
                      </w:r>
                    </w:p>
                    <w:p w:rsidR="00C10170" w:rsidRPr="003D3253" w:rsidRDefault="00C10170" w:rsidP="00C10170">
                      <w:pPr>
                        <w:pStyle w:val="Ttulo6"/>
                        <w:spacing w:after="120"/>
                        <w:rPr>
                          <w:rFonts w:ascii="Arial Narrow" w:hAnsi="Arial Narrow"/>
                          <w:b w:val="0"/>
                          <w:bCs/>
                          <w:i w:val="0"/>
                          <w:iCs/>
                          <w:sz w:val="21"/>
                          <w:szCs w:val="21"/>
                        </w:rPr>
                      </w:pPr>
                      <w:r w:rsidRPr="003D3253">
                        <w:rPr>
                          <w:rFonts w:ascii="Arial Narrow" w:hAnsi="Arial Narrow"/>
                          <w:bCs/>
                          <w:iCs/>
                          <w:sz w:val="21"/>
                          <w:szCs w:val="21"/>
                        </w:rPr>
                        <w:t xml:space="preserve">Departamento Académico de </w:t>
                      </w:r>
                      <w:r w:rsidR="00415B6A">
                        <w:rPr>
                          <w:rFonts w:ascii="Arial Narrow" w:hAnsi="Arial Narrow"/>
                          <w:bCs/>
                          <w:iCs/>
                          <w:sz w:val="21"/>
                          <w:szCs w:val="21"/>
                        </w:rPr>
                        <w:t>Tecnología y Procesos</w:t>
                      </w:r>
                    </w:p>
                    <w:p w:rsidR="00C10170" w:rsidRPr="00956F7B" w:rsidRDefault="00C10170" w:rsidP="00C10170">
                      <w:pPr>
                        <w:spacing w:after="40"/>
                        <w:jc w:val="center"/>
                        <w:rPr>
                          <w:rFonts w:ascii="Swis721 BlkCn BT" w:hAnsi="Swis721 BlkCn BT" w:cs="Arial"/>
                          <w:color w:val="480000"/>
                        </w:rPr>
                      </w:pPr>
                      <w:r w:rsidRPr="00BE1CA8">
                        <w:rPr>
                          <w:rFonts w:ascii="Swis721 BlkCn BT" w:hAnsi="Swis721 BlkCn BT" w:cs="Arial"/>
                          <w:color w:val="480000"/>
                        </w:rPr>
                        <w:t>Sílabo</w:t>
                      </w:r>
                      <w:r w:rsidRPr="00956F7B">
                        <w:rPr>
                          <w:rFonts w:ascii="Swis721 BlkCn BT" w:hAnsi="Swis721 BlkCn BT" w:cs="Arial"/>
                          <w:color w:val="480000"/>
                        </w:rPr>
                        <w:t xml:space="preserve"> de la asignatura</w:t>
                      </w:r>
                    </w:p>
                    <w:p w:rsidR="00FC1AD5" w:rsidRPr="00FC1AD5" w:rsidRDefault="00FC1AD5" w:rsidP="00FC1AD5">
                      <w:pPr>
                        <w:pStyle w:val="Prrafodelista"/>
                        <w:ind w:left="1080" w:right="-686"/>
                        <w:rPr>
                          <w:b/>
                          <w:sz w:val="18"/>
                        </w:rPr>
                      </w:pPr>
                      <w:r w:rsidRPr="00FC1AD5">
                        <w:rPr>
                          <w:b/>
                          <w:sz w:val="18"/>
                        </w:rPr>
                        <w:t xml:space="preserve">TERMODINÁMICA PARA INGENIEROS QUÍMICOS I </w:t>
                      </w:r>
                      <w:r w:rsidRPr="00FC1AD5">
                        <w:rPr>
                          <w:b/>
                          <w:sz w:val="18"/>
                          <w:lang w:val="es-ES_tradnl"/>
                        </w:rPr>
                        <w:t>(35355)</w:t>
                      </w:r>
                    </w:p>
                    <w:p w:rsidR="00C10170" w:rsidRPr="006A4CE9" w:rsidRDefault="00C10170" w:rsidP="00C10170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1080"/>
                          <w:tab w:val="num" w:pos="0"/>
                        </w:tabs>
                        <w:spacing w:after="40"/>
                        <w:ind w:left="284" w:hanging="284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6A4CE9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INFORMACIÓN GENERAL:</w:t>
                      </w:r>
                    </w:p>
                    <w:p w:rsidR="00C10170" w:rsidRPr="00926633" w:rsidRDefault="00C10170" w:rsidP="00C10170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</w:tabs>
                        <w:ind w:left="709" w:hanging="425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690117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Escuela Académico Profesional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A452F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Ingeniería Química</w:t>
                      </w:r>
                    </w:p>
                    <w:p w:rsidR="00C10170" w:rsidRPr="00926633" w:rsidRDefault="00C10170" w:rsidP="00C10170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44384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Nivel Académico</w:t>
                      </w:r>
                      <w:r w:rsidRPr="0044384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384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43843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CA452F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Ciclo</w:t>
                      </w:r>
                      <w:r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C1AD5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VI</w:t>
                      </w:r>
                      <w:r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 - Obligatorio</w:t>
                      </w:r>
                    </w:p>
                    <w:p w:rsidR="00C10170" w:rsidRPr="00690117" w:rsidRDefault="00C10170" w:rsidP="00C10170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690117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Créditos Académicos</w:t>
                      </w:r>
                      <w:r w:rsidRPr="00690117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90117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690117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4.0  (Cuatro)</w:t>
                      </w:r>
                    </w:p>
                    <w:p w:rsidR="00FC1AD5" w:rsidRPr="00690117" w:rsidRDefault="00C10170" w:rsidP="00FC1AD5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FC1AD5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Pre-requisito</w:t>
                      </w:r>
                      <w:r w:rsidRPr="00FC1AD5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C1AD5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C1AD5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 </w:t>
                      </w:r>
                      <w:r w:rsidR="00FC1AD5">
                        <w:rPr>
                          <w:color w:val="000000"/>
                          <w:sz w:val="20"/>
                          <w:szCs w:val="20"/>
                        </w:rPr>
                        <w:t>físico química II (35304</w:t>
                      </w:r>
                      <w:r w:rsidR="00FC1AD5" w:rsidRPr="009D436E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4E276B" w:rsidRDefault="00C10170" w:rsidP="00DC13D2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1571"/>
                          <w:tab w:val="num" w:pos="-8789"/>
                        </w:tabs>
                        <w:ind w:left="1134" w:hanging="414"/>
                        <w:rPr>
                          <w:rFonts w:ascii="Arial Narrow" w:hAnsi="Arial Narrow"/>
                          <w:color w:val="000000"/>
                          <w:sz w:val="20"/>
                        </w:rPr>
                      </w:pPr>
                      <w:r w:rsidRPr="004E276B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Duración y Distribución Horaria</w:t>
                      </w:r>
                      <w:r w:rsidRPr="004E276B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ab/>
                        <w:t xml:space="preserve">:  </w:t>
                      </w:r>
                      <w:r w:rsidRPr="004E276B"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17 Semanas </w:t>
                      </w:r>
                    </w:p>
                    <w:p w:rsidR="00C10170" w:rsidRPr="004E276B" w:rsidRDefault="00071A1F" w:rsidP="00DC13D2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1571"/>
                          <w:tab w:val="num" w:pos="-8789"/>
                        </w:tabs>
                        <w:ind w:left="1134" w:hanging="414"/>
                        <w:rPr>
                          <w:rFonts w:ascii="Arial Narrow" w:hAnsi="Arial Narrow"/>
                          <w:color w:val="000000"/>
                          <w:sz w:val="20"/>
                        </w:rPr>
                      </w:pPr>
                      <w:r w:rsidRPr="004E276B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Semestre académico 2018</w:t>
                      </w:r>
                      <w:r w:rsidR="00C10170" w:rsidRPr="004E276B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-</w:t>
                      </w:r>
                      <w:r w:rsidR="004E276B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II          </w:t>
                      </w:r>
                      <w:r w:rsidR="00C10170" w:rsidRPr="004E276B">
                        <w:rPr>
                          <w:rFonts w:ascii="Arial Narrow" w:hAnsi="Arial Narrow"/>
                          <w:color w:val="000000"/>
                          <w:sz w:val="20"/>
                        </w:rPr>
                        <w:t>Teoría</w:t>
                      </w:r>
                      <w:r w:rsidR="004E276B"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  </w:t>
                      </w:r>
                      <w:r w:rsidR="00C10170" w:rsidRPr="004E276B">
                        <w:rPr>
                          <w:rFonts w:ascii="Arial Narrow" w:hAnsi="Arial Narrow"/>
                          <w:color w:val="000000"/>
                          <w:sz w:val="20"/>
                        </w:rPr>
                        <w:t>03 Horas / semana</w:t>
                      </w:r>
                    </w:p>
                    <w:p w:rsidR="00C10170" w:rsidRPr="00690117" w:rsidRDefault="00C10170" w:rsidP="00C10170">
                      <w:pPr>
                        <w:pStyle w:val="Prrafodelista"/>
                        <w:numPr>
                          <w:ilvl w:val="2"/>
                          <w:numId w:val="1"/>
                        </w:numPr>
                        <w:tabs>
                          <w:tab w:val="clear" w:pos="1571"/>
                          <w:tab w:val="num" w:pos="-993"/>
                          <w:tab w:val="num" w:pos="-851"/>
                        </w:tabs>
                        <w:ind w:left="1134" w:hanging="414"/>
                        <w:rPr>
                          <w:rFonts w:ascii="Arial Narrow" w:hAnsi="Arial Narrow"/>
                          <w:color w:val="000000"/>
                          <w:sz w:val="20"/>
                        </w:rPr>
                      </w:pPr>
                      <w:r w:rsidRPr="00690117">
                        <w:rPr>
                          <w:rFonts w:ascii="Arial Narrow" w:hAnsi="Arial Narrow"/>
                          <w:color w:val="000000"/>
                          <w:sz w:val="20"/>
                        </w:rPr>
                        <w:t>Práctica (seminario taller)</w:t>
                      </w:r>
                      <w:r w:rsidRPr="00690117">
                        <w:rPr>
                          <w:rFonts w:ascii="Arial Narrow" w:hAnsi="Arial Narrow"/>
                          <w:color w:val="000000"/>
                          <w:sz w:val="20"/>
                        </w:rPr>
                        <w:tab/>
                      </w:r>
                      <w:r w:rsidRPr="00690117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4E276B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             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690117">
                        <w:rPr>
                          <w:rFonts w:ascii="Arial Narrow" w:hAnsi="Arial Narrow"/>
                          <w:color w:val="000000"/>
                          <w:sz w:val="20"/>
                        </w:rPr>
                        <w:t xml:space="preserve">02 Horas / semana </w:t>
                      </w:r>
                    </w:p>
                    <w:p w:rsidR="00C10170" w:rsidRPr="00956F7B" w:rsidRDefault="004E276B" w:rsidP="004E276B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rFonts w:ascii="Swis721 BlkCn BT" w:hAnsi="Swis721 BlkCn BT"/>
                          <w:b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Docente </w:t>
                      </w:r>
                      <w:r w:rsidR="00C10170" w:rsidRPr="00CD41CF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R</w:t>
                      </w:r>
                      <w:r w:rsidR="00C10170" w:rsidRPr="00CD41CF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esponsable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                       :  </w:t>
                      </w:r>
                      <w:r w:rsidR="00F71620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JAIME LA CRUZ BERNAL </w:t>
                      </w:r>
                      <w:r>
                        <w:rPr>
                          <w:rFonts w:ascii="Swis721 BlkCn BT" w:hAnsi="Swis721 BlkCn BT"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:rsidR="00C10170" w:rsidRPr="00CD41CF" w:rsidRDefault="00C10170" w:rsidP="00C10170">
                      <w:pPr>
                        <w:ind w:left="748" w:right="6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1905</wp:posOffset>
                </wp:positionV>
                <wp:extent cx="2298700" cy="6819900"/>
                <wp:effectExtent l="0" t="0" r="2540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053" w:rsidRPr="001A1053" w:rsidRDefault="001A1053" w:rsidP="001A105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284" w:hanging="284"/>
                              <w:contextualSpacing w:val="0"/>
                              <w:jc w:val="both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 w:rsidRPr="001A1053">
                              <w:rPr>
                                <w:rFonts w:ascii="Arial" w:hAnsi="Arial" w:cs="Arial"/>
                                <w:sz w:val="18"/>
                                <w:lang w:val="es-ES_tradnl"/>
                              </w:rPr>
                              <w:t>Baltzhiser</w:t>
                            </w:r>
                            <w:r w:rsidRPr="001A1053">
                              <w:rPr>
                                <w:rFonts w:ascii="Arial" w:hAnsi="Arial" w:cs="Arial"/>
                                <w:sz w:val="18"/>
                                <w:lang w:val="es-ES_tradnl"/>
                              </w:rPr>
                              <w:tab/>
                              <w:t>Richard. Termodinámica química para ingenieros. Prentice hall Internacional. 7º  Ed. E.U. 2000.</w:t>
                            </w:r>
                          </w:p>
                          <w:p w:rsidR="00C10170" w:rsidRPr="00A027A8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27A8">
                              <w:rPr>
                                <w:rFonts w:ascii="Swis721 BlkCn BT" w:hAnsi="Swis721 BlkCn BT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Textos complementarios</w:t>
                            </w:r>
                          </w:p>
                          <w:p w:rsidR="001A1053" w:rsidRPr="00B379EE" w:rsidRDefault="001A1053" w:rsidP="001A105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bookmarkStart w:id="0" w:name="TCMills"/>
                            <w:bookmarkEnd w:id="0"/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Yunus Cengel, Boles Michael. Termodinámica. </w:t>
                            </w:r>
                            <w:r w:rsidRPr="00FD464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Editorial Mc Graw Hill. 4ta. </w:t>
                            </w:r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Edición, </w:t>
                            </w:r>
                            <w:r w:rsidR="006A3BC6"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México</w:t>
                            </w:r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2002</w:t>
                            </w:r>
                          </w:p>
                          <w:p w:rsidR="001A1053" w:rsidRPr="00B379EE" w:rsidRDefault="001A1053" w:rsidP="001A105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LEVENSPIEL O. </w:t>
                            </w:r>
                            <w:r w:rsidR="006A3BC6"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Fundamento</w:t>
                            </w:r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tos de termodinámica. 4ta. Ed. Editorial Pearson. México 2001.</w:t>
                            </w:r>
                          </w:p>
                          <w:p w:rsidR="001A1053" w:rsidRPr="00B379EE" w:rsidRDefault="001A1053" w:rsidP="001A105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VAN WYLEN. fundamentos de </w:t>
                            </w:r>
                            <w:r w:rsidR="006A3BC6"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Termodinámica</w:t>
                            </w:r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 Editorial Limusa. 3° Edición. México 2001.</w:t>
                            </w:r>
                          </w:p>
                          <w:p w:rsidR="001A1053" w:rsidRPr="00B379EE" w:rsidRDefault="001A1053" w:rsidP="001A105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D464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WARK KENNETH. </w:t>
                            </w:r>
                            <w:proofErr w:type="spellStart"/>
                            <w:r w:rsidR="006A3BC6" w:rsidRPr="00FD464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Termodinámica</w:t>
                            </w:r>
                            <w:proofErr w:type="spellEnd"/>
                            <w:r w:rsidR="006A3BC6" w:rsidRPr="00FD464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Mac </w:t>
                            </w:r>
                            <w:proofErr w:type="spellStart"/>
                            <w:r w:rsidR="006A3BC6" w:rsidRPr="00FD464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Graw</w:t>
                            </w:r>
                            <w:proofErr w:type="spellEnd"/>
                            <w:r w:rsidR="006A3BC6" w:rsidRPr="00FD464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Hill</w:t>
                            </w:r>
                            <w:r w:rsidRPr="00FD464A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 .6º Ed. </w:t>
                            </w:r>
                            <w:r w:rsidR="006A3BC6"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México</w:t>
                            </w:r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2001.</w:t>
                            </w:r>
                          </w:p>
                          <w:p w:rsidR="00B379EE" w:rsidRPr="00B379EE" w:rsidRDefault="00B379EE" w:rsidP="00B379E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379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Burghard David. Ingeniería Termodinámica, 3ra Ed. Editorial Harta México 1998.</w:t>
                            </w:r>
                          </w:p>
                          <w:p w:rsidR="00C10170" w:rsidRPr="00B379EE" w:rsidRDefault="00B379EE" w:rsidP="00B379E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Tablas de vapor saturado, de parámetros, de calor de formación, de refrigerantes</w:t>
                            </w:r>
                            <w:bookmarkStart w:id="1" w:name="FFIC"/>
                            <w:bookmarkEnd w:id="1"/>
                          </w:p>
                          <w:p w:rsidR="00C10170" w:rsidRPr="00333A4C" w:rsidRDefault="00C10170" w:rsidP="00C1017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284" w:hanging="284"/>
                              <w:contextualSpacing w:val="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33A4C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Separatas y c</w:t>
                            </w:r>
                            <w:r w:rsidRPr="00333A4C">
                              <w:rPr>
                                <w:i/>
                                <w:sz w:val="18"/>
                                <w:szCs w:val="18"/>
                              </w:rPr>
                              <w:t>atálogos técnicos varios</w:t>
                            </w:r>
                          </w:p>
                          <w:p w:rsidR="00C10170" w:rsidRPr="00710FA8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rFonts w:ascii="Swis721 BlkCn BT" w:hAnsi="Swis721 BlkCn BT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0FA8">
                              <w:rPr>
                                <w:rFonts w:ascii="Swis721 BlkCn BT" w:hAnsi="Swis721 BlkCn BT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Fuentes electrónicas</w:t>
                            </w:r>
                          </w:p>
                          <w:p w:rsidR="00C10170" w:rsidRPr="00C6488A" w:rsidRDefault="00C10170" w:rsidP="00C10170">
                            <w:pPr>
                              <w:spacing w:after="20"/>
                              <w:ind w:left="284" w:right="57"/>
                              <w:jc w:val="both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488A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www.Aiche.org</w:t>
                            </w:r>
                          </w:p>
                          <w:p w:rsidR="00C10170" w:rsidRPr="00C6488A" w:rsidRDefault="00C10170" w:rsidP="00C10170">
                            <w:pPr>
                              <w:spacing w:after="20"/>
                              <w:ind w:left="284" w:right="57"/>
                              <w:jc w:val="both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488A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www.Chemindustry.com</w:t>
                            </w:r>
                          </w:p>
                          <w:p w:rsidR="00C10170" w:rsidRPr="00C6488A" w:rsidRDefault="00C10170" w:rsidP="00C10170">
                            <w:pPr>
                              <w:spacing w:after="20"/>
                              <w:ind w:left="284" w:right="57"/>
                              <w:jc w:val="both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488A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www.Chemresource.com</w:t>
                            </w:r>
                          </w:p>
                          <w:p w:rsidR="00C10170" w:rsidRPr="00C6488A" w:rsidRDefault="00C10170" w:rsidP="00C10170">
                            <w:pPr>
                              <w:spacing w:after="20"/>
                              <w:ind w:left="284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6488A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www.ChemWeb.com</w:t>
                            </w:r>
                          </w:p>
                          <w:p w:rsidR="00C10170" w:rsidRPr="00223BBA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spacing w:after="40"/>
                              <w:ind w:left="284" w:hanging="284"/>
                              <w:contextualSpacing w:val="0"/>
                              <w:jc w:val="both"/>
                              <w:rPr>
                                <w:rFonts w:ascii="Swis721 BlkCn BT" w:hAnsi="Swis721 BlkCn BT"/>
                                <w:b/>
                                <w:sz w:val="20"/>
                                <w:szCs w:val="20"/>
                              </w:rPr>
                            </w:pPr>
                            <w:r w:rsidRPr="00223BBA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Medios y materiales de enseñanza</w:t>
                            </w:r>
                          </w:p>
                          <w:p w:rsidR="00C10170" w:rsidRPr="00E71EE1" w:rsidRDefault="00C10170" w:rsidP="00C10170">
                            <w:pPr>
                              <w:pStyle w:val="Prrafodelista"/>
                              <w:numPr>
                                <w:ilvl w:val="2"/>
                                <w:numId w:val="5"/>
                              </w:numPr>
                              <w:spacing w:after="20"/>
                              <w:ind w:left="284" w:hanging="142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71EE1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Medios: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EE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Audiovisuales, instrumentos y equipos de Laboratorio, accesorios, etc.</w:t>
                            </w:r>
                          </w:p>
                          <w:p w:rsidR="00C10170" w:rsidRPr="00E71EE1" w:rsidRDefault="00C10170" w:rsidP="00C10170">
                            <w:pPr>
                              <w:pStyle w:val="Prrafodelista"/>
                              <w:numPr>
                                <w:ilvl w:val="2"/>
                                <w:numId w:val="5"/>
                              </w:numPr>
                              <w:spacing w:after="120"/>
                              <w:ind w:left="284" w:hanging="142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1EE1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Materiales: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E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Textos básicos y de especialidad, revistas, separatas, material PAD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r w:rsidRPr="00E71E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pizarra, mota, plumones, lapiceros y otros.</w:t>
                            </w:r>
                          </w:p>
                          <w:p w:rsidR="00C10170" w:rsidRPr="008E020F" w:rsidRDefault="00C10170" w:rsidP="00C10170">
                            <w:pPr>
                              <w:spacing w:after="20"/>
                              <w:ind w:right="57"/>
                              <w:jc w:val="right"/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020F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Huacho,</w:t>
                            </w:r>
                            <w:r w:rsidR="006A3BC6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Setiembre </w:t>
                            </w:r>
                            <w:r w:rsidRPr="008E020F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del </w:t>
                            </w:r>
                            <w:r w:rsidR="006A3BC6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020F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201</w:t>
                            </w:r>
                            <w:r w:rsidR="00071A1F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C10170" w:rsidRDefault="00C10170" w:rsidP="00C10170">
                            <w:pPr>
                              <w:ind w:right="57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C10170" w:rsidRDefault="00C10170" w:rsidP="00B379EE">
                            <w:pPr>
                              <w:ind w:right="57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C10170" w:rsidRPr="00EA7F32" w:rsidRDefault="00C10170" w:rsidP="00C10170">
                            <w:pPr>
                              <w:ind w:right="57"/>
                              <w:jc w:val="center"/>
                              <w:rPr>
                                <w:rFonts w:ascii="Swis721 BlkCn BT" w:hAnsi="Swis721 BlkCn BT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7F32">
                              <w:rPr>
                                <w:rFonts w:ascii="Swis721 BlkCn BT" w:hAnsi="Swis721 BlkCn BT"/>
                                <w:color w:val="000000"/>
                                <w:sz w:val="18"/>
                                <w:szCs w:val="18"/>
                              </w:rPr>
                              <w:t>Ing.</w:t>
                            </w:r>
                            <w:r w:rsidR="00F71620">
                              <w:rPr>
                                <w:rFonts w:ascii="Swis721 BlkCn BT" w:hAnsi="Swis721 BlkCn B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BC6">
                              <w:rPr>
                                <w:rFonts w:ascii="Swis721 BlkCn BT" w:hAnsi="Swis721 BlkCn BT"/>
                                <w:color w:val="000000"/>
                                <w:sz w:val="18"/>
                                <w:szCs w:val="18"/>
                              </w:rPr>
                              <w:t xml:space="preserve">Jaime La Cruz Bernal </w:t>
                            </w:r>
                          </w:p>
                          <w:p w:rsidR="00C10170" w:rsidRPr="000A42FD" w:rsidRDefault="00C10170" w:rsidP="00C10170">
                            <w:pPr>
                              <w:ind w:right="6"/>
                              <w:jc w:val="center"/>
                              <w:rPr>
                                <w:rFonts w:ascii="Swis721 BdRnd BT" w:hAnsi="Swis721 BdRnd BT"/>
                                <w:color w:val="6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6.75pt;margin-top:.15pt;width:181pt;height:5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" strokeweight="1pt">
                <v:textbox>
                  <w:txbxContent>
                    <w:p w:rsidR="001A1053" w:rsidRPr="001A1053" w:rsidRDefault="001A1053" w:rsidP="001A105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120"/>
                        <w:ind w:left="284" w:hanging="284"/>
                        <w:contextualSpacing w:val="0"/>
                        <w:jc w:val="both"/>
                        <w:rPr>
                          <w:i/>
                          <w:color w:val="000000"/>
                          <w:sz w:val="20"/>
                        </w:rPr>
                      </w:pPr>
                      <w:r w:rsidRPr="001A1053">
                        <w:rPr>
                          <w:rFonts w:ascii="Arial" w:hAnsi="Arial" w:cs="Arial"/>
                          <w:sz w:val="18"/>
                          <w:lang w:val="es-ES_tradnl"/>
                        </w:rPr>
                        <w:t>Baltzhiser</w:t>
                      </w:r>
                      <w:r w:rsidRPr="001A1053">
                        <w:rPr>
                          <w:rFonts w:ascii="Arial" w:hAnsi="Arial" w:cs="Arial"/>
                          <w:sz w:val="18"/>
                          <w:lang w:val="es-ES_tradnl"/>
                        </w:rPr>
                        <w:tab/>
                        <w:t>Richard. Termodinámica química para ingenieros. Prentice hall Internacional. 7º  Ed. E.U. 2000.</w:t>
                      </w:r>
                    </w:p>
                    <w:p w:rsidR="00C10170" w:rsidRPr="00A027A8" w:rsidRDefault="00C10170" w:rsidP="00C1017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A027A8">
                        <w:rPr>
                          <w:rFonts w:ascii="Swis721 BlkCn BT" w:hAnsi="Swis721 BlkCn BT"/>
                          <w:iCs/>
                          <w:color w:val="000000"/>
                          <w:sz w:val="20"/>
                          <w:szCs w:val="20"/>
                        </w:rPr>
                        <w:t>Textos complementarios</w:t>
                      </w:r>
                    </w:p>
                    <w:p w:rsidR="001A1053" w:rsidRPr="00B379EE" w:rsidRDefault="001A1053" w:rsidP="001A105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bookmarkStart w:id="2" w:name="TCMills"/>
                      <w:bookmarkEnd w:id="2"/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Yunus Cengel, Boles Michael. Termodinámica. </w:t>
                      </w:r>
                      <w:r w:rsidRPr="00FD464A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Editorial Mc Graw Hill. 4ta. </w:t>
                      </w:r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Edición, </w:t>
                      </w:r>
                      <w:r w:rsidR="006A3BC6"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>México</w:t>
                      </w:r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2002</w:t>
                      </w:r>
                    </w:p>
                    <w:p w:rsidR="001A1053" w:rsidRPr="00B379EE" w:rsidRDefault="001A1053" w:rsidP="001A105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LEVENSPIEL O. </w:t>
                      </w:r>
                      <w:r w:rsidR="006A3BC6"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>Fundamento</w:t>
                      </w:r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tos de termodinámica. 4ta. Ed. Editorial Pearson. México 2001.</w:t>
                      </w:r>
                    </w:p>
                    <w:p w:rsidR="001A1053" w:rsidRPr="00B379EE" w:rsidRDefault="001A1053" w:rsidP="001A105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VAN WYLEN. fundamentos de </w:t>
                      </w:r>
                      <w:r w:rsidR="006A3BC6"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>Termodinámica</w:t>
                      </w:r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>. Editorial Limusa. 3° Edición. México 2001.</w:t>
                      </w:r>
                    </w:p>
                    <w:p w:rsidR="001A1053" w:rsidRPr="00B379EE" w:rsidRDefault="001A1053" w:rsidP="001A105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D464A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WARK KENNETH. </w:t>
                      </w:r>
                      <w:proofErr w:type="spellStart"/>
                      <w:r w:rsidR="006A3BC6" w:rsidRPr="00FD464A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Termodinámica</w:t>
                      </w:r>
                      <w:proofErr w:type="spellEnd"/>
                      <w:r w:rsidR="006A3BC6" w:rsidRPr="00FD464A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Mac </w:t>
                      </w:r>
                      <w:proofErr w:type="spellStart"/>
                      <w:r w:rsidR="006A3BC6" w:rsidRPr="00FD464A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Graw</w:t>
                      </w:r>
                      <w:proofErr w:type="spellEnd"/>
                      <w:r w:rsidR="006A3BC6" w:rsidRPr="00FD464A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Hill</w:t>
                      </w:r>
                      <w:r w:rsidRPr="00FD464A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 .6º Ed. </w:t>
                      </w:r>
                      <w:r w:rsidR="006A3BC6"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>México</w:t>
                      </w:r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2001.</w:t>
                      </w:r>
                    </w:p>
                    <w:p w:rsidR="00B379EE" w:rsidRPr="00B379EE" w:rsidRDefault="00B379EE" w:rsidP="00B379E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379EE">
                        <w:rPr>
                          <w:rFonts w:ascii="Arial Narrow" w:hAnsi="Arial Narrow"/>
                          <w:sz w:val="20"/>
                          <w:szCs w:val="20"/>
                        </w:rPr>
                        <w:t>Burghard David. Ingeniería Termodinámica, 3ra Ed. Editorial Harta México 1998.</w:t>
                      </w:r>
                    </w:p>
                    <w:p w:rsidR="00C10170" w:rsidRPr="00B379EE" w:rsidRDefault="00B379EE" w:rsidP="00B379E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/>
                          <w:color w:val="000000"/>
                          <w:sz w:val="18"/>
                          <w:szCs w:val="18"/>
                        </w:rPr>
                        <w:t>Tablas de vapor saturado, de parámetros, de calor de formación, de refrigerantes</w:t>
                      </w:r>
                      <w:bookmarkStart w:id="3" w:name="FFIC"/>
                      <w:bookmarkEnd w:id="3"/>
                    </w:p>
                    <w:p w:rsidR="00C10170" w:rsidRPr="00333A4C" w:rsidRDefault="00C10170" w:rsidP="00C1017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120"/>
                        <w:ind w:left="284" w:hanging="284"/>
                        <w:contextualSpacing w:val="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333A4C">
                        <w:rPr>
                          <w:i/>
                          <w:color w:val="000000"/>
                          <w:sz w:val="18"/>
                          <w:szCs w:val="18"/>
                        </w:rPr>
                        <w:t>Separatas y c</w:t>
                      </w:r>
                      <w:r w:rsidRPr="00333A4C">
                        <w:rPr>
                          <w:i/>
                          <w:sz w:val="18"/>
                          <w:szCs w:val="18"/>
                        </w:rPr>
                        <w:t>atálogos técnicos varios</w:t>
                      </w:r>
                    </w:p>
                    <w:p w:rsidR="00C10170" w:rsidRPr="00710FA8" w:rsidRDefault="00C10170" w:rsidP="00C1017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rFonts w:ascii="Swis721 BlkCn BT" w:hAnsi="Swis721 BlkCn BT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0FA8">
                        <w:rPr>
                          <w:rFonts w:ascii="Swis721 BlkCn BT" w:hAnsi="Swis721 BlkCn BT"/>
                          <w:bCs/>
                          <w:color w:val="000000"/>
                          <w:sz w:val="20"/>
                          <w:szCs w:val="20"/>
                        </w:rPr>
                        <w:t>Fuentes electrónicas</w:t>
                      </w:r>
                    </w:p>
                    <w:p w:rsidR="00C10170" w:rsidRPr="00C6488A" w:rsidRDefault="00C10170" w:rsidP="00C10170">
                      <w:pPr>
                        <w:spacing w:after="20"/>
                        <w:ind w:left="284" w:right="57"/>
                        <w:jc w:val="both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C6488A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www.Aiche.org</w:t>
                      </w:r>
                    </w:p>
                    <w:p w:rsidR="00C10170" w:rsidRPr="00C6488A" w:rsidRDefault="00C10170" w:rsidP="00C10170">
                      <w:pPr>
                        <w:spacing w:after="20"/>
                        <w:ind w:left="284" w:right="57"/>
                        <w:jc w:val="both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C6488A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www.Chemindustry.com</w:t>
                      </w:r>
                    </w:p>
                    <w:p w:rsidR="00C10170" w:rsidRPr="00C6488A" w:rsidRDefault="00C10170" w:rsidP="00C10170">
                      <w:pPr>
                        <w:spacing w:after="20"/>
                        <w:ind w:left="284" w:right="57"/>
                        <w:jc w:val="both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C6488A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www.Chemresource.com</w:t>
                      </w:r>
                    </w:p>
                    <w:p w:rsidR="00C10170" w:rsidRPr="00C6488A" w:rsidRDefault="00C10170" w:rsidP="00C10170">
                      <w:pPr>
                        <w:spacing w:after="20"/>
                        <w:ind w:left="284"/>
                        <w:rPr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C6488A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www.ChemWeb.com</w:t>
                      </w:r>
                    </w:p>
                    <w:p w:rsidR="00C10170" w:rsidRPr="00223BBA" w:rsidRDefault="00C10170" w:rsidP="00C1017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spacing w:after="40"/>
                        <w:ind w:left="284" w:hanging="284"/>
                        <w:contextualSpacing w:val="0"/>
                        <w:jc w:val="both"/>
                        <w:rPr>
                          <w:rFonts w:ascii="Swis721 BlkCn BT" w:hAnsi="Swis721 BlkCn BT"/>
                          <w:b/>
                          <w:sz w:val="20"/>
                          <w:szCs w:val="20"/>
                        </w:rPr>
                      </w:pPr>
                      <w:r w:rsidRPr="00223BBA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Medios y materiales de enseñanza</w:t>
                      </w:r>
                    </w:p>
                    <w:p w:rsidR="00C10170" w:rsidRPr="00E71EE1" w:rsidRDefault="00C10170" w:rsidP="00C10170">
                      <w:pPr>
                        <w:pStyle w:val="Prrafodelista"/>
                        <w:numPr>
                          <w:ilvl w:val="2"/>
                          <w:numId w:val="5"/>
                        </w:numPr>
                        <w:spacing w:after="20"/>
                        <w:ind w:left="284" w:hanging="142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71EE1">
                        <w:rPr>
                          <w:rFonts w:ascii="Arial Narrow" w:hAnsi="Arial Narrow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Medios: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71EE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Audiovisuales, instrumentos y equipos de Laboratorio, accesorios, etc.</w:t>
                      </w:r>
                    </w:p>
                    <w:p w:rsidR="00C10170" w:rsidRPr="00E71EE1" w:rsidRDefault="00C10170" w:rsidP="00C10170">
                      <w:pPr>
                        <w:pStyle w:val="Prrafodelista"/>
                        <w:numPr>
                          <w:ilvl w:val="2"/>
                          <w:numId w:val="5"/>
                        </w:numPr>
                        <w:spacing w:after="120"/>
                        <w:ind w:left="284" w:hanging="142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71EE1">
                        <w:rPr>
                          <w:rFonts w:ascii="Arial Narrow" w:hAnsi="Arial Narrow"/>
                          <w:b/>
                          <w:bCs/>
                          <w:i/>
                          <w:sz w:val="20"/>
                          <w:szCs w:val="20"/>
                        </w:rPr>
                        <w:t>Materiales: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71EE1">
                        <w:rPr>
                          <w:rFonts w:ascii="Arial Narrow" w:hAnsi="Arial Narrow"/>
                          <w:sz w:val="20"/>
                          <w:szCs w:val="20"/>
                        </w:rPr>
                        <w:t>Textos básicos y de especialidad, revistas, separatas, material PAD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r w:rsidRPr="00E71E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pizarra, mota, plumones, lapiceros y otros.</w:t>
                      </w:r>
                    </w:p>
                    <w:p w:rsidR="00C10170" w:rsidRPr="008E020F" w:rsidRDefault="00C10170" w:rsidP="00C10170">
                      <w:pPr>
                        <w:spacing w:after="20"/>
                        <w:ind w:right="57"/>
                        <w:jc w:val="right"/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E020F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Huacho,</w:t>
                      </w:r>
                      <w:r w:rsidR="006A3BC6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 Setiembre </w:t>
                      </w:r>
                      <w:r w:rsidRPr="008E020F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del </w:t>
                      </w:r>
                      <w:r w:rsidR="006A3BC6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E020F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201</w:t>
                      </w:r>
                      <w:r w:rsidR="00071A1F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8</w:t>
                      </w:r>
                    </w:p>
                    <w:p w:rsidR="00C10170" w:rsidRDefault="00C10170" w:rsidP="00C10170">
                      <w:pPr>
                        <w:ind w:right="57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</w:pPr>
                    </w:p>
                    <w:p w:rsidR="00C10170" w:rsidRDefault="00C10170" w:rsidP="00B379EE">
                      <w:pPr>
                        <w:ind w:right="57"/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</w:pPr>
                    </w:p>
                    <w:p w:rsidR="00C10170" w:rsidRPr="00EA7F32" w:rsidRDefault="00C10170" w:rsidP="00C10170">
                      <w:pPr>
                        <w:ind w:right="57"/>
                        <w:jc w:val="center"/>
                        <w:rPr>
                          <w:rFonts w:ascii="Swis721 BlkCn BT" w:hAnsi="Swis721 BlkCn BT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EA7F32">
                        <w:rPr>
                          <w:rFonts w:ascii="Swis721 BlkCn BT" w:hAnsi="Swis721 BlkCn BT"/>
                          <w:color w:val="000000"/>
                          <w:sz w:val="18"/>
                          <w:szCs w:val="18"/>
                        </w:rPr>
                        <w:t>Ing.</w:t>
                      </w:r>
                      <w:r w:rsidR="00F71620">
                        <w:rPr>
                          <w:rFonts w:ascii="Swis721 BlkCn BT" w:hAnsi="Swis721 BlkCn B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A3BC6">
                        <w:rPr>
                          <w:rFonts w:ascii="Swis721 BlkCn BT" w:hAnsi="Swis721 BlkCn BT"/>
                          <w:color w:val="000000"/>
                          <w:sz w:val="18"/>
                          <w:szCs w:val="18"/>
                        </w:rPr>
                        <w:t xml:space="preserve">Jaime La Cruz Bernal </w:t>
                      </w:r>
                    </w:p>
                    <w:p w:rsidR="00C10170" w:rsidRPr="000A42FD" w:rsidRDefault="00C10170" w:rsidP="00C10170">
                      <w:pPr>
                        <w:ind w:right="6"/>
                        <w:jc w:val="center"/>
                        <w:rPr>
                          <w:rFonts w:ascii="Swis721 BdRnd BT" w:hAnsi="Swis721 BdRnd BT"/>
                          <w:color w:val="6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2425065" cy="6819900"/>
                <wp:effectExtent l="0" t="0" r="1333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70" w:rsidRPr="00821FFD" w:rsidRDefault="00C10170" w:rsidP="00C1017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-567"/>
                                <w:tab w:val="left" w:pos="0"/>
                              </w:tabs>
                              <w:ind w:left="284" w:hanging="284"/>
                              <w:contextualSpacing w:val="0"/>
                              <w:rPr>
                                <w:rFonts w:ascii="Swis721 BlkCn BT" w:hAnsi="Swis721 BlkCn BT"/>
                                <w:vanish/>
                                <w:sz w:val="20"/>
                                <w:szCs w:val="20"/>
                              </w:rPr>
                            </w:pPr>
                          </w:p>
                          <w:p w:rsidR="00C10170" w:rsidRPr="00821FFD" w:rsidRDefault="00C10170" w:rsidP="00C1017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-567"/>
                                <w:tab w:val="left" w:pos="0"/>
                              </w:tabs>
                              <w:ind w:left="284" w:hanging="284"/>
                              <w:contextualSpacing w:val="0"/>
                              <w:rPr>
                                <w:rFonts w:ascii="Swis721 BlkCn BT" w:hAnsi="Swis721 BlkCn BT"/>
                                <w:vanish/>
                                <w:sz w:val="20"/>
                                <w:szCs w:val="20"/>
                              </w:rPr>
                            </w:pPr>
                          </w:p>
                          <w:p w:rsidR="00C10170" w:rsidRPr="00821FFD" w:rsidRDefault="00C10170" w:rsidP="00C1017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-567"/>
                                <w:tab w:val="left" w:pos="0"/>
                              </w:tabs>
                              <w:ind w:left="284" w:hanging="284"/>
                              <w:contextualSpacing w:val="0"/>
                              <w:rPr>
                                <w:rFonts w:ascii="Swis721 BlkCn BT" w:hAnsi="Swis721 BlkCn BT"/>
                                <w:vanish/>
                                <w:sz w:val="20"/>
                                <w:szCs w:val="20"/>
                              </w:rPr>
                            </w:pPr>
                          </w:p>
                          <w:p w:rsidR="00C10170" w:rsidRPr="00821FFD" w:rsidRDefault="00C10170" w:rsidP="00C1017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-567"/>
                                <w:tab w:val="left" w:pos="0"/>
                              </w:tabs>
                              <w:ind w:left="284" w:hanging="284"/>
                              <w:contextualSpacing w:val="0"/>
                              <w:rPr>
                                <w:rFonts w:ascii="Swis721 BlkCn BT" w:hAnsi="Swis721 BlkCn BT"/>
                                <w:vanish/>
                                <w:sz w:val="20"/>
                                <w:szCs w:val="20"/>
                              </w:rPr>
                            </w:pPr>
                          </w:p>
                          <w:p w:rsidR="00C10170" w:rsidRPr="00821FFD" w:rsidRDefault="00C10170" w:rsidP="00C1017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-567"/>
                                <w:tab w:val="left" w:pos="0"/>
                              </w:tabs>
                              <w:ind w:left="284" w:hanging="284"/>
                              <w:contextualSpacing w:val="0"/>
                              <w:rPr>
                                <w:rFonts w:ascii="Swis721 BlkCn BT" w:hAnsi="Swis721 BlkCn BT"/>
                                <w:vanish/>
                                <w:sz w:val="20"/>
                                <w:szCs w:val="20"/>
                              </w:rPr>
                            </w:pPr>
                          </w:p>
                          <w:p w:rsidR="00C10170" w:rsidRPr="00385B48" w:rsidRDefault="00C10170" w:rsidP="00C1017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555"/>
                                <w:tab w:val="left" w:pos="-567"/>
                              </w:tabs>
                              <w:ind w:left="426" w:hanging="426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5B48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METODOLOGÍA</w:t>
                            </w:r>
                            <w:r w:rsidRPr="00385B48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 DE EVALUACIÓN </w:t>
                            </w:r>
                          </w:p>
                          <w:p w:rsidR="00C10170" w:rsidRPr="00DE6B25" w:rsidRDefault="00C10170" w:rsidP="00C10170">
                            <w:pPr>
                              <w:tabs>
                                <w:tab w:val="left" w:pos="0"/>
                              </w:tabs>
                              <w:spacing w:after="20"/>
                              <w:ind w:right="-108" w:firstLine="142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B25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Acción consustancial del proceso educativo, para valorar y medir los logros 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que garantizan el aprendizaje</w:t>
                            </w:r>
                            <w:r w:rsidRPr="00DE6B25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. El sistema de evaluación del estudiante es integral, dinámico y permanente.</w:t>
                            </w:r>
                          </w:p>
                          <w:p w:rsidR="00C10170" w:rsidRPr="00DE6B25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after="20"/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B25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Criterios.- </w:t>
                            </w:r>
                            <w:r w:rsidRPr="00DE6B25"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Evalua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ción de </w:t>
                            </w:r>
                            <w:r w:rsidRPr="00DE6B25"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capacidades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DE6B25"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B25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habilidades y actitudes adquiridas durante el desarrollo del trabajo educativo.</w:t>
                            </w:r>
                          </w:p>
                          <w:p w:rsidR="00C10170" w:rsidRPr="00DE6B25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after="20"/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B25">
                              <w:rPr>
                                <w:rFonts w:ascii="Swis721 BlkCn BT" w:hAnsi="Swis721 BlkCn BT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Pr="00DE6B25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ocedimientos.- </w:t>
                            </w:r>
                            <w:r w:rsidRPr="00DE6B25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Evaluaciones escritas, expositivas y/o demostrativas; individuales y/o grupales.</w:t>
                            </w:r>
                          </w:p>
                          <w:p w:rsidR="00C10170" w:rsidRPr="00DE6B25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after="20"/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DE6B25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Instrumentos.- 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Pruebas de ensayo y/o estructuradas, </w:t>
                            </w:r>
                            <w:r w:rsidRPr="00DE6B25">
                              <w:rPr>
                                <w:rFonts w:ascii="Arial Narrow" w:hAnsi="Arial Narrow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trabajos de</w:t>
                            </w:r>
                            <w:r w:rsidRPr="00DE6B25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investigación y/o de ejecución, individuales y/o grupales.</w:t>
                            </w:r>
                          </w:p>
                          <w:p w:rsidR="00C10170" w:rsidRPr="002C75A0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after="20"/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75A0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 xml:space="preserve">Requisito de aprobación.- </w:t>
                            </w:r>
                            <w:r w:rsidRPr="002C75A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 regirá por las normas establecidas en el Reglamento Académico UNJFSC.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75A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El</w:t>
                            </w:r>
                            <w:r w:rsidRPr="002C75A0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Promedio Final PF</w:t>
                            </w:r>
                            <w:r w:rsidRPr="002C75A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del curso, según </w:t>
                            </w:r>
                            <w:r w:rsidRPr="002C75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Artículo Nº 115</w:t>
                            </w:r>
                            <w:r w:rsidRPr="002C75A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se obtiene</w:t>
                            </w:r>
                            <w:r w:rsidRPr="002C75A0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10170" w:rsidRPr="00DE6B25" w:rsidRDefault="00C10170" w:rsidP="00C10170">
                            <w:pPr>
                              <w:spacing w:after="20"/>
                              <w:ind w:right="57" w:firstLine="142"/>
                              <w:jc w:val="center"/>
                              <w:rPr>
                                <w:rFonts w:ascii="Arial Narrow" w:hAnsi="Arial Narrow"/>
                                <w:color w:val="000000"/>
                                <w:position w:val="-6"/>
                                <w:sz w:val="20"/>
                                <w:szCs w:val="20"/>
                              </w:rPr>
                            </w:pPr>
                            <w:r w:rsidRPr="00DE6B25">
                              <w:rPr>
                                <w:rFonts w:ascii="Arial Narrow" w:hAnsi="Arial Narrow"/>
                                <w:color w:val="000000"/>
                                <w:position w:val="-4"/>
                                <w:sz w:val="20"/>
                                <w:szCs w:val="20"/>
                              </w:rPr>
                              <w:object w:dxaOrig="2625" w:dyaOrig="2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1.45pt;height:10.05pt" o:ole="">
                                  <v:imagedata r:id="rId6" o:title=""/>
                                </v:shape>
                                <o:OLEObject Type="Embed" ProgID="Equation.DSMT4" ShapeID="_x0000_i1026" DrawAspect="Content" ObjectID="_1599551109" r:id="rId7"/>
                              </w:object>
                            </w:r>
                          </w:p>
                          <w:p w:rsidR="00C10170" w:rsidRPr="002C75A0" w:rsidRDefault="00C10170" w:rsidP="00C10170">
                            <w:pPr>
                              <w:spacing w:after="20"/>
                              <w:ind w:left="142" w:right="57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75A0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EP1, EP2:</w:t>
                            </w:r>
                            <w:r w:rsidRPr="002C75A0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 xml:space="preserve"> Evaluaciones Parciales, teórico-práctico, según cronograma.</w:t>
                            </w:r>
                          </w:p>
                          <w:p w:rsidR="00C10170" w:rsidRPr="002C75A0" w:rsidRDefault="00C10170" w:rsidP="00C10170">
                            <w:pPr>
                              <w:spacing w:after="20"/>
                              <w:ind w:left="142" w:right="57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75A0">
                              <w:rPr>
                                <w:rFonts w:ascii="Arial Narrow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TA: </w:t>
                            </w:r>
                            <w:r w:rsidRPr="002C75A0"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Promedio del trabajo académico.</w:t>
                            </w:r>
                          </w:p>
                          <w:p w:rsidR="00C10170" w:rsidRPr="00DE6B25" w:rsidRDefault="00C10170" w:rsidP="00C10170">
                            <w:pPr>
                              <w:pStyle w:val="Prrafodelista"/>
                              <w:spacing w:after="20"/>
                              <w:ind w:left="0" w:right="57" w:firstLine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criterio del medio punto o fracción superior a favor del estudiante, sólo será tomado en cuenta para obtener la Nota Final, considerado aprobatoria si es mayor o igual a 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ONCE (11)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0170" w:rsidRPr="00DE6B25" w:rsidRDefault="00C10170" w:rsidP="00C10170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ind w:firstLine="284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es-PE"/>
                              </w:rPr>
                              <w:t xml:space="preserve">Acumular más del 30% en inasistencias a clases 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eastAsia="es-PE"/>
                              </w:rPr>
                              <w:t xml:space="preserve">INHABILITA 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es-PE"/>
                              </w:rPr>
                              <w:t xml:space="preserve">al estudiante, quien pierde sus derechos para rendir las evaluaciones y trabajos programados, y es considerado como 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Desaprobado 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con Nota Final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CERO (00)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0170" w:rsidRPr="00DE6B25" w:rsidRDefault="00C10170" w:rsidP="00C10170">
                            <w:pPr>
                              <w:spacing w:after="120"/>
                              <w:ind w:firstLine="14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Examen Sustitutorio </w:t>
                            </w:r>
                            <w:r w:rsidRPr="00DE6B2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comprende todo el contenido del curso, es 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para los alumnos desaprobados y habilitados con un Promedio Final no menor de siete (07), </w:t>
                            </w:r>
                            <w:r w:rsidRPr="00DE6B2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reemplaza a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EP1 ó EP2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El Promedio Final del curso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para dichos alumnos no excederá la Nota </w:t>
                            </w:r>
                            <w:r w:rsidRPr="00DE6B2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Doce (12)</w:t>
                            </w:r>
                            <w:r w:rsidRPr="00DE6B2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0170" w:rsidRPr="00F41625" w:rsidRDefault="00C10170" w:rsidP="00C10170">
                            <w:pPr>
                              <w:tabs>
                                <w:tab w:val="left" w:pos="-851"/>
                              </w:tabs>
                              <w:ind w:left="426" w:hanging="426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VII.</w:t>
                            </w:r>
                            <w:r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027A8">
                              <w:rPr>
                                <w:rFonts w:ascii="Swis721 BlkCn BT" w:hAnsi="Swis721 BlkCn BT"/>
                                <w:color w:val="000000"/>
                                <w:sz w:val="19"/>
                                <w:szCs w:val="19"/>
                              </w:rPr>
                              <w:t>BIBLIOGRAFÍA Y MATERIAL DIDÁCTICO</w:t>
                            </w:r>
                          </w:p>
                          <w:p w:rsidR="00C10170" w:rsidRPr="0033567A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11"/>
                              </w:numPr>
                              <w:spacing w:after="20"/>
                              <w:ind w:left="284" w:hanging="284"/>
                              <w:jc w:val="both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3567A">
                              <w:rPr>
                                <w:rFonts w:ascii="Swis721 BlkCn BT" w:hAnsi="Swis721 BlkCn BT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Textos básicos</w:t>
                            </w:r>
                          </w:p>
                          <w:p w:rsidR="001A1053" w:rsidRPr="00B379EE" w:rsidRDefault="001A1053" w:rsidP="001A105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4" w:right="6" w:hanging="284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464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SMITH VAN NESS h. Abbott. </w:t>
                            </w:r>
                            <w:r w:rsidRPr="00B379E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Introducción a la Termodinámica en ingeniería Química. Mc Graw Hill. 8' edición. </w:t>
                            </w:r>
                            <w:r w:rsidR="006A3BC6" w:rsidRPr="00B379E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México</w:t>
                            </w:r>
                            <w:r w:rsidRPr="00B379E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2003.</w:t>
                            </w:r>
                          </w:p>
                          <w:p w:rsidR="001A1053" w:rsidRDefault="001A1053" w:rsidP="00C1017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4" w:right="6" w:hanging="284"/>
                              <w:contextualSpacing w:val="0"/>
                              <w:jc w:val="both"/>
                              <w:rPr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1A1053" w:rsidRPr="00B42AF5" w:rsidRDefault="001A1053" w:rsidP="00C1017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4" w:right="6" w:hanging="284"/>
                              <w:contextualSpacing w:val="0"/>
                              <w:jc w:val="both"/>
                              <w:rPr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margin-left:9.35pt;margin-top:.15pt;width:190.95pt;height:5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" strokeweight="1pt">
                <v:textbox>
                  <w:txbxContent>
                    <w:p w:rsidR="00C10170" w:rsidRPr="00821FFD" w:rsidRDefault="00C10170" w:rsidP="00C1017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num" w:pos="-567"/>
                          <w:tab w:val="left" w:pos="0"/>
                        </w:tabs>
                        <w:ind w:left="284" w:hanging="284"/>
                        <w:contextualSpacing w:val="0"/>
                        <w:rPr>
                          <w:rFonts w:ascii="Swis721 BlkCn BT" w:hAnsi="Swis721 BlkCn BT"/>
                          <w:vanish/>
                          <w:sz w:val="20"/>
                          <w:szCs w:val="20"/>
                        </w:rPr>
                      </w:pPr>
                    </w:p>
                    <w:p w:rsidR="00C10170" w:rsidRPr="00821FFD" w:rsidRDefault="00C10170" w:rsidP="00C1017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num" w:pos="-567"/>
                          <w:tab w:val="left" w:pos="0"/>
                        </w:tabs>
                        <w:ind w:left="284" w:hanging="284"/>
                        <w:contextualSpacing w:val="0"/>
                        <w:rPr>
                          <w:rFonts w:ascii="Swis721 BlkCn BT" w:hAnsi="Swis721 BlkCn BT"/>
                          <w:vanish/>
                          <w:sz w:val="20"/>
                          <w:szCs w:val="20"/>
                        </w:rPr>
                      </w:pPr>
                    </w:p>
                    <w:p w:rsidR="00C10170" w:rsidRPr="00821FFD" w:rsidRDefault="00C10170" w:rsidP="00C1017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num" w:pos="-567"/>
                          <w:tab w:val="left" w:pos="0"/>
                        </w:tabs>
                        <w:ind w:left="284" w:hanging="284"/>
                        <w:contextualSpacing w:val="0"/>
                        <w:rPr>
                          <w:rFonts w:ascii="Swis721 BlkCn BT" w:hAnsi="Swis721 BlkCn BT"/>
                          <w:vanish/>
                          <w:sz w:val="20"/>
                          <w:szCs w:val="20"/>
                        </w:rPr>
                      </w:pPr>
                    </w:p>
                    <w:p w:rsidR="00C10170" w:rsidRPr="00821FFD" w:rsidRDefault="00C10170" w:rsidP="00C1017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num" w:pos="-567"/>
                          <w:tab w:val="left" w:pos="0"/>
                        </w:tabs>
                        <w:ind w:left="284" w:hanging="284"/>
                        <w:contextualSpacing w:val="0"/>
                        <w:rPr>
                          <w:rFonts w:ascii="Swis721 BlkCn BT" w:hAnsi="Swis721 BlkCn BT"/>
                          <w:vanish/>
                          <w:sz w:val="20"/>
                          <w:szCs w:val="20"/>
                        </w:rPr>
                      </w:pPr>
                    </w:p>
                    <w:p w:rsidR="00C10170" w:rsidRPr="00821FFD" w:rsidRDefault="00C10170" w:rsidP="00C1017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num" w:pos="-567"/>
                          <w:tab w:val="left" w:pos="0"/>
                        </w:tabs>
                        <w:ind w:left="284" w:hanging="284"/>
                        <w:contextualSpacing w:val="0"/>
                        <w:rPr>
                          <w:rFonts w:ascii="Swis721 BlkCn BT" w:hAnsi="Swis721 BlkCn BT"/>
                          <w:vanish/>
                          <w:sz w:val="20"/>
                          <w:szCs w:val="20"/>
                        </w:rPr>
                      </w:pPr>
                    </w:p>
                    <w:p w:rsidR="00C10170" w:rsidRPr="00385B48" w:rsidRDefault="00C10170" w:rsidP="00C1017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555"/>
                          <w:tab w:val="left" w:pos="-567"/>
                        </w:tabs>
                        <w:ind w:left="426" w:hanging="426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385B48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METODOLOGÍA</w:t>
                      </w:r>
                      <w:r w:rsidRPr="00385B48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 DE EVALUACIÓN </w:t>
                      </w:r>
                    </w:p>
                    <w:p w:rsidR="00C10170" w:rsidRPr="00DE6B25" w:rsidRDefault="00C10170" w:rsidP="00C10170">
                      <w:pPr>
                        <w:tabs>
                          <w:tab w:val="left" w:pos="0"/>
                        </w:tabs>
                        <w:spacing w:after="20"/>
                        <w:ind w:right="-108" w:firstLine="142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DE6B25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Acción consustancial del proceso educativo, para valorar y medir los logros </w:t>
                      </w:r>
                      <w:r w:rsidRPr="00DE6B25">
                        <w:rPr>
                          <w:rFonts w:ascii="Arial Narrow" w:hAnsi="Arial Narrow"/>
                          <w:b/>
                          <w:i/>
                          <w:color w:val="000000"/>
                          <w:sz w:val="20"/>
                          <w:szCs w:val="20"/>
                        </w:rPr>
                        <w:t>que garantizan el aprendizaje</w:t>
                      </w:r>
                      <w:r w:rsidRPr="00DE6B25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. El sistema de evaluación del estudiante es integral, dinámico y permanente.</w:t>
                      </w:r>
                    </w:p>
                    <w:p w:rsidR="00C10170" w:rsidRPr="00DE6B25" w:rsidRDefault="00C10170" w:rsidP="00C10170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after="20"/>
                        <w:ind w:left="284" w:right="57" w:hanging="284"/>
                        <w:contextualSpacing w:val="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DE6B25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Criterios.- </w:t>
                      </w:r>
                      <w:r w:rsidRPr="00DE6B25"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  <w:t>Evalua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  <w:t xml:space="preserve">ción de </w:t>
                      </w:r>
                      <w:r w:rsidRPr="00DE6B25"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  <w:t>capacidades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DE6B25"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E6B25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habilidades y actitudes adquiridas durante el desarrollo del trabajo educativo.</w:t>
                      </w:r>
                    </w:p>
                    <w:p w:rsidR="00C10170" w:rsidRPr="00DE6B25" w:rsidRDefault="00C10170" w:rsidP="00C10170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after="20"/>
                        <w:ind w:left="284" w:right="57" w:hanging="284"/>
                        <w:contextualSpacing w:val="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DE6B25">
                        <w:rPr>
                          <w:rFonts w:ascii="Swis721 BlkCn BT" w:hAnsi="Swis721 BlkCn BT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Pr="00DE6B25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ocedimientos.- </w:t>
                      </w:r>
                      <w:r w:rsidRPr="00DE6B25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Evaluaciones escritas, expositivas y/o demostrativas; individuales y/o grupales.</w:t>
                      </w:r>
                    </w:p>
                    <w:p w:rsidR="00C10170" w:rsidRPr="00DE6B25" w:rsidRDefault="00C10170" w:rsidP="00C10170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after="20"/>
                        <w:ind w:left="284" w:right="57" w:hanging="284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DE6B25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Instrumentos.- 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Pruebas de ensayo y/o estructuradas, </w:t>
                      </w:r>
                      <w:r w:rsidRPr="00DE6B25">
                        <w:rPr>
                          <w:rFonts w:ascii="Arial Narrow" w:hAnsi="Arial Narrow"/>
                          <w:bCs/>
                          <w:color w:val="000000"/>
                          <w:sz w:val="20"/>
                          <w:szCs w:val="20"/>
                        </w:rPr>
                        <w:t>trabajos de</w:t>
                      </w:r>
                      <w:r w:rsidRPr="00DE6B25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investigación y/o de ejecución, individuales y/o grupales.</w:t>
                      </w:r>
                    </w:p>
                    <w:p w:rsidR="00C10170" w:rsidRPr="002C75A0" w:rsidRDefault="00C10170" w:rsidP="00C10170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after="20"/>
                        <w:ind w:left="284" w:right="57" w:hanging="284"/>
                        <w:contextualSpacing w:val="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2C75A0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 xml:space="preserve">Requisito de aprobación.- </w:t>
                      </w:r>
                      <w:r w:rsidRPr="002C75A0">
                        <w:rPr>
                          <w:rFonts w:ascii="Arial Narrow" w:hAnsi="Arial Narrow"/>
                          <w:sz w:val="20"/>
                          <w:szCs w:val="20"/>
                        </w:rPr>
                        <w:t>Se regirá por las normas establecidas en el Reglamento Académico UNJFSC.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2C75A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El</w:t>
                      </w:r>
                      <w:r w:rsidRPr="002C75A0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 xml:space="preserve"> Promedio Final PF</w:t>
                      </w:r>
                      <w:r w:rsidRPr="002C75A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del curso, según </w:t>
                      </w:r>
                      <w:r w:rsidRPr="002C75A0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Artículo Nº 115</w:t>
                      </w:r>
                      <w:r w:rsidRPr="002C75A0">
                        <w:rPr>
                          <w:rFonts w:ascii="Arial Narrow" w:hAnsi="Arial Narrow"/>
                          <w:sz w:val="20"/>
                          <w:szCs w:val="20"/>
                        </w:rPr>
                        <w:t>, se obtiene</w:t>
                      </w:r>
                      <w:r w:rsidRPr="002C75A0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C10170" w:rsidRPr="00DE6B25" w:rsidRDefault="00C10170" w:rsidP="00C10170">
                      <w:pPr>
                        <w:spacing w:after="20"/>
                        <w:ind w:right="57" w:firstLine="142"/>
                        <w:jc w:val="center"/>
                        <w:rPr>
                          <w:rFonts w:ascii="Arial Narrow" w:hAnsi="Arial Narrow"/>
                          <w:color w:val="000000"/>
                          <w:position w:val="-6"/>
                          <w:sz w:val="20"/>
                          <w:szCs w:val="20"/>
                        </w:rPr>
                      </w:pPr>
                      <w:r w:rsidRPr="00DE6B25">
                        <w:rPr>
                          <w:rFonts w:ascii="Arial Narrow" w:hAnsi="Arial Narrow"/>
                          <w:color w:val="000000"/>
                          <w:position w:val="-4"/>
                          <w:sz w:val="20"/>
                          <w:szCs w:val="20"/>
                        </w:rPr>
                        <w:object w:dxaOrig="2625" w:dyaOrig="210">
                          <v:shape id="_x0000_i1026" type="#_x0000_t75" style="width:131.45pt;height:10.05pt" o:ole="">
                            <v:imagedata r:id="rId8" o:title=""/>
                          </v:shape>
                          <o:OLEObject Type="Embed" ProgID="Equation.DSMT4" ShapeID="_x0000_i1026" DrawAspect="Content" ObjectID="_1598340401" r:id="rId9"/>
                        </w:object>
                      </w:r>
                    </w:p>
                    <w:p w:rsidR="00C10170" w:rsidRPr="002C75A0" w:rsidRDefault="00C10170" w:rsidP="00C10170">
                      <w:pPr>
                        <w:spacing w:after="20"/>
                        <w:ind w:left="142" w:right="57"/>
                        <w:jc w:val="both"/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</w:pPr>
                      <w:r w:rsidRPr="002C75A0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>EP1, EP2:</w:t>
                      </w:r>
                      <w:r w:rsidRPr="002C75A0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 xml:space="preserve"> Evaluaciones Parciales, teórico-práctico, según cronograma.</w:t>
                      </w:r>
                    </w:p>
                    <w:p w:rsidR="00C10170" w:rsidRPr="002C75A0" w:rsidRDefault="00C10170" w:rsidP="00C10170">
                      <w:pPr>
                        <w:spacing w:after="20"/>
                        <w:ind w:left="142" w:right="57"/>
                        <w:jc w:val="both"/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</w:pPr>
                      <w:r w:rsidRPr="002C75A0">
                        <w:rPr>
                          <w:rFonts w:ascii="Arial Narrow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TA: </w:t>
                      </w:r>
                      <w:r w:rsidRPr="002C75A0"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Promedio del trabajo académico.</w:t>
                      </w:r>
                    </w:p>
                    <w:p w:rsidR="00C10170" w:rsidRPr="00DE6B25" w:rsidRDefault="00C10170" w:rsidP="00C10170">
                      <w:pPr>
                        <w:pStyle w:val="Prrafodelista"/>
                        <w:spacing w:after="20"/>
                        <w:ind w:left="0" w:right="57" w:firstLine="284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criterio del medio punto o fracción superior a favor del estudiante, sólo será tomado en cuenta para obtener la Nota Final, considerado aprobatoria si es mayor o igual a </w:t>
                      </w:r>
                      <w:r w:rsidRPr="00DE6B2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ONCE (11)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C10170" w:rsidRPr="00DE6B25" w:rsidRDefault="00C10170" w:rsidP="00C10170">
                      <w:pPr>
                        <w:autoSpaceDE w:val="0"/>
                        <w:autoSpaceDN w:val="0"/>
                        <w:adjustRightInd w:val="0"/>
                        <w:spacing w:after="20"/>
                        <w:ind w:firstLine="284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  <w:lang w:eastAsia="es-PE"/>
                        </w:rPr>
                        <w:t xml:space="preserve">Acumular más del 30% en inasistencias a clases </w:t>
                      </w:r>
                      <w:r w:rsidRPr="00DE6B25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eastAsia="es-PE"/>
                        </w:rPr>
                        <w:t xml:space="preserve">INHABILITA 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  <w:lang w:eastAsia="es-PE"/>
                        </w:rPr>
                        <w:t xml:space="preserve">al estudiante, quien pierde sus derechos para rendir las evaluaciones y trabajos programados, y es considerado como </w:t>
                      </w:r>
                      <w:r w:rsidRPr="00DE6B2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Desaprobado 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>con Nota Final</w:t>
                      </w:r>
                      <w:r w:rsidRPr="00DE6B25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CERO (00)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C10170" w:rsidRPr="00DE6B25" w:rsidRDefault="00C10170" w:rsidP="00C10170">
                      <w:pPr>
                        <w:spacing w:after="120"/>
                        <w:ind w:firstLine="142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</w:t>
                      </w:r>
                      <w:r w:rsidRPr="00DE6B2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Examen Sustitutorio </w:t>
                      </w:r>
                      <w:r w:rsidRPr="00DE6B2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comprende todo el contenido del curso, es 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para los alumnos desaprobados y habilitados con un Promedio Final no menor de siete (07), </w:t>
                      </w:r>
                      <w:r w:rsidRPr="00DE6B2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reemplaza a</w:t>
                      </w:r>
                      <w:r w:rsidRPr="00DE6B2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EP1 ó EP2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.  </w:t>
                      </w:r>
                      <w:r w:rsidRPr="00DE6B25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El Promedio Final del curso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para dichos alumnos no excederá la Nota </w:t>
                      </w:r>
                      <w:r w:rsidRPr="00DE6B2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Doce (12)</w:t>
                      </w:r>
                      <w:r w:rsidRPr="00DE6B25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:rsidR="00C10170" w:rsidRPr="00F41625" w:rsidRDefault="00C10170" w:rsidP="00C10170">
                      <w:pPr>
                        <w:tabs>
                          <w:tab w:val="left" w:pos="-851"/>
                        </w:tabs>
                        <w:ind w:left="426" w:hanging="426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VII.</w:t>
                      </w:r>
                      <w:r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027A8">
                        <w:rPr>
                          <w:rFonts w:ascii="Swis721 BlkCn BT" w:hAnsi="Swis721 BlkCn BT"/>
                          <w:color w:val="000000"/>
                          <w:sz w:val="19"/>
                          <w:szCs w:val="19"/>
                        </w:rPr>
                        <w:t>BIBLIOGRAFÍA Y MATERIAL DIDÁCTICO</w:t>
                      </w:r>
                    </w:p>
                    <w:p w:rsidR="00C10170" w:rsidRPr="0033567A" w:rsidRDefault="00C10170" w:rsidP="00C10170">
                      <w:pPr>
                        <w:pStyle w:val="Prrafodelista"/>
                        <w:numPr>
                          <w:ilvl w:val="1"/>
                          <w:numId w:val="11"/>
                        </w:numPr>
                        <w:spacing w:after="20"/>
                        <w:ind w:left="284" w:hanging="284"/>
                        <w:jc w:val="both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33567A">
                        <w:rPr>
                          <w:rFonts w:ascii="Swis721 BlkCn BT" w:hAnsi="Swis721 BlkCn BT"/>
                          <w:iCs/>
                          <w:color w:val="000000"/>
                          <w:sz w:val="20"/>
                          <w:szCs w:val="20"/>
                        </w:rPr>
                        <w:t>Textos básicos</w:t>
                      </w:r>
                    </w:p>
                    <w:p w:rsidR="001A1053" w:rsidRPr="00B379EE" w:rsidRDefault="001A1053" w:rsidP="001A105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20"/>
                        <w:ind w:left="284" w:right="6" w:hanging="284"/>
                        <w:contextualSpacing w:val="0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FD464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SMITH VAN NESS h. Abbott. </w:t>
                      </w:r>
                      <w:r w:rsidRPr="00B379EE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Introducción a la Termodinámica en ingeniería Química. Mc Graw Hill. 8' edición. </w:t>
                      </w:r>
                      <w:r w:rsidR="006A3BC6" w:rsidRPr="00B379EE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México</w:t>
                      </w:r>
                      <w:r w:rsidRPr="00B379EE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2003.</w:t>
                      </w:r>
                    </w:p>
                    <w:p w:rsidR="001A1053" w:rsidRDefault="001A1053" w:rsidP="00C1017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20"/>
                        <w:ind w:left="284" w:right="6" w:hanging="284"/>
                        <w:contextualSpacing w:val="0"/>
                        <w:jc w:val="both"/>
                        <w:rPr>
                          <w:i/>
                          <w:color w:val="000000"/>
                          <w:sz w:val="19"/>
                          <w:szCs w:val="19"/>
                        </w:rPr>
                      </w:pPr>
                    </w:p>
                    <w:p w:rsidR="001A1053" w:rsidRPr="00B42AF5" w:rsidRDefault="001A1053" w:rsidP="00C1017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20"/>
                        <w:ind w:left="284" w:right="6" w:hanging="284"/>
                        <w:contextualSpacing w:val="0"/>
                        <w:jc w:val="both"/>
                        <w:rPr>
                          <w:i/>
                          <w:color w:val="00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170" w:rsidRDefault="00C10170" w:rsidP="00C10170">
      <w:r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5487035</wp:posOffset>
            </wp:positionH>
            <wp:positionV relativeFrom="paragraph">
              <wp:posOffset>-1905</wp:posOffset>
            </wp:positionV>
            <wp:extent cx="611505" cy="611505"/>
            <wp:effectExtent l="0" t="0" r="0" b="0"/>
            <wp:wrapNone/>
            <wp:docPr id="2" name="1 Imagen" descr="UNJFSC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FSC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9504680</wp:posOffset>
            </wp:positionH>
            <wp:positionV relativeFrom="paragraph">
              <wp:posOffset>7620</wp:posOffset>
            </wp:positionV>
            <wp:extent cx="590550" cy="571500"/>
            <wp:effectExtent l="19050" t="0" r="0" b="0"/>
            <wp:wrapNone/>
            <wp:docPr id="1" name="0 Imagen" descr="EAPIQ-UNJFS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PIQ-UNJFSC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170" w:rsidRDefault="00C10170" w:rsidP="00C10170"/>
    <w:p w:rsidR="00C10170" w:rsidRDefault="00C10170" w:rsidP="00C10170"/>
    <w:p w:rsidR="00C10170" w:rsidRDefault="00C10170" w:rsidP="00C10170">
      <w:pPr>
        <w:jc w:val="center"/>
      </w:pPr>
    </w:p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4E276B" w:rsidRPr="00CD41CF" w:rsidRDefault="004E276B" w:rsidP="004E276B">
      <w:pPr>
        <w:numPr>
          <w:ilvl w:val="1"/>
          <w:numId w:val="1"/>
        </w:numPr>
        <w:tabs>
          <w:tab w:val="clear" w:pos="720"/>
          <w:tab w:val="num" w:pos="-8789"/>
        </w:tabs>
        <w:ind w:left="709" w:hanging="425"/>
        <w:rPr>
          <w:rFonts w:ascii="Arial Narrow" w:hAnsi="Arial Narrow"/>
          <w:b/>
          <w:color w:val="000000"/>
          <w:sz w:val="20"/>
        </w:rPr>
      </w:pPr>
    </w:p>
    <w:p w:rsidR="00C10170" w:rsidRDefault="004E276B" w:rsidP="004E276B">
      <w:r>
        <w:rPr>
          <w:rFonts w:ascii="Swis721 BlkCn BT" w:hAnsi="Swis721 BlkCn BT"/>
          <w:color w:val="000000"/>
          <w:sz w:val="18"/>
          <w:szCs w:val="18"/>
          <w:lang w:val="pt-BR"/>
        </w:rPr>
        <w:t>Ing. JAIM</w:t>
      </w:r>
    </w:p>
    <w:p w:rsidR="00C10170" w:rsidRDefault="00C10170" w:rsidP="00C10170"/>
    <w:p w:rsidR="00C10170" w:rsidRDefault="00C10170" w:rsidP="00C10170"/>
    <w:p w:rsidR="00C10170" w:rsidRDefault="00C10170" w:rsidP="00C10170"/>
    <w:p w:rsidR="00C10170" w:rsidRDefault="00F54F5D" w:rsidP="00C1017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93345</wp:posOffset>
                </wp:positionV>
                <wp:extent cx="4808855" cy="3810000"/>
                <wp:effectExtent l="0" t="0" r="10795" b="1905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85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70" w:rsidRPr="00956F7B" w:rsidRDefault="00C10170" w:rsidP="00C1017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1080"/>
                                <w:tab w:val="num" w:pos="0"/>
                              </w:tabs>
                              <w:spacing w:after="40"/>
                              <w:ind w:left="284" w:hanging="284"/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</w:pPr>
                            <w:r w:rsidRPr="00956F7B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JUSTIFICACIÓN</w:t>
                            </w:r>
                          </w:p>
                          <w:p w:rsidR="00C10170" w:rsidRPr="00A87C1A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jc w:val="both"/>
                              <w:rPr>
                                <w:rFonts w:ascii="Arial Narrow" w:hAnsi="Arial Narrow"/>
                                <w:spacing w:val="-15"/>
                                <w:sz w:val="18"/>
                                <w:szCs w:val="18"/>
                              </w:rPr>
                            </w:pPr>
                            <w:r w:rsidRPr="00A87C1A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Fundamento</w:t>
                            </w:r>
                            <w:r w:rsidRPr="00A87C1A">
                              <w:rPr>
                                <w:rFonts w:ascii="Swis721 BlkCn BT" w:hAnsi="Swis721 BlkCn BT"/>
                                <w:b/>
                                <w:sz w:val="20"/>
                                <w:szCs w:val="20"/>
                              </w:rPr>
                              <w:t>.-</w:t>
                            </w:r>
                            <w:r w:rsidRPr="00A87C1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1A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la asignatura</w:t>
                            </w:r>
                            <w:r w:rsidRPr="00A87C1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87C1A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aporta en la formación de los ingenieros químicos proporcionando las competencias necesarias</w:t>
                            </w:r>
                            <w:r w:rsidRPr="00A87C1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para que sean capaces de entender los fundamentos </w:t>
                            </w:r>
                            <w:r w:rsidR="00FC1AD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 la termodinámica</w:t>
                            </w:r>
                            <w:r w:rsidRPr="00A87C1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aplicados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</w:t>
                            </w:r>
                            <w:r w:rsidRPr="00A87C1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BC6" w:rsidRPr="00A87C1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el</w:t>
                            </w:r>
                            <w:r w:rsidRPr="00A87C1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Ing.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 Procesos</w:t>
                            </w:r>
                            <w:r w:rsidRPr="00A87C1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0170" w:rsidRPr="006B237D" w:rsidRDefault="006B237D" w:rsidP="006B237D">
                            <w:pPr>
                              <w:ind w:left="709" w:hanging="28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2.2.</w:t>
                            </w:r>
                            <w:r w:rsidRPr="005B00C4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 xml:space="preserve"> Sumilla</w:t>
                            </w:r>
                            <w:r w:rsidR="00C10170" w:rsidRPr="005B00C4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.</w:t>
                            </w:r>
                            <w:r w:rsidR="00C10170" w:rsidRPr="005B00C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-</w:t>
                            </w:r>
                            <w:r w:rsidR="00D22CB3" w:rsidRPr="00D22CB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7C15" w:rsidRPr="00BC1EA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El contenido del curso</w:t>
                            </w:r>
                            <w:r w:rsidR="00847C1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está estructurado en cuatro (04) unidades temáticas</w:t>
                            </w:r>
                            <w:r w:rsidR="006A3BC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A3BC6">
                              <w:rPr>
                                <w:sz w:val="20"/>
                              </w:rPr>
                              <w:t>primera</w:t>
                            </w:r>
                            <w:r w:rsidR="00847C15">
                              <w:rPr>
                                <w:sz w:val="20"/>
                              </w:rPr>
                              <w:t xml:space="preserve"> ley de la termodinámica, </w:t>
                            </w:r>
                            <w:r w:rsidR="00847C15" w:rsidRPr="009570E1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847C15">
                              <w:rPr>
                                <w:rFonts w:ascii="Arial" w:hAnsi="Arial"/>
                                <w:sz w:val="16"/>
                              </w:rPr>
                              <w:t xml:space="preserve">termodinámica de los </w:t>
                            </w:r>
                            <w:r w:rsidR="00847C15" w:rsidRPr="009570E1">
                              <w:rPr>
                                <w:sz w:val="20"/>
                              </w:rPr>
                              <w:t xml:space="preserve">efectos caloríficos </w:t>
                            </w:r>
                            <w:r w:rsidR="00847C15">
                              <w:rPr>
                                <w:sz w:val="20"/>
                              </w:rPr>
                              <w:t>y</w:t>
                            </w:r>
                            <w:r w:rsidR="00847C15" w:rsidRPr="009570E1">
                              <w:rPr>
                                <w:sz w:val="20"/>
                              </w:rPr>
                              <w:t xml:space="preserve"> de las reacciones </w:t>
                            </w:r>
                            <w:r w:rsidR="00847C15">
                              <w:rPr>
                                <w:sz w:val="20"/>
                              </w:rPr>
                              <w:t xml:space="preserve">químicas, </w:t>
                            </w:r>
                            <w:r w:rsidR="00847C15" w:rsidRPr="009570E1">
                              <w:rPr>
                                <w:sz w:val="20"/>
                                <w:szCs w:val="18"/>
                              </w:rPr>
                              <w:t xml:space="preserve">segunda ley de la </w:t>
                            </w:r>
                            <w:r w:rsidR="00847C15">
                              <w:rPr>
                                <w:sz w:val="20"/>
                                <w:szCs w:val="18"/>
                              </w:rPr>
                              <w:t>termodinámica</w:t>
                            </w:r>
                            <w:r w:rsidR="00847C15">
                              <w:rPr>
                                <w:sz w:val="20"/>
                              </w:rPr>
                              <w:t xml:space="preserve"> y ciclo de Rankine, c</w:t>
                            </w:r>
                            <w:r w:rsidR="00847C15" w:rsidRPr="009570E1">
                              <w:rPr>
                                <w:sz w:val="20"/>
                              </w:rPr>
                              <w:t>iclo de refrigeración</w:t>
                            </w:r>
                            <w:r w:rsidR="00847C15">
                              <w:rPr>
                                <w:sz w:val="20"/>
                              </w:rPr>
                              <w:t xml:space="preserve">, </w:t>
                            </w:r>
                            <w:r w:rsidR="006A3BC6" w:rsidRPr="009570E1">
                              <w:rPr>
                                <w:sz w:val="20"/>
                              </w:rPr>
                              <w:t>máquinas</w:t>
                            </w:r>
                            <w:r w:rsidR="00847C15" w:rsidRPr="009570E1">
                              <w:rPr>
                                <w:sz w:val="20"/>
                              </w:rPr>
                              <w:t xml:space="preserve"> de combustión interna</w:t>
                            </w:r>
                            <w:r w:rsidR="00847C15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C10170" w:rsidRPr="00956F7B" w:rsidRDefault="00C10170" w:rsidP="00C1017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contextualSpacing w:val="0"/>
                              <w:jc w:val="both"/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</w:pPr>
                            <w:r w:rsidRPr="00956F7B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COMPETENCIAS</w:t>
                            </w:r>
                            <w:r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 xml:space="preserve"> GENERALES</w:t>
                            </w:r>
                          </w:p>
                          <w:p w:rsidR="00C10170" w:rsidRPr="009B4C1C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ind w:left="567" w:hanging="283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66406E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Cognitivas</w:t>
                            </w:r>
                            <w:r w:rsidRPr="0066406E">
                              <w:rPr>
                                <w:rFonts w:ascii="Swis721 BlkCn BT" w:hAnsi="Swis721 BlkCn BT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wis721 BlkCn BT" w:hAnsi="Swis721 BlkCn B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73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(Saber)</w:t>
                            </w:r>
                          </w:p>
                          <w:p w:rsidR="00C10170" w:rsidRPr="00830808" w:rsidRDefault="00C10170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9214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pacing w:val="-15"/>
                                <w:sz w:val="18"/>
                                <w:szCs w:val="18"/>
                              </w:rPr>
                            </w:pPr>
                            <w:r w:rsidRPr="008308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Capacitado para aplicar los fundament</w:t>
                            </w:r>
                            <w:r w:rsidR="008C60B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os teóricos relacionados con los principios termodinámicos</w:t>
                            </w:r>
                            <w:r w:rsidRPr="008308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utilizando </w:t>
                            </w:r>
                            <w:r w:rsidRPr="008308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las diferentes herramientas estratégicas </w:t>
                            </w:r>
                            <w:r w:rsidR="006A3BC6" w:rsidRPr="008308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necesarias</w:t>
                            </w:r>
                            <w:r w:rsidRPr="008308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para determinadas aplicaciones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en los </w:t>
                            </w:r>
                            <w:r w:rsidRPr="0083080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procesos de ingeniería química.</w:t>
                            </w:r>
                          </w:p>
                          <w:p w:rsidR="00C10170" w:rsidRPr="006415FB" w:rsidRDefault="00C10170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9214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pacing w:val="-15"/>
                                <w:sz w:val="18"/>
                                <w:szCs w:val="18"/>
                              </w:rPr>
                            </w:pP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Capaci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tado </w:t>
                            </w: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</w:t>
                            </w: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interpretar diagramas </w:t>
                            </w:r>
                            <w:r w:rsidR="00FE6BF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y tablas termodinámicas para la obtención de datos utilizados en las diferentes ecuaciones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0170" w:rsidRPr="00830808" w:rsidRDefault="00C10170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9214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pacing w:val="-15"/>
                                <w:sz w:val="18"/>
                                <w:szCs w:val="18"/>
                              </w:rPr>
                            </w:pP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Capaci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tado en </w:t>
                            </w: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</w:t>
                            </w: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6BF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uso de ecuacio</w:t>
                            </w:r>
                            <w:r w:rsidR="00093F0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nes, leyes y recursos tecnológicos.</w:t>
                            </w:r>
                          </w:p>
                          <w:p w:rsidR="00C10170" w:rsidRPr="009A453F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ind w:left="567" w:hanging="283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6406E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Procedimentales/Instrumentales:</w:t>
                            </w:r>
                            <w:r>
                              <w:rPr>
                                <w:rFonts w:ascii="Swis721 BlkCn BT" w:hAnsi="Swis721 BlkCn B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73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(Saber hacer)</w:t>
                            </w:r>
                          </w:p>
                          <w:p w:rsidR="00C10170" w:rsidRPr="00AE56B4" w:rsidRDefault="00C10170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pacing w:val="-15"/>
                                <w:sz w:val="18"/>
                                <w:szCs w:val="18"/>
                              </w:rPr>
                            </w:pP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Sabe </w:t>
                            </w:r>
                            <w:r w:rsidR="00C5629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identificar y describir diferentes fenómenos </w:t>
                            </w:r>
                            <w:r w:rsidR="00D8313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y procesos </w:t>
                            </w:r>
                            <w:r w:rsidR="00C5629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energéticos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629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 la naturaleza y en procesos industriales.</w:t>
                            </w:r>
                          </w:p>
                          <w:p w:rsidR="00C10170" w:rsidRPr="006415FB" w:rsidRDefault="000D232D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Conoce </w:t>
                            </w:r>
                            <w:r w:rsidR="006A3BC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el proceso</w:t>
                            </w:r>
                            <w:r w:rsidR="00C5629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 generación de energía en máquinas de combustión externa e interna </w:t>
                            </w:r>
                            <w:r w:rsidR="00D8313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así</w:t>
                            </w:r>
                            <w:r w:rsidR="00C5629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como sistemas de refrigeración</w:t>
                            </w:r>
                            <w:r w:rsidR="006A3BC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="006A3BC6"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C10170" w:rsidRPr="006415FB" w:rsidRDefault="00C10170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Sabe </w:t>
                            </w:r>
                            <w:r w:rsidR="00C5629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aplicar programas para simular procesos o para hacer cálculos termodinámicos</w:t>
                            </w: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0170" w:rsidRPr="00D22CB3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ind w:left="567" w:hanging="283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66406E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Actitudinales/Valores:</w:t>
                            </w:r>
                            <w:r>
                              <w:rPr>
                                <w:rFonts w:ascii="Swis721 BlkCn BT" w:hAnsi="Swis721 BlkCn B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73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(Saber ser)</w:t>
                            </w:r>
                          </w:p>
                          <w:p w:rsidR="00C10170" w:rsidRPr="006415FB" w:rsidRDefault="00C10170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Tie</w:t>
                            </w:r>
                            <w:r w:rsidR="00C5629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 iniciativa y motivación para trabajar en equipo y de impulsar ciencia con conciencia.</w:t>
                            </w:r>
                          </w:p>
                          <w:p w:rsidR="00C10170" w:rsidRDefault="00B15B47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Voluntad</w:t>
                            </w:r>
                            <w:r w:rsidR="00175D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 participar en la producción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industrial en un marco</w:t>
                            </w:r>
                            <w:r w:rsidR="00175D5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de soberanía nacional.</w:t>
                            </w:r>
                          </w:p>
                          <w:p w:rsidR="00C10170" w:rsidRPr="006415FB" w:rsidRDefault="00C10170" w:rsidP="00C1017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415F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Tiene compromiso con el país, la responsabilidad social y el respeto a las personas.</w:t>
                            </w:r>
                          </w:p>
                          <w:p w:rsidR="00C10170" w:rsidRDefault="00C10170" w:rsidP="00C10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29" type="#_x0000_t202" style="position:absolute;margin-left:425.3pt;margin-top:7.35pt;width:378.65pt;height:30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" strokeweight="1pt">
                <v:textbox>
                  <w:txbxContent>
                    <w:p w:rsidR="00C10170" w:rsidRPr="00956F7B" w:rsidRDefault="00C10170" w:rsidP="00C10170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1080"/>
                          <w:tab w:val="num" w:pos="0"/>
                        </w:tabs>
                        <w:spacing w:after="40"/>
                        <w:ind w:left="284" w:hanging="284"/>
                        <w:rPr>
                          <w:rFonts w:ascii="Swis721 BlkCn BT" w:hAnsi="Swis721 BlkCn BT"/>
                          <w:sz w:val="20"/>
                          <w:szCs w:val="20"/>
                        </w:rPr>
                      </w:pPr>
                      <w:r w:rsidRPr="00956F7B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JUSTIFICACIÓN</w:t>
                      </w:r>
                    </w:p>
                    <w:p w:rsidR="00C10170" w:rsidRPr="00A87C1A" w:rsidRDefault="00C10170" w:rsidP="00C10170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jc w:val="both"/>
                        <w:rPr>
                          <w:rFonts w:ascii="Arial Narrow" w:hAnsi="Arial Narrow"/>
                          <w:spacing w:val="-15"/>
                          <w:sz w:val="18"/>
                          <w:szCs w:val="18"/>
                        </w:rPr>
                      </w:pPr>
                      <w:r w:rsidRPr="00A87C1A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Fundamento</w:t>
                      </w:r>
                      <w:r w:rsidRPr="00A87C1A">
                        <w:rPr>
                          <w:rFonts w:ascii="Swis721 BlkCn BT" w:hAnsi="Swis721 BlkCn BT"/>
                          <w:b/>
                          <w:sz w:val="20"/>
                          <w:szCs w:val="20"/>
                        </w:rPr>
                        <w:t>.-</w:t>
                      </w:r>
                      <w:r w:rsidRPr="00A87C1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C1AD5">
                        <w:rPr>
                          <w:rFonts w:ascii="Arial Narrow" w:hAnsi="Arial Narrow"/>
                          <w:sz w:val="18"/>
                          <w:szCs w:val="18"/>
                        </w:rPr>
                        <w:t>la asignatura</w:t>
                      </w:r>
                      <w:r w:rsidRPr="00A87C1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, </w:t>
                      </w:r>
                      <w:r w:rsidRPr="00A87C1A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aporta en la formación de los ingenieros químicos proporcionando las competencias necesarias</w:t>
                      </w:r>
                      <w:r w:rsidRPr="00A87C1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para que sean capaces de entender los fundamentos </w:t>
                      </w:r>
                      <w:r w:rsidR="00FC1AD5">
                        <w:rPr>
                          <w:rFonts w:ascii="Arial Narrow" w:hAnsi="Arial Narrow"/>
                          <w:sz w:val="18"/>
                          <w:szCs w:val="18"/>
                        </w:rPr>
                        <w:t>de la termodinámica</w:t>
                      </w:r>
                      <w:r w:rsidRPr="00A87C1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, aplicados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en</w:t>
                      </w:r>
                      <w:r w:rsidRPr="00A87C1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6A3BC6" w:rsidRPr="00A87C1A">
                        <w:rPr>
                          <w:rFonts w:ascii="Arial Narrow" w:hAnsi="Arial Narrow"/>
                          <w:sz w:val="18"/>
                          <w:szCs w:val="18"/>
                        </w:rPr>
                        <w:t>el</w:t>
                      </w:r>
                      <w:r w:rsidRPr="00A87C1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Ing.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de Procesos</w:t>
                      </w:r>
                      <w:r w:rsidRPr="00A87C1A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C10170" w:rsidRPr="006B237D" w:rsidRDefault="006B237D" w:rsidP="006B237D">
                      <w:pPr>
                        <w:ind w:left="709" w:hanging="28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2.2.</w:t>
                      </w:r>
                      <w:r w:rsidRPr="005B00C4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 xml:space="preserve"> Sumilla</w:t>
                      </w:r>
                      <w:r w:rsidR="00C10170" w:rsidRPr="005B00C4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.</w:t>
                      </w:r>
                      <w:r w:rsidR="00C10170" w:rsidRPr="005B00C4">
                        <w:rPr>
                          <w:rFonts w:ascii="Arial Black" w:hAnsi="Arial Black"/>
                          <w:sz w:val="20"/>
                          <w:szCs w:val="20"/>
                        </w:rPr>
                        <w:t>-</w:t>
                      </w:r>
                      <w:r w:rsidR="00D22CB3" w:rsidRPr="00D22CB3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847C15" w:rsidRPr="00BC1EA9">
                        <w:rPr>
                          <w:rFonts w:ascii="Arial Narrow" w:hAnsi="Arial Narrow"/>
                          <w:sz w:val="18"/>
                          <w:szCs w:val="18"/>
                        </w:rPr>
                        <w:t>El contenido del curso</w:t>
                      </w:r>
                      <w:r w:rsidR="00847C1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está estructurado en cuatro (04) unidades temáticas</w:t>
                      </w:r>
                      <w:r w:rsidR="006A3BC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: </w:t>
                      </w:r>
                      <w:r w:rsidR="006A3BC6">
                        <w:rPr>
                          <w:sz w:val="20"/>
                        </w:rPr>
                        <w:t>primera</w:t>
                      </w:r>
                      <w:r w:rsidR="00847C15">
                        <w:rPr>
                          <w:sz w:val="20"/>
                        </w:rPr>
                        <w:t xml:space="preserve"> ley de la termodinámica, </w:t>
                      </w:r>
                      <w:r w:rsidR="00847C15" w:rsidRPr="009570E1"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 w:rsidR="00847C15">
                        <w:rPr>
                          <w:rFonts w:ascii="Arial" w:hAnsi="Arial"/>
                          <w:sz w:val="16"/>
                        </w:rPr>
                        <w:t xml:space="preserve">termodinámica de los </w:t>
                      </w:r>
                      <w:r w:rsidR="00847C15" w:rsidRPr="009570E1">
                        <w:rPr>
                          <w:sz w:val="20"/>
                        </w:rPr>
                        <w:t xml:space="preserve">efectos caloríficos </w:t>
                      </w:r>
                      <w:r w:rsidR="00847C15">
                        <w:rPr>
                          <w:sz w:val="20"/>
                        </w:rPr>
                        <w:t>y</w:t>
                      </w:r>
                      <w:r w:rsidR="00847C15" w:rsidRPr="009570E1">
                        <w:rPr>
                          <w:sz w:val="20"/>
                        </w:rPr>
                        <w:t xml:space="preserve"> de las reacciones </w:t>
                      </w:r>
                      <w:r w:rsidR="00847C15">
                        <w:rPr>
                          <w:sz w:val="20"/>
                        </w:rPr>
                        <w:t xml:space="preserve">químicas, </w:t>
                      </w:r>
                      <w:r w:rsidR="00847C15" w:rsidRPr="009570E1">
                        <w:rPr>
                          <w:sz w:val="20"/>
                          <w:szCs w:val="18"/>
                        </w:rPr>
                        <w:t xml:space="preserve">segunda ley de la </w:t>
                      </w:r>
                      <w:r w:rsidR="00847C15">
                        <w:rPr>
                          <w:sz w:val="20"/>
                          <w:szCs w:val="18"/>
                        </w:rPr>
                        <w:t>termodinámica</w:t>
                      </w:r>
                      <w:r w:rsidR="00847C15">
                        <w:rPr>
                          <w:sz w:val="20"/>
                        </w:rPr>
                        <w:t xml:space="preserve"> y ciclo de Rankine, c</w:t>
                      </w:r>
                      <w:r w:rsidR="00847C15" w:rsidRPr="009570E1">
                        <w:rPr>
                          <w:sz w:val="20"/>
                        </w:rPr>
                        <w:t>iclo de refrigeración</w:t>
                      </w:r>
                      <w:r w:rsidR="00847C15">
                        <w:rPr>
                          <w:sz w:val="20"/>
                        </w:rPr>
                        <w:t xml:space="preserve">, </w:t>
                      </w:r>
                      <w:r w:rsidR="006A3BC6" w:rsidRPr="009570E1">
                        <w:rPr>
                          <w:sz w:val="20"/>
                        </w:rPr>
                        <w:t>máquinas</w:t>
                      </w:r>
                      <w:r w:rsidR="00847C15" w:rsidRPr="009570E1">
                        <w:rPr>
                          <w:sz w:val="20"/>
                        </w:rPr>
                        <w:t xml:space="preserve"> de combustión interna</w:t>
                      </w:r>
                      <w:r w:rsidR="00847C15">
                        <w:rPr>
                          <w:sz w:val="20"/>
                        </w:rPr>
                        <w:t>.</w:t>
                      </w:r>
                    </w:p>
                    <w:p w:rsidR="00C10170" w:rsidRPr="00956F7B" w:rsidRDefault="00C10170" w:rsidP="00C1017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 w:hanging="284"/>
                        <w:contextualSpacing w:val="0"/>
                        <w:jc w:val="both"/>
                        <w:rPr>
                          <w:rFonts w:ascii="Swis721 BlkCn BT" w:hAnsi="Swis721 BlkCn BT"/>
                          <w:sz w:val="20"/>
                          <w:szCs w:val="20"/>
                        </w:rPr>
                      </w:pPr>
                      <w:r w:rsidRPr="00956F7B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COMPETENCIAS</w:t>
                      </w:r>
                      <w:r>
                        <w:rPr>
                          <w:rFonts w:ascii="Swis721 BlkCn BT" w:hAnsi="Swis721 BlkCn BT"/>
                          <w:sz w:val="20"/>
                          <w:szCs w:val="20"/>
                        </w:rPr>
                        <w:t xml:space="preserve"> GENERALES</w:t>
                      </w:r>
                    </w:p>
                    <w:p w:rsidR="00C10170" w:rsidRPr="009B4C1C" w:rsidRDefault="00C10170" w:rsidP="00C10170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ind w:left="567" w:hanging="283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66406E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Cognitivas</w:t>
                      </w:r>
                      <w:r w:rsidRPr="0066406E">
                        <w:rPr>
                          <w:rFonts w:ascii="Swis721 BlkCn BT" w:hAnsi="Swis721 BlkCn BT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Swis721 BlkCn BT" w:hAnsi="Swis721 BlkCn BT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273F6">
                        <w:rPr>
                          <w:rFonts w:ascii="Arial Narrow" w:hAnsi="Arial Narrow"/>
                          <w:sz w:val="18"/>
                          <w:szCs w:val="18"/>
                        </w:rPr>
                        <w:t>(Saber)</w:t>
                      </w:r>
                    </w:p>
                    <w:p w:rsidR="00C10170" w:rsidRPr="00830808" w:rsidRDefault="00C10170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9214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pacing w:val="-15"/>
                          <w:sz w:val="18"/>
                          <w:szCs w:val="18"/>
                        </w:rPr>
                      </w:pPr>
                      <w:r w:rsidRPr="00830808">
                        <w:rPr>
                          <w:rFonts w:ascii="Arial Narrow" w:hAnsi="Arial Narrow"/>
                          <w:sz w:val="18"/>
                          <w:szCs w:val="18"/>
                        </w:rPr>
                        <w:t>Capacitado para aplicar los fundament</w:t>
                      </w:r>
                      <w:r w:rsidR="008C60BF">
                        <w:rPr>
                          <w:rFonts w:ascii="Arial Narrow" w:hAnsi="Arial Narrow"/>
                          <w:sz w:val="18"/>
                          <w:szCs w:val="18"/>
                        </w:rPr>
                        <w:t>os teóricos relacionados con los principios termodinámicos</w:t>
                      </w:r>
                      <w:r w:rsidRPr="0083080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utilizando </w:t>
                      </w:r>
                      <w:r w:rsidRPr="0083080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las diferentes herramientas estratégicas </w:t>
                      </w:r>
                      <w:r w:rsidR="006A3BC6" w:rsidRPr="00830808">
                        <w:rPr>
                          <w:rFonts w:ascii="Arial Narrow" w:hAnsi="Arial Narrow"/>
                          <w:sz w:val="18"/>
                          <w:szCs w:val="18"/>
                        </w:rPr>
                        <w:t>necesarias</w:t>
                      </w:r>
                      <w:r w:rsidRPr="0083080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para determinadas aplicaciones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en los </w:t>
                      </w:r>
                      <w:r w:rsidRPr="00830808">
                        <w:rPr>
                          <w:rFonts w:ascii="Arial Narrow" w:hAnsi="Arial Narrow"/>
                          <w:sz w:val="18"/>
                          <w:szCs w:val="18"/>
                        </w:rPr>
                        <w:t>procesos de ingeniería química.</w:t>
                      </w:r>
                    </w:p>
                    <w:p w:rsidR="00C10170" w:rsidRPr="006415FB" w:rsidRDefault="00C10170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9214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pacing w:val="-15"/>
                          <w:sz w:val="18"/>
                          <w:szCs w:val="18"/>
                        </w:rPr>
                      </w:pP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>Capaci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tado </w:t>
                      </w: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</w:t>
                      </w: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interpretar diagramas </w:t>
                      </w:r>
                      <w:r w:rsidR="00FE6BFF">
                        <w:rPr>
                          <w:rFonts w:ascii="Arial Narrow" w:hAnsi="Arial Narrow"/>
                          <w:sz w:val="18"/>
                          <w:szCs w:val="18"/>
                        </w:rPr>
                        <w:t>y tablas termodinámicas para la obtención de datos utilizados en las diferentes ecuaciones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C10170" w:rsidRPr="00830808" w:rsidRDefault="00C10170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9214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pacing w:val="-15"/>
                          <w:sz w:val="18"/>
                          <w:szCs w:val="18"/>
                        </w:rPr>
                      </w:pP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>Capaci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tado en </w:t>
                      </w: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</w:t>
                      </w: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FE6BFF">
                        <w:rPr>
                          <w:rFonts w:ascii="Arial Narrow" w:hAnsi="Arial Narrow"/>
                          <w:sz w:val="18"/>
                          <w:szCs w:val="18"/>
                        </w:rPr>
                        <w:t>uso de ecuacio</w:t>
                      </w:r>
                      <w:r w:rsidR="00093F01">
                        <w:rPr>
                          <w:rFonts w:ascii="Arial Narrow" w:hAnsi="Arial Narrow"/>
                          <w:sz w:val="18"/>
                          <w:szCs w:val="18"/>
                        </w:rPr>
                        <w:t>nes, leyes y recursos tecnológicos.</w:t>
                      </w:r>
                    </w:p>
                    <w:p w:rsidR="00C10170" w:rsidRPr="009A453F" w:rsidRDefault="00C10170" w:rsidP="00C10170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ind w:left="567" w:hanging="283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6406E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Procedimentales/Instrumentales:</w:t>
                      </w:r>
                      <w:r>
                        <w:rPr>
                          <w:rFonts w:ascii="Swis721 BlkCn BT" w:hAnsi="Swis721 BlkCn BT"/>
                          <w:sz w:val="18"/>
                          <w:szCs w:val="18"/>
                        </w:rPr>
                        <w:t xml:space="preserve"> </w:t>
                      </w:r>
                      <w:r w:rsidRPr="004273F6">
                        <w:rPr>
                          <w:rFonts w:ascii="Arial Narrow" w:hAnsi="Arial Narrow"/>
                          <w:sz w:val="18"/>
                          <w:szCs w:val="18"/>
                        </w:rPr>
                        <w:t>(Saber hacer)</w:t>
                      </w:r>
                    </w:p>
                    <w:p w:rsidR="00C10170" w:rsidRPr="00AE56B4" w:rsidRDefault="00C10170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567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pacing w:val="-15"/>
                          <w:sz w:val="18"/>
                          <w:szCs w:val="18"/>
                        </w:rPr>
                      </w:pP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Sabe </w:t>
                      </w:r>
                      <w:r w:rsidR="00C5629C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identificar y describir diferentes fenómenos </w:t>
                      </w:r>
                      <w:r w:rsidR="00D8313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y procesos </w:t>
                      </w:r>
                      <w:r w:rsidR="00C5629C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energéticos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C5629C">
                        <w:rPr>
                          <w:rFonts w:ascii="Arial Narrow" w:hAnsi="Arial Narrow"/>
                          <w:sz w:val="18"/>
                          <w:szCs w:val="18"/>
                        </w:rPr>
                        <w:t>en la naturaleza y en procesos industriales.</w:t>
                      </w:r>
                    </w:p>
                    <w:p w:rsidR="00C10170" w:rsidRPr="006415FB" w:rsidRDefault="000D232D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567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Conoce </w:t>
                      </w:r>
                      <w:r w:rsidR="006A3BC6">
                        <w:rPr>
                          <w:rFonts w:ascii="Arial Narrow" w:hAnsi="Arial Narrow"/>
                          <w:sz w:val="18"/>
                          <w:szCs w:val="18"/>
                        </w:rPr>
                        <w:t>el proceso</w:t>
                      </w:r>
                      <w:r w:rsidR="00C5629C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 generación de energía en máquinas de combustión externa e interna </w:t>
                      </w:r>
                      <w:r w:rsidR="00D83135">
                        <w:rPr>
                          <w:rFonts w:ascii="Arial Narrow" w:hAnsi="Arial Narrow"/>
                          <w:sz w:val="18"/>
                          <w:szCs w:val="18"/>
                        </w:rPr>
                        <w:t>así</w:t>
                      </w:r>
                      <w:r w:rsidR="00C5629C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como sistemas de refrigeración</w:t>
                      </w:r>
                      <w:r w:rsidR="006A3BC6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="006A3BC6"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>..</w:t>
                      </w:r>
                    </w:p>
                    <w:p w:rsidR="00C10170" w:rsidRPr="006415FB" w:rsidRDefault="00C10170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567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Sabe </w:t>
                      </w:r>
                      <w:r w:rsidR="00C5629C">
                        <w:rPr>
                          <w:rFonts w:ascii="Arial Narrow" w:hAnsi="Arial Narrow"/>
                          <w:sz w:val="18"/>
                          <w:szCs w:val="18"/>
                        </w:rPr>
                        <w:t>aplicar programas para simular procesos o para hacer cálculos termodinámicos</w:t>
                      </w: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C10170" w:rsidRPr="00D22CB3" w:rsidRDefault="00C10170" w:rsidP="00C10170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ind w:left="567" w:hanging="283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66406E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Actitudinales/Valores:</w:t>
                      </w:r>
                      <w:r>
                        <w:rPr>
                          <w:rFonts w:ascii="Swis721 BlkCn BT" w:hAnsi="Swis721 BlkCn BT"/>
                          <w:sz w:val="18"/>
                          <w:szCs w:val="18"/>
                        </w:rPr>
                        <w:t xml:space="preserve"> </w:t>
                      </w:r>
                      <w:r w:rsidRPr="004273F6">
                        <w:rPr>
                          <w:rFonts w:ascii="Arial Narrow" w:hAnsi="Arial Narrow"/>
                          <w:sz w:val="18"/>
                          <w:szCs w:val="18"/>
                        </w:rPr>
                        <w:t>(Saber ser)</w:t>
                      </w:r>
                    </w:p>
                    <w:p w:rsidR="00C10170" w:rsidRPr="006415FB" w:rsidRDefault="00C10170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567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>Tie</w:t>
                      </w:r>
                      <w:r w:rsidR="00C5629C">
                        <w:rPr>
                          <w:rFonts w:ascii="Arial Narrow" w:hAnsi="Arial Narrow"/>
                          <w:sz w:val="18"/>
                          <w:szCs w:val="18"/>
                        </w:rPr>
                        <w:t>ne iniciativa y motivación para trabajar en equipo y de impulsar ciencia con conciencia.</w:t>
                      </w:r>
                    </w:p>
                    <w:p w:rsidR="00C10170" w:rsidRDefault="00B15B47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567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Voluntad</w:t>
                      </w:r>
                      <w:r w:rsidR="00175D5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 participar en la producción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industrial en un marco</w:t>
                      </w:r>
                      <w:r w:rsidR="00175D5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de soberanía nacional.</w:t>
                      </w:r>
                    </w:p>
                    <w:p w:rsidR="00C10170" w:rsidRPr="006415FB" w:rsidRDefault="00C10170" w:rsidP="00C10170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-567"/>
                        </w:tabs>
                        <w:ind w:left="851" w:hanging="284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415FB">
                        <w:rPr>
                          <w:rFonts w:ascii="Arial Narrow" w:hAnsi="Arial Narrow"/>
                          <w:sz w:val="18"/>
                          <w:szCs w:val="18"/>
                        </w:rPr>
                        <w:t>Tiene compromiso con el país, la responsabilidad social y el respeto a las personas.</w:t>
                      </w:r>
                    </w:p>
                    <w:p w:rsidR="00C10170" w:rsidRDefault="00C10170" w:rsidP="00C10170"/>
                  </w:txbxContent>
                </v:textbox>
              </v:shape>
            </w:pict>
          </mc:Fallback>
        </mc:AlternateContent>
      </w:r>
    </w:p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/>
    <w:p w:rsidR="00C10170" w:rsidRDefault="00C10170" w:rsidP="00C10170">
      <w:pPr>
        <w:ind w:left="-187"/>
      </w:pPr>
    </w:p>
    <w:p w:rsidR="00C10170" w:rsidRDefault="00C10170" w:rsidP="00C10170"/>
    <w:p w:rsidR="001472CF" w:rsidRDefault="001472CF" w:rsidP="00C10170"/>
    <w:p w:rsidR="001472CF" w:rsidRDefault="001472CF" w:rsidP="00C10170"/>
    <w:p w:rsidR="00C10170" w:rsidRPr="002F5A6B" w:rsidRDefault="001472CF" w:rsidP="001472CF">
      <w:pPr>
        <w:tabs>
          <w:tab w:val="left" w:pos="9193"/>
        </w:tabs>
        <w:rPr>
          <w:rFonts w:ascii="Swis721 BlkCn BT" w:hAnsi="Swis721 BlkCn BT"/>
          <w:vanish/>
          <w:sz w:val="20"/>
          <w:szCs w:val="20"/>
        </w:rPr>
      </w:pPr>
      <w:r>
        <w:tab/>
      </w:r>
      <w:r w:rsidR="008E4809">
        <w:rPr>
          <w:rFonts w:ascii="Swis721 BlkCn BT" w:hAnsi="Swis721 BlkCn B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40D1C" wp14:editId="6947AB15">
                <wp:simplePos x="0" y="0"/>
                <wp:positionH relativeFrom="column">
                  <wp:posOffset>162560</wp:posOffset>
                </wp:positionH>
                <wp:positionV relativeFrom="paragraph">
                  <wp:posOffset>-7620</wp:posOffset>
                </wp:positionV>
                <wp:extent cx="4831715" cy="2438400"/>
                <wp:effectExtent l="0" t="0" r="26035" b="1905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70" w:rsidRPr="004E2E2A" w:rsidRDefault="00C10170" w:rsidP="00C10170">
                            <w:pPr>
                              <w:numPr>
                                <w:ilvl w:val="0"/>
                                <w:numId w:val="9"/>
                              </w:numPr>
                              <w:spacing w:after="40"/>
                              <w:ind w:left="142" w:hanging="284"/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</w:pPr>
                            <w:r w:rsidRPr="004E2E2A">
                              <w:rPr>
                                <w:rFonts w:ascii="Swis721 BlkCn BT" w:hAnsi="Swis721 BlkCn BT"/>
                                <w:sz w:val="20"/>
                                <w:szCs w:val="20"/>
                              </w:rPr>
                              <w:t>ESTRATEGIAS METODOLÓGICAS</w:t>
                            </w:r>
                          </w:p>
                          <w:p w:rsidR="00C10170" w:rsidRPr="004E2E2A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40"/>
                              <w:ind w:left="567" w:right="57" w:hanging="425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E2E2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Método.-</w:t>
                            </w:r>
                            <w:r w:rsidRPr="004E2E2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Estará orientado a la participación colectiva y productiva de conocimientos, con desarrollo interactivo que propicia el razonamiento crítico constructivo.</w:t>
                            </w:r>
                          </w:p>
                          <w:p w:rsidR="00C10170" w:rsidRPr="004E2E2A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40"/>
                              <w:ind w:left="567" w:right="57" w:hanging="425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E2E2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Procedimientos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.-</w:t>
                            </w:r>
                          </w:p>
                          <w:p w:rsidR="00C10170" w:rsidRPr="004E2E2A" w:rsidRDefault="00C10170" w:rsidP="00C10170">
                            <w:pPr>
                              <w:pStyle w:val="Sangradetextonormal"/>
                              <w:spacing w:after="40"/>
                              <w:ind w:left="567" w:right="57"/>
                              <w:rPr>
                                <w:color w:val="000000"/>
                                <w:szCs w:val="20"/>
                              </w:rPr>
                            </w:pPr>
                            <w:r w:rsidRPr="008E2FC0">
                              <w:rPr>
                                <w:b/>
                                <w:i/>
                                <w:iCs/>
                                <w:color w:val="000000"/>
                                <w:szCs w:val="20"/>
                              </w:rPr>
                              <w:t>Actividad Docente.-</w:t>
                            </w:r>
                            <w:r w:rsidRPr="004E2E2A">
                              <w:rPr>
                                <w:b/>
                                <w:i/>
                                <w:iC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4E2E2A">
                              <w:rPr>
                                <w:iCs/>
                                <w:color w:val="000000"/>
                                <w:szCs w:val="20"/>
                              </w:rPr>
                              <w:t>Como facilitador p</w:t>
                            </w:r>
                            <w:r w:rsidRPr="004E2E2A">
                              <w:rPr>
                                <w:color w:val="000000"/>
                                <w:szCs w:val="20"/>
                              </w:rPr>
                              <w:t>romueve y orienta la actividad dinámica de</w:t>
                            </w:r>
                            <w:r w:rsidR="00175D57">
                              <w:rPr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4E2E2A">
                              <w:rPr>
                                <w:color w:val="000000"/>
                                <w:szCs w:val="20"/>
                              </w:rPr>
                              <w:t>los alumnos en el proceso enseñanza aprendizaje; seleccionando los medios y materiales apropiados, y, las actividades de trabajo académico y de investigación.</w:t>
                            </w:r>
                          </w:p>
                          <w:p w:rsidR="00C10170" w:rsidRPr="004E2E2A" w:rsidRDefault="00C10170" w:rsidP="00C10170">
                            <w:pPr>
                              <w:pStyle w:val="Sangradetextonormal"/>
                              <w:spacing w:after="40"/>
                              <w:ind w:left="567" w:right="57"/>
                              <w:rPr>
                                <w:bCs/>
                                <w:color w:val="000000"/>
                                <w:szCs w:val="20"/>
                              </w:rPr>
                            </w:pPr>
                            <w:r w:rsidRPr="004E2E2A">
                              <w:rPr>
                                <w:b/>
                                <w:i/>
                                <w:iCs/>
                                <w:color w:val="000000"/>
                                <w:szCs w:val="20"/>
                              </w:rPr>
                              <w:t>Actividades del alumno.-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4E2E2A">
                              <w:rPr>
                                <w:color w:val="000000"/>
                                <w:szCs w:val="20"/>
                              </w:rPr>
                              <w:t>Participa activamente en todas las actividades de aprendizaje indicadas.</w:t>
                            </w:r>
                            <w:r>
                              <w:rPr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4E2E2A">
                              <w:rPr>
                                <w:color w:val="000000"/>
                                <w:szCs w:val="20"/>
                              </w:rPr>
                              <w:t>I</w:t>
                            </w:r>
                            <w:r w:rsidRPr="004E2E2A">
                              <w:rPr>
                                <w:bCs/>
                                <w:szCs w:val="20"/>
                              </w:rPr>
                              <w:t>nteractuará con el docente en torno a integración y desarrollo de contenidos del curso, y sus diversas aplicaciones.</w:t>
                            </w:r>
                          </w:p>
                          <w:p w:rsidR="00C10170" w:rsidRPr="004E2E2A" w:rsidRDefault="00C10170" w:rsidP="00C10170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40"/>
                              <w:ind w:left="567" w:right="57" w:hanging="284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E2E2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Técnicas.-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4E2E2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xpositivas y demostrativas, con dinámica grupal. O</w:t>
                            </w:r>
                            <w:r w:rsidRPr="004E2E2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bservación y análisis de los eventos, interrelacionándolo apropiadamente con el fundamento teórico para una mejor percepción y capacidad adquisitiva del aprendizaje.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margin-left:12.8pt;margin-top:-.6pt;width:380.45pt;height:19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" strokeweight="1pt">
                <v:textbox>
                  <w:txbxContent>
                    <w:p w:rsidR="00C10170" w:rsidRPr="004E2E2A" w:rsidRDefault="00C10170" w:rsidP="00C10170">
                      <w:pPr>
                        <w:numPr>
                          <w:ilvl w:val="0"/>
                          <w:numId w:val="9"/>
                        </w:numPr>
                        <w:spacing w:after="40"/>
                        <w:ind w:left="142" w:hanging="284"/>
                        <w:rPr>
                          <w:rFonts w:ascii="Swis721 BlkCn BT" w:hAnsi="Swis721 BlkCn BT"/>
                          <w:sz w:val="20"/>
                          <w:szCs w:val="20"/>
                        </w:rPr>
                      </w:pPr>
                      <w:r w:rsidRPr="004E2E2A">
                        <w:rPr>
                          <w:rFonts w:ascii="Swis721 BlkCn BT" w:hAnsi="Swis721 BlkCn BT"/>
                          <w:sz w:val="20"/>
                          <w:szCs w:val="20"/>
                        </w:rPr>
                        <w:t>ESTRATEGIAS METODOLÓGICAS</w:t>
                      </w:r>
                    </w:p>
                    <w:p w:rsidR="00C10170" w:rsidRPr="004E2E2A" w:rsidRDefault="00C10170" w:rsidP="00C10170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spacing w:after="40"/>
                        <w:ind w:left="567" w:right="57" w:hanging="425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E2E2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Método.-</w:t>
                      </w:r>
                      <w:r w:rsidRPr="004E2E2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Estará orientado a la participación colectiva y productiva de conocimientos, con desarrollo interactivo que propicia el razonamiento crítico constructivo.</w:t>
                      </w:r>
                    </w:p>
                    <w:p w:rsidR="00C10170" w:rsidRPr="004E2E2A" w:rsidRDefault="00C10170" w:rsidP="00C10170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spacing w:after="40"/>
                        <w:ind w:left="567" w:right="57" w:hanging="425"/>
                        <w:contextualSpacing w:val="0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E2E2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Procedimientos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.-</w:t>
                      </w:r>
                    </w:p>
                    <w:p w:rsidR="00C10170" w:rsidRPr="004E2E2A" w:rsidRDefault="00C10170" w:rsidP="00C10170">
                      <w:pPr>
                        <w:pStyle w:val="Sangradetextonormal"/>
                        <w:spacing w:after="40"/>
                        <w:ind w:left="567" w:right="57"/>
                        <w:rPr>
                          <w:color w:val="000000"/>
                          <w:szCs w:val="20"/>
                        </w:rPr>
                      </w:pPr>
                      <w:r w:rsidRPr="008E2FC0">
                        <w:rPr>
                          <w:b/>
                          <w:i/>
                          <w:iCs/>
                          <w:color w:val="000000"/>
                          <w:szCs w:val="20"/>
                        </w:rPr>
                        <w:t>Actividad Docente.-</w:t>
                      </w:r>
                      <w:r w:rsidRPr="004E2E2A">
                        <w:rPr>
                          <w:b/>
                          <w:i/>
                          <w:iCs/>
                          <w:color w:val="000000"/>
                          <w:szCs w:val="20"/>
                        </w:rPr>
                        <w:t xml:space="preserve"> </w:t>
                      </w:r>
                      <w:r w:rsidRPr="004E2E2A">
                        <w:rPr>
                          <w:iCs/>
                          <w:color w:val="000000"/>
                          <w:szCs w:val="20"/>
                        </w:rPr>
                        <w:t>Como facilitador p</w:t>
                      </w:r>
                      <w:r w:rsidRPr="004E2E2A">
                        <w:rPr>
                          <w:color w:val="000000"/>
                          <w:szCs w:val="20"/>
                        </w:rPr>
                        <w:t>romueve y orienta la actividad dinámica de</w:t>
                      </w:r>
                      <w:r w:rsidR="00175D57">
                        <w:rPr>
                          <w:color w:val="000000"/>
                          <w:szCs w:val="20"/>
                        </w:rPr>
                        <w:t xml:space="preserve"> </w:t>
                      </w:r>
                      <w:r w:rsidRPr="004E2E2A">
                        <w:rPr>
                          <w:color w:val="000000"/>
                          <w:szCs w:val="20"/>
                        </w:rPr>
                        <w:t>los alumnos en el proceso enseñanza aprendizaje; seleccionando los medios y materiales apropiados, y, las actividades de trabajo académico y de investigación.</w:t>
                      </w:r>
                    </w:p>
                    <w:p w:rsidR="00C10170" w:rsidRPr="004E2E2A" w:rsidRDefault="00C10170" w:rsidP="00C10170">
                      <w:pPr>
                        <w:pStyle w:val="Sangradetextonormal"/>
                        <w:spacing w:after="40"/>
                        <w:ind w:left="567" w:right="57"/>
                        <w:rPr>
                          <w:bCs/>
                          <w:color w:val="000000"/>
                          <w:szCs w:val="20"/>
                        </w:rPr>
                      </w:pPr>
                      <w:r w:rsidRPr="004E2E2A">
                        <w:rPr>
                          <w:b/>
                          <w:i/>
                          <w:iCs/>
                          <w:color w:val="000000"/>
                          <w:szCs w:val="20"/>
                        </w:rPr>
                        <w:t>Actividades del alumno.-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Cs w:val="20"/>
                        </w:rPr>
                        <w:t xml:space="preserve"> </w:t>
                      </w:r>
                      <w:r w:rsidRPr="004E2E2A">
                        <w:rPr>
                          <w:color w:val="000000"/>
                          <w:szCs w:val="20"/>
                        </w:rPr>
                        <w:t>Participa activamente en todas las actividades de aprendizaje indicadas.</w:t>
                      </w:r>
                      <w:r>
                        <w:rPr>
                          <w:color w:val="000000"/>
                          <w:szCs w:val="20"/>
                        </w:rPr>
                        <w:t xml:space="preserve"> </w:t>
                      </w:r>
                      <w:r w:rsidRPr="004E2E2A">
                        <w:rPr>
                          <w:color w:val="000000"/>
                          <w:szCs w:val="20"/>
                        </w:rPr>
                        <w:t>I</w:t>
                      </w:r>
                      <w:r w:rsidRPr="004E2E2A">
                        <w:rPr>
                          <w:bCs/>
                          <w:szCs w:val="20"/>
                        </w:rPr>
                        <w:t>nteractuará con el docente en torno a integración y desarrollo de contenidos del curso, y sus diversas aplicaciones.</w:t>
                      </w:r>
                    </w:p>
                    <w:p w:rsidR="00C10170" w:rsidRPr="004E2E2A" w:rsidRDefault="00C10170" w:rsidP="00C10170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spacing w:after="40"/>
                        <w:ind w:left="567" w:right="57" w:hanging="284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E2E2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Técnicas.-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E</w:t>
                      </w:r>
                      <w:r w:rsidRPr="004E2E2A">
                        <w:rPr>
                          <w:rFonts w:ascii="Arial Narrow" w:hAnsi="Arial Narrow"/>
                          <w:sz w:val="20"/>
                          <w:szCs w:val="20"/>
                        </w:rPr>
                        <w:t>xpositivas y demostrativas, con dinámica grupal. O</w:t>
                      </w:r>
                      <w:r w:rsidRPr="004E2E2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bservación y análisis de los eventos, interrelacionándolo apropiadamente con el fundamento teórico para una mejor percepción y capacidad adquisitiva del aprendizaje.</w:t>
                      </w:r>
                    </w:p>
                  </w:txbxContent>
                </v:textbox>
              </v:shape>
            </w:pict>
          </mc:Fallback>
        </mc:AlternateContent>
      </w:r>
    </w:p>
    <w:p w:rsidR="00C10170" w:rsidRPr="002F5A6B" w:rsidRDefault="00C10170" w:rsidP="00C10170">
      <w:pPr>
        <w:pStyle w:val="Prrafodelista"/>
        <w:numPr>
          <w:ilvl w:val="0"/>
          <w:numId w:val="2"/>
        </w:numPr>
        <w:tabs>
          <w:tab w:val="num" w:pos="-142"/>
        </w:tabs>
        <w:spacing w:after="120"/>
        <w:ind w:left="284" w:hanging="284"/>
        <w:contextualSpacing w:val="0"/>
        <w:jc w:val="both"/>
        <w:rPr>
          <w:rFonts w:ascii="Swis721 BlkCn BT" w:hAnsi="Swis721 BlkCn BT"/>
          <w:vanish/>
          <w:sz w:val="20"/>
          <w:szCs w:val="20"/>
        </w:rPr>
      </w:pPr>
    </w:p>
    <w:p w:rsidR="00C10170" w:rsidRPr="002F5A6B" w:rsidRDefault="00C10170" w:rsidP="00C10170">
      <w:pPr>
        <w:pStyle w:val="Prrafodelista"/>
        <w:numPr>
          <w:ilvl w:val="0"/>
          <w:numId w:val="2"/>
        </w:numPr>
        <w:tabs>
          <w:tab w:val="num" w:pos="-142"/>
        </w:tabs>
        <w:spacing w:after="120"/>
        <w:ind w:left="284" w:hanging="284"/>
        <w:contextualSpacing w:val="0"/>
        <w:jc w:val="both"/>
        <w:rPr>
          <w:rFonts w:ascii="Swis721 BlkCn BT" w:hAnsi="Swis721 BlkCn BT"/>
          <w:vanish/>
          <w:sz w:val="20"/>
          <w:szCs w:val="20"/>
        </w:rPr>
      </w:pPr>
    </w:p>
    <w:p w:rsidR="00C10170" w:rsidRDefault="00C10170" w:rsidP="00C10170">
      <w:pPr>
        <w:pStyle w:val="Prrafodelista"/>
        <w:numPr>
          <w:ilvl w:val="0"/>
          <w:numId w:val="2"/>
        </w:numPr>
        <w:tabs>
          <w:tab w:val="num" w:pos="-142"/>
        </w:tabs>
        <w:spacing w:after="120"/>
        <w:ind w:left="284" w:hanging="284"/>
        <w:contextualSpacing w:val="0"/>
        <w:jc w:val="both"/>
        <w:rPr>
          <w:rFonts w:ascii="Swis721 BlkCn BT" w:hAnsi="Swis721 BlkCn BT"/>
          <w:sz w:val="20"/>
          <w:szCs w:val="20"/>
        </w:rPr>
        <w:sectPr w:rsidR="00C10170" w:rsidSect="00C10170">
          <w:pgSz w:w="16840" w:h="11907" w:orient="landscape" w:code="9"/>
          <w:pgMar w:top="567" w:right="284" w:bottom="567" w:left="284" w:header="851" w:footer="851" w:gutter="0"/>
          <w:cols w:space="505"/>
          <w:docGrid w:linePitch="360"/>
        </w:sect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  <w:sectPr w:rsidR="00C10170" w:rsidSect="001D4066">
          <w:type w:val="continuous"/>
          <w:pgSz w:w="16840" w:h="11907" w:orient="landscape" w:code="9"/>
          <w:pgMar w:top="567" w:right="284" w:bottom="567" w:left="284" w:header="851" w:footer="851" w:gutter="0"/>
          <w:cols w:space="505"/>
          <w:docGrid w:linePitch="360"/>
        </w:sect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spacing w:after="120"/>
        <w:rPr>
          <w:rFonts w:ascii="Swis721 BlkCn BT" w:hAnsi="Swis721 BlkCn BT"/>
          <w:sz w:val="20"/>
          <w:szCs w:val="20"/>
        </w:rPr>
      </w:pPr>
    </w:p>
    <w:p w:rsidR="00C10170" w:rsidRDefault="00C10170" w:rsidP="00C10170">
      <w:pPr>
        <w:numPr>
          <w:ilvl w:val="0"/>
          <w:numId w:val="8"/>
        </w:numPr>
        <w:tabs>
          <w:tab w:val="clear" w:pos="3555"/>
          <w:tab w:val="num" w:pos="-709"/>
        </w:tabs>
        <w:spacing w:after="80"/>
        <w:ind w:left="426" w:hanging="284"/>
        <w:jc w:val="both"/>
        <w:rPr>
          <w:rFonts w:ascii="Swis721 BlkCn BT" w:hAnsi="Swis721 BlkCn BT"/>
          <w:sz w:val="20"/>
          <w:szCs w:val="20"/>
        </w:rPr>
      </w:pPr>
      <w:r w:rsidRPr="005B57F5">
        <w:rPr>
          <w:rFonts w:ascii="Swis721 BlkCn BT" w:hAnsi="Swis721 BlkCn BT"/>
          <w:sz w:val="20"/>
          <w:szCs w:val="20"/>
        </w:rPr>
        <w:t>CONTENIDO TEMÁTICO PROGRAMADO POR COMPETENCIAS</w:t>
      </w:r>
    </w:p>
    <w:p w:rsidR="00182202" w:rsidRPr="005B57F5" w:rsidRDefault="00182202" w:rsidP="00C10170">
      <w:pPr>
        <w:numPr>
          <w:ilvl w:val="0"/>
          <w:numId w:val="8"/>
        </w:numPr>
        <w:tabs>
          <w:tab w:val="clear" w:pos="3555"/>
          <w:tab w:val="num" w:pos="-709"/>
        </w:tabs>
        <w:spacing w:after="80"/>
        <w:ind w:left="426" w:hanging="284"/>
        <w:jc w:val="both"/>
        <w:rPr>
          <w:rFonts w:ascii="Swis721 BlkCn BT" w:hAnsi="Swis721 BlkCn BT"/>
          <w:sz w:val="20"/>
          <w:szCs w:val="20"/>
        </w:rPr>
      </w:pPr>
    </w:p>
    <w:p w:rsidR="00C10170" w:rsidRPr="00D06F69" w:rsidRDefault="00C10170" w:rsidP="00C10170">
      <w:pPr>
        <w:tabs>
          <w:tab w:val="left" w:pos="-1122"/>
        </w:tabs>
        <w:spacing w:after="80"/>
        <w:ind w:left="2127" w:hanging="1843"/>
        <w:jc w:val="both"/>
        <w:rPr>
          <w:rFonts w:ascii="Swis721 BlkCn BT" w:hAnsi="Swis721 BlkCn BT"/>
          <w:color w:val="000000"/>
          <w:sz w:val="18"/>
          <w:szCs w:val="18"/>
        </w:rPr>
      </w:pPr>
      <w:r w:rsidRPr="00F57C27">
        <w:rPr>
          <w:rFonts w:ascii="Swis721 BlkCn BT" w:hAnsi="Swis721 BlkCn BT" w:cs="Tahoma"/>
          <w:color w:val="000000"/>
          <w:sz w:val="20"/>
          <w:szCs w:val="20"/>
        </w:rPr>
        <w:t xml:space="preserve">Unidad </w:t>
      </w:r>
      <w:r>
        <w:rPr>
          <w:rFonts w:ascii="Swis721 BlkCn BT" w:hAnsi="Swis721 BlkCn BT" w:cs="Tahoma"/>
          <w:color w:val="000000"/>
          <w:sz w:val="20"/>
          <w:szCs w:val="20"/>
        </w:rPr>
        <w:t>Didáctica</w:t>
      </w:r>
      <w:r w:rsidRPr="00F57C27">
        <w:rPr>
          <w:rFonts w:ascii="Swis721 BlkCn BT" w:hAnsi="Swis721 BlkCn BT" w:cs="Tahoma"/>
          <w:color w:val="000000"/>
          <w:sz w:val="20"/>
          <w:szCs w:val="20"/>
        </w:rPr>
        <w:t xml:space="preserve"> I</w:t>
      </w:r>
      <w:r>
        <w:rPr>
          <w:rFonts w:ascii="Swis721 BlkCn BT" w:hAnsi="Swis721 BlkCn BT" w:cs="Tahoma"/>
          <w:color w:val="000000"/>
          <w:sz w:val="20"/>
          <w:szCs w:val="20"/>
        </w:rPr>
        <w:t>:</w:t>
      </w:r>
      <w:r>
        <w:rPr>
          <w:rFonts w:ascii="Swis721 BlkCn BT" w:hAnsi="Swis721 BlkCn BT" w:cs="Tahoma"/>
          <w:color w:val="000000"/>
          <w:sz w:val="20"/>
          <w:szCs w:val="20"/>
        </w:rPr>
        <w:tab/>
      </w:r>
      <w:r w:rsidR="00D22CB3" w:rsidRPr="00D22CB3">
        <w:rPr>
          <w:rFonts w:ascii="Swis721 BlkCn BT" w:hAnsi="Swis721 BlkCn BT" w:cs="Tahoma"/>
          <w:color w:val="000000"/>
          <w:sz w:val="18"/>
          <w:szCs w:val="18"/>
        </w:rPr>
        <w:t>DEFINICIONES BASICAS PROPIEDADES DE SUSTANCIAS PURAS.</w:t>
      </w:r>
    </w:p>
    <w:tbl>
      <w:tblPr>
        <w:tblW w:w="765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119"/>
        <w:gridCol w:w="2126"/>
        <w:gridCol w:w="1559"/>
      </w:tblGrid>
      <w:tr w:rsidR="00C10170" w:rsidRPr="00033649" w:rsidTr="00330944">
        <w:trPr>
          <w:trHeight w:val="1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Semanas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ontenidos C</w:t>
            </w: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onceptual</w:t>
            </w: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 xml:space="preserve">Contenidos </w:t>
            </w: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Procedimental</w:t>
            </w: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 xml:space="preserve">Contenidos </w:t>
            </w: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Actitudinal</w:t>
            </w: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es</w:t>
            </w:r>
          </w:p>
        </w:tc>
      </w:tr>
      <w:tr w:rsidR="00C10170" w:rsidRPr="00033649" w:rsidTr="00330944">
        <w:trPr>
          <w:trHeight w:val="49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01</w:t>
            </w:r>
          </w:p>
          <w:p w:rsidR="00C10170" w:rsidRPr="00071A1F" w:rsidRDefault="00071A1F" w:rsidP="001472CF">
            <w:pPr>
              <w:spacing w:before="20" w:after="2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  <w:lang w:eastAsia="es-PE"/>
              </w:rPr>
              <w:t xml:space="preserve">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390794" w:rsidRDefault="00175D57" w:rsidP="00A1535E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Definiciones de </w:t>
            </w:r>
            <w:r w:rsidR="0055266E">
              <w:rPr>
                <w:rFonts w:ascii="Arial Narrow" w:hAnsi="Arial Narrow"/>
                <w:color w:val="000000"/>
                <w:sz w:val="17"/>
                <w:szCs w:val="17"/>
              </w:rPr>
              <w:t xml:space="preserve">Conceptos generales  e introduccio0n a la 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Termodinámica y</w:t>
            </w:r>
            <w:r w:rsidR="0055266E">
              <w:rPr>
                <w:rFonts w:ascii="Arial Narrow" w:hAnsi="Arial Narrow"/>
                <w:color w:val="000000"/>
                <w:sz w:val="17"/>
                <w:szCs w:val="17"/>
              </w:rPr>
              <w:t xml:space="preserve"> el Origen de las </w:t>
            </w:r>
            <w:proofErr w:type="spellStart"/>
            <w:r w:rsidR="0055266E">
              <w:rPr>
                <w:rFonts w:ascii="Arial Narrow" w:hAnsi="Arial Narrow"/>
                <w:color w:val="000000"/>
                <w:sz w:val="17"/>
                <w:szCs w:val="17"/>
              </w:rPr>
              <w:t>Energias</w:t>
            </w:r>
            <w:proofErr w:type="spellEnd"/>
            <w:r w:rsidR="0055266E">
              <w:rPr>
                <w:rFonts w:ascii="Arial Narrow" w:hAnsi="Arial Narrow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55266E">
              <w:rPr>
                <w:rFonts w:ascii="Arial Narrow" w:hAnsi="Arial Narrow"/>
                <w:color w:val="000000"/>
                <w:sz w:val="17"/>
                <w:szCs w:val="17"/>
              </w:rPr>
              <w:t>.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,</w:t>
            </w:r>
            <w:proofErr w:type="gramEnd"/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nociones de sistema </w:t>
            </w:r>
            <w:r w:rsidR="0055266E">
              <w:rPr>
                <w:rFonts w:ascii="Arial Narrow" w:hAnsi="Arial Narrow"/>
                <w:color w:val="000000"/>
                <w:sz w:val="17"/>
                <w:szCs w:val="17"/>
              </w:rPr>
              <w:t>, Trabajo , calor , y propiedades de estados.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, estado estables y </w:t>
            </w:r>
            <w:r w:rsidR="00A1535E">
              <w:rPr>
                <w:rFonts w:ascii="Arial Narrow" w:hAnsi="Arial Narrow"/>
                <w:color w:val="000000"/>
                <w:sz w:val="17"/>
                <w:szCs w:val="17"/>
              </w:rPr>
              <w:t>no estables.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175D57" w:rsidP="00330944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Identificar y describir diferentes formas de energía en la naturaleza y en procesos</w:t>
            </w:r>
            <w:r w:rsidR="00C10170">
              <w:rPr>
                <w:rFonts w:ascii="Arial Narrow" w:hAnsi="Arial Narrow"/>
                <w:color w:val="000000"/>
                <w:sz w:val="17"/>
                <w:szCs w:val="17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4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033649">
              <w:rPr>
                <w:rFonts w:ascii="Arial Narrow" w:hAnsi="Arial Narrow"/>
                <w:color w:val="000000"/>
                <w:sz w:val="17"/>
                <w:szCs w:val="17"/>
              </w:rPr>
              <w:t>Demuestra capacidad analítica para discutir base</w:t>
            </w:r>
            <w:r w:rsidR="001A1053">
              <w:rPr>
                <w:rFonts w:ascii="Arial Narrow" w:hAnsi="Arial Narrow"/>
                <w:color w:val="000000"/>
                <w:sz w:val="17"/>
                <w:szCs w:val="17"/>
              </w:rPr>
              <w:t>s</w:t>
            </w:r>
            <w:r w:rsidRPr="00033649">
              <w:rPr>
                <w:rFonts w:ascii="Arial Narrow" w:hAnsi="Arial Narrow"/>
                <w:color w:val="000000"/>
                <w:sz w:val="17"/>
                <w:szCs w:val="17"/>
              </w:rPr>
              <w:t xml:space="preserve"> teórica</w:t>
            </w:r>
            <w:r w:rsidR="001A1053">
              <w:rPr>
                <w:rFonts w:ascii="Arial Narrow" w:hAnsi="Arial Narrow"/>
                <w:color w:val="000000"/>
                <w:sz w:val="17"/>
                <w:szCs w:val="17"/>
              </w:rPr>
              <w:t>s</w:t>
            </w:r>
            <w:r w:rsidRPr="00033649">
              <w:rPr>
                <w:rFonts w:ascii="Arial Narrow" w:hAnsi="Arial Narrow"/>
                <w:color w:val="000000"/>
                <w:sz w:val="17"/>
                <w:szCs w:val="17"/>
              </w:rPr>
              <w:t xml:space="preserve">. </w:t>
            </w:r>
          </w:p>
          <w:p w:rsidR="00C10170" w:rsidRPr="004F481D" w:rsidRDefault="00C10170" w:rsidP="001A1053">
            <w:pPr>
              <w:pStyle w:val="Default"/>
              <w:spacing w:before="20" w:after="40"/>
              <w:rPr>
                <w:rFonts w:ascii="Arial Narrow" w:hAnsi="Arial Narrow"/>
                <w:sz w:val="17"/>
                <w:szCs w:val="17"/>
              </w:rPr>
            </w:pPr>
            <w:r w:rsidRPr="004F481D">
              <w:rPr>
                <w:rFonts w:ascii="Arial Narrow" w:hAnsi="Arial Narrow"/>
                <w:sz w:val="17"/>
                <w:szCs w:val="17"/>
              </w:rPr>
              <w:t xml:space="preserve">Aprecia </w:t>
            </w:r>
            <w:r>
              <w:rPr>
                <w:rFonts w:ascii="Arial Narrow" w:hAnsi="Arial Narrow"/>
                <w:sz w:val="17"/>
                <w:szCs w:val="17"/>
              </w:rPr>
              <w:t xml:space="preserve">y valora </w:t>
            </w:r>
            <w:r w:rsidR="000D232D">
              <w:rPr>
                <w:rFonts w:ascii="Arial Narrow" w:hAnsi="Arial Narrow"/>
                <w:sz w:val="17"/>
                <w:szCs w:val="17"/>
              </w:rPr>
              <w:t>el estudio sistemático y la investigación bibliográfica utilizando los recursos de la web</w:t>
            </w:r>
            <w:r w:rsidR="00617CE5">
              <w:rPr>
                <w:rFonts w:ascii="Arial Narrow" w:hAnsi="Arial Narrow"/>
                <w:sz w:val="17"/>
                <w:szCs w:val="17"/>
              </w:rPr>
              <w:t xml:space="preserve"> y </w:t>
            </w:r>
            <w:r>
              <w:rPr>
                <w:rFonts w:ascii="Arial Narrow" w:hAnsi="Arial Narrow"/>
                <w:sz w:val="17"/>
                <w:szCs w:val="17"/>
              </w:rPr>
              <w:t>sus</w:t>
            </w:r>
            <w:r w:rsidRPr="004F481D">
              <w:rPr>
                <w:rFonts w:ascii="Arial Narrow" w:hAnsi="Arial Narrow"/>
                <w:sz w:val="17"/>
                <w:szCs w:val="17"/>
              </w:rPr>
              <w:t xml:space="preserve"> múltiples aplicaciones </w:t>
            </w:r>
            <w:r>
              <w:rPr>
                <w:rFonts w:ascii="Arial Narrow" w:hAnsi="Arial Narrow"/>
                <w:sz w:val="17"/>
                <w:szCs w:val="17"/>
              </w:rPr>
              <w:t xml:space="preserve">en la </w:t>
            </w:r>
            <w:r w:rsidRPr="004F481D">
              <w:rPr>
                <w:rFonts w:ascii="Arial Narrow" w:hAnsi="Arial Narrow"/>
                <w:sz w:val="17"/>
                <w:szCs w:val="17"/>
              </w:rPr>
              <w:t xml:space="preserve">formación profesional. </w:t>
            </w:r>
          </w:p>
          <w:p w:rsidR="00C10170" w:rsidRPr="00033649" w:rsidRDefault="00C10170" w:rsidP="001A1053">
            <w:pPr>
              <w:pStyle w:val="Default"/>
              <w:spacing w:before="20" w:after="40"/>
              <w:rPr>
                <w:rFonts w:ascii="Arial Narrow" w:hAnsi="Arial Narrow"/>
                <w:sz w:val="17"/>
                <w:szCs w:val="17"/>
              </w:rPr>
            </w:pPr>
            <w:r w:rsidRPr="004F481D">
              <w:rPr>
                <w:rFonts w:ascii="Arial Narrow" w:hAnsi="Arial Narrow"/>
                <w:sz w:val="17"/>
                <w:szCs w:val="17"/>
              </w:rPr>
              <w:t>Participa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F481D">
              <w:rPr>
                <w:rFonts w:ascii="Arial Narrow" w:hAnsi="Arial Narrow"/>
                <w:sz w:val="17"/>
                <w:szCs w:val="17"/>
              </w:rPr>
              <w:t xml:space="preserve">en la presentación de </w:t>
            </w:r>
            <w:r>
              <w:rPr>
                <w:rFonts w:ascii="Arial Narrow" w:hAnsi="Arial Narrow"/>
                <w:sz w:val="17"/>
                <w:szCs w:val="17"/>
              </w:rPr>
              <w:t xml:space="preserve">los </w:t>
            </w:r>
            <w:r w:rsidRPr="004F481D">
              <w:rPr>
                <w:rFonts w:ascii="Arial Narrow" w:hAnsi="Arial Narrow"/>
                <w:sz w:val="17"/>
                <w:szCs w:val="17"/>
              </w:rPr>
              <w:t>traba</w:t>
            </w:r>
            <w:r w:rsidR="001A1053">
              <w:rPr>
                <w:rFonts w:ascii="Arial Narrow" w:hAnsi="Arial Narrow"/>
                <w:sz w:val="17"/>
                <w:szCs w:val="17"/>
              </w:rPr>
              <w:t xml:space="preserve">jos, exposiciones y análisis de </w:t>
            </w:r>
            <w:r w:rsidRPr="004F481D">
              <w:rPr>
                <w:rFonts w:ascii="Arial Narrow" w:hAnsi="Arial Narrow"/>
                <w:sz w:val="17"/>
                <w:szCs w:val="17"/>
              </w:rPr>
              <w:t>actividades</w:t>
            </w:r>
            <w:r>
              <w:rPr>
                <w:rFonts w:ascii="Arial Narrow" w:hAnsi="Arial Narrow"/>
                <w:sz w:val="17"/>
                <w:szCs w:val="17"/>
              </w:rPr>
              <w:t xml:space="preserve"> lectivas.</w:t>
            </w:r>
          </w:p>
        </w:tc>
      </w:tr>
      <w:tr w:rsidR="00C10170" w:rsidRPr="00033649" w:rsidTr="00330944">
        <w:trPr>
          <w:trHeight w:val="56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02</w:t>
            </w:r>
          </w:p>
          <w:p w:rsidR="00C10170" w:rsidRPr="00033649" w:rsidRDefault="00C10170" w:rsidP="00FE11FA">
            <w:pPr>
              <w:spacing w:before="20" w:after="2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A1535E" w:rsidP="00A1535E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Diagramas de Flujos ,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Simbologia</w:t>
            </w:r>
            <w:proofErr w:type="spellEnd"/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 de Equipos, Conceptos de Procesos Industriales , Diagrama de Flujos con simbología .</w:t>
            </w:r>
            <w:r w:rsidR="00175D57">
              <w:rPr>
                <w:rFonts w:ascii="Arial Narrow" w:hAnsi="Arial Narrow"/>
                <w:color w:val="000000"/>
                <w:sz w:val="17"/>
                <w:szCs w:val="17"/>
              </w:rPr>
              <w:t>, definición de fase y equilibrio L-V, tablas de vapor saturado</w:t>
            </w:r>
            <w:r w:rsidR="00CA0C08">
              <w:rPr>
                <w:rFonts w:ascii="Arial Narrow" w:hAnsi="Arial Narrow"/>
                <w:color w:val="000000"/>
                <w:sz w:val="17"/>
                <w:szCs w:val="17"/>
              </w:rPr>
              <w:t>, concepto de presión de vapor, grado de libertad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A0C08" w:rsidP="00330944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Confección de diagramas TV PV empleando tablas. Elaborar diagramas que muestran la calidad</w:t>
            </w:r>
            <w:r w:rsidR="00C10170">
              <w:rPr>
                <w:rFonts w:ascii="Arial Narrow" w:hAnsi="Arial Narrow"/>
                <w:color w:val="000000"/>
                <w:sz w:val="17"/>
                <w:szCs w:val="17"/>
              </w:rPr>
              <w:t>.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C10170" w:rsidRPr="00033649" w:rsidTr="00330944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03</w:t>
            </w:r>
          </w:p>
          <w:p w:rsidR="00C10170" w:rsidRPr="00033649" w:rsidRDefault="00C10170" w:rsidP="00FE11FA">
            <w:pPr>
              <w:spacing w:before="20" w:after="20"/>
              <w:ind w:left="-7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A0C08" w:rsidP="00330944">
            <w:pPr>
              <w:tabs>
                <w:tab w:val="left" w:pos="2520"/>
              </w:tabs>
              <w:spacing w:before="20" w:after="20"/>
              <w:ind w:right="57"/>
              <w:jc w:val="both"/>
              <w:rPr>
                <w:rFonts w:ascii="Arial Narrow" w:hAnsi="Arial Narrow"/>
                <w:sz w:val="17"/>
                <w:szCs w:val="17"/>
                <w:lang w:val="es-ES_tradnl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Solución de problemas que emplean datos de tablas y ecuaciones correspondientes. Primer principio de la termodinámica, contexto social y formulación para sistemas abiertos.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B128AC" w:rsidRDefault="00CA0C08" w:rsidP="00330944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>Manejar los componentes de un caldero y sus controles automatizados</w:t>
            </w:r>
            <w:r w:rsidR="006A3BC6">
              <w:rPr>
                <w:rFonts w:ascii="Arial Narrow" w:hAnsi="Arial Narrow" w:cs="Arial"/>
                <w:sz w:val="17"/>
                <w:szCs w:val="17"/>
                <w:lang w:eastAsia="es-PE"/>
              </w:rPr>
              <w:t>.</w:t>
            </w:r>
            <w:r w:rsidR="006A3BC6">
              <w:rPr>
                <w:rFonts w:ascii="Arial Narrow" w:hAnsi="Arial Narrow"/>
                <w:sz w:val="17"/>
                <w:szCs w:val="17"/>
              </w:rPr>
              <w:t>..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C10170" w:rsidRPr="00033649" w:rsidTr="00330944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033649">
              <w:rPr>
                <w:rFonts w:ascii="Arial Narrow" w:hAnsi="Arial Narrow"/>
                <w:b/>
                <w:color w:val="000000"/>
                <w:sz w:val="17"/>
                <w:szCs w:val="17"/>
              </w:rPr>
              <w:t>04</w:t>
            </w:r>
          </w:p>
          <w:p w:rsidR="00C10170" w:rsidRPr="00033649" w:rsidRDefault="00C10170" w:rsidP="00FE11FA">
            <w:pPr>
              <w:spacing w:before="20" w:after="20"/>
              <w:ind w:hanging="7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A0C08" w:rsidP="00CA0C08">
            <w:pPr>
              <w:spacing w:before="20" w:after="20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  <w:lang w:val="es-ES_tradnl"/>
              </w:rPr>
              <w:t>Descripción de equipos de procesos en los que se aplican la primera ley de la termodinámica. Solución de problemas para calcular variables termodinámicas.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A0C08" w:rsidP="001A1053">
            <w:pPr>
              <w:spacing w:before="20" w:after="20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Identificar y manipular los componentes de equipos </w:t>
            </w:r>
            <w:r w:rsidR="001A1053">
              <w:rPr>
                <w:rFonts w:ascii="Arial Narrow" w:hAnsi="Arial Narrow" w:cs="Arial"/>
                <w:sz w:val="17"/>
                <w:szCs w:val="17"/>
                <w:lang w:eastAsia="es-PE"/>
              </w:rPr>
              <w:t>en el laboratorio de ope</w:t>
            </w: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>raciones</w:t>
            </w:r>
            <w:r w:rsidR="001A1053"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 unitarias.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033649" w:rsidRDefault="00C10170" w:rsidP="00330944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</w:tbl>
    <w:p w:rsidR="008E4809" w:rsidRDefault="00C10170" w:rsidP="008E4809">
      <w:pPr>
        <w:spacing w:after="120"/>
        <w:ind w:left="1985" w:right="57" w:hanging="1559"/>
        <w:jc w:val="both"/>
        <w:rPr>
          <w:rFonts w:ascii="Arial Narrow" w:hAnsi="Arial Narrow"/>
          <w:color w:val="000000"/>
          <w:sz w:val="16"/>
          <w:szCs w:val="16"/>
        </w:rPr>
      </w:pPr>
      <w:r w:rsidRPr="001627BF">
        <w:rPr>
          <w:rFonts w:ascii="Arial Narrow" w:hAnsi="Arial Narrow"/>
          <w:b/>
          <w:color w:val="000000"/>
          <w:sz w:val="16"/>
          <w:szCs w:val="16"/>
        </w:rPr>
        <w:t>Referencia</w:t>
      </w:r>
      <w:r>
        <w:rPr>
          <w:rFonts w:ascii="Arial Narrow" w:hAnsi="Arial Narrow"/>
          <w:b/>
          <w:color w:val="000000"/>
          <w:sz w:val="16"/>
          <w:szCs w:val="16"/>
        </w:rPr>
        <w:t xml:space="preserve"> bibliográfica específica para la Unidad didáctica</w:t>
      </w:r>
      <w:r w:rsidRPr="001627BF">
        <w:rPr>
          <w:rFonts w:ascii="Arial Narrow" w:hAnsi="Arial Narrow"/>
          <w:color w:val="000000"/>
          <w:sz w:val="16"/>
          <w:szCs w:val="16"/>
        </w:rPr>
        <w:t>: [</w:t>
      </w:r>
      <w:r w:rsidR="00B379EE">
        <w:rPr>
          <w:rFonts w:ascii="Arial Narrow" w:hAnsi="Arial Narrow"/>
          <w:color w:val="000000"/>
          <w:sz w:val="16"/>
          <w:szCs w:val="16"/>
        </w:rPr>
        <w:t xml:space="preserve">1, 2, 3, 4, 5, </w:t>
      </w:r>
      <w:r w:rsidR="006A3BC6">
        <w:rPr>
          <w:rFonts w:ascii="Arial Narrow" w:hAnsi="Arial Narrow"/>
          <w:color w:val="000000"/>
          <w:sz w:val="16"/>
          <w:szCs w:val="16"/>
        </w:rPr>
        <w:t>6,</w:t>
      </w:r>
      <w:r>
        <w:rPr>
          <w:rFonts w:ascii="Arial Narrow" w:hAnsi="Arial Narrow"/>
          <w:color w:val="000000"/>
          <w:sz w:val="16"/>
          <w:szCs w:val="16"/>
        </w:rPr>
        <w:t xml:space="preserve"> 7</w:t>
      </w:r>
      <w:r w:rsidR="00B379EE">
        <w:rPr>
          <w:rFonts w:ascii="Arial Narrow" w:hAnsi="Arial Narrow"/>
          <w:color w:val="000000"/>
          <w:sz w:val="16"/>
          <w:szCs w:val="16"/>
        </w:rPr>
        <w:t xml:space="preserve"> y 8</w:t>
      </w:r>
      <w:r w:rsidRPr="001627BF">
        <w:rPr>
          <w:rFonts w:ascii="Arial Narrow" w:hAnsi="Arial Narrow"/>
          <w:color w:val="000000"/>
          <w:sz w:val="16"/>
          <w:szCs w:val="16"/>
        </w:rPr>
        <w:t>].</w:t>
      </w:r>
    </w:p>
    <w:p w:rsidR="00C10170" w:rsidRPr="008E4809" w:rsidRDefault="00C10170" w:rsidP="008E4809">
      <w:pPr>
        <w:spacing w:after="120"/>
        <w:ind w:left="1985" w:right="57" w:hanging="1559"/>
        <w:jc w:val="both"/>
        <w:rPr>
          <w:rFonts w:ascii="Arial Narrow" w:hAnsi="Arial Narrow"/>
          <w:color w:val="000000"/>
          <w:sz w:val="16"/>
          <w:szCs w:val="16"/>
        </w:rPr>
      </w:pPr>
      <w:r w:rsidRPr="00F57C27">
        <w:rPr>
          <w:rFonts w:ascii="Swis721 BlkCn BT" w:hAnsi="Swis721 BlkCn BT" w:cs="Tahoma"/>
          <w:color w:val="000000"/>
          <w:sz w:val="20"/>
          <w:szCs w:val="20"/>
        </w:rPr>
        <w:lastRenderedPageBreak/>
        <w:t xml:space="preserve">Unidad </w:t>
      </w:r>
      <w:r>
        <w:rPr>
          <w:rFonts w:ascii="Swis721 BlkCn BT" w:hAnsi="Swis721 BlkCn BT" w:cs="Tahoma"/>
          <w:color w:val="000000"/>
          <w:sz w:val="20"/>
          <w:szCs w:val="20"/>
        </w:rPr>
        <w:t>Didáctica</w:t>
      </w:r>
      <w:r w:rsidRPr="00F57C27">
        <w:rPr>
          <w:rFonts w:ascii="Swis721 BlkCn BT" w:hAnsi="Swis721 BlkCn BT" w:cs="Tahoma"/>
          <w:color w:val="000000"/>
          <w:sz w:val="20"/>
          <w:szCs w:val="20"/>
        </w:rPr>
        <w:t xml:space="preserve"> </w:t>
      </w:r>
      <w:r>
        <w:rPr>
          <w:rFonts w:ascii="Swis721 BlkCn BT" w:hAnsi="Swis721 BlkCn BT" w:cs="Tahoma"/>
          <w:color w:val="000000"/>
          <w:sz w:val="20"/>
          <w:szCs w:val="20"/>
        </w:rPr>
        <w:t>I</w:t>
      </w:r>
      <w:r w:rsidRPr="00F57C27">
        <w:rPr>
          <w:rFonts w:ascii="Swis721 BlkCn BT" w:hAnsi="Swis721 BlkCn BT" w:cs="Tahoma"/>
          <w:color w:val="000000"/>
          <w:sz w:val="20"/>
          <w:szCs w:val="20"/>
        </w:rPr>
        <w:t>I</w:t>
      </w:r>
      <w:r>
        <w:rPr>
          <w:rFonts w:ascii="Swis721 BlkCn BT" w:hAnsi="Swis721 BlkCn BT" w:cs="Tahoma"/>
          <w:color w:val="000000"/>
          <w:sz w:val="20"/>
          <w:szCs w:val="20"/>
        </w:rPr>
        <w:t>:</w:t>
      </w:r>
      <w:r>
        <w:rPr>
          <w:rFonts w:ascii="Swis721 BlkCn BT" w:hAnsi="Swis721 BlkCn BT" w:cs="Tahoma"/>
          <w:color w:val="000000"/>
          <w:sz w:val="20"/>
          <w:szCs w:val="20"/>
        </w:rPr>
        <w:tab/>
      </w:r>
      <w:r w:rsidR="00B379EE">
        <w:rPr>
          <w:rFonts w:ascii="Swis721 BlkCn BT" w:hAnsi="Swis721 BlkCn BT"/>
          <w:sz w:val="18"/>
          <w:szCs w:val="18"/>
        </w:rPr>
        <w:t>TERMODINAMICA DE LOS EFECTOS CALORICOS Y DE LAS REACCIONES QUIMICAS</w:t>
      </w:r>
    </w:p>
    <w:tbl>
      <w:tblPr>
        <w:tblW w:w="76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108"/>
        <w:gridCol w:w="2126"/>
        <w:gridCol w:w="1560"/>
      </w:tblGrid>
      <w:tr w:rsidR="00C10170" w:rsidRPr="0019040F" w:rsidTr="00330944">
        <w:trPr>
          <w:trHeight w:val="72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Semanas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Contenidos Conceptuales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Contenidos Procedimentales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Contenidos Actitudinales</w:t>
            </w:r>
          </w:p>
        </w:tc>
      </w:tr>
      <w:tr w:rsidR="00C10170" w:rsidRPr="0019040F" w:rsidTr="00330944">
        <w:trPr>
          <w:trHeight w:val="49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05</w:t>
            </w:r>
          </w:p>
          <w:p w:rsidR="00C10170" w:rsidRPr="0019040F" w:rsidRDefault="00C10170" w:rsidP="00FE11FA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465212" w:rsidRDefault="00B379EE" w:rsidP="00330944">
            <w:pPr>
              <w:rPr>
                <w:rFonts w:ascii="Arial Narrow" w:hAnsi="Arial Narrow"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Cs/>
                <w:color w:val="000000"/>
                <w:sz w:val="17"/>
                <w:szCs w:val="17"/>
              </w:rPr>
              <w:t>Conceptos de calor sensible y latente, definición de capacidad calorífica. Utilización de tablas con parámetros termodinámicos de sustancias puras a determinada temperatura</w:t>
            </w:r>
            <w:r w:rsidR="006A3BC6">
              <w:rPr>
                <w:rFonts w:ascii="Arial Narrow" w:hAnsi="Arial Narrow"/>
                <w:bCs/>
                <w:color w:val="000000"/>
                <w:sz w:val="17"/>
                <w:szCs w:val="17"/>
              </w:rPr>
              <w:t>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9F4557" w:rsidP="00330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Técnicas para la obtención de variables termodinámicas utilizando </w:t>
            </w:r>
            <w:r w:rsidR="000D232D">
              <w:rPr>
                <w:rFonts w:ascii="Arial Narrow" w:hAnsi="Arial Narrow" w:cs="Arial"/>
                <w:sz w:val="17"/>
                <w:szCs w:val="17"/>
                <w:lang w:eastAsia="es-PE"/>
              </w:rPr>
              <w:t>tablas</w:t>
            </w: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 w:cs="Arial"/>
                <w:sz w:val="17"/>
                <w:szCs w:val="17"/>
                <w:lang w:eastAsia="es-PE"/>
              </w:rPr>
              <w:t>Demuestra interés y participación en el trabajo académico.</w:t>
            </w:r>
          </w:p>
        </w:tc>
      </w:tr>
      <w:tr w:rsidR="00C10170" w:rsidRPr="0019040F" w:rsidTr="00330944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8E4809" w:rsidP="008E4809">
            <w:pPr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 xml:space="preserve">         </w:t>
            </w:r>
            <w:r w:rsidR="00C10170"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06</w:t>
            </w:r>
          </w:p>
          <w:p w:rsidR="00C10170" w:rsidRPr="0019040F" w:rsidRDefault="00C10170" w:rsidP="00FE11FA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9F4557" w:rsidP="00330944">
            <w:pPr>
              <w:jc w:val="both"/>
              <w:rPr>
                <w:rFonts w:ascii="Arial Narrow" w:hAnsi="Arial Narrow"/>
                <w:sz w:val="17"/>
                <w:szCs w:val="17"/>
                <w:lang w:val="es-ES_tradnl"/>
              </w:rPr>
            </w:pPr>
            <w:r>
              <w:rPr>
                <w:rFonts w:ascii="Arial Narrow" w:hAnsi="Arial Narrow"/>
                <w:bCs/>
                <w:color w:val="000000"/>
                <w:sz w:val="17"/>
                <w:szCs w:val="17"/>
              </w:rPr>
              <w:t>Teoría del calor sensible. Solución de problemas. Teoría del calor de reacción y la energía interna.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9F4557" w:rsidP="00330944">
            <w:pPr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Procedimiento para la obtención de parámetros. Generar reacciones exo y endo.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19040F"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Manifiesta destreza en el </w:t>
            </w: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uso de herramientas para </w:t>
            </w:r>
            <w:r w:rsidRPr="0019040F">
              <w:rPr>
                <w:rFonts w:ascii="Arial Narrow" w:hAnsi="Arial Narrow" w:cs="Arial"/>
                <w:sz w:val="17"/>
                <w:szCs w:val="17"/>
                <w:lang w:eastAsia="es-PE"/>
              </w:rPr>
              <w:t>desarroll</w:t>
            </w: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ar los trabajos académicos. </w:t>
            </w:r>
            <w:r w:rsidRPr="0019040F">
              <w:rPr>
                <w:rFonts w:ascii="Arial Narrow" w:hAnsi="Arial Narrow"/>
                <w:sz w:val="17"/>
                <w:szCs w:val="17"/>
              </w:rPr>
              <w:t>Valorar importancia en la solución de diversos problemas reales.</w:t>
            </w:r>
          </w:p>
        </w:tc>
      </w:tr>
      <w:tr w:rsidR="00C10170" w:rsidRPr="0019040F" w:rsidTr="00330944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07</w:t>
            </w:r>
          </w:p>
          <w:p w:rsidR="00C10170" w:rsidRPr="0019040F" w:rsidRDefault="00C10170" w:rsidP="00FE11FA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9F4557" w:rsidP="00330944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Leyes del calor de reacción. Ley de Hesse. Explicación de hoja de cálculo en la solución de problemas</w:t>
            </w:r>
            <w:r w:rsidR="00C10170" w:rsidRPr="008718D8">
              <w:rPr>
                <w:rFonts w:ascii="Arial Narrow" w:hAnsi="Arial Narrow"/>
                <w:color w:val="000000"/>
                <w:sz w:val="17"/>
                <w:szCs w:val="17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9F4557" w:rsidP="00330944">
            <w:pPr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>Utilizar programas de computación para la obtención de calor de reacción</w:t>
            </w:r>
            <w:r w:rsidR="006A3BC6">
              <w:rPr>
                <w:rFonts w:ascii="Arial Narrow" w:hAnsi="Arial Narrow" w:cs="Arial"/>
                <w:sz w:val="17"/>
                <w:szCs w:val="17"/>
                <w:lang w:eastAsia="es-PE"/>
              </w:rPr>
              <w:t>...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pStyle w:val="Default"/>
              <w:jc w:val="both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C10170" w:rsidRPr="0019040F" w:rsidTr="00330944">
        <w:trPr>
          <w:trHeight w:val="39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08</w:t>
            </w:r>
          </w:p>
          <w:p w:rsidR="00C10170" w:rsidRPr="0019040F" w:rsidRDefault="00C10170" w:rsidP="00FE11FA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Default="00C10170" w:rsidP="00330944">
            <w:pPr>
              <w:jc w:val="center"/>
              <w:rPr>
                <w:rFonts w:ascii="Arial Narrow" w:hAnsi="Arial Narrow"/>
                <w:sz w:val="17"/>
                <w:szCs w:val="17"/>
                <w:lang w:val="es-ES_tradnl"/>
              </w:rPr>
            </w:pPr>
            <w:r w:rsidRPr="0019040F">
              <w:rPr>
                <w:rFonts w:ascii="Arial Narrow" w:hAnsi="Arial Narrow"/>
                <w:color w:val="000000"/>
                <w:sz w:val="17"/>
                <w:szCs w:val="17"/>
              </w:rPr>
              <w:t> </w:t>
            </w:r>
            <w:r w:rsidRPr="0019040F">
              <w:rPr>
                <w:rFonts w:ascii="Arial Narrow" w:hAnsi="Arial Narrow"/>
                <w:sz w:val="17"/>
                <w:szCs w:val="17"/>
                <w:lang w:val="es-ES_tradnl"/>
              </w:rPr>
              <w:t>Seminario de retroalimentación</w:t>
            </w:r>
          </w:p>
          <w:p w:rsidR="00C10170" w:rsidRPr="0019040F" w:rsidRDefault="00C10170" w:rsidP="00330944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  <w:lang w:val="es-ES_tradnl"/>
              </w:rPr>
              <w:t>Teórico-práctico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1472CF">
              <w:rPr>
                <w:rFonts w:ascii="Arial Narrow" w:hAnsi="Arial Narrow"/>
                <w:color w:val="FF0000"/>
                <w:sz w:val="17"/>
                <w:szCs w:val="17"/>
              </w:rPr>
              <w:t> </w:t>
            </w:r>
            <w:r w:rsidRPr="001472CF">
              <w:rPr>
                <w:rFonts w:ascii="Arial Narrow" w:hAnsi="Arial Narrow"/>
                <w:b/>
                <w:color w:val="FF0000"/>
                <w:sz w:val="17"/>
                <w:szCs w:val="17"/>
              </w:rPr>
              <w:t>EVALUACIÓN PARCIAL (EP1)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 w:cs="Arial"/>
                <w:sz w:val="17"/>
                <w:szCs w:val="17"/>
                <w:lang w:eastAsia="es-PE"/>
              </w:rPr>
              <w:t>Demuestra capacidad en las evaluaciones.</w:t>
            </w:r>
          </w:p>
        </w:tc>
      </w:tr>
    </w:tbl>
    <w:p w:rsidR="008E4809" w:rsidRDefault="00C10170" w:rsidP="008E4809">
      <w:pPr>
        <w:spacing w:before="40" w:after="120"/>
        <w:ind w:left="1985" w:right="57" w:hanging="1559"/>
        <w:jc w:val="both"/>
        <w:rPr>
          <w:rFonts w:ascii="Arial Narrow" w:hAnsi="Arial Narrow"/>
          <w:color w:val="000000"/>
          <w:sz w:val="16"/>
          <w:szCs w:val="16"/>
        </w:rPr>
      </w:pPr>
      <w:r w:rsidRPr="001627BF">
        <w:rPr>
          <w:rFonts w:ascii="Arial Narrow" w:hAnsi="Arial Narrow"/>
          <w:b/>
          <w:color w:val="000000"/>
          <w:sz w:val="16"/>
          <w:szCs w:val="16"/>
        </w:rPr>
        <w:t>Referencia</w:t>
      </w:r>
      <w:r>
        <w:rPr>
          <w:rFonts w:ascii="Arial Narrow" w:hAnsi="Arial Narrow"/>
          <w:b/>
          <w:color w:val="000000"/>
          <w:sz w:val="16"/>
          <w:szCs w:val="16"/>
        </w:rPr>
        <w:t xml:space="preserve"> bibliográfica específica para la Unidad didáctica</w:t>
      </w:r>
      <w:r w:rsidRPr="001627BF">
        <w:rPr>
          <w:rFonts w:ascii="Arial Narrow" w:hAnsi="Arial Narrow"/>
          <w:color w:val="000000"/>
          <w:sz w:val="16"/>
          <w:szCs w:val="16"/>
        </w:rPr>
        <w:t>: [</w:t>
      </w:r>
      <w:r>
        <w:rPr>
          <w:rFonts w:ascii="Arial Narrow" w:hAnsi="Arial Narrow"/>
          <w:color w:val="000000"/>
          <w:sz w:val="16"/>
          <w:szCs w:val="16"/>
        </w:rPr>
        <w:t>1, 2, 3, 4, 5, 6 y 7</w:t>
      </w:r>
      <w:r w:rsidRPr="001627BF">
        <w:rPr>
          <w:rFonts w:ascii="Arial Narrow" w:hAnsi="Arial Narrow"/>
          <w:color w:val="000000"/>
          <w:sz w:val="16"/>
          <w:szCs w:val="16"/>
        </w:rPr>
        <w:t>].</w:t>
      </w:r>
    </w:p>
    <w:p w:rsidR="00182202" w:rsidRDefault="00182202" w:rsidP="008E4809">
      <w:pPr>
        <w:spacing w:before="40" w:after="120"/>
        <w:ind w:left="1985" w:right="57" w:hanging="1559"/>
        <w:jc w:val="both"/>
        <w:rPr>
          <w:rFonts w:ascii="Arial Narrow" w:hAnsi="Arial Narrow"/>
          <w:color w:val="000000"/>
          <w:sz w:val="16"/>
          <w:szCs w:val="16"/>
        </w:rPr>
      </w:pPr>
    </w:p>
    <w:p w:rsidR="00C10170" w:rsidRPr="00F00A13" w:rsidRDefault="00C10170" w:rsidP="00C10170">
      <w:pPr>
        <w:tabs>
          <w:tab w:val="left" w:pos="-1122"/>
        </w:tabs>
        <w:spacing w:after="40"/>
        <w:ind w:left="2127" w:hanging="1843"/>
        <w:jc w:val="both"/>
        <w:rPr>
          <w:rFonts w:ascii="Arial Narrow" w:hAnsi="Arial Narrow"/>
          <w:color w:val="000000"/>
          <w:sz w:val="18"/>
          <w:szCs w:val="18"/>
        </w:rPr>
      </w:pPr>
      <w:r w:rsidRPr="00F57C27">
        <w:rPr>
          <w:rFonts w:ascii="Swis721 BlkCn BT" w:hAnsi="Swis721 BlkCn BT" w:cs="Tahoma"/>
          <w:color w:val="000000"/>
          <w:sz w:val="20"/>
          <w:szCs w:val="20"/>
        </w:rPr>
        <w:t xml:space="preserve">Unidad </w:t>
      </w:r>
      <w:r>
        <w:rPr>
          <w:rFonts w:ascii="Swis721 BlkCn BT" w:hAnsi="Swis721 BlkCn BT" w:cs="Tahoma"/>
          <w:color w:val="000000"/>
          <w:sz w:val="20"/>
          <w:szCs w:val="20"/>
        </w:rPr>
        <w:t>Didáctica</w:t>
      </w:r>
      <w:r w:rsidRPr="00F57C27">
        <w:rPr>
          <w:rFonts w:ascii="Swis721 BlkCn BT" w:hAnsi="Swis721 BlkCn BT" w:cs="Tahoma"/>
          <w:color w:val="000000"/>
          <w:sz w:val="20"/>
          <w:szCs w:val="20"/>
        </w:rPr>
        <w:t xml:space="preserve"> </w:t>
      </w:r>
      <w:r>
        <w:rPr>
          <w:rFonts w:ascii="Swis721 BlkCn BT" w:hAnsi="Swis721 BlkCn BT" w:cs="Tahoma"/>
          <w:color w:val="000000"/>
          <w:sz w:val="20"/>
          <w:szCs w:val="20"/>
        </w:rPr>
        <w:t>II</w:t>
      </w:r>
      <w:r w:rsidRPr="00F57C27">
        <w:rPr>
          <w:rFonts w:ascii="Swis721 BlkCn BT" w:hAnsi="Swis721 BlkCn BT" w:cs="Tahoma"/>
          <w:color w:val="000000"/>
          <w:sz w:val="20"/>
          <w:szCs w:val="20"/>
        </w:rPr>
        <w:t>I</w:t>
      </w:r>
      <w:r>
        <w:rPr>
          <w:rFonts w:ascii="Swis721 BlkCn BT" w:hAnsi="Swis721 BlkCn BT" w:cs="Tahoma"/>
          <w:color w:val="000000"/>
          <w:sz w:val="20"/>
          <w:szCs w:val="20"/>
        </w:rPr>
        <w:t>:</w:t>
      </w:r>
      <w:r>
        <w:rPr>
          <w:rFonts w:ascii="Swis721 BlkCn BT" w:hAnsi="Swis721 BlkCn BT" w:cs="Tahoma"/>
          <w:color w:val="000000"/>
          <w:sz w:val="20"/>
          <w:szCs w:val="20"/>
        </w:rPr>
        <w:tab/>
      </w:r>
      <w:r w:rsidR="009F4557">
        <w:rPr>
          <w:rFonts w:ascii="Swis721 BlkCn BT" w:hAnsi="Swis721 BlkCn BT"/>
          <w:color w:val="000000"/>
          <w:sz w:val="18"/>
          <w:szCs w:val="18"/>
        </w:rPr>
        <w:t xml:space="preserve">SEGUNDA LEY DE LA </w:t>
      </w:r>
      <w:r w:rsidR="00D00A4B">
        <w:rPr>
          <w:rFonts w:ascii="Swis721 BlkCn BT" w:hAnsi="Swis721 BlkCn BT"/>
          <w:color w:val="000000"/>
          <w:sz w:val="18"/>
          <w:szCs w:val="18"/>
        </w:rPr>
        <w:t>TERMODINAMICA. CICLO DE RANKINE y DE BRAYTON</w:t>
      </w:r>
    </w:p>
    <w:tbl>
      <w:tblPr>
        <w:tblW w:w="765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108"/>
        <w:gridCol w:w="2126"/>
        <w:gridCol w:w="1559"/>
      </w:tblGrid>
      <w:tr w:rsidR="00C10170" w:rsidRPr="0019040F" w:rsidTr="00330944">
        <w:trPr>
          <w:trHeight w:val="72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Semanas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Contenidos Conceptuales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Contenidos Procedimentales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Contenidos Actitudinales</w:t>
            </w:r>
          </w:p>
        </w:tc>
      </w:tr>
      <w:tr w:rsidR="00C10170" w:rsidRPr="0019040F" w:rsidTr="00330944">
        <w:trPr>
          <w:trHeight w:val="49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09</w:t>
            </w:r>
          </w:p>
          <w:p w:rsidR="00C10170" w:rsidRPr="0019040F" w:rsidRDefault="00C10170" w:rsidP="00FE11FA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E33FBA" w:rsidP="00330944">
            <w:pPr>
              <w:jc w:val="both"/>
              <w:rPr>
                <w:rFonts w:ascii="Arial Narrow" w:hAnsi="Arial Narrow"/>
                <w:i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Definición de entropía, concepto de la desigualdad de Clausius, Definición de entropía con enfoque microscópico. Manejo de tablas termodinámicas.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E33FBA" w:rsidP="00330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Técnicas para la determinación de micro estados según la teoría cuántica. </w:t>
            </w:r>
            <w:r w:rsidR="00C10170">
              <w:rPr>
                <w:rFonts w:ascii="Arial Narrow" w:hAnsi="Arial Narrow" w:cs="Arial"/>
                <w:sz w:val="17"/>
                <w:szCs w:val="17"/>
                <w:lang w:eastAsia="es-PE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617CE5" w:rsidP="0033094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Arial"/>
                <w:sz w:val="17"/>
                <w:szCs w:val="17"/>
                <w:lang w:eastAsia="es-PE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Valoración crítica del  desarrollo tecnológico</w:t>
            </w: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 que debe considerar el respeto a la ecología y la no contaminación del medio ambiente.</w:t>
            </w:r>
          </w:p>
          <w:p w:rsidR="00C10170" w:rsidRPr="0019040F" w:rsidRDefault="00C10170" w:rsidP="00D143E0">
            <w:pPr>
              <w:spacing w:after="8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4F481D">
              <w:rPr>
                <w:rFonts w:ascii="Arial Narrow" w:hAnsi="Arial Narrow"/>
                <w:sz w:val="17"/>
                <w:szCs w:val="17"/>
              </w:rPr>
              <w:t>Participa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F481D">
              <w:rPr>
                <w:rFonts w:ascii="Arial Narrow" w:hAnsi="Arial Narrow"/>
                <w:sz w:val="17"/>
                <w:szCs w:val="17"/>
              </w:rPr>
              <w:t xml:space="preserve">en la presentación de </w:t>
            </w:r>
            <w:r>
              <w:rPr>
                <w:rFonts w:ascii="Arial Narrow" w:hAnsi="Arial Narrow"/>
                <w:sz w:val="17"/>
                <w:szCs w:val="17"/>
              </w:rPr>
              <w:t xml:space="preserve">los </w:t>
            </w:r>
            <w:r w:rsidRPr="004F481D">
              <w:rPr>
                <w:rFonts w:ascii="Arial Narrow" w:hAnsi="Arial Narrow"/>
                <w:sz w:val="17"/>
                <w:szCs w:val="17"/>
              </w:rPr>
              <w:t>trabajos, exposiciones y análisis de actividades</w:t>
            </w:r>
            <w:r>
              <w:rPr>
                <w:rFonts w:ascii="Arial Narrow" w:hAnsi="Arial Narrow"/>
                <w:sz w:val="17"/>
                <w:szCs w:val="17"/>
              </w:rPr>
              <w:t xml:space="preserve"> lectivas</w:t>
            </w:r>
          </w:p>
        </w:tc>
      </w:tr>
      <w:tr w:rsidR="00C10170" w:rsidRPr="0019040F" w:rsidTr="00330944">
        <w:trPr>
          <w:trHeight w:val="59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10</w:t>
            </w:r>
          </w:p>
          <w:p w:rsidR="00C10170" w:rsidRPr="0019040F" w:rsidRDefault="00C10170" w:rsidP="00FE11FA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70" w:rsidRPr="008718D8" w:rsidRDefault="00E33FBA" w:rsidP="00E33FBA">
            <w:pPr>
              <w:tabs>
                <w:tab w:val="left" w:pos="2520"/>
              </w:tabs>
              <w:ind w:right="57"/>
              <w:jc w:val="both"/>
              <w:rPr>
                <w:rFonts w:ascii="Arial Narrow" w:hAnsi="Arial Narrow"/>
                <w:sz w:val="17"/>
                <w:szCs w:val="17"/>
                <w:lang w:eastAsia="es-PE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Definición de una planta de potencia. Noción del ciclo de eficiencia en el ciclo de Carnot. Comparación de ciclos irreversibles.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70" w:rsidRPr="0019040F" w:rsidRDefault="00E33FBA" w:rsidP="00330944">
            <w:pPr>
              <w:pStyle w:val="Default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Identificar diferentes sistemas termodinámicos en una caldera y en una planta de potencia.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170" w:rsidRPr="0019040F" w:rsidRDefault="00C10170" w:rsidP="00330944">
            <w:pPr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C10170" w:rsidRPr="0019040F" w:rsidTr="00330944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11</w:t>
            </w:r>
          </w:p>
          <w:p w:rsidR="00C10170" w:rsidRPr="0019040F" w:rsidRDefault="00C10170" w:rsidP="00FE11FA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E33FBA" w:rsidP="00330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Noción de eficiencia en un ciclo de Rankine. Noción de eficiencia empleando nuevos Recursos tecnológicos para mejorar la eficiencia de plantas de potencia</w:t>
            </w:r>
            <w:r w:rsidR="006A3BC6">
              <w:rPr>
                <w:rFonts w:ascii="Arial Narrow" w:hAnsi="Arial Narrow"/>
                <w:sz w:val="17"/>
                <w:szCs w:val="17"/>
              </w:rPr>
              <w:t>.</w:t>
            </w:r>
            <w:r w:rsidR="006A3BC6" w:rsidRPr="008718D8">
              <w:rPr>
                <w:rFonts w:ascii="Arial Narrow" w:hAnsi="Arial Narrow"/>
                <w:sz w:val="17"/>
                <w:szCs w:val="17"/>
              </w:rPr>
              <w:t>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E33FBA" w:rsidP="00C21B12">
            <w:pPr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 </w:t>
            </w:r>
            <w:r w:rsidR="00C21B12">
              <w:rPr>
                <w:rFonts w:ascii="Arial Narrow" w:hAnsi="Arial Narrow" w:cs="Arial"/>
                <w:sz w:val="17"/>
                <w:szCs w:val="17"/>
                <w:lang w:eastAsia="es-PE"/>
              </w:rPr>
              <w:t>Habilidad para hacer mediciones de flujo y energía en plantas de potencia.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C10170" w:rsidRPr="0019040F" w:rsidTr="00330944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12</w:t>
            </w:r>
          </w:p>
          <w:p w:rsidR="00C10170" w:rsidRPr="0019040F" w:rsidRDefault="00C10170" w:rsidP="00FE11FA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897686" w:rsidP="00897686">
            <w:pPr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897686">
              <w:rPr>
                <w:rFonts w:ascii="Arial Narrow" w:hAnsi="Arial Narrow"/>
                <w:color w:val="FF0000"/>
                <w:sz w:val="17"/>
                <w:szCs w:val="17"/>
              </w:rPr>
              <w:t xml:space="preserve">EXPOSICION DE  TRABAJOS  Y EXPOSICIÓN  DE VIDEOS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897686" w:rsidP="00897686">
            <w:pPr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CONSODILACION DE LA TEORICA Y </w:t>
            </w:r>
            <w:proofErr w:type="gramStart"/>
            <w:r>
              <w:rPr>
                <w:rFonts w:ascii="Arial Narrow" w:hAnsi="Arial Narrow"/>
                <w:color w:val="000000"/>
                <w:sz w:val="17"/>
                <w:szCs w:val="17"/>
              </w:rPr>
              <w:t>PRACTICA .</w:t>
            </w:r>
            <w:proofErr w:type="gramEnd"/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</w:tbl>
    <w:p w:rsidR="00C10170" w:rsidRDefault="00C10170" w:rsidP="00C10170">
      <w:pPr>
        <w:spacing w:before="40" w:after="120"/>
        <w:ind w:left="1985" w:right="57" w:hanging="1559"/>
        <w:jc w:val="both"/>
        <w:rPr>
          <w:rFonts w:ascii="Arial Narrow" w:hAnsi="Arial Narrow"/>
          <w:color w:val="000000"/>
          <w:sz w:val="16"/>
          <w:szCs w:val="16"/>
        </w:rPr>
      </w:pPr>
      <w:r w:rsidRPr="001627BF">
        <w:rPr>
          <w:rFonts w:ascii="Arial Narrow" w:hAnsi="Arial Narrow"/>
          <w:b/>
          <w:color w:val="000000"/>
          <w:sz w:val="16"/>
          <w:szCs w:val="16"/>
        </w:rPr>
        <w:t>Referencia</w:t>
      </w:r>
      <w:r>
        <w:rPr>
          <w:rFonts w:ascii="Arial Narrow" w:hAnsi="Arial Narrow"/>
          <w:b/>
          <w:color w:val="000000"/>
          <w:sz w:val="16"/>
          <w:szCs w:val="16"/>
        </w:rPr>
        <w:t xml:space="preserve"> bibliográfica específica para la Unidad didáctica</w:t>
      </w:r>
      <w:r w:rsidRPr="001627BF">
        <w:rPr>
          <w:rFonts w:ascii="Arial Narrow" w:hAnsi="Arial Narrow"/>
          <w:color w:val="000000"/>
          <w:sz w:val="16"/>
          <w:szCs w:val="16"/>
        </w:rPr>
        <w:t>: [</w:t>
      </w:r>
      <w:r>
        <w:rPr>
          <w:rFonts w:ascii="Arial Narrow" w:hAnsi="Arial Narrow"/>
          <w:color w:val="000000"/>
          <w:sz w:val="16"/>
          <w:szCs w:val="16"/>
        </w:rPr>
        <w:t>1, 2, 3, 4, 5, 6 y 7</w:t>
      </w:r>
      <w:r w:rsidRPr="001627BF">
        <w:rPr>
          <w:rFonts w:ascii="Arial Narrow" w:hAnsi="Arial Narrow"/>
          <w:color w:val="000000"/>
          <w:sz w:val="16"/>
          <w:szCs w:val="16"/>
        </w:rPr>
        <w:t>].</w:t>
      </w:r>
    </w:p>
    <w:p w:rsidR="001472CF" w:rsidRDefault="001472CF" w:rsidP="00C10170">
      <w:pPr>
        <w:tabs>
          <w:tab w:val="left" w:pos="-1122"/>
        </w:tabs>
        <w:spacing w:after="40"/>
        <w:ind w:left="2127" w:hanging="1843"/>
        <w:jc w:val="both"/>
        <w:rPr>
          <w:rFonts w:ascii="Swis721 BlkCn BT" w:hAnsi="Swis721 BlkCn BT" w:cs="Tahoma"/>
          <w:color w:val="000000"/>
          <w:sz w:val="20"/>
          <w:szCs w:val="20"/>
        </w:rPr>
      </w:pPr>
    </w:p>
    <w:p w:rsidR="001472CF" w:rsidRDefault="001472CF" w:rsidP="00C10170">
      <w:pPr>
        <w:tabs>
          <w:tab w:val="left" w:pos="-1122"/>
        </w:tabs>
        <w:spacing w:after="40"/>
        <w:ind w:left="2127" w:hanging="1843"/>
        <w:jc w:val="both"/>
        <w:rPr>
          <w:rFonts w:ascii="Swis721 BlkCn BT" w:hAnsi="Swis721 BlkCn BT" w:cs="Tahoma"/>
          <w:color w:val="000000"/>
          <w:sz w:val="20"/>
          <w:szCs w:val="20"/>
        </w:rPr>
      </w:pPr>
      <w:bookmarkStart w:id="4" w:name="_GoBack"/>
      <w:bookmarkEnd w:id="4"/>
    </w:p>
    <w:p w:rsidR="00C10170" w:rsidRPr="003C0D9C" w:rsidRDefault="00C10170" w:rsidP="00C10170">
      <w:pPr>
        <w:tabs>
          <w:tab w:val="left" w:pos="-1122"/>
        </w:tabs>
        <w:spacing w:after="40"/>
        <w:ind w:left="2127" w:hanging="1843"/>
        <w:jc w:val="both"/>
        <w:rPr>
          <w:rFonts w:ascii="Swis721 BlkCn BT" w:hAnsi="Swis721 BlkCn BT"/>
          <w:b/>
          <w:color w:val="000000"/>
          <w:sz w:val="18"/>
          <w:szCs w:val="18"/>
        </w:rPr>
      </w:pPr>
      <w:r w:rsidRPr="00F57C27">
        <w:rPr>
          <w:rFonts w:ascii="Swis721 BlkCn BT" w:hAnsi="Swis721 BlkCn BT" w:cs="Tahoma"/>
          <w:color w:val="000000"/>
          <w:sz w:val="20"/>
          <w:szCs w:val="20"/>
        </w:rPr>
        <w:lastRenderedPageBreak/>
        <w:t xml:space="preserve">Unidad </w:t>
      </w:r>
      <w:r>
        <w:rPr>
          <w:rFonts w:ascii="Swis721 BlkCn BT" w:hAnsi="Swis721 BlkCn BT" w:cs="Tahoma"/>
          <w:color w:val="000000"/>
          <w:sz w:val="20"/>
          <w:szCs w:val="20"/>
        </w:rPr>
        <w:t>Didáctica</w:t>
      </w:r>
      <w:r w:rsidRPr="00F57C27">
        <w:rPr>
          <w:rFonts w:ascii="Swis721 BlkCn BT" w:hAnsi="Swis721 BlkCn BT" w:cs="Tahoma"/>
          <w:color w:val="000000"/>
          <w:sz w:val="20"/>
          <w:szCs w:val="20"/>
        </w:rPr>
        <w:t xml:space="preserve"> I</w:t>
      </w:r>
      <w:r>
        <w:rPr>
          <w:rFonts w:ascii="Swis721 BlkCn BT" w:hAnsi="Swis721 BlkCn BT" w:cs="Tahoma"/>
          <w:color w:val="000000"/>
          <w:sz w:val="20"/>
          <w:szCs w:val="20"/>
        </w:rPr>
        <w:t>V:</w:t>
      </w:r>
      <w:r>
        <w:rPr>
          <w:rFonts w:ascii="Swis721 BlkCn BT" w:hAnsi="Swis721 BlkCn BT" w:cs="Tahoma"/>
          <w:color w:val="000000"/>
          <w:sz w:val="20"/>
          <w:szCs w:val="20"/>
        </w:rPr>
        <w:tab/>
      </w:r>
      <w:r w:rsidR="00C21B12">
        <w:rPr>
          <w:rFonts w:ascii="Swis721 BlkCn BT" w:hAnsi="Swis721 BlkCn BT"/>
          <w:color w:val="000000"/>
          <w:sz w:val="18"/>
          <w:szCs w:val="18"/>
        </w:rPr>
        <w:t xml:space="preserve"> CI</w:t>
      </w:r>
      <w:r w:rsidR="00D00A4B">
        <w:rPr>
          <w:rFonts w:ascii="Swis721 BlkCn BT" w:hAnsi="Swis721 BlkCn BT"/>
          <w:color w:val="000000"/>
          <w:sz w:val="18"/>
          <w:szCs w:val="18"/>
        </w:rPr>
        <w:t>C</w:t>
      </w:r>
      <w:r w:rsidR="00C21B12">
        <w:rPr>
          <w:rFonts w:ascii="Swis721 BlkCn BT" w:hAnsi="Swis721 BlkCn BT"/>
          <w:color w:val="000000"/>
          <w:sz w:val="18"/>
          <w:szCs w:val="18"/>
        </w:rPr>
        <w:t>LO DE REFRIGERACION</w:t>
      </w:r>
    </w:p>
    <w:tbl>
      <w:tblPr>
        <w:tblpPr w:leftFromText="141" w:rightFromText="141" w:vertAnchor="text" w:tblpX="352" w:tblpY="1"/>
        <w:tblOverlap w:val="never"/>
        <w:tblW w:w="7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178"/>
        <w:gridCol w:w="2127"/>
        <w:gridCol w:w="1501"/>
      </w:tblGrid>
      <w:tr w:rsidR="00C10170" w:rsidRPr="0019040F" w:rsidTr="00330944">
        <w:trPr>
          <w:trHeight w:val="3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Semanas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</w:p>
          <w:p w:rsidR="0023276D" w:rsidRDefault="0023276D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</w:p>
          <w:p w:rsidR="0023276D" w:rsidRDefault="0023276D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</w:p>
          <w:p w:rsidR="0023276D" w:rsidRPr="0019040F" w:rsidRDefault="0023276D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Contenidos Procedimentales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Contenidos Actitudinales</w:t>
            </w:r>
          </w:p>
        </w:tc>
      </w:tr>
      <w:tr w:rsidR="00C10170" w:rsidRPr="0019040F" w:rsidTr="00330944">
        <w:trPr>
          <w:trHeight w:val="5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13</w:t>
            </w:r>
          </w:p>
          <w:p w:rsidR="00C10170" w:rsidRPr="0019040F" w:rsidRDefault="00C10170" w:rsidP="00FE11FA">
            <w:pPr>
              <w:spacing w:before="20" w:after="2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8718D8" w:rsidRDefault="00C21B12" w:rsidP="008E2FC0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Teoría de la refrigeración y su evolución</w:t>
            </w:r>
            <w:r w:rsidR="008E2FC0">
              <w:rPr>
                <w:rFonts w:ascii="Arial Narrow" w:hAnsi="Arial Narrow"/>
                <w:color w:val="000000"/>
                <w:sz w:val="17"/>
                <w:szCs w:val="17"/>
              </w:rPr>
              <w:t>,  le</w:t>
            </w:r>
            <w:r>
              <w:rPr>
                <w:rFonts w:ascii="Arial Narrow" w:hAnsi="Arial Narrow"/>
                <w:color w:val="000000"/>
                <w:sz w:val="17"/>
                <w:szCs w:val="17"/>
              </w:rPr>
              <w:t>ctura de variables termodinámica en tablas de refrigerantes.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8E2FC0" w:rsidP="00330944">
            <w:pPr>
              <w:spacing w:before="20" w:after="20"/>
              <w:jc w:val="both"/>
              <w:rPr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Procedimiento para obtener variables termodinámicas empleando tablas</w:t>
            </w:r>
            <w:r w:rsidR="00C10170" w:rsidRPr="0019040F"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D143E0" w:rsidRDefault="00617CE5" w:rsidP="00D143E0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"/>
                <w:sz w:val="17"/>
                <w:szCs w:val="17"/>
                <w:lang w:eastAsia="es-PE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>Actitud de responsabilidad p</w:t>
            </w:r>
            <w:r w:rsidR="00D143E0">
              <w:rPr>
                <w:rFonts w:ascii="Arial Narrow" w:hAnsi="Arial Narrow" w:cs="Arial"/>
                <w:sz w:val="17"/>
                <w:szCs w:val="17"/>
                <w:lang w:eastAsia="es-PE"/>
              </w:rPr>
              <w:t>rofesional para</w:t>
            </w: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 el desarrollo del país por el impulso de  la diversificación productiva y el valor agregado como ejes para la </w:t>
            </w:r>
            <w:r w:rsidR="00D143E0">
              <w:rPr>
                <w:rFonts w:ascii="Arial Narrow" w:hAnsi="Arial Narrow" w:cs="Arial"/>
                <w:sz w:val="17"/>
                <w:szCs w:val="17"/>
                <w:lang w:eastAsia="es-PE"/>
              </w:rPr>
              <w:t>sostenibilidad económica</w:t>
            </w:r>
          </w:p>
        </w:tc>
      </w:tr>
      <w:tr w:rsidR="00C10170" w:rsidRPr="0019040F" w:rsidTr="00330944">
        <w:trPr>
          <w:trHeight w:val="74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14</w:t>
            </w:r>
          </w:p>
          <w:p w:rsidR="00C10170" w:rsidRPr="0019040F" w:rsidRDefault="00C10170" w:rsidP="00FE11FA">
            <w:pPr>
              <w:spacing w:before="20" w:after="2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D22CB3" w:rsidP="00330944">
            <w:pPr>
              <w:spacing w:before="20" w:after="20"/>
              <w:jc w:val="both"/>
              <w:rPr>
                <w:rFonts w:ascii="Arial Narrow" w:hAnsi="Arial Narrow"/>
                <w:b/>
                <w:i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Ciclos de refrigeración </w:t>
            </w:r>
            <w:r w:rsidR="00D00A4B">
              <w:rPr>
                <w:rFonts w:ascii="Arial Narrow" w:hAnsi="Arial Narrow"/>
                <w:color w:val="000000"/>
                <w:sz w:val="17"/>
                <w:szCs w:val="17"/>
              </w:rPr>
              <w:t>por compresión. Coeficiente de desempeño. Refrigeración en cascadas</w:t>
            </w:r>
            <w:r w:rsidR="006A3BC6">
              <w:rPr>
                <w:rFonts w:ascii="Arial Narrow" w:hAnsi="Arial Narrow"/>
                <w:color w:val="000000"/>
                <w:sz w:val="17"/>
                <w:szCs w:val="17"/>
              </w:rPr>
              <w:t>...</w:t>
            </w:r>
            <w:r w:rsidR="008E2FC0">
              <w:rPr>
                <w:rFonts w:ascii="Arial Narrow" w:hAnsi="Arial Narrow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8E2FC0" w:rsidP="00330944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>Aprender el funcionamiento de los refrigeradores y acondicionadores de aire.</w:t>
            </w:r>
          </w:p>
        </w:tc>
        <w:tc>
          <w:tcPr>
            <w:tcW w:w="15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C10170" w:rsidRPr="0019040F" w:rsidTr="008E4809">
        <w:trPr>
          <w:trHeight w:val="51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15</w:t>
            </w:r>
          </w:p>
          <w:p w:rsidR="00C10170" w:rsidRPr="0019040F" w:rsidRDefault="00C10170" w:rsidP="00FE11FA">
            <w:pPr>
              <w:spacing w:before="20" w:after="2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D00A4B" w:rsidP="00330944">
            <w:pPr>
              <w:spacing w:before="20" w:after="2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Bombas de calor. </w:t>
            </w:r>
            <w:r w:rsidR="00D22CB3">
              <w:rPr>
                <w:rFonts w:ascii="Arial Narrow" w:hAnsi="Arial Narrow"/>
                <w:color w:val="000000"/>
                <w:sz w:val="17"/>
                <w:szCs w:val="17"/>
              </w:rPr>
              <w:t>Solución de problemas aplicando las leyes y tablas de refrigeración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8E2FC0" w:rsidP="00330944">
            <w:pPr>
              <w:spacing w:before="20" w:after="20"/>
              <w:jc w:val="both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>Aprender el funcionamiento de un motor de combustión interna y sus componentes</w:t>
            </w:r>
          </w:p>
        </w:tc>
        <w:tc>
          <w:tcPr>
            <w:tcW w:w="15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C10170" w:rsidRPr="0019040F" w:rsidTr="008E4809">
        <w:trPr>
          <w:trHeight w:val="40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16</w:t>
            </w:r>
          </w:p>
          <w:p w:rsidR="00C10170" w:rsidRPr="0019040F" w:rsidRDefault="00C10170" w:rsidP="00660033">
            <w:pPr>
              <w:spacing w:before="20" w:after="2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8E2FC0" w:rsidRDefault="00C10170" w:rsidP="008E2FC0">
            <w:pPr>
              <w:spacing w:before="20" w:after="20"/>
              <w:rPr>
                <w:rFonts w:ascii="Arial Narrow" w:hAnsi="Arial Narrow"/>
                <w:sz w:val="17"/>
                <w:szCs w:val="17"/>
                <w:lang w:val="es-ES_tradnl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>S</w:t>
            </w:r>
            <w:r w:rsidRPr="0019040F">
              <w:rPr>
                <w:rFonts w:ascii="Arial Narrow" w:hAnsi="Arial Narrow" w:cs="Arial"/>
                <w:sz w:val="17"/>
                <w:szCs w:val="17"/>
                <w:lang w:eastAsia="es-PE"/>
              </w:rPr>
              <w:t>ustenta</w:t>
            </w:r>
            <w:r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ción del </w:t>
            </w:r>
            <w:r w:rsidRPr="0019040F">
              <w:rPr>
                <w:rFonts w:ascii="Arial Narrow" w:hAnsi="Arial Narrow" w:cs="Arial"/>
                <w:sz w:val="17"/>
                <w:szCs w:val="17"/>
                <w:lang w:eastAsia="es-PE"/>
              </w:rPr>
              <w:t>trabajo</w:t>
            </w:r>
            <w:r w:rsidR="008E2FC0">
              <w:rPr>
                <w:rFonts w:ascii="Arial Narrow" w:hAnsi="Arial Narrow" w:cs="Arial"/>
                <w:sz w:val="17"/>
                <w:szCs w:val="17"/>
                <w:lang w:eastAsia="es-PE"/>
              </w:rPr>
              <w:t>s</w:t>
            </w:r>
            <w:r w:rsidRPr="0019040F">
              <w:rPr>
                <w:rFonts w:ascii="Arial Narrow" w:hAnsi="Arial Narrow" w:cs="Arial"/>
                <w:sz w:val="17"/>
                <w:szCs w:val="17"/>
                <w:lang w:eastAsia="es-PE"/>
              </w:rPr>
              <w:t xml:space="preserve">, </w:t>
            </w:r>
            <w:r w:rsidRPr="0019040F">
              <w:rPr>
                <w:rFonts w:ascii="Arial Narrow" w:hAnsi="Arial Narrow"/>
                <w:sz w:val="17"/>
                <w:szCs w:val="17"/>
                <w:lang w:val="es-ES_tradnl"/>
              </w:rPr>
              <w:t>Seminario de retroalimentación</w:t>
            </w:r>
            <w:r w:rsidR="008E2FC0">
              <w:rPr>
                <w:rFonts w:ascii="Arial Narrow" w:hAnsi="Arial Narrow"/>
                <w:sz w:val="17"/>
                <w:szCs w:val="17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  <w:lang w:val="es-ES_tradnl"/>
              </w:rPr>
              <w:t>Teórico-práctico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70" w:rsidRPr="0019040F" w:rsidRDefault="00C10170" w:rsidP="00330944">
            <w:pPr>
              <w:spacing w:before="20" w:after="2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>EVALUACIÓN FINAL</w:t>
            </w: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 xml:space="preserve">      </w:t>
            </w:r>
            <w:r w:rsidRPr="0019040F">
              <w:rPr>
                <w:rFonts w:ascii="Arial Narrow" w:hAnsi="Arial Narrow"/>
                <w:b/>
                <w:color w:val="000000"/>
                <w:sz w:val="17"/>
                <w:szCs w:val="17"/>
              </w:rPr>
              <w:t xml:space="preserve"> (EP2)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170" w:rsidRPr="0019040F" w:rsidRDefault="00C10170" w:rsidP="00330944">
            <w:pPr>
              <w:spacing w:before="20" w:after="20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19040F">
              <w:rPr>
                <w:rFonts w:ascii="Arial Narrow" w:hAnsi="Arial Narrow" w:cs="Arial"/>
                <w:sz w:val="17"/>
                <w:szCs w:val="17"/>
                <w:lang w:eastAsia="es-PE"/>
              </w:rPr>
              <w:t>Demuestra capacidad en las evaluaciones.</w:t>
            </w:r>
          </w:p>
        </w:tc>
      </w:tr>
    </w:tbl>
    <w:p w:rsidR="00C10170" w:rsidRDefault="00C10170" w:rsidP="00C10170">
      <w:pPr>
        <w:spacing w:before="40"/>
        <w:ind w:left="1984" w:right="57" w:hanging="1559"/>
        <w:jc w:val="both"/>
        <w:rPr>
          <w:rFonts w:ascii="Arial Narrow" w:hAnsi="Arial Narrow"/>
          <w:color w:val="000000"/>
          <w:sz w:val="16"/>
          <w:szCs w:val="16"/>
        </w:rPr>
      </w:pPr>
      <w:r w:rsidRPr="001627BF">
        <w:rPr>
          <w:rFonts w:ascii="Arial Narrow" w:hAnsi="Arial Narrow"/>
          <w:b/>
          <w:color w:val="000000"/>
          <w:sz w:val="16"/>
          <w:szCs w:val="16"/>
        </w:rPr>
        <w:t>Referencia</w:t>
      </w:r>
      <w:r>
        <w:rPr>
          <w:rFonts w:ascii="Arial Narrow" w:hAnsi="Arial Narrow"/>
          <w:b/>
          <w:color w:val="000000"/>
          <w:sz w:val="16"/>
          <w:szCs w:val="16"/>
        </w:rPr>
        <w:t xml:space="preserve"> bibliográfica específica para la Unidad didáctica</w:t>
      </w:r>
      <w:r w:rsidRPr="001627BF">
        <w:rPr>
          <w:rFonts w:ascii="Arial Narrow" w:hAnsi="Arial Narrow"/>
          <w:color w:val="000000"/>
          <w:sz w:val="16"/>
          <w:szCs w:val="16"/>
        </w:rPr>
        <w:t>: [</w:t>
      </w:r>
      <w:r>
        <w:rPr>
          <w:rFonts w:ascii="Arial Narrow" w:hAnsi="Arial Narrow"/>
          <w:color w:val="000000"/>
          <w:sz w:val="16"/>
          <w:szCs w:val="16"/>
        </w:rPr>
        <w:t>1, 2, 3, 4, 5, 6 y 7</w:t>
      </w:r>
      <w:r w:rsidRPr="001627BF">
        <w:rPr>
          <w:rFonts w:ascii="Arial Narrow" w:hAnsi="Arial Narrow"/>
          <w:color w:val="000000"/>
          <w:sz w:val="16"/>
          <w:szCs w:val="16"/>
        </w:rPr>
        <w:t>].</w:t>
      </w:r>
    </w:p>
    <w:p w:rsidR="00AB7DAD" w:rsidRDefault="00AB7DAD" w:rsidP="00093F01">
      <w:pPr>
        <w:spacing w:before="40"/>
        <w:ind w:left="1984" w:right="57" w:hanging="1559"/>
        <w:jc w:val="both"/>
        <w:rPr>
          <w:rFonts w:ascii="Arial Narrow" w:hAnsi="Arial Narrow"/>
          <w:b/>
          <w:bCs/>
          <w:sz w:val="20"/>
          <w:szCs w:val="20"/>
        </w:rPr>
      </w:pPr>
    </w:p>
    <w:p w:rsidR="00AB7DAD" w:rsidRDefault="00AB7DAD" w:rsidP="00093F01">
      <w:pPr>
        <w:spacing w:before="40"/>
        <w:ind w:left="1984" w:right="57" w:hanging="1559"/>
        <w:jc w:val="both"/>
        <w:rPr>
          <w:rFonts w:ascii="Arial Narrow" w:hAnsi="Arial Narrow"/>
          <w:b/>
          <w:bCs/>
          <w:sz w:val="20"/>
          <w:szCs w:val="20"/>
        </w:rPr>
      </w:pPr>
    </w:p>
    <w:p w:rsidR="00AB7DAD" w:rsidRDefault="00C10170" w:rsidP="00093F01">
      <w:pPr>
        <w:spacing w:before="40"/>
        <w:ind w:left="1984" w:right="57" w:hanging="1559"/>
        <w:jc w:val="both"/>
        <w:rPr>
          <w:rFonts w:ascii="Arial Narrow" w:hAnsi="Arial Narrow"/>
          <w:color w:val="000000"/>
          <w:sz w:val="20"/>
          <w:szCs w:val="20"/>
        </w:rPr>
      </w:pPr>
      <w:r w:rsidRPr="00385B48">
        <w:rPr>
          <w:rFonts w:ascii="Arial Narrow" w:hAnsi="Arial Narrow"/>
          <w:b/>
          <w:bCs/>
          <w:sz w:val="20"/>
          <w:szCs w:val="20"/>
        </w:rPr>
        <w:t>Semana 17: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093F01">
        <w:rPr>
          <w:rFonts w:ascii="Arial Narrow" w:hAnsi="Arial Narrow"/>
          <w:color w:val="000000"/>
          <w:sz w:val="20"/>
          <w:szCs w:val="20"/>
        </w:rPr>
        <w:t xml:space="preserve">   </w:t>
      </w:r>
    </w:p>
    <w:p w:rsidR="00AB7DAD" w:rsidRDefault="00AB7DAD" w:rsidP="00093F01">
      <w:pPr>
        <w:spacing w:before="40"/>
        <w:ind w:left="1984" w:right="57" w:hanging="1559"/>
        <w:jc w:val="both"/>
        <w:rPr>
          <w:rFonts w:ascii="Arial Narrow" w:hAnsi="Arial Narrow"/>
          <w:color w:val="000000"/>
          <w:sz w:val="20"/>
          <w:szCs w:val="20"/>
        </w:rPr>
      </w:pPr>
    </w:p>
    <w:p w:rsidR="00CB3F61" w:rsidRDefault="00093F01" w:rsidP="00093F01">
      <w:pPr>
        <w:spacing w:before="40"/>
        <w:ind w:left="1984" w:right="57" w:hanging="1559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="00C10170" w:rsidRPr="00385B48">
        <w:rPr>
          <w:rFonts w:ascii="Arial Narrow" w:hAnsi="Arial Narrow"/>
          <w:b/>
          <w:bCs/>
          <w:sz w:val="20"/>
          <w:szCs w:val="20"/>
        </w:rPr>
        <w:t>EXAMEN SUSTITUTORIO INTEGRAL</w:t>
      </w:r>
      <w:r w:rsidR="00C10170">
        <w:rPr>
          <w:rFonts w:ascii="Arial Narrow" w:hAnsi="Arial Narrow"/>
          <w:b/>
          <w:bCs/>
          <w:sz w:val="20"/>
          <w:szCs w:val="20"/>
        </w:rPr>
        <w:t xml:space="preserve"> - </w:t>
      </w:r>
      <w:r w:rsidR="00C10170" w:rsidRPr="00385B48">
        <w:rPr>
          <w:rFonts w:ascii="Arial Narrow" w:hAnsi="Arial Narrow"/>
          <w:b/>
          <w:color w:val="000000"/>
          <w:sz w:val="20"/>
          <w:szCs w:val="20"/>
        </w:rPr>
        <w:t>Entrega de Notas</w:t>
      </w:r>
    </w:p>
    <w:p w:rsidR="00182202" w:rsidRDefault="00182202" w:rsidP="00093F01">
      <w:pPr>
        <w:spacing w:before="40"/>
        <w:ind w:left="1984" w:right="57" w:hanging="1559"/>
        <w:jc w:val="both"/>
        <w:rPr>
          <w:rFonts w:ascii="Arial Narrow" w:hAnsi="Arial Narrow"/>
          <w:sz w:val="20"/>
          <w:szCs w:val="20"/>
        </w:rPr>
      </w:pPr>
    </w:p>
    <w:p w:rsidR="00182202" w:rsidRDefault="00182202" w:rsidP="00093F01">
      <w:pPr>
        <w:spacing w:before="40"/>
        <w:ind w:left="1984" w:right="57" w:hanging="1559"/>
        <w:jc w:val="both"/>
        <w:rPr>
          <w:rFonts w:ascii="Arial Narrow" w:hAnsi="Arial Narrow"/>
          <w:sz w:val="20"/>
          <w:szCs w:val="20"/>
        </w:rPr>
      </w:pPr>
    </w:p>
    <w:p w:rsidR="00182202" w:rsidRDefault="00182202" w:rsidP="00093F01">
      <w:pPr>
        <w:spacing w:before="40"/>
        <w:ind w:left="1984" w:right="57" w:hanging="1559"/>
        <w:jc w:val="both"/>
        <w:rPr>
          <w:rFonts w:ascii="Arial Narrow" w:hAnsi="Arial Narrow"/>
          <w:sz w:val="20"/>
          <w:szCs w:val="20"/>
        </w:rPr>
      </w:pPr>
    </w:p>
    <w:p w:rsidR="00182202" w:rsidRDefault="00182202" w:rsidP="00093F01">
      <w:pPr>
        <w:spacing w:before="40"/>
        <w:ind w:left="1984" w:right="57" w:hanging="1559"/>
        <w:jc w:val="both"/>
        <w:rPr>
          <w:rFonts w:ascii="Arial Narrow" w:hAnsi="Arial Narrow"/>
          <w:sz w:val="20"/>
          <w:szCs w:val="20"/>
        </w:rPr>
      </w:pPr>
    </w:p>
    <w:p w:rsidR="00182202" w:rsidRDefault="00182202" w:rsidP="00093F01">
      <w:pPr>
        <w:spacing w:before="40"/>
        <w:ind w:left="1984" w:right="57" w:hanging="1559"/>
        <w:jc w:val="both"/>
        <w:rPr>
          <w:rFonts w:ascii="Arial Narrow" w:hAnsi="Arial Narrow"/>
          <w:sz w:val="20"/>
          <w:szCs w:val="20"/>
        </w:rPr>
      </w:pPr>
    </w:p>
    <w:p w:rsidR="00182202" w:rsidRDefault="00182202" w:rsidP="00093F01">
      <w:pPr>
        <w:spacing w:before="40"/>
        <w:ind w:left="1984" w:right="57" w:hanging="1559"/>
        <w:jc w:val="both"/>
        <w:rPr>
          <w:rFonts w:ascii="Arial Narrow" w:hAnsi="Arial Narrow"/>
          <w:sz w:val="20"/>
          <w:szCs w:val="20"/>
        </w:rPr>
      </w:pPr>
    </w:p>
    <w:p w:rsidR="00182202" w:rsidRPr="00093F01" w:rsidRDefault="00182202" w:rsidP="00093F01">
      <w:pPr>
        <w:spacing w:before="40"/>
        <w:ind w:left="1984" w:right="57" w:hanging="1559"/>
        <w:jc w:val="both"/>
        <w:rPr>
          <w:rFonts w:ascii="Arial Narrow" w:hAnsi="Arial Narrow"/>
          <w:color w:val="000000"/>
          <w:sz w:val="20"/>
          <w:szCs w:val="20"/>
        </w:rPr>
      </w:pPr>
    </w:p>
    <w:sectPr w:rsidR="00182202" w:rsidRPr="00093F01" w:rsidSect="001D4066">
      <w:type w:val="continuous"/>
      <w:pgSz w:w="16840" w:h="11907" w:orient="landscape" w:code="9"/>
      <w:pgMar w:top="567" w:right="284" w:bottom="567" w:left="284" w:header="851" w:footer="851" w:gutter="0"/>
      <w:cols w:num="2" w:space="5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s 721 SWA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lk BT">
    <w:panose1 w:val="020B0904030502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s721 BdRn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F00"/>
    <w:multiLevelType w:val="multilevel"/>
    <w:tmpl w:val="6556331C"/>
    <w:lvl w:ilvl="0">
      <w:start w:val="5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ascii="Swis721 BlkCn BT" w:hAnsi="Swis721 BlkCn BT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wis721 BlkCn BT" w:hAnsi="Swis721 BlkCn BT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">
    <w:nsid w:val="065D453A"/>
    <w:multiLevelType w:val="multilevel"/>
    <w:tmpl w:val="200A7FB6"/>
    <w:lvl w:ilvl="0">
      <w:start w:val="6"/>
      <w:numFmt w:val="decimal"/>
      <w:lvlText w:val="%1"/>
      <w:lvlJc w:val="left"/>
      <w:pPr>
        <w:ind w:left="360" w:hanging="360"/>
      </w:pPr>
      <w:rPr>
        <w:rFonts w:ascii="Swiss 721 SWA" w:hAnsi="Swiss 721 SW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wis721 BlkCn BT" w:hAnsi="Swis721 BlkCn BT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wiss 721 SWA" w:hAnsi="Swiss 721 SW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wiss 721 SWA" w:hAnsi="Swiss 721 SWA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wiss 721 SWA" w:hAnsi="Swiss 721 SW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wiss 721 SWA" w:hAnsi="Swiss 721 SWA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wiss 721 SWA" w:hAnsi="Swiss 721 SW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wiss 721 SWA" w:hAnsi="Swiss 721 SWA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wiss 721 SWA" w:hAnsi="Swiss 721 SWA" w:hint="default"/>
        <w:b/>
      </w:rPr>
    </w:lvl>
  </w:abstractNum>
  <w:abstractNum w:abstractNumId="2">
    <w:nsid w:val="0DE07BA3"/>
    <w:multiLevelType w:val="hybridMultilevel"/>
    <w:tmpl w:val="F37EB436"/>
    <w:lvl w:ilvl="0" w:tplc="0C0A000D">
      <w:start w:val="1"/>
      <w:numFmt w:val="bullet"/>
      <w:lvlText w:val="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>
    <w:nsid w:val="0EF04B29"/>
    <w:multiLevelType w:val="hybridMultilevel"/>
    <w:tmpl w:val="2D72DD60"/>
    <w:lvl w:ilvl="0" w:tplc="94E80F3E">
      <w:start w:val="2"/>
      <w:numFmt w:val="decimal"/>
      <w:lvlText w:val="%1."/>
      <w:lvlJc w:val="left"/>
      <w:pPr>
        <w:ind w:left="726" w:hanging="360"/>
      </w:pPr>
      <w:rPr>
        <w:rFonts w:ascii="Swis721 BlkCn BT" w:hAnsi="Swis721 BlkCn BT" w:hint="default"/>
        <w:b w:val="0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351B"/>
    <w:multiLevelType w:val="multilevel"/>
    <w:tmpl w:val="027EEC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wis721 BlkCn BT" w:hAnsi="Swis721 BlkCn BT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wis721 BlkCn BT" w:hAnsi="Swis721 BlkCn BT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5">
    <w:nsid w:val="38321882"/>
    <w:multiLevelType w:val="hybridMultilevel"/>
    <w:tmpl w:val="C67E71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82EAB"/>
    <w:multiLevelType w:val="multilevel"/>
    <w:tmpl w:val="994A2F7E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ascii="Swis721 BlkCn BT" w:hAnsi="Swis721 BlkCn BT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wis721 BlkCn BT" w:hAnsi="Swis721 BlkCn BT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7">
    <w:nsid w:val="50CC633F"/>
    <w:multiLevelType w:val="multilevel"/>
    <w:tmpl w:val="7D64DC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B2A1B23"/>
    <w:multiLevelType w:val="multilevel"/>
    <w:tmpl w:val="71B240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3E573A3"/>
    <w:multiLevelType w:val="multilevel"/>
    <w:tmpl w:val="285A65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wis721 Blk BT" w:hAnsi="Swis721 Blk BT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5A210BA"/>
    <w:multiLevelType w:val="hybridMultilevel"/>
    <w:tmpl w:val="C80614A8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01FAC"/>
    <w:multiLevelType w:val="hybridMultilevel"/>
    <w:tmpl w:val="83FAB1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B4854"/>
    <w:multiLevelType w:val="hybridMultilevel"/>
    <w:tmpl w:val="695437B6"/>
    <w:lvl w:ilvl="0" w:tplc="C7B61E50">
      <w:start w:val="1"/>
      <w:numFmt w:val="decimal"/>
      <w:lvlText w:val="%1."/>
      <w:lvlJc w:val="left"/>
      <w:pPr>
        <w:ind w:left="726" w:hanging="360"/>
      </w:pPr>
      <w:rPr>
        <w:rFonts w:ascii="Swis721 BlkCn BT" w:hAnsi="Swis721 BlkCn BT" w:hint="default"/>
        <w:b w:val="0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2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70"/>
    <w:rsid w:val="00071A1F"/>
    <w:rsid w:val="00072E74"/>
    <w:rsid w:val="00093F01"/>
    <w:rsid w:val="000D232D"/>
    <w:rsid w:val="001472CF"/>
    <w:rsid w:val="00175D57"/>
    <w:rsid w:val="001821D5"/>
    <w:rsid w:val="00182202"/>
    <w:rsid w:val="001A1053"/>
    <w:rsid w:val="0023276D"/>
    <w:rsid w:val="00332637"/>
    <w:rsid w:val="00335344"/>
    <w:rsid w:val="00392D76"/>
    <w:rsid w:val="003D3FB9"/>
    <w:rsid w:val="003E6965"/>
    <w:rsid w:val="00415B6A"/>
    <w:rsid w:val="00486059"/>
    <w:rsid w:val="004E276B"/>
    <w:rsid w:val="0055266E"/>
    <w:rsid w:val="00562437"/>
    <w:rsid w:val="0056357E"/>
    <w:rsid w:val="00586765"/>
    <w:rsid w:val="005C12B1"/>
    <w:rsid w:val="005D351D"/>
    <w:rsid w:val="0060432F"/>
    <w:rsid w:val="00605B5C"/>
    <w:rsid w:val="00617CE5"/>
    <w:rsid w:val="00660033"/>
    <w:rsid w:val="006A3BC6"/>
    <w:rsid w:val="006B237D"/>
    <w:rsid w:val="0075381B"/>
    <w:rsid w:val="007C26D5"/>
    <w:rsid w:val="00847C15"/>
    <w:rsid w:val="008956A3"/>
    <w:rsid w:val="00897686"/>
    <w:rsid w:val="008C60BF"/>
    <w:rsid w:val="008E2FC0"/>
    <w:rsid w:val="008E4809"/>
    <w:rsid w:val="00951EFA"/>
    <w:rsid w:val="009F4557"/>
    <w:rsid w:val="00A0789F"/>
    <w:rsid w:val="00A1535E"/>
    <w:rsid w:val="00AB7DAD"/>
    <w:rsid w:val="00AE489A"/>
    <w:rsid w:val="00B15B47"/>
    <w:rsid w:val="00B379EE"/>
    <w:rsid w:val="00C06F23"/>
    <w:rsid w:val="00C10170"/>
    <w:rsid w:val="00C108F5"/>
    <w:rsid w:val="00C21B12"/>
    <w:rsid w:val="00C23838"/>
    <w:rsid w:val="00C5629C"/>
    <w:rsid w:val="00C708F6"/>
    <w:rsid w:val="00C761D6"/>
    <w:rsid w:val="00CA0C08"/>
    <w:rsid w:val="00CB3F61"/>
    <w:rsid w:val="00D00A4B"/>
    <w:rsid w:val="00D143E0"/>
    <w:rsid w:val="00D22CB3"/>
    <w:rsid w:val="00D83135"/>
    <w:rsid w:val="00DB4727"/>
    <w:rsid w:val="00DE5EAA"/>
    <w:rsid w:val="00E33FBA"/>
    <w:rsid w:val="00E452D9"/>
    <w:rsid w:val="00EA51BF"/>
    <w:rsid w:val="00F54F5D"/>
    <w:rsid w:val="00F71620"/>
    <w:rsid w:val="00FA7A04"/>
    <w:rsid w:val="00FC1AD5"/>
    <w:rsid w:val="00FD464A"/>
    <w:rsid w:val="00FE11FA"/>
    <w:rsid w:val="00FE373F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C10170"/>
    <w:pPr>
      <w:keepNext/>
      <w:jc w:val="center"/>
      <w:outlineLvl w:val="5"/>
    </w:pPr>
    <w:rPr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C10170"/>
    <w:rPr>
      <w:rFonts w:ascii="Times New Roman" w:eastAsia="Times New Roman" w:hAnsi="Times New Roman" w:cs="Times New Roman"/>
      <w:b/>
      <w:i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10170"/>
    <w:pPr>
      <w:ind w:left="142"/>
      <w:jc w:val="both"/>
    </w:pPr>
    <w:rPr>
      <w:rFonts w:ascii="Arial Narrow" w:hAnsi="Arial Narrow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10170"/>
    <w:rPr>
      <w:rFonts w:ascii="Arial Narrow" w:eastAsia="Times New Roman" w:hAnsi="Arial Narrow" w:cs="Times New Roman"/>
      <w:sz w:val="20"/>
      <w:szCs w:val="24"/>
      <w:lang w:eastAsia="es-ES"/>
    </w:rPr>
  </w:style>
  <w:style w:type="paragraph" w:styleId="Ttulo">
    <w:name w:val="Title"/>
    <w:basedOn w:val="Normal"/>
    <w:link w:val="TtuloCar"/>
    <w:qFormat/>
    <w:rsid w:val="00C10170"/>
    <w:pPr>
      <w:jc w:val="center"/>
    </w:pPr>
    <w:rPr>
      <w:i/>
      <w:sz w:val="26"/>
      <w:szCs w:val="20"/>
    </w:rPr>
  </w:style>
  <w:style w:type="character" w:customStyle="1" w:styleId="TtuloCar">
    <w:name w:val="Título Car"/>
    <w:basedOn w:val="Fuentedeprrafopredeter"/>
    <w:link w:val="Ttulo"/>
    <w:rsid w:val="00C10170"/>
    <w:rPr>
      <w:rFonts w:ascii="Times New Roman" w:eastAsia="Times New Roman" w:hAnsi="Times New Roman" w:cs="Times New Roman"/>
      <w:i/>
      <w:sz w:val="2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10170"/>
    <w:pPr>
      <w:ind w:left="720"/>
      <w:contextualSpacing/>
    </w:pPr>
  </w:style>
  <w:style w:type="paragraph" w:customStyle="1" w:styleId="Default">
    <w:name w:val="Default"/>
    <w:rsid w:val="00C101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C10170"/>
    <w:pPr>
      <w:keepNext/>
      <w:jc w:val="center"/>
      <w:outlineLvl w:val="5"/>
    </w:pPr>
    <w:rPr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C10170"/>
    <w:rPr>
      <w:rFonts w:ascii="Times New Roman" w:eastAsia="Times New Roman" w:hAnsi="Times New Roman" w:cs="Times New Roman"/>
      <w:b/>
      <w:i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10170"/>
    <w:pPr>
      <w:ind w:left="142"/>
      <w:jc w:val="both"/>
    </w:pPr>
    <w:rPr>
      <w:rFonts w:ascii="Arial Narrow" w:hAnsi="Arial Narrow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10170"/>
    <w:rPr>
      <w:rFonts w:ascii="Arial Narrow" w:eastAsia="Times New Roman" w:hAnsi="Arial Narrow" w:cs="Times New Roman"/>
      <w:sz w:val="20"/>
      <w:szCs w:val="24"/>
      <w:lang w:eastAsia="es-ES"/>
    </w:rPr>
  </w:style>
  <w:style w:type="paragraph" w:styleId="Ttulo">
    <w:name w:val="Title"/>
    <w:basedOn w:val="Normal"/>
    <w:link w:val="TtuloCar"/>
    <w:qFormat/>
    <w:rsid w:val="00C10170"/>
    <w:pPr>
      <w:jc w:val="center"/>
    </w:pPr>
    <w:rPr>
      <w:i/>
      <w:sz w:val="26"/>
      <w:szCs w:val="20"/>
    </w:rPr>
  </w:style>
  <w:style w:type="character" w:customStyle="1" w:styleId="TtuloCar">
    <w:name w:val="Título Car"/>
    <w:basedOn w:val="Fuentedeprrafopredeter"/>
    <w:link w:val="Ttulo"/>
    <w:rsid w:val="00C10170"/>
    <w:rPr>
      <w:rFonts w:ascii="Times New Roman" w:eastAsia="Times New Roman" w:hAnsi="Times New Roman" w:cs="Times New Roman"/>
      <w:i/>
      <w:sz w:val="2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10170"/>
    <w:pPr>
      <w:ind w:left="720"/>
      <w:contextualSpacing/>
    </w:pPr>
  </w:style>
  <w:style w:type="paragraph" w:customStyle="1" w:styleId="Default">
    <w:name w:val="Default"/>
    <w:rsid w:val="00C101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pc_0111</cp:lastModifiedBy>
  <cp:revision>12</cp:revision>
  <dcterms:created xsi:type="dcterms:W3CDTF">2018-09-13T15:30:00Z</dcterms:created>
  <dcterms:modified xsi:type="dcterms:W3CDTF">2018-09-27T15:59:00Z</dcterms:modified>
</cp:coreProperties>
</file>