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42" w:rsidRDefault="00440B42" w:rsidP="00FD79B1">
      <w:pPr>
        <w:jc w:val="center"/>
        <w:rPr>
          <w:b/>
          <w:sz w:val="24"/>
          <w:szCs w:val="24"/>
          <w:lang w:val="es-ES"/>
        </w:rPr>
      </w:pPr>
      <w:bookmarkStart w:id="0" w:name="_GoBack"/>
      <w:bookmarkEnd w:id="0"/>
    </w:p>
    <w:p w:rsidR="00440B42" w:rsidRDefault="00440B42" w:rsidP="00FD79B1">
      <w:pPr>
        <w:jc w:val="center"/>
        <w:rPr>
          <w:b/>
          <w:sz w:val="24"/>
          <w:szCs w:val="24"/>
          <w:lang w:val="es-ES"/>
        </w:rPr>
      </w:pPr>
    </w:p>
    <w:p w:rsidR="00440B42" w:rsidRDefault="00440B42" w:rsidP="00FD79B1">
      <w:pPr>
        <w:jc w:val="center"/>
        <w:rPr>
          <w:b/>
          <w:sz w:val="24"/>
          <w:szCs w:val="24"/>
          <w:lang w:val="es-ES"/>
        </w:rPr>
      </w:pPr>
    </w:p>
    <w:p w:rsidR="00FD79B1" w:rsidRPr="00440B42" w:rsidRDefault="00FD79B1" w:rsidP="00FD79B1">
      <w:pPr>
        <w:jc w:val="center"/>
        <w:rPr>
          <w:sz w:val="28"/>
          <w:szCs w:val="24"/>
          <w:lang w:val="es-ES"/>
        </w:rPr>
      </w:pPr>
      <w:r w:rsidRPr="00440B42">
        <w:rPr>
          <w:sz w:val="28"/>
          <w:szCs w:val="24"/>
          <w:lang w:val="es-ES"/>
        </w:rPr>
        <w:t>UNIVERSIDAD NACIONAL JOSE FAUSTINO SANCHEZ CARRION</w:t>
      </w:r>
    </w:p>
    <w:p w:rsidR="00FD79B1" w:rsidRPr="00440B42" w:rsidRDefault="00FD79B1" w:rsidP="00FD79B1">
      <w:pPr>
        <w:jc w:val="center"/>
        <w:rPr>
          <w:sz w:val="28"/>
          <w:szCs w:val="24"/>
          <w:lang w:val="es-ES"/>
        </w:rPr>
      </w:pPr>
      <w:r w:rsidRPr="00440B42">
        <w:rPr>
          <w:sz w:val="28"/>
          <w:szCs w:val="24"/>
          <w:lang w:val="es-ES"/>
        </w:rPr>
        <w:t xml:space="preserve">Facultad de </w:t>
      </w:r>
      <w:r w:rsidR="00221F00" w:rsidRPr="00440B42">
        <w:rPr>
          <w:sz w:val="28"/>
          <w:szCs w:val="24"/>
          <w:lang w:val="es-ES"/>
        </w:rPr>
        <w:t>Ingeniería Química y Metalúrgica</w:t>
      </w:r>
    </w:p>
    <w:p w:rsidR="00FD79B1" w:rsidRDefault="00FD79B1" w:rsidP="00FD79B1">
      <w:pPr>
        <w:jc w:val="center"/>
        <w:rPr>
          <w:b/>
          <w:i/>
          <w:sz w:val="24"/>
          <w:szCs w:val="24"/>
          <w:lang w:val="es-ES"/>
        </w:rPr>
      </w:pPr>
      <w:r w:rsidRPr="00440B42">
        <w:rPr>
          <w:i/>
          <w:sz w:val="28"/>
          <w:szCs w:val="24"/>
          <w:lang w:val="es-ES"/>
        </w:rPr>
        <w:t xml:space="preserve">Escuela Académico Profesional de </w:t>
      </w:r>
      <w:r w:rsidR="00221F00" w:rsidRPr="00440B42">
        <w:rPr>
          <w:i/>
          <w:sz w:val="28"/>
          <w:szCs w:val="24"/>
          <w:lang w:val="es-ES"/>
        </w:rPr>
        <w:t xml:space="preserve">Ingeniería </w:t>
      </w:r>
      <w:r w:rsidR="00EF187E" w:rsidRPr="00440B42">
        <w:rPr>
          <w:i/>
          <w:sz w:val="28"/>
          <w:szCs w:val="24"/>
          <w:lang w:val="es-ES"/>
        </w:rPr>
        <w:t>Química</w:t>
      </w:r>
    </w:p>
    <w:p w:rsidR="00440B42" w:rsidRP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P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Pr="00440B42" w:rsidRDefault="0097737D" w:rsidP="00FD79B1">
      <w:pPr>
        <w:jc w:val="center"/>
        <w:rPr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77470</wp:posOffset>
            </wp:positionV>
            <wp:extent cx="1190625" cy="1190625"/>
            <wp:effectExtent l="0" t="0" r="9525" b="9525"/>
            <wp:wrapNone/>
            <wp:docPr id="6" name="Imagen 4" descr="Descripción: http://t1.gstatic.com/images?q=tbn:ANd9GcSNX8tYVVKC6A3PU17SonHGl-YwsDnjZHcXfsEdFtKAIQIjQq7cK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http://t1.gstatic.com/images?q=tbn:ANd9GcSNX8tYVVKC6A3PU17SonHGl-YwsDnjZHcXfsEdFtKAIQIjQq7cK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" t="2225" r="3555" b="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42" w:rsidRP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P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Default="00440B42" w:rsidP="00FD79B1">
      <w:pPr>
        <w:jc w:val="center"/>
        <w:rPr>
          <w:sz w:val="24"/>
          <w:szCs w:val="24"/>
          <w:lang w:val="es-ES"/>
        </w:rPr>
      </w:pPr>
    </w:p>
    <w:p w:rsidR="00440B42" w:rsidRPr="00440B42" w:rsidRDefault="00440B42" w:rsidP="00FD79B1">
      <w:pPr>
        <w:jc w:val="center"/>
        <w:rPr>
          <w:sz w:val="24"/>
          <w:szCs w:val="24"/>
          <w:lang w:val="es-ES"/>
        </w:rPr>
      </w:pPr>
    </w:p>
    <w:p w:rsidR="00EF187E" w:rsidRPr="0093189D" w:rsidRDefault="0097737D" w:rsidP="00FD79B1">
      <w:pPr>
        <w:jc w:val="center"/>
        <w:rPr>
          <w:b/>
          <w:i/>
          <w:sz w:val="24"/>
          <w:szCs w:val="24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283210</wp:posOffset>
                </wp:positionV>
                <wp:extent cx="5848350" cy="1516380"/>
                <wp:effectExtent l="11430" t="6985" r="7620" b="10160"/>
                <wp:wrapNone/>
                <wp:docPr id="1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516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87E" w:rsidRDefault="00EF187E" w:rsidP="001136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6"/>
                              </w:rPr>
                            </w:pPr>
                            <w:r w:rsidRPr="00440B42">
                              <w:rPr>
                                <w:rFonts w:ascii="Arial" w:hAnsi="Arial" w:cs="Arial"/>
                                <w:sz w:val="32"/>
                                <w:szCs w:val="26"/>
                              </w:rPr>
                              <w:t xml:space="preserve">SÍLABO POR COMPETENCIA </w:t>
                            </w:r>
                          </w:p>
                          <w:p w:rsidR="00440B42" w:rsidRPr="00440B42" w:rsidRDefault="00440B42" w:rsidP="001136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6"/>
                              </w:rPr>
                            </w:pPr>
                          </w:p>
                          <w:p w:rsidR="00EF187E" w:rsidRDefault="00440B42" w:rsidP="00440B4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CURSO: </w:t>
                            </w:r>
                            <w:r w:rsidR="00EF187E" w:rsidRPr="00440B4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ANÁLISIS MATEMÁTICO II</w:t>
                            </w:r>
                          </w:p>
                          <w:p w:rsidR="00440B42" w:rsidRPr="00440B42" w:rsidRDefault="00440B42" w:rsidP="00440B4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DOCENTE: EUGENIO EVARISTO ANDRADE FLORES</w:t>
                            </w:r>
                          </w:p>
                          <w:p w:rsidR="00EF187E" w:rsidRDefault="00EF187E" w:rsidP="00FD7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.9pt;margin-top:22.3pt;width:460.5pt;height:1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">
                <v:textbox>
                  <w:txbxContent>
                    <w:p w:rsidR="00EF187E" w:rsidRDefault="00EF187E" w:rsidP="0011366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26"/>
                        </w:rPr>
                      </w:pPr>
                      <w:r w:rsidRPr="00440B42">
                        <w:rPr>
                          <w:rFonts w:ascii="Arial" w:hAnsi="Arial" w:cs="Arial"/>
                          <w:sz w:val="32"/>
                          <w:szCs w:val="26"/>
                        </w:rPr>
                        <w:t xml:space="preserve">SÍLABO POR COMPETENCIA </w:t>
                      </w:r>
                    </w:p>
                    <w:p w:rsidR="00440B42" w:rsidRPr="00440B42" w:rsidRDefault="00440B42" w:rsidP="0011366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26"/>
                        </w:rPr>
                      </w:pPr>
                    </w:p>
                    <w:p w:rsidR="00EF187E" w:rsidRDefault="00440B42" w:rsidP="00440B42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CURSO: </w:t>
                      </w:r>
                      <w:r w:rsidR="00EF187E" w:rsidRPr="00440B42">
                        <w:rPr>
                          <w:rFonts w:ascii="Arial" w:hAnsi="Arial" w:cs="Arial"/>
                          <w:sz w:val="26"/>
                          <w:szCs w:val="26"/>
                        </w:rPr>
                        <w:t>ANÁLISIS MATEMÁTICO II</w:t>
                      </w:r>
                    </w:p>
                    <w:p w:rsidR="00440B42" w:rsidRPr="00440B42" w:rsidRDefault="00440B42" w:rsidP="00440B42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DOCENTE: EUGENIO EVARISTO ANDRADE FLORES</w:t>
                      </w:r>
                    </w:p>
                    <w:p w:rsidR="00EF187E" w:rsidRDefault="00EF187E" w:rsidP="00FD79B1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79B1" w:rsidRPr="004872A8" w:rsidRDefault="00FD79B1" w:rsidP="00FD79B1">
      <w:pPr>
        <w:jc w:val="center"/>
        <w:rPr>
          <w:rFonts w:cs="GDECEK+TimesNewRoman,BoldItalic"/>
          <w:color w:val="000000"/>
          <w:sz w:val="24"/>
          <w:szCs w:val="24"/>
        </w:rPr>
      </w:pPr>
    </w:p>
    <w:p w:rsidR="00FD79B1" w:rsidRDefault="00FD79B1" w:rsidP="00FD79B1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FD79B1" w:rsidRPr="004872A8" w:rsidRDefault="00FD79B1" w:rsidP="00FD79B1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3C326C" w:rsidRDefault="003C326C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40B42" w:rsidRDefault="00440B42" w:rsidP="003C326C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70AA" w:rsidRPr="001C65D0" w:rsidTr="001C65D0">
        <w:tc>
          <w:tcPr>
            <w:tcW w:w="9322" w:type="dxa"/>
            <w:shd w:val="clear" w:color="auto" w:fill="auto"/>
          </w:tcPr>
          <w:p w:rsidR="001D70AA" w:rsidRPr="001C65D0" w:rsidRDefault="001D70AA" w:rsidP="001C65D0">
            <w:pPr>
              <w:spacing w:after="0" w:line="360" w:lineRule="auto"/>
              <w:jc w:val="center"/>
              <w:rPr>
                <w:rFonts w:eastAsia="Times New Roman" w:cs="Calibri"/>
                <w:iCs/>
                <w:sz w:val="24"/>
                <w:szCs w:val="24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sz w:val="24"/>
                <w:szCs w:val="24"/>
                <w:lang w:val="es-ES" w:eastAsia="es-ES"/>
              </w:rPr>
              <w:lastRenderedPageBreak/>
              <w:t xml:space="preserve">SÍLABO DE </w:t>
            </w:r>
            <w:r w:rsidRPr="001C65D0">
              <w:rPr>
                <w:rFonts w:cs="Calibri"/>
                <w:sz w:val="24"/>
                <w:szCs w:val="24"/>
              </w:rPr>
              <w:t>ANÁLISIS MATEMÁTICO II</w:t>
            </w:r>
          </w:p>
        </w:tc>
      </w:tr>
    </w:tbl>
    <w:p w:rsidR="001D70AA" w:rsidRPr="001D70AA" w:rsidRDefault="001D70AA" w:rsidP="003C326C">
      <w:pPr>
        <w:spacing w:after="0" w:line="36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FD79B1" w:rsidRPr="00B863DD" w:rsidRDefault="00FD79B1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FD79B1" w:rsidRPr="00777CE9" w:rsidTr="004A71CB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lang w:val="es-ES" w:eastAsia="es-ES"/>
              </w:rPr>
              <w:t>Línea formativa científica básica</w:t>
            </w:r>
          </w:p>
        </w:tc>
      </w:tr>
      <w:tr w:rsidR="00C85CDD" w:rsidRPr="00777CE9" w:rsidTr="001C65D0">
        <w:trPr>
          <w:trHeight w:val="468"/>
        </w:trPr>
        <w:tc>
          <w:tcPr>
            <w:tcW w:w="3112" w:type="dxa"/>
            <w:vAlign w:val="center"/>
          </w:tcPr>
          <w:p w:rsidR="00C85CDD" w:rsidRPr="001C65D0" w:rsidRDefault="00C85CDD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C85CDD" w:rsidRPr="001C65D0" w:rsidRDefault="00C85CDD" w:rsidP="00221F00">
            <w:pPr>
              <w:spacing w:after="0" w:line="240" w:lineRule="auto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lang w:val="es-ES" w:eastAsia="es-ES"/>
              </w:rPr>
              <w:t>Análisis Matemático II</w:t>
            </w:r>
          </w:p>
        </w:tc>
      </w:tr>
      <w:tr w:rsidR="00FD79B1" w:rsidRPr="00777CE9" w:rsidTr="004A71CB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FD79B1" w:rsidRPr="001C65D0" w:rsidRDefault="001D70AA" w:rsidP="004A71CB">
            <w:pPr>
              <w:spacing w:after="0" w:line="240" w:lineRule="auto"/>
              <w:rPr>
                <w:rFonts w:eastAsia="Times New Roman" w:cs="Calibri"/>
                <w:iCs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lang w:val="es-ES" w:eastAsia="es-ES"/>
              </w:rPr>
              <w:t>3505201</w:t>
            </w:r>
          </w:p>
        </w:tc>
      </w:tr>
      <w:tr w:rsidR="00FD79B1" w:rsidRPr="00777CE9" w:rsidTr="004A71CB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FD79B1" w:rsidRPr="001C65D0" w:rsidRDefault="00777CE9" w:rsidP="004A71CB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HT:02</w:t>
            </w:r>
            <w:r w:rsidR="00221F00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 xml:space="preserve">       HP:0</w:t>
            </w: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2     TH:04</w:t>
            </w:r>
          </w:p>
        </w:tc>
      </w:tr>
      <w:tr w:rsidR="00221F00" w:rsidRPr="00777CE9" w:rsidTr="004A71CB">
        <w:trPr>
          <w:trHeight w:val="468"/>
        </w:trPr>
        <w:tc>
          <w:tcPr>
            <w:tcW w:w="3112" w:type="dxa"/>
            <w:vAlign w:val="center"/>
          </w:tcPr>
          <w:p w:rsidR="00221F00" w:rsidRPr="001C65D0" w:rsidRDefault="00221F00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PRE-REQUISITO</w:t>
            </w:r>
          </w:p>
        </w:tc>
        <w:tc>
          <w:tcPr>
            <w:tcW w:w="6102" w:type="dxa"/>
            <w:vAlign w:val="center"/>
          </w:tcPr>
          <w:p w:rsidR="00221F00" w:rsidRPr="001C65D0" w:rsidRDefault="001D70AA" w:rsidP="001D70AA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3505</w:t>
            </w:r>
            <w:r w:rsidR="00221F00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15</w:t>
            </w:r>
            <w:r w:rsidR="00777CE9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1</w:t>
            </w:r>
            <w:r w:rsidR="00221F00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 xml:space="preserve"> </w:t>
            </w:r>
          </w:p>
        </w:tc>
      </w:tr>
      <w:tr w:rsidR="00FD79B1" w:rsidRPr="00777CE9" w:rsidTr="004A71CB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CICLO</w:t>
            </w:r>
          </w:p>
        </w:tc>
        <w:tc>
          <w:tcPr>
            <w:tcW w:w="6102" w:type="dxa"/>
            <w:vAlign w:val="center"/>
          </w:tcPr>
          <w:p w:rsidR="00FD79B1" w:rsidRPr="001C65D0" w:rsidRDefault="00221F00" w:rsidP="004A71CB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III</w:t>
            </w:r>
          </w:p>
        </w:tc>
      </w:tr>
      <w:tr w:rsidR="00FD79B1" w:rsidRPr="00777CE9" w:rsidTr="004A71CB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SEMESTRE ACÁDEMICO</w:t>
            </w:r>
          </w:p>
        </w:tc>
        <w:tc>
          <w:tcPr>
            <w:tcW w:w="6102" w:type="dxa"/>
            <w:vAlign w:val="center"/>
          </w:tcPr>
          <w:p w:rsidR="00FD79B1" w:rsidRPr="001C65D0" w:rsidRDefault="009862A2" w:rsidP="00C85CDD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2018</w:t>
            </w:r>
            <w:r w:rsidR="00FD79B1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 xml:space="preserve"> – I</w:t>
            </w:r>
            <w:r w:rsidR="001D70AA"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I</w:t>
            </w:r>
          </w:p>
        </w:tc>
      </w:tr>
      <w:tr w:rsidR="00C85CDD" w:rsidRPr="00777CE9" w:rsidTr="004A71CB">
        <w:trPr>
          <w:trHeight w:val="468"/>
        </w:trPr>
        <w:tc>
          <w:tcPr>
            <w:tcW w:w="3112" w:type="dxa"/>
            <w:vAlign w:val="center"/>
          </w:tcPr>
          <w:p w:rsidR="00C85CDD" w:rsidRPr="001C65D0" w:rsidRDefault="00C85CDD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CREDITO</w:t>
            </w:r>
          </w:p>
        </w:tc>
        <w:tc>
          <w:tcPr>
            <w:tcW w:w="6102" w:type="dxa"/>
            <w:vAlign w:val="center"/>
          </w:tcPr>
          <w:p w:rsidR="00C85CDD" w:rsidRPr="001C65D0" w:rsidRDefault="00C85CDD" w:rsidP="00C85CDD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3</w:t>
            </w:r>
          </w:p>
        </w:tc>
      </w:tr>
      <w:tr w:rsidR="00C85CDD" w:rsidRPr="00777CE9" w:rsidTr="004A71CB">
        <w:trPr>
          <w:trHeight w:val="468"/>
        </w:trPr>
        <w:tc>
          <w:tcPr>
            <w:tcW w:w="3112" w:type="dxa"/>
            <w:vAlign w:val="center"/>
          </w:tcPr>
          <w:p w:rsidR="00C85CDD" w:rsidRPr="001C65D0" w:rsidRDefault="00C85CDD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PLAN DE ESTUDIOS</w:t>
            </w:r>
          </w:p>
        </w:tc>
        <w:tc>
          <w:tcPr>
            <w:tcW w:w="6102" w:type="dxa"/>
            <w:vAlign w:val="center"/>
          </w:tcPr>
          <w:p w:rsidR="00C85CDD" w:rsidRPr="001C65D0" w:rsidRDefault="00C85CDD" w:rsidP="00C85CDD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5</w:t>
            </w:r>
          </w:p>
        </w:tc>
      </w:tr>
      <w:tr w:rsidR="00FD79B1" w:rsidRPr="00777CE9" w:rsidTr="00C85CDD">
        <w:trPr>
          <w:trHeight w:val="468"/>
        </w:trPr>
        <w:tc>
          <w:tcPr>
            <w:tcW w:w="3112" w:type="dxa"/>
            <w:vAlign w:val="center"/>
          </w:tcPr>
          <w:p w:rsidR="00FD79B1" w:rsidRPr="001C65D0" w:rsidRDefault="00FD79B1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6102" w:type="dxa"/>
            <w:vAlign w:val="center"/>
          </w:tcPr>
          <w:p w:rsidR="00221F00" w:rsidRPr="001C65D0" w:rsidRDefault="00C85CDD" w:rsidP="00C85CDD">
            <w:pPr>
              <w:tabs>
                <w:tab w:val="left" w:pos="120"/>
                <w:tab w:val="left" w:pos="3119"/>
              </w:tabs>
              <w:jc w:val="both"/>
              <w:rPr>
                <w:rFonts w:cs="Calibri"/>
                <w:sz w:val="14"/>
                <w:szCs w:val="14"/>
                <w:lang w:val="es-ES"/>
              </w:rPr>
            </w:pPr>
            <w:r w:rsidRPr="001C65D0">
              <w:rPr>
                <w:rFonts w:cs="Calibri"/>
                <w:szCs w:val="14"/>
                <w:lang w:val="es-ES"/>
              </w:rPr>
              <w:t>ANDRADE FLORES EUGENIO EVARISTO</w:t>
            </w:r>
          </w:p>
        </w:tc>
      </w:tr>
      <w:tr w:rsidR="00C85CDD" w:rsidRPr="00777CE9" w:rsidTr="00C85CDD">
        <w:trPr>
          <w:trHeight w:val="468"/>
        </w:trPr>
        <w:tc>
          <w:tcPr>
            <w:tcW w:w="3112" w:type="dxa"/>
            <w:vAlign w:val="center"/>
          </w:tcPr>
          <w:p w:rsidR="00C85CDD" w:rsidRPr="001C65D0" w:rsidRDefault="00C85CDD" w:rsidP="004A71CB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lang w:val="es-ES" w:eastAsia="es-ES"/>
              </w:rPr>
            </w:pPr>
            <w:r w:rsidRPr="001C65D0">
              <w:rPr>
                <w:rFonts w:eastAsia="Times New Roman" w:cs="Calibri"/>
                <w:iCs/>
                <w:color w:val="000000"/>
                <w:lang w:val="es-ES" w:eastAsia="es-ES"/>
              </w:rPr>
              <w:t>CORREO ELECTRÓNICO</w:t>
            </w:r>
          </w:p>
        </w:tc>
        <w:tc>
          <w:tcPr>
            <w:tcW w:w="6102" w:type="dxa"/>
            <w:vAlign w:val="center"/>
          </w:tcPr>
          <w:p w:rsidR="00C85CDD" w:rsidRPr="001C65D0" w:rsidRDefault="00C85CDD" w:rsidP="00C85CDD">
            <w:pPr>
              <w:tabs>
                <w:tab w:val="left" w:pos="120"/>
                <w:tab w:val="left" w:pos="3119"/>
              </w:tabs>
              <w:jc w:val="both"/>
              <w:rPr>
                <w:rFonts w:cs="Calibri"/>
                <w:szCs w:val="14"/>
                <w:lang w:val="es-ES"/>
              </w:rPr>
            </w:pPr>
            <w:r w:rsidRPr="001C65D0">
              <w:rPr>
                <w:rFonts w:cs="Calibri"/>
                <w:szCs w:val="14"/>
                <w:lang w:val="es-ES"/>
              </w:rPr>
              <w:t>eueandradef @outlook.com</w:t>
            </w:r>
          </w:p>
        </w:tc>
      </w:tr>
    </w:tbl>
    <w:p w:rsidR="00605E01" w:rsidRDefault="00605E01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AE1" w:rsidRPr="00114AE1" w:rsidRDefault="00114AE1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Pr="00C85CDD" w:rsidRDefault="009E5782" w:rsidP="00EF18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Arial"/>
          <w:b/>
          <w:iCs/>
          <w:szCs w:val="24"/>
          <w:lang w:val="es-ES" w:eastAsia="es-ES"/>
        </w:rPr>
      </w:pPr>
      <w:r w:rsidRPr="00C85CDD">
        <w:rPr>
          <w:rFonts w:eastAsia="Times New Roman" w:cs="Arial"/>
          <w:b/>
          <w:iCs/>
          <w:szCs w:val="24"/>
          <w:lang w:val="es-ES" w:eastAsia="es-ES"/>
        </w:rPr>
        <w:t xml:space="preserve">SUMILLA Y </w:t>
      </w:r>
      <w:r w:rsidR="00605E01" w:rsidRPr="00C85CDD">
        <w:rPr>
          <w:rFonts w:eastAsia="Times New Roman" w:cs="Arial"/>
          <w:b/>
          <w:iCs/>
          <w:szCs w:val="24"/>
          <w:lang w:val="es-ES" w:eastAsia="es-ES"/>
        </w:rPr>
        <w:t>DESCRIPCIÓN</w:t>
      </w:r>
      <w:r w:rsidRPr="00C85CDD">
        <w:rPr>
          <w:rFonts w:eastAsia="Times New Roman" w:cs="Arial"/>
          <w:b/>
          <w:iCs/>
          <w:szCs w:val="24"/>
          <w:lang w:val="es-ES" w:eastAsia="es-ES"/>
        </w:rPr>
        <w:t xml:space="preserve"> DEL </w:t>
      </w:r>
      <w:r w:rsidR="004C05DB" w:rsidRPr="00C85CDD">
        <w:rPr>
          <w:rFonts w:eastAsia="Times New Roman" w:cs="Arial"/>
          <w:b/>
          <w:iCs/>
          <w:szCs w:val="24"/>
          <w:lang w:val="es-ES" w:eastAsia="es-ES"/>
        </w:rPr>
        <w:t>CURSO</w:t>
      </w:r>
      <w:r w:rsidRPr="00C85CDD">
        <w:rPr>
          <w:rFonts w:eastAsia="Times New Roman" w:cs="Arial"/>
          <w:b/>
          <w:iCs/>
          <w:szCs w:val="24"/>
          <w:lang w:val="es-ES" w:eastAsia="es-ES"/>
        </w:rPr>
        <w:t xml:space="preserve"> </w:t>
      </w:r>
    </w:p>
    <w:p w:rsidR="00605E01" w:rsidRPr="004872A8" w:rsidRDefault="00605E01" w:rsidP="00605E01">
      <w:pPr>
        <w:spacing w:after="0" w:line="360" w:lineRule="auto"/>
        <w:ind w:left="426"/>
        <w:jc w:val="both"/>
        <w:rPr>
          <w:rFonts w:eastAsia="Times New Roman" w:cs="Arial"/>
          <w:b/>
          <w:iCs/>
          <w:lang w:val="es-ES" w:eastAsia="es-ES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9E5782" w:rsidRPr="004872A8" w:rsidTr="00113662">
        <w:trPr>
          <w:trHeight w:val="1533"/>
        </w:trPr>
        <w:tc>
          <w:tcPr>
            <w:tcW w:w="9476" w:type="dxa"/>
          </w:tcPr>
          <w:p w:rsidR="009E5782" w:rsidRPr="004872A8" w:rsidRDefault="009E5782" w:rsidP="00505302">
            <w:pPr>
              <w:numPr>
                <w:ilvl w:val="4"/>
                <w:numId w:val="0"/>
              </w:numPr>
              <w:tabs>
                <w:tab w:val="left" w:pos="567"/>
              </w:tabs>
              <w:spacing w:after="0"/>
              <w:jc w:val="both"/>
              <w:rPr>
                <w:rFonts w:cs="Arial"/>
              </w:rPr>
            </w:pPr>
          </w:p>
          <w:p w:rsidR="00B34D5D" w:rsidRPr="003C326C" w:rsidRDefault="00B34D5D" w:rsidP="00505302">
            <w:pPr>
              <w:numPr>
                <w:ilvl w:val="4"/>
                <w:numId w:val="0"/>
              </w:numPr>
              <w:tabs>
                <w:tab w:val="left" w:pos="567"/>
              </w:tabs>
              <w:spacing w:after="120"/>
              <w:jc w:val="both"/>
              <w:rPr>
                <w:rFonts w:cs="Arial"/>
              </w:rPr>
            </w:pPr>
            <w:r w:rsidRPr="003C326C">
              <w:rPr>
                <w:rFonts w:eastAsia="Times New Roman" w:cs="Arial"/>
                <w:b/>
                <w:iCs/>
                <w:lang w:val="es-ES" w:eastAsia="es-ES"/>
              </w:rPr>
              <w:t>SUMILLA</w:t>
            </w:r>
            <w:r w:rsidRPr="003C326C">
              <w:rPr>
                <w:rFonts w:cs="Arial"/>
              </w:rPr>
              <w:t xml:space="preserve"> </w:t>
            </w:r>
          </w:p>
          <w:p w:rsidR="0031519C" w:rsidRPr="003C326C" w:rsidRDefault="00777CE9" w:rsidP="00505302">
            <w:pPr>
              <w:numPr>
                <w:ilvl w:val="4"/>
                <w:numId w:val="0"/>
              </w:numPr>
              <w:tabs>
                <w:tab w:val="left" w:pos="567"/>
              </w:tabs>
              <w:spacing w:after="12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La integral indefinida; definida; aplicaciones dirigidas a la Ingeniería Química, sucesiones y series; geometría analítica del espacio.</w:t>
            </w:r>
          </w:p>
          <w:p w:rsidR="00777CE9" w:rsidRDefault="00777CE9" w:rsidP="00505302">
            <w:pPr>
              <w:numPr>
                <w:ilvl w:val="4"/>
                <w:numId w:val="0"/>
              </w:numPr>
              <w:tabs>
                <w:tab w:val="left" w:pos="567"/>
              </w:tabs>
              <w:spacing w:after="0"/>
              <w:jc w:val="both"/>
              <w:rPr>
                <w:rFonts w:cs="Arial"/>
              </w:rPr>
            </w:pPr>
          </w:p>
          <w:p w:rsidR="00B34D5D" w:rsidRDefault="00B34D5D" w:rsidP="001F3F7A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  <w:r w:rsidRPr="00B863DD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DESCRIPCIÓN DEL 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CURSO</w:t>
            </w:r>
          </w:p>
          <w:p w:rsidR="00777CE9" w:rsidRPr="003C326C" w:rsidRDefault="00777CE9" w:rsidP="00C85CDD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 un curso de carácter teórico práctico; tiene el propósito de proporciones a los estudiantes herramientas que le permitan desarrollar sus capacidades y analizar soluciones matemáticas a soluciones reales, permite además a los estudiantes desenvolverse con responsabilidad en su desempeño académico dentro de las asignaturas que requieran estos saberes.</w:t>
            </w:r>
            <w:r w:rsidR="00C85CD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El curso está organizado en 4 unidades; en la primera unidad se abordarán los conocimiento</w:t>
            </w:r>
            <w:r w:rsidR="00FB6018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 de revisión de derivadas e integral indefinida y métodos de integración, en la segunda unidad se </w:t>
            </w:r>
            <w:r w:rsidR="00EF187E">
              <w:rPr>
                <w:rFonts w:cs="Arial"/>
                <w:color w:val="000000"/>
              </w:rPr>
              <w:t>abordarán</w:t>
            </w:r>
            <w:r>
              <w:rPr>
                <w:rFonts w:cs="Arial"/>
                <w:color w:val="000000"/>
              </w:rPr>
              <w:t xml:space="preserve"> aplicaciones de la integral definida: y en la cuarta unidad se </w:t>
            </w:r>
            <w:r w:rsidR="00AC6882">
              <w:rPr>
                <w:rFonts w:cs="Arial"/>
                <w:color w:val="000000"/>
              </w:rPr>
              <w:t>tratarán</w:t>
            </w:r>
            <w:r>
              <w:rPr>
                <w:rFonts w:cs="Arial"/>
                <w:color w:val="000000"/>
              </w:rPr>
              <w:t xml:space="preserve"> </w:t>
            </w:r>
            <w:r w:rsidR="00C85CDD">
              <w:rPr>
                <w:rFonts w:cs="Arial"/>
                <w:color w:val="000000"/>
              </w:rPr>
              <w:t>temas relacionados</w:t>
            </w:r>
            <w:r>
              <w:rPr>
                <w:rFonts w:cs="Arial"/>
                <w:color w:val="000000"/>
              </w:rPr>
              <w:t xml:space="preserve"> y sucesiones, series y algunas nociones de geometría analítica del espacio.</w:t>
            </w:r>
            <w:r w:rsidR="00C85CD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Dentro del desarrollo de la asignatura, se practicará la metodología centrada en el proceso de aprendizaje</w:t>
            </w:r>
            <w:r w:rsidR="00FB6018">
              <w:rPr>
                <w:rFonts w:cs="Arial"/>
                <w:color w:val="000000"/>
              </w:rPr>
              <w:t xml:space="preserve"> del estudiante, quien participa en forma activa, cooperativa y grupal, se promueve el desarrollo de habilidades del pensamiento crítico y creativo, la toma de decisiones y solución de problemas en forma permanente. Se propicia la evaluación participativa, la autoevaluación y coevaluación; algunos temas serán expuestos por los alumnos para evidenciar conocimientos anteriores y presentes de la asignatura.</w:t>
            </w:r>
          </w:p>
        </w:tc>
      </w:tr>
    </w:tbl>
    <w:p w:rsidR="00EF187E" w:rsidRDefault="00EF187E" w:rsidP="00EF187E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52DAD" w:rsidRDefault="00B52DAD" w:rsidP="00EF187E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0F3D05" w:rsidRDefault="0042639D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0"/>
          <w:szCs w:val="24"/>
          <w:lang w:val="es-ES" w:eastAsia="es-ES"/>
        </w:rPr>
      </w:pPr>
      <w:r w:rsidRPr="000F3D05">
        <w:rPr>
          <w:rFonts w:eastAsia="Times New Roman" w:cs="Arial"/>
          <w:b/>
          <w:iCs/>
          <w:sz w:val="20"/>
          <w:szCs w:val="24"/>
          <w:lang w:val="es-ES" w:eastAsia="es-ES"/>
        </w:rPr>
        <w:t xml:space="preserve">CAPACIDADES AL FINALIZAR </w:t>
      </w:r>
      <w:r w:rsidR="003C326C" w:rsidRPr="000F3D05">
        <w:rPr>
          <w:rFonts w:eastAsia="Times New Roman" w:cs="Arial"/>
          <w:b/>
          <w:iCs/>
          <w:sz w:val="20"/>
          <w:szCs w:val="24"/>
          <w:lang w:val="es-ES" w:eastAsia="es-ES"/>
        </w:rPr>
        <w:t>LA ASIGNATURA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1418"/>
      </w:tblGrid>
      <w:tr w:rsidR="009A51A2" w:rsidRPr="004872A8" w:rsidTr="003051A1">
        <w:trPr>
          <w:trHeight w:val="817"/>
        </w:trPr>
        <w:tc>
          <w:tcPr>
            <w:tcW w:w="709" w:type="dxa"/>
            <w:shd w:val="clear" w:color="auto" w:fill="auto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A51A2" w:rsidRPr="003051A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UNIDAD DIDACTICA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A2" w:rsidRPr="003051A1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NOMBRE DE LA UNIDAD DIDACTICA</w:t>
            </w:r>
          </w:p>
        </w:tc>
        <w:tc>
          <w:tcPr>
            <w:tcW w:w="1418" w:type="dxa"/>
            <w:shd w:val="clear" w:color="auto" w:fill="auto"/>
          </w:tcPr>
          <w:p w:rsidR="009A51A2" w:rsidRPr="003051A1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9A51A2" w:rsidRPr="003051A1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SEMANAS </w:t>
            </w:r>
          </w:p>
        </w:tc>
      </w:tr>
      <w:tr w:rsidR="009A51A2" w:rsidRPr="004872A8" w:rsidTr="003051A1">
        <w:trPr>
          <w:cantSplit/>
          <w:trHeight w:val="859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9A51A2" w:rsidRPr="003051A1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 xml:space="preserve">UNIDAD </w:t>
            </w:r>
          </w:p>
          <w:p w:rsidR="009A51A2" w:rsidRPr="003051A1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51A2" w:rsidRPr="003051A1" w:rsidRDefault="003051A1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 Narrow" w:hAnsi="Arial Narrow"/>
                <w:color w:val="000000"/>
                <w:sz w:val="18"/>
              </w:rPr>
              <w:t>Ante una integral indefinida, la resuelve empleando el método adecuado para su solución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1A2" w:rsidRPr="003051A1" w:rsidRDefault="00FB6018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Integral indefinida y métodos de integración.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1A2" w:rsidRPr="003051A1" w:rsidRDefault="003051A1" w:rsidP="00FB6018">
            <w:pPr>
              <w:spacing w:after="0" w:line="360" w:lineRule="auto"/>
              <w:jc w:val="center"/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</w:pPr>
            <w:r w:rsidRPr="003051A1"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  <w:t>1,2,3,4</w:t>
            </w:r>
          </w:p>
        </w:tc>
      </w:tr>
      <w:tr w:rsidR="00A54BC1" w:rsidRPr="004872A8" w:rsidTr="003051A1">
        <w:trPr>
          <w:cantSplit/>
          <w:trHeight w:val="979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A54BC1" w:rsidRPr="003051A1" w:rsidRDefault="00A54BC1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 xml:space="preserve">UNIDAD </w:t>
            </w:r>
          </w:p>
          <w:p w:rsidR="00A54BC1" w:rsidRPr="003051A1" w:rsidRDefault="00A54BC1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54BC1" w:rsidRPr="003051A1" w:rsidRDefault="003051A1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 Narrow" w:hAnsi="Arial Narrow" w:cs="Arial"/>
                <w:sz w:val="18"/>
              </w:rPr>
              <w:t>Ante una integral definida, resuelve, empleando el método adecuado para su solución</w:t>
            </w:r>
            <w:r w:rsidR="00FB6018" w:rsidRPr="003051A1">
              <w:rPr>
                <w:sz w:val="1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4BC1" w:rsidRPr="003051A1" w:rsidRDefault="00FB6018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Integral </w:t>
            </w:r>
            <w:r w:rsidR="00EF187E"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definida</w:t>
            </w: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BC1" w:rsidRPr="003051A1" w:rsidRDefault="003051A1" w:rsidP="00FB6018">
            <w:pPr>
              <w:spacing w:after="0" w:line="360" w:lineRule="auto"/>
              <w:jc w:val="center"/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</w:pPr>
            <w:r w:rsidRPr="003051A1"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  <w:t>5,6,7,8</w:t>
            </w:r>
          </w:p>
        </w:tc>
      </w:tr>
      <w:tr w:rsidR="00A54BC1" w:rsidRPr="004872A8" w:rsidTr="00B52DAD">
        <w:trPr>
          <w:cantSplit/>
          <w:trHeight w:val="890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A54BC1" w:rsidRPr="003051A1" w:rsidRDefault="00A54BC1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UNIDAD</w:t>
            </w:r>
          </w:p>
          <w:p w:rsidR="00A54BC1" w:rsidRPr="003051A1" w:rsidRDefault="00A54BC1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6018" w:rsidRPr="003051A1" w:rsidRDefault="003051A1" w:rsidP="003051A1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 Narrow" w:hAnsi="Arial Narrow"/>
                <w:color w:val="000000"/>
                <w:sz w:val="18"/>
              </w:rPr>
              <w:t>Resuelve integrales definidas y sus aplicaciones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4BC1" w:rsidRPr="003051A1" w:rsidRDefault="00FB6018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Aplicaciones de la integral definida e integrales impropias.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BC1" w:rsidRPr="003051A1" w:rsidRDefault="003051A1" w:rsidP="00FB6018">
            <w:pPr>
              <w:spacing w:after="0" w:line="360" w:lineRule="auto"/>
              <w:jc w:val="center"/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</w:pPr>
            <w:r w:rsidRPr="003051A1"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  <w:t>9,10.11.12</w:t>
            </w:r>
          </w:p>
        </w:tc>
      </w:tr>
      <w:tr w:rsidR="00A34EBA" w:rsidRPr="004872A8" w:rsidTr="00B52DAD">
        <w:trPr>
          <w:cantSplit/>
          <w:trHeight w:val="987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A34EBA" w:rsidRPr="003051A1" w:rsidRDefault="00A34EBA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UNIDAD</w:t>
            </w:r>
          </w:p>
          <w:p w:rsidR="00A34EBA" w:rsidRPr="003051A1" w:rsidRDefault="00A34EBA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</w:p>
          <w:p w:rsidR="00A34EBA" w:rsidRPr="003051A1" w:rsidRDefault="00A34EBA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 xml:space="preserve">UNIDAD  </w:t>
            </w:r>
          </w:p>
          <w:p w:rsidR="00A34EBA" w:rsidRPr="003051A1" w:rsidRDefault="00A34EBA" w:rsidP="00A54BC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  <w:r w:rsidRPr="003051A1">
              <w:rPr>
                <w:rFonts w:eastAsia="Times New Roman" w:cs="Arial"/>
                <w:b/>
                <w:iCs/>
                <w:sz w:val="18"/>
                <w:lang w:val="es-ES" w:eastAsia="es-ES"/>
              </w:rPr>
              <w:t>IV</w:t>
            </w:r>
          </w:p>
          <w:p w:rsidR="00A34EBA" w:rsidRPr="003051A1" w:rsidRDefault="00A34EBA" w:rsidP="00A54BC1">
            <w:pPr>
              <w:ind w:left="113" w:right="113"/>
              <w:jc w:val="center"/>
              <w:rPr>
                <w:rFonts w:eastAsia="Times New Roman" w:cs="Arial"/>
                <w:b/>
                <w:iCs/>
                <w:sz w:val="18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B6018" w:rsidRPr="003051A1" w:rsidRDefault="003051A1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 Narrow" w:eastAsia="Times New Roman" w:hAnsi="Arial Narrow" w:cs="Arial"/>
                <w:iCs/>
                <w:sz w:val="18"/>
                <w:lang w:val="es-ES" w:eastAsia="es-ES"/>
              </w:rPr>
              <w:t>Define una sucesión – serie y analiza su convergencia y grafica superficies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4EBA" w:rsidRPr="003051A1" w:rsidRDefault="00FB6018" w:rsidP="00FB6018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Sucesiones – series.</w:t>
            </w:r>
          </w:p>
          <w:p w:rsidR="00FB6018" w:rsidRPr="003051A1" w:rsidRDefault="00FB6018" w:rsidP="00FB6018">
            <w:pPr>
              <w:spacing w:after="0"/>
              <w:jc w:val="both"/>
              <w:rPr>
                <w:color w:val="000000"/>
                <w:sz w:val="18"/>
              </w:rPr>
            </w:pPr>
            <w:r w:rsidRPr="003051A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Nociones de geometría analítica del espacio.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4EBA" w:rsidRPr="003051A1" w:rsidRDefault="003051A1" w:rsidP="00FB6018">
            <w:pPr>
              <w:spacing w:after="0" w:line="360" w:lineRule="auto"/>
              <w:jc w:val="center"/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</w:pPr>
            <w:r w:rsidRPr="003051A1">
              <w:rPr>
                <w:rFonts w:eastAsia="Times New Roman" w:cs="Arial"/>
                <w:iCs/>
                <w:sz w:val="18"/>
                <w:szCs w:val="24"/>
                <w:lang w:val="es-ES" w:eastAsia="es-ES"/>
              </w:rPr>
              <w:t>13,14,15,16</w:t>
            </w:r>
          </w:p>
        </w:tc>
      </w:tr>
    </w:tbl>
    <w:p w:rsidR="00EF187E" w:rsidRDefault="00EF187E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0F73" w:rsidRPr="004872A8" w:rsidRDefault="00410F73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74"/>
      </w:tblGrid>
      <w:tr w:rsidR="00B0604C" w:rsidRPr="00B52DAD" w:rsidTr="00B52DAD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:rsidR="00B0604C" w:rsidRPr="00B52DAD" w:rsidRDefault="00B52DAD" w:rsidP="00B52DAD">
            <w:pPr>
              <w:spacing w:after="0" w:line="48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0604C" w:rsidRPr="00B52DAD" w:rsidRDefault="00912386" w:rsidP="00B52DAD">
            <w:pPr>
              <w:spacing w:after="0" w:line="48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CAPACIDAD AL FINALIZAR EL CURSO</w:t>
            </w:r>
          </w:p>
        </w:tc>
      </w:tr>
      <w:tr w:rsidR="00B0604C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B0604C" w:rsidRPr="00B52DAD" w:rsidRDefault="00B0604C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B0604C" w:rsidRPr="00B52DAD" w:rsidRDefault="000727AD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Define </w:t>
            </w:r>
            <w:r w:rsidR="00FB6018"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integral indefinida y sus propiedades.</w:t>
            </w:r>
          </w:p>
        </w:tc>
      </w:tr>
      <w:tr w:rsidR="00B0604C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B0604C" w:rsidRPr="00B52DAD" w:rsidRDefault="00B0604C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B0604C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Calcula integrales indefinidas empleando fórmulas de integración.</w:t>
            </w:r>
          </w:p>
        </w:tc>
      </w:tr>
      <w:tr w:rsidR="00E54A6B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4A6B" w:rsidRPr="00B52DAD" w:rsidRDefault="00E54A6B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E54A6B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Calcula integrales indefinidas empleando método de cambio de variable.</w:t>
            </w:r>
          </w:p>
        </w:tc>
      </w:tr>
      <w:tr w:rsidR="00B0604C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B0604C" w:rsidRPr="00B52DAD" w:rsidRDefault="00E54A6B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B0604C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Calcula integrales indefinidas, mediante sustitución trigonométrica y por partes.</w:t>
            </w:r>
          </w:p>
        </w:tc>
      </w:tr>
      <w:tr w:rsidR="00B0604C" w:rsidRPr="00B52DAD" w:rsidTr="00B52DAD">
        <w:trPr>
          <w:trHeight w:val="339"/>
        </w:trPr>
        <w:tc>
          <w:tcPr>
            <w:tcW w:w="675" w:type="dxa"/>
            <w:shd w:val="clear" w:color="auto" w:fill="auto"/>
            <w:vAlign w:val="center"/>
          </w:tcPr>
          <w:p w:rsidR="00B0604C" w:rsidRPr="00B52DAD" w:rsidRDefault="00E54A6B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B0604C" w:rsidRPr="00B52DAD" w:rsidRDefault="00FB6018" w:rsidP="00FB6018">
            <w:pPr>
              <w:spacing w:after="0" w:line="36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Calcula integrales indefinidas de funciones racionales; y de funciones trigonométricas.</w:t>
            </w:r>
          </w:p>
        </w:tc>
      </w:tr>
      <w:tr w:rsidR="000570F8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0570F8" w:rsidRPr="00B52DAD" w:rsidRDefault="00A00423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0570F8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Aplica teorema fundamental del cálculo para resolver integrales definidas.</w:t>
            </w:r>
          </w:p>
        </w:tc>
      </w:tr>
      <w:tr w:rsidR="000570F8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0570F8" w:rsidRPr="00B52DAD" w:rsidRDefault="00A00423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0570F8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Calcula integrales definidas aplicando método de integración.</w:t>
            </w:r>
          </w:p>
        </w:tc>
      </w:tr>
      <w:tr w:rsidR="000570F8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0570F8" w:rsidRPr="00B52DAD" w:rsidRDefault="00A00423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0570F8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Diferencia una integral indefinida de una integral definida.</w:t>
            </w:r>
          </w:p>
        </w:tc>
      </w:tr>
      <w:tr w:rsidR="000570F8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0570F8" w:rsidRPr="00B52DAD" w:rsidRDefault="00A00423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570F8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Calcula áreas de regiones planas trazadas por gráfica de funciones.</w:t>
            </w:r>
          </w:p>
        </w:tc>
      </w:tr>
      <w:tr w:rsidR="00CC0826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C0826" w:rsidRPr="00B52DAD" w:rsidRDefault="00CC0826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C0826" w:rsidRPr="00B52DAD" w:rsidRDefault="00FB6018" w:rsidP="00FB6018">
            <w:pPr>
              <w:spacing w:after="0" w:line="36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Calcula el volumen de un sólido de revolución alrededor de los ejes de coordenadas.</w:t>
            </w:r>
          </w:p>
        </w:tc>
      </w:tr>
      <w:tr w:rsidR="00CC0826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C0826" w:rsidRPr="00B52DAD" w:rsidRDefault="00CC0826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C0826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Calcula la longitud de arco de una curva entre dos puntos diferentes.</w:t>
            </w:r>
          </w:p>
        </w:tc>
      </w:tr>
      <w:tr w:rsidR="00CC0826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C0826" w:rsidRPr="00B52DAD" w:rsidRDefault="00CC0826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C0826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Calcula integrales impropias.</w:t>
            </w:r>
          </w:p>
        </w:tc>
      </w:tr>
      <w:tr w:rsidR="00CC0826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C0826" w:rsidRPr="00B52DAD" w:rsidRDefault="00CC0826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C0826" w:rsidRPr="00B52DAD" w:rsidRDefault="00FB6018" w:rsidP="00FB6018">
            <w:pPr>
              <w:tabs>
                <w:tab w:val="left" w:pos="1134"/>
              </w:tabs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Define una sucesión y una serie y las diferencia.</w:t>
            </w:r>
          </w:p>
        </w:tc>
      </w:tr>
      <w:tr w:rsidR="00C62535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62535" w:rsidRPr="00B52DAD" w:rsidRDefault="00C62535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C62535" w:rsidRPr="00B52DAD" w:rsidRDefault="00FB6018" w:rsidP="00FB6018">
            <w:pPr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Analiza la convergencia de una sucesión.</w:t>
            </w:r>
          </w:p>
        </w:tc>
      </w:tr>
      <w:tr w:rsidR="00C62535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62535" w:rsidRPr="00B52DAD" w:rsidRDefault="00C62535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62535" w:rsidRPr="00B52DAD" w:rsidRDefault="00FB6018" w:rsidP="00FB6018">
            <w:pPr>
              <w:tabs>
                <w:tab w:val="left" w:pos="1134"/>
                <w:tab w:val="left" w:pos="3969"/>
              </w:tabs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color w:val="000000"/>
                <w:sz w:val="18"/>
                <w:szCs w:val="18"/>
              </w:rPr>
              <w:t>Ubica dos puntos en el espacio euclidiano tridimensional (IR</w:t>
            </w:r>
            <w:r w:rsidRPr="00B52DAD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B52DAD">
              <w:rPr>
                <w:color w:val="000000"/>
                <w:sz w:val="18"/>
                <w:szCs w:val="18"/>
              </w:rPr>
              <w:t>)</w:t>
            </w:r>
          </w:p>
        </w:tc>
      </w:tr>
      <w:tr w:rsidR="00C62535" w:rsidRPr="00B52DAD" w:rsidTr="00B52DAD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62535" w:rsidRPr="00B52DAD" w:rsidRDefault="00C62535" w:rsidP="00FB6018">
            <w:pPr>
              <w:spacing w:after="0" w:line="48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rFonts w:eastAsia="Times New Roman" w:cs="Arial"/>
                <w:i/>
                <w:iCs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8574" w:type="dxa"/>
            <w:shd w:val="clear" w:color="auto" w:fill="auto"/>
            <w:vAlign w:val="bottom"/>
          </w:tcPr>
          <w:p w:rsidR="00C62535" w:rsidRPr="00B52DAD" w:rsidRDefault="00BC2DF6" w:rsidP="00FB6018">
            <w:pPr>
              <w:tabs>
                <w:tab w:val="left" w:pos="1134"/>
              </w:tabs>
              <w:spacing w:after="0" w:line="48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B52DAD">
              <w:rPr>
                <w:sz w:val="18"/>
                <w:szCs w:val="18"/>
              </w:rPr>
              <w:t>Calcula la distancia entre dos puntos en IR3; y grafica superficies conocidas.</w:t>
            </w:r>
          </w:p>
        </w:tc>
      </w:tr>
    </w:tbl>
    <w:p w:rsidR="008F69C9" w:rsidRPr="006A085D" w:rsidRDefault="008F69C9" w:rsidP="009E5782">
      <w:pPr>
        <w:spacing w:after="0" w:line="360" w:lineRule="auto"/>
        <w:jc w:val="both"/>
        <w:rPr>
          <w:rFonts w:eastAsia="Times New Roman" w:cs="Arial"/>
          <w:b/>
          <w:iCs/>
          <w:szCs w:val="24"/>
          <w:lang w:eastAsia="es-ES"/>
        </w:rPr>
        <w:sectPr w:rsidR="008F69C9" w:rsidRPr="006A085D" w:rsidSect="003051A1">
          <w:headerReference w:type="default" r:id="rId11"/>
          <w:footerReference w:type="default" r:id="rId12"/>
          <w:type w:val="continuous"/>
          <w:pgSz w:w="11906" w:h="16838" w:code="9"/>
          <w:pgMar w:top="851" w:right="1134" w:bottom="851" w:left="1134" w:header="284" w:footer="709" w:gutter="0"/>
          <w:pgNumType w:start="1"/>
          <w:cols w:space="708"/>
          <w:docGrid w:linePitch="360"/>
        </w:sectPr>
      </w:pPr>
    </w:p>
    <w:p w:rsidR="00354A8D" w:rsidRDefault="00275906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DESARROLLO DE LAS UNIDADES DIDACTICAS</w:t>
      </w:r>
    </w:p>
    <w:p w:rsidR="006401C4" w:rsidRDefault="006401C4" w:rsidP="006401C4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401C4" w:rsidRDefault="006401C4" w:rsidP="006401C4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458"/>
        <w:gridCol w:w="554"/>
        <w:gridCol w:w="2815"/>
        <w:gridCol w:w="94"/>
        <w:gridCol w:w="212"/>
        <w:gridCol w:w="3119"/>
        <w:gridCol w:w="1820"/>
        <w:gridCol w:w="164"/>
        <w:gridCol w:w="1821"/>
        <w:gridCol w:w="589"/>
        <w:gridCol w:w="1843"/>
        <w:gridCol w:w="119"/>
      </w:tblGrid>
      <w:tr w:rsidR="00354A8D" w:rsidRPr="00BC2DF6" w:rsidTr="00864018">
        <w:trPr>
          <w:gridAfter w:val="1"/>
          <w:wAfter w:w="119" w:type="dxa"/>
          <w:jc w:val="center"/>
        </w:trPr>
        <w:tc>
          <w:tcPr>
            <w:tcW w:w="14590" w:type="dxa"/>
            <w:gridSpan w:val="13"/>
            <w:shd w:val="clear" w:color="auto" w:fill="auto"/>
          </w:tcPr>
          <w:p w:rsidR="00354A8D" w:rsidRPr="00BC2DF6" w:rsidRDefault="004D0834" w:rsidP="004D0834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CAPACIDAD DE LA UNI</w:t>
            </w:r>
            <w:r w:rsidR="00D14BF5"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D</w:t>
            </w: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AD DIDÁCTICA</w:t>
            </w:r>
            <w:r w:rsidR="00370404"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 I</w:t>
            </w: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: </w:t>
            </w:r>
            <w:r w:rsidR="00BC2DF6">
              <w:rPr>
                <w:rFonts w:ascii="Arial Narrow" w:hAnsi="Arial Narrow"/>
                <w:color w:val="000000"/>
              </w:rPr>
              <w:t>Ante una integral indefinida, la resuelve empleando el método adecuado para su solución.</w:t>
            </w:r>
          </w:p>
        </w:tc>
      </w:tr>
      <w:tr w:rsidR="0029537F" w:rsidRPr="00BC2DF6" w:rsidTr="00BC2DF6">
        <w:trPr>
          <w:gridAfter w:val="1"/>
          <w:wAfter w:w="119" w:type="dxa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9537F" w:rsidRPr="00BC2DF6" w:rsidRDefault="0029537F" w:rsidP="0029537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color w:val="000000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UNIDAD DIDÁCTICA I: </w:t>
            </w:r>
            <w:r w:rsidRPr="00BC2DF6">
              <w:rPr>
                <w:rFonts w:ascii="Arial Narrow" w:hAnsi="Arial Narrow" w:cs="Arial"/>
              </w:rPr>
              <w:t xml:space="preserve"> </w:t>
            </w:r>
            <w:r w:rsidRPr="00BC2DF6">
              <w:rPr>
                <w:rFonts w:ascii="Arial Narrow" w:hAnsi="Arial Narrow"/>
                <w:color w:val="000000"/>
              </w:rPr>
              <w:t xml:space="preserve"> </w:t>
            </w:r>
            <w:r w:rsidR="00BC2DF6">
              <w:rPr>
                <w:rFonts w:ascii="Arial Narrow" w:hAnsi="Arial Narrow" w:cs="Arial"/>
                <w:bCs/>
                <w:color w:val="000000"/>
              </w:rPr>
              <w:t>INTEGRAL INDEFINIDA Y MÉTODOS DE INTEGRACIÓN</w:t>
            </w:r>
          </w:p>
          <w:p w:rsidR="0029537F" w:rsidRPr="00BC2DF6" w:rsidRDefault="0029537F" w:rsidP="0029537F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</w:tcPr>
          <w:p w:rsidR="0029537F" w:rsidRPr="00BC2DF6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sz w:val="18"/>
                <w:lang w:val="es-ES" w:eastAsia="es-ES"/>
              </w:rPr>
              <w:t>SEMANA</w:t>
            </w:r>
          </w:p>
        </w:tc>
        <w:tc>
          <w:tcPr>
            <w:tcW w:w="8778" w:type="dxa"/>
            <w:gridSpan w:val="7"/>
            <w:shd w:val="clear" w:color="auto" w:fill="auto"/>
          </w:tcPr>
          <w:p w:rsidR="0029537F" w:rsidRPr="00BC2DF6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CONTENIDOS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9537F" w:rsidRPr="00BC2DF6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ESTRATEGIA DIDÁCTICA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537F" w:rsidRPr="00BC2DF6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INDICADORES DE LOGRO DE LA CAPACIDAD</w:t>
            </w:r>
          </w:p>
        </w:tc>
      </w:tr>
      <w:tr w:rsidR="0029537F" w:rsidRPr="00BC2DF6" w:rsidTr="00E24CCC">
        <w:trPr>
          <w:gridAfter w:val="1"/>
          <w:wAfter w:w="119" w:type="dxa"/>
          <w:trHeight w:val="286"/>
          <w:jc w:val="center"/>
        </w:trPr>
        <w:tc>
          <w:tcPr>
            <w:tcW w:w="675" w:type="dxa"/>
            <w:vMerge/>
            <w:shd w:val="clear" w:color="auto" w:fill="auto"/>
          </w:tcPr>
          <w:p w:rsidR="0029537F" w:rsidRPr="00BC2DF6" w:rsidRDefault="0029537F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</w:tcPr>
          <w:p w:rsidR="0029537F" w:rsidRPr="00BC2DF6" w:rsidRDefault="0029537F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29537F" w:rsidRPr="00BC2DF6" w:rsidRDefault="003D29CC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CONCEPTUAL</w:t>
            </w:r>
          </w:p>
        </w:tc>
        <w:tc>
          <w:tcPr>
            <w:tcW w:w="3119" w:type="dxa"/>
            <w:shd w:val="clear" w:color="auto" w:fill="auto"/>
          </w:tcPr>
          <w:p w:rsidR="0029537F" w:rsidRPr="00BC2DF6" w:rsidRDefault="00BC2DF6" w:rsidP="002953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PROCEDIMENTAL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537F" w:rsidRPr="00BC2DF6" w:rsidRDefault="00BC2DF6" w:rsidP="002953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ACTITUDINAL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29537F" w:rsidRPr="00BC2DF6" w:rsidRDefault="0029537F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537F" w:rsidRPr="00BC2DF6" w:rsidRDefault="0029537F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</w:tr>
      <w:tr w:rsidR="00BC2DF6" w:rsidRPr="00BC2DF6" w:rsidTr="00E24CCC">
        <w:trPr>
          <w:gridAfter w:val="1"/>
          <w:wAfter w:w="119" w:type="dxa"/>
          <w:trHeight w:val="633"/>
          <w:jc w:val="center"/>
        </w:trPr>
        <w:tc>
          <w:tcPr>
            <w:tcW w:w="675" w:type="dxa"/>
            <w:vMerge/>
            <w:shd w:val="clear" w:color="auto" w:fill="auto"/>
          </w:tcPr>
          <w:p w:rsidR="00BC2DF6" w:rsidRPr="00BC2DF6" w:rsidRDefault="00BC2DF6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</w:t>
            </w: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BC2DF6" w:rsidRPr="00BC2DF6" w:rsidRDefault="00BC2DF6" w:rsidP="003D29C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BC2DF6">
              <w:rPr>
                <w:rFonts w:ascii="Arial Narrow" w:hAnsi="Arial Narrow"/>
              </w:rPr>
              <w:t>Integral indefinida. Definición</w:t>
            </w:r>
            <w:r w:rsidR="003D29CC">
              <w:rPr>
                <w:rFonts w:ascii="Arial Narrow" w:hAnsi="Arial Narrow"/>
              </w:rPr>
              <w:t>,</w:t>
            </w:r>
            <w:r w:rsidRPr="00BC2DF6">
              <w:rPr>
                <w:rFonts w:ascii="Arial Narrow" w:hAnsi="Arial Narrow"/>
              </w:rPr>
              <w:t xml:space="preserve"> propiedades básicas, fórmulas básicas de integración, cálculo de la integral indefinida de una función básica.</w:t>
            </w:r>
          </w:p>
        </w:tc>
        <w:tc>
          <w:tcPr>
            <w:tcW w:w="3119" w:type="dxa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Se plantea las preguntas ¿Cómo se define una integral indefinida? ¿Cómo se calcula una integral indefinida? Halla la integral de una función básica.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Busca, evalúa y utiliza las fuentes de información adecuada.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Escucha con atención y hace preguntas cuando encuentra dificultades.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Participa en forma activa en clase y respeta la opinión de los demás.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y entrega a tiempo sus trabajos.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Exposición del docente de los temas con participación activa de los estudiantes.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Aprendizaje basado en problemas.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los ejercicios de trabajo e forma individual o grupal.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Uso de herramientas informáticas.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right="1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integrales indefinidas aplicando el método adecuado para su solución.</w:t>
            </w:r>
          </w:p>
          <w:p w:rsidR="00BC2DF6" w:rsidRPr="00BC2DF6" w:rsidRDefault="00BC2DF6" w:rsidP="0029537F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</w:tc>
      </w:tr>
      <w:tr w:rsidR="00BC2DF6" w:rsidRPr="00BC2DF6" w:rsidTr="00E24CCC">
        <w:trPr>
          <w:gridAfter w:val="1"/>
          <w:wAfter w:w="119" w:type="dxa"/>
          <w:trHeight w:val="1011"/>
          <w:jc w:val="center"/>
        </w:trPr>
        <w:tc>
          <w:tcPr>
            <w:tcW w:w="675" w:type="dxa"/>
            <w:vMerge/>
            <w:shd w:val="clear" w:color="auto" w:fill="auto"/>
          </w:tcPr>
          <w:p w:rsidR="00BC2DF6" w:rsidRPr="00BC2DF6" w:rsidRDefault="00BC2DF6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2</w:t>
            </w: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>Calculo de la integral indefinida usando método de cambio de variable por</w:t>
            </w:r>
            <w:r w:rsidR="00DA18E0">
              <w:rPr>
                <w:rFonts w:ascii="Arial Narrow" w:eastAsia="Times New Roman" w:hAnsi="Arial Narrow" w:cs="Arial"/>
                <w:iCs/>
                <w:lang w:eastAsia="es-ES"/>
              </w:rPr>
              <w:t xml:space="preserve"> sustitución trigonométrica y p</w:t>
            </w: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>o</w:t>
            </w:r>
            <w:r w:rsidR="00DA18E0">
              <w:rPr>
                <w:rFonts w:ascii="Arial Narrow" w:eastAsia="Times New Roman" w:hAnsi="Arial Narrow" w:cs="Arial"/>
                <w:iCs/>
                <w:lang w:eastAsia="es-ES"/>
              </w:rPr>
              <w:t>r</w:t>
            </w: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 xml:space="preserve"> partes.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hAnsi="Arial Narrow"/>
              </w:rPr>
            </w:pPr>
          </w:p>
        </w:tc>
        <w:tc>
          <w:tcPr>
            <w:tcW w:w="3119" w:type="dxa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una integral indefinida por método de cambio de variable, por partes y sust. Trigonométrica.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right="1" w:hanging="142"/>
              <w:jc w:val="both"/>
              <w:rPr>
                <w:rFonts w:ascii="Arial Narrow" w:hAnsi="Arial Narrow"/>
              </w:rPr>
            </w:pPr>
          </w:p>
        </w:tc>
      </w:tr>
      <w:tr w:rsidR="00BC2DF6" w:rsidRPr="00BC2DF6" w:rsidTr="00E24CCC">
        <w:trPr>
          <w:gridAfter w:val="1"/>
          <w:wAfter w:w="119" w:type="dxa"/>
          <w:trHeight w:val="538"/>
          <w:jc w:val="center"/>
        </w:trPr>
        <w:tc>
          <w:tcPr>
            <w:tcW w:w="675" w:type="dxa"/>
            <w:vMerge/>
            <w:shd w:val="clear" w:color="auto" w:fill="auto"/>
          </w:tcPr>
          <w:p w:rsidR="00BC2DF6" w:rsidRPr="00BC2DF6" w:rsidRDefault="00BC2DF6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3</w:t>
            </w: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>Cálculo de la integral indefinida de funciones trigonométricas. Casos.</w:t>
            </w:r>
          </w:p>
          <w:p w:rsidR="00BC2DF6" w:rsidRPr="00BC2DF6" w:rsidRDefault="00BC2DF6" w:rsidP="00BC2DF6">
            <w:pPr>
              <w:spacing w:after="0" w:line="240" w:lineRule="auto"/>
              <w:ind w:left="175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integrales indefinidas de funciones trigonométricas.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right="1" w:hanging="142"/>
              <w:jc w:val="both"/>
              <w:rPr>
                <w:rFonts w:ascii="Arial Narrow" w:hAnsi="Arial Narrow"/>
              </w:rPr>
            </w:pPr>
          </w:p>
        </w:tc>
      </w:tr>
      <w:tr w:rsidR="00BC2DF6" w:rsidRPr="00BC2DF6" w:rsidTr="00E24CCC">
        <w:trPr>
          <w:gridAfter w:val="1"/>
          <w:wAfter w:w="119" w:type="dxa"/>
          <w:trHeight w:val="510"/>
          <w:jc w:val="center"/>
        </w:trPr>
        <w:tc>
          <w:tcPr>
            <w:tcW w:w="675" w:type="dxa"/>
            <w:vMerge/>
            <w:shd w:val="clear" w:color="auto" w:fill="auto"/>
          </w:tcPr>
          <w:p w:rsidR="00BC2DF6" w:rsidRPr="00BC2DF6" w:rsidRDefault="00BC2DF6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4</w:t>
            </w: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  <w:p w:rsidR="00BC2DF6" w:rsidRPr="003D29CC" w:rsidRDefault="00BC2DF6" w:rsidP="00BC2DF6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>Integración de funciones racionales por descomposición de fracciones parciales.</w:t>
            </w:r>
          </w:p>
        </w:tc>
        <w:tc>
          <w:tcPr>
            <w:tcW w:w="3119" w:type="dxa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integrales indefinidas por fracciones parciales.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right="1" w:hanging="142"/>
              <w:jc w:val="both"/>
              <w:rPr>
                <w:rFonts w:ascii="Arial Narrow" w:hAnsi="Arial Narrow"/>
              </w:rPr>
            </w:pPr>
          </w:p>
        </w:tc>
      </w:tr>
      <w:tr w:rsidR="00BC2DF6" w:rsidRPr="00BC2DF6" w:rsidTr="00E24CCC">
        <w:trPr>
          <w:gridAfter w:val="1"/>
          <w:wAfter w:w="119" w:type="dxa"/>
          <w:trHeight w:val="778"/>
          <w:jc w:val="center"/>
        </w:trPr>
        <w:tc>
          <w:tcPr>
            <w:tcW w:w="675" w:type="dxa"/>
            <w:vMerge/>
            <w:shd w:val="clear" w:color="auto" w:fill="auto"/>
          </w:tcPr>
          <w:p w:rsidR="00BC2DF6" w:rsidRPr="00BC2DF6" w:rsidRDefault="00BC2DF6" w:rsidP="0029537F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5</w:t>
            </w: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  <w:p w:rsidR="00BC2DF6" w:rsidRPr="003D29CC" w:rsidRDefault="00BC2DF6" w:rsidP="00BC2D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eastAsia="es-ES"/>
              </w:rPr>
              <w:t>Integración por sustituciones diversas</w:t>
            </w:r>
          </w:p>
        </w:tc>
        <w:tc>
          <w:tcPr>
            <w:tcW w:w="3119" w:type="dxa"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integrales por sustituciones diversas.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2DF6" w:rsidRPr="00BC2DF6" w:rsidRDefault="00BC2DF6" w:rsidP="00CA0DFC">
            <w:pPr>
              <w:numPr>
                <w:ilvl w:val="0"/>
                <w:numId w:val="6"/>
              </w:numPr>
              <w:spacing w:after="0" w:line="240" w:lineRule="auto"/>
              <w:ind w:left="175" w:right="1" w:hanging="142"/>
              <w:jc w:val="both"/>
              <w:rPr>
                <w:rFonts w:ascii="Arial Narrow" w:hAnsi="Arial Narrow"/>
              </w:rPr>
            </w:pPr>
          </w:p>
        </w:tc>
      </w:tr>
      <w:tr w:rsidR="004E69F7" w:rsidRPr="00BC2DF6" w:rsidTr="00864018">
        <w:trPr>
          <w:gridAfter w:val="1"/>
          <w:wAfter w:w="119" w:type="dxa"/>
          <w:jc w:val="center"/>
        </w:trPr>
        <w:tc>
          <w:tcPr>
            <w:tcW w:w="675" w:type="dxa"/>
            <w:vMerge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3915" w:type="dxa"/>
            <w:gridSpan w:val="12"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4E69F7" w:rsidRPr="00BC2DF6" w:rsidTr="00E24CCC">
        <w:trPr>
          <w:gridAfter w:val="1"/>
          <w:wAfter w:w="119" w:type="dxa"/>
          <w:jc w:val="center"/>
        </w:trPr>
        <w:tc>
          <w:tcPr>
            <w:tcW w:w="675" w:type="dxa"/>
            <w:vMerge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347" w:type="dxa"/>
            <w:gridSpan w:val="5"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4E69F7" w:rsidRPr="00BC2DF6" w:rsidRDefault="004E69F7" w:rsidP="00D14B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EVIDENCIA DE DESEMPEÑO</w:t>
            </w:r>
          </w:p>
        </w:tc>
      </w:tr>
      <w:tr w:rsidR="004E69F7" w:rsidRPr="00BC2DF6" w:rsidTr="00E24CCC">
        <w:trPr>
          <w:gridAfter w:val="1"/>
          <w:wAfter w:w="119" w:type="dxa"/>
          <w:jc w:val="center"/>
        </w:trPr>
        <w:tc>
          <w:tcPr>
            <w:tcW w:w="675" w:type="dxa"/>
            <w:vMerge/>
            <w:shd w:val="clear" w:color="auto" w:fill="auto"/>
          </w:tcPr>
          <w:p w:rsidR="004E69F7" w:rsidRPr="00BC2DF6" w:rsidRDefault="004E69F7" w:rsidP="00113662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347" w:type="dxa"/>
            <w:gridSpan w:val="5"/>
            <w:shd w:val="clear" w:color="auto" w:fill="auto"/>
          </w:tcPr>
          <w:p w:rsidR="004E69F7" w:rsidRPr="00BC2DF6" w:rsidRDefault="00BC2DF6" w:rsidP="00A00423">
            <w:pPr>
              <w:spacing w:after="0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Participación activa en clase y evaluación escrita de la unidad didáctica.</w:t>
            </w:r>
            <w:r w:rsidR="0042209E" w:rsidRPr="00BC2DF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E24CCC" w:rsidRPr="00BC2DF6" w:rsidRDefault="00BC2DF6" w:rsidP="006401C4">
            <w:pPr>
              <w:spacing w:after="0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ejercicios y/o problemas argumentando con sustento teórico en forma coherente.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64018" w:rsidRPr="00BC2DF6" w:rsidRDefault="00BC2DF6" w:rsidP="00864018">
            <w:pPr>
              <w:spacing w:after="0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Presentación en el tiempo establecido el trabajo académico usando los métodos adecuados de integración indefinida.</w:t>
            </w:r>
          </w:p>
        </w:tc>
      </w:tr>
      <w:tr w:rsidR="0064231F" w:rsidRPr="00BC2DF6" w:rsidTr="00AC0A76">
        <w:trPr>
          <w:trHeight w:val="282"/>
          <w:jc w:val="center"/>
        </w:trPr>
        <w:tc>
          <w:tcPr>
            <w:tcW w:w="14709" w:type="dxa"/>
            <w:gridSpan w:val="14"/>
            <w:shd w:val="clear" w:color="auto" w:fill="auto"/>
          </w:tcPr>
          <w:p w:rsidR="002060D8" w:rsidRPr="00BC2DF6" w:rsidRDefault="0064231F" w:rsidP="00BC2DF6">
            <w:pPr>
              <w:spacing w:after="0"/>
              <w:rPr>
                <w:rFonts w:ascii="Arial Narrow" w:hAnsi="Arial Narrow" w:cs="Arial"/>
                <w:color w:val="000000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lastRenderedPageBreak/>
              <w:t>CAPACIDAD DE LA UNI</w:t>
            </w:r>
            <w:r w:rsidR="00AC0A76"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D</w:t>
            </w: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AD DIDÁCTICA I</w:t>
            </w:r>
            <w:r w:rsidR="00593444"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</w:t>
            </w: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: </w:t>
            </w:r>
            <w:r w:rsidRPr="00BC2DF6">
              <w:rPr>
                <w:rFonts w:ascii="Arial Narrow" w:hAnsi="Arial Narrow" w:cs="Arial"/>
                <w:color w:val="000000"/>
              </w:rPr>
              <w:t xml:space="preserve"> </w:t>
            </w:r>
            <w:r w:rsidR="00C956D8" w:rsidRPr="00BC2DF6">
              <w:rPr>
                <w:rFonts w:ascii="Arial Narrow" w:hAnsi="Arial Narrow" w:cs="Arial"/>
              </w:rPr>
              <w:t xml:space="preserve"> </w:t>
            </w:r>
            <w:r w:rsidR="00BA5117" w:rsidRPr="00BC2DF6">
              <w:rPr>
                <w:rFonts w:ascii="Arial Narrow" w:hAnsi="Arial Narrow" w:cs="Arial"/>
              </w:rPr>
              <w:t xml:space="preserve"> </w:t>
            </w:r>
            <w:r w:rsidR="0054482F" w:rsidRPr="00BC2DF6">
              <w:rPr>
                <w:rFonts w:ascii="Arial Narrow" w:hAnsi="Arial Narrow" w:cs="Arial"/>
              </w:rPr>
              <w:t xml:space="preserve"> </w:t>
            </w:r>
            <w:r w:rsidR="00BC2DF6" w:rsidRPr="00BC2DF6">
              <w:rPr>
                <w:rFonts w:ascii="Arial Narrow" w:hAnsi="Arial Narrow" w:cs="Arial"/>
              </w:rPr>
              <w:t>Ante una integral definida, resuelve, empleando el método adecuado para su solución.</w:t>
            </w:r>
            <w:r w:rsidR="0054482F" w:rsidRPr="00BC2DF6">
              <w:rPr>
                <w:rFonts w:ascii="Arial Narrow" w:hAnsi="Arial Narrow" w:cs="Arial"/>
                <w:color w:val="000000"/>
              </w:rPr>
              <w:t xml:space="preserve"> </w:t>
            </w:r>
            <w:r w:rsidR="00BA5117" w:rsidRPr="00BC2DF6">
              <w:rPr>
                <w:rFonts w:ascii="Arial Narrow" w:hAnsi="Arial Narrow" w:cs="Arial"/>
                <w:color w:val="000000"/>
              </w:rPr>
              <w:t xml:space="preserve"> </w:t>
            </w:r>
            <w:r w:rsidR="00C956D8" w:rsidRPr="00BC2DF6">
              <w:rPr>
                <w:rFonts w:ascii="Arial Narrow" w:hAnsi="Arial Narrow" w:cs="Arial"/>
                <w:color w:val="000000"/>
              </w:rPr>
              <w:t xml:space="preserve"> </w:t>
            </w:r>
            <w:r w:rsidR="002060D8" w:rsidRPr="00BC2DF6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5D65CE" w:rsidRPr="00BC2DF6" w:rsidTr="00E24CCC">
        <w:trPr>
          <w:jc w:val="center"/>
        </w:trPr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D65CE" w:rsidRPr="00BC2DF6" w:rsidRDefault="005D65CE" w:rsidP="00E24CCC">
            <w:pPr>
              <w:spacing w:after="0"/>
              <w:ind w:left="113" w:right="113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UNIDAD DIDÁCTICA II: </w:t>
            </w:r>
            <w:r w:rsidRPr="00BC2DF6">
              <w:rPr>
                <w:rFonts w:ascii="Arial Narrow" w:hAnsi="Arial Narrow" w:cs="Arial"/>
              </w:rPr>
              <w:t xml:space="preserve"> </w:t>
            </w:r>
            <w:r w:rsidRPr="00BC2DF6">
              <w:rPr>
                <w:rFonts w:ascii="Arial Narrow" w:hAnsi="Arial Narrow" w:cs="Arial"/>
                <w:color w:val="000000"/>
              </w:rPr>
              <w:t xml:space="preserve"> </w:t>
            </w:r>
            <w:r w:rsidR="0054482F" w:rsidRPr="00BC2DF6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="00E24CCC">
              <w:rPr>
                <w:rFonts w:ascii="Arial Narrow" w:hAnsi="Arial Narrow" w:cs="Arial"/>
                <w:bCs/>
                <w:color w:val="000000"/>
              </w:rPr>
              <w:t>INTEGRAL DEFINIDA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</w:tcPr>
          <w:p w:rsidR="005D65CE" w:rsidRPr="00BC2DF6" w:rsidRDefault="00370404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Semana</w:t>
            </w:r>
          </w:p>
        </w:tc>
        <w:tc>
          <w:tcPr>
            <w:tcW w:w="8224" w:type="dxa"/>
            <w:gridSpan w:val="6"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Contenidos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Estrategia didáctica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Indicadores de logro de la capacidad</w:t>
            </w:r>
          </w:p>
        </w:tc>
      </w:tr>
      <w:tr w:rsidR="005D65CE" w:rsidRPr="00BC2DF6" w:rsidTr="00E24CCC">
        <w:trPr>
          <w:trHeight w:val="376"/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5D65CE" w:rsidRPr="00BC2DF6" w:rsidRDefault="005D65CE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5D65CE" w:rsidRPr="00BC2DF6" w:rsidRDefault="005D65CE" w:rsidP="00BC2DF6">
            <w:pPr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2815" w:type="dxa"/>
            <w:shd w:val="clear" w:color="auto" w:fill="auto"/>
          </w:tcPr>
          <w:p w:rsidR="005D65CE" w:rsidRPr="00BC2DF6" w:rsidRDefault="003D29CC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CONCEPTUAL</w:t>
            </w:r>
          </w:p>
        </w:tc>
        <w:tc>
          <w:tcPr>
            <w:tcW w:w="3425" w:type="dxa"/>
            <w:gridSpan w:val="3"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Procedimental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Actitudinal</w:t>
            </w:r>
          </w:p>
        </w:tc>
        <w:tc>
          <w:tcPr>
            <w:tcW w:w="1821" w:type="dxa"/>
            <w:vMerge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5D65CE" w:rsidRPr="00BC2DF6" w:rsidRDefault="005D65CE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</w:tr>
      <w:tr w:rsidR="00BC2DF6" w:rsidRPr="00BC2DF6" w:rsidTr="00E24CCC">
        <w:trPr>
          <w:trHeight w:val="1298"/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C2DF6" w:rsidRPr="00BC2DF6" w:rsidRDefault="00BC2DF6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BC2DF6" w:rsidRPr="00BC2DF6" w:rsidRDefault="00BC2DF6" w:rsidP="00BC2DF6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val="es-ES" w:eastAsia="es-ES"/>
              </w:rPr>
              <w:t>6</w:t>
            </w:r>
          </w:p>
        </w:tc>
        <w:tc>
          <w:tcPr>
            <w:tcW w:w="2815" w:type="dxa"/>
            <w:shd w:val="clear" w:color="auto" w:fill="auto"/>
          </w:tcPr>
          <w:p w:rsidR="00BC2DF6" w:rsidRPr="00BC2DF6" w:rsidRDefault="003D29CC" w:rsidP="00BC2DF6">
            <w:pPr>
              <w:numPr>
                <w:ilvl w:val="0"/>
                <w:numId w:val="7"/>
              </w:numPr>
              <w:spacing w:after="0"/>
              <w:ind w:left="320" w:hanging="284"/>
              <w:jc w:val="both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iCs/>
                <w:lang w:val="es-ES" w:eastAsia="es-ES"/>
              </w:rPr>
              <w:t xml:space="preserve">Integral definida. Definición, </w:t>
            </w:r>
            <w:r w:rsidR="00BC2DF6" w:rsidRPr="00BC2DF6">
              <w:rPr>
                <w:rFonts w:ascii="Arial Narrow" w:eastAsia="Times New Roman" w:hAnsi="Arial Narrow" w:cs="Arial"/>
                <w:iCs/>
                <w:lang w:val="es-ES" w:eastAsia="es-ES"/>
              </w:rPr>
              <w:t xml:space="preserve"> propiedades, interpretación geométrica de la integral como área.</w:t>
            </w:r>
          </w:p>
        </w:tc>
        <w:tc>
          <w:tcPr>
            <w:tcW w:w="3425" w:type="dxa"/>
            <w:gridSpan w:val="3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plantea las preguntas ¿Cómo se define una integral definida? ¿Cuál es la diferencia entre integral indefinida y una definida? ¿Cómo se calcula una integral definida?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Busca, evalúa y utiliza las fuentes de información adecuada.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Escucha con atención y hace preguntas cuando encuentra dificultades.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Participa en forma activa en clase y respeta la opinión de los demás.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y entrega a tiempo sus trabajos.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Exposición del docente de los temas con participación activa de los estudiantes.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Aprendizaje basado en problemas.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Resuelve los ejercicios de trabajo e forma individual o grupal.</w:t>
            </w:r>
          </w:p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BC2DF6">
              <w:rPr>
                <w:rFonts w:ascii="Arial Narrow" w:hAnsi="Arial Narrow"/>
              </w:rPr>
              <w:t>Uso de herramientas informáticas.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Resuelve integrales definidas aplicando el método adecuado para su solución.</w:t>
            </w:r>
          </w:p>
          <w:p w:rsidR="00BC2DF6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 xml:space="preserve">Resuelve </w:t>
            </w:r>
            <w:r>
              <w:rPr>
                <w:rFonts w:ascii="Arial Narrow" w:hAnsi="Arial Narrow"/>
              </w:rPr>
              <w:t>integrales impropias</w:t>
            </w:r>
            <w:r w:rsidR="00BC2DF6" w:rsidRPr="00E24CCC">
              <w:rPr>
                <w:rFonts w:ascii="Arial Narrow" w:hAnsi="Arial Narrow"/>
              </w:rPr>
              <w:t>.</w:t>
            </w:r>
          </w:p>
          <w:p w:rsidR="00BC2DF6" w:rsidRPr="00BC2DF6" w:rsidRDefault="00BC2DF6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</w:tc>
      </w:tr>
      <w:tr w:rsidR="00BC2DF6" w:rsidRPr="00BC2DF6" w:rsidTr="00E24CCC">
        <w:trPr>
          <w:trHeight w:val="1569"/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C2DF6" w:rsidRPr="00BC2DF6" w:rsidRDefault="00BC2DF6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BC2DF6" w:rsidRPr="00BC2DF6" w:rsidRDefault="00BC2DF6" w:rsidP="00BC2DF6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iCs/>
                <w:lang w:val="es-ES" w:eastAsia="es-ES"/>
              </w:rPr>
              <w:t>7</w:t>
            </w:r>
          </w:p>
        </w:tc>
        <w:tc>
          <w:tcPr>
            <w:tcW w:w="2815" w:type="dxa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jc w:val="both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val="es-ES" w:eastAsia="es-ES"/>
              </w:rPr>
              <w:t>Primer y segundo teorema fundamental del cálculo integral definida usando fórmulas básicas de integración.</w:t>
            </w:r>
          </w:p>
        </w:tc>
        <w:tc>
          <w:tcPr>
            <w:tcW w:w="3425" w:type="dxa"/>
            <w:gridSpan w:val="3"/>
            <w:shd w:val="clear" w:color="auto" w:fill="auto"/>
          </w:tcPr>
          <w:p w:rsid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plantea la siguiente pregunta</w:t>
            </w:r>
          </w:p>
          <w:p w:rsid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¿Cuál es el enunciado del primer y segundo T.F.C.?</w:t>
            </w:r>
          </w:p>
          <w:p w:rsidR="00BC2DF6" w:rsidRP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Cómo se calcula una integral definida usando las fórmulas básicas de integración.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BC2DF6" w:rsidRPr="00BC2DF6" w:rsidTr="00E24CCC">
        <w:trPr>
          <w:trHeight w:val="1854"/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C2DF6" w:rsidRPr="00BC2DF6" w:rsidRDefault="00BC2DF6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BC2DF6" w:rsidRPr="00BC2DF6" w:rsidRDefault="00BC2DF6" w:rsidP="00BC2DF6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iCs/>
                <w:lang w:val="es-ES" w:eastAsia="es-ES"/>
              </w:rPr>
              <w:t>8</w:t>
            </w:r>
          </w:p>
        </w:tc>
        <w:tc>
          <w:tcPr>
            <w:tcW w:w="2815" w:type="dxa"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jc w:val="both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iCs/>
                <w:lang w:val="es-ES" w:eastAsia="es-ES"/>
              </w:rPr>
              <w:t>Integrales definidas mediante métodos de integración, integrales impropias con límites de integración infinitos.</w:t>
            </w:r>
          </w:p>
        </w:tc>
        <w:tc>
          <w:tcPr>
            <w:tcW w:w="3425" w:type="dxa"/>
            <w:gridSpan w:val="3"/>
            <w:shd w:val="clear" w:color="auto" w:fill="auto"/>
          </w:tcPr>
          <w:p w:rsid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 integrales definidas usando un método de integración previo.</w:t>
            </w:r>
          </w:p>
          <w:p w:rsidR="00BC2DF6" w:rsidRPr="00BC2DF6" w:rsidRDefault="00BC2DF6" w:rsidP="00BC2DF6">
            <w:pPr>
              <w:numPr>
                <w:ilvl w:val="0"/>
                <w:numId w:val="7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 integrales impropias.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BC2DF6" w:rsidRPr="00BC2DF6" w:rsidRDefault="00BC2DF6" w:rsidP="00BC2DF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BC2DF6" w:rsidRPr="00BC2DF6" w:rsidRDefault="00BC2DF6" w:rsidP="00BC2DF6">
            <w:pPr>
              <w:spacing w:after="42"/>
              <w:ind w:left="216" w:right="1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B2464D" w:rsidRPr="00BC2DF6" w:rsidTr="0029537F">
        <w:trPr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2464D" w:rsidRPr="00BC2DF6" w:rsidRDefault="00B2464D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3608" w:type="dxa"/>
            <w:gridSpan w:val="12"/>
            <w:shd w:val="clear" w:color="auto" w:fill="auto"/>
          </w:tcPr>
          <w:p w:rsidR="00B2464D" w:rsidRPr="00BC2DF6" w:rsidRDefault="00B2464D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2464D" w:rsidRPr="00BC2DF6" w:rsidTr="00BC2DF6">
        <w:trPr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2464D" w:rsidRPr="00BC2DF6" w:rsidRDefault="00B2464D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133" w:type="dxa"/>
            <w:gridSpan w:val="5"/>
            <w:shd w:val="clear" w:color="auto" w:fill="auto"/>
          </w:tcPr>
          <w:p w:rsidR="00B2464D" w:rsidRPr="00BC2DF6" w:rsidRDefault="00B2464D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B2464D" w:rsidRPr="00BC2DF6" w:rsidRDefault="00B2464D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2464D" w:rsidRPr="00BC2DF6" w:rsidRDefault="00B2464D" w:rsidP="00BC2DF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BC2DF6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EVIDENCIA DE DESEMPEÑO</w:t>
            </w:r>
          </w:p>
        </w:tc>
      </w:tr>
      <w:tr w:rsidR="00B2464D" w:rsidRPr="00BC2DF6" w:rsidTr="00BC2DF6">
        <w:trPr>
          <w:jc w:val="center"/>
        </w:trPr>
        <w:tc>
          <w:tcPr>
            <w:tcW w:w="1101" w:type="dxa"/>
            <w:gridSpan w:val="2"/>
            <w:vMerge/>
            <w:shd w:val="clear" w:color="auto" w:fill="auto"/>
          </w:tcPr>
          <w:p w:rsidR="00B2464D" w:rsidRPr="00BC2DF6" w:rsidRDefault="00B2464D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133" w:type="dxa"/>
            <w:gridSpan w:val="5"/>
            <w:shd w:val="clear" w:color="auto" w:fill="auto"/>
          </w:tcPr>
          <w:p w:rsidR="00B2464D" w:rsidRPr="00BC2DF6" w:rsidRDefault="00E24CCC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Participación activa en clase y evaluación escrita de la unidad didáctica.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B2464D" w:rsidRPr="00BC2DF6" w:rsidRDefault="00E24CCC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Resuelve ejercicios y/o problemas argumentando con sustento teórico en forma coherente.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2464D" w:rsidRPr="00BC2DF6" w:rsidRDefault="00E24CCC" w:rsidP="00BC2DF6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Presentación en el tiempo establecido el trabajo académico, referente a la integral definida.</w:t>
            </w:r>
          </w:p>
        </w:tc>
      </w:tr>
    </w:tbl>
    <w:p w:rsidR="0015156B" w:rsidRDefault="0015156B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37680" w:rsidRDefault="00837680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92E0D" w:rsidRDefault="00092E0D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12"/>
        <w:gridCol w:w="2815"/>
        <w:gridCol w:w="709"/>
        <w:gridCol w:w="3119"/>
        <w:gridCol w:w="1417"/>
        <w:gridCol w:w="426"/>
        <w:gridCol w:w="1559"/>
        <w:gridCol w:w="2154"/>
      </w:tblGrid>
      <w:tr w:rsidR="00092E0D" w:rsidTr="00A00423">
        <w:tc>
          <w:tcPr>
            <w:tcW w:w="14312" w:type="dxa"/>
            <w:gridSpan w:val="9"/>
          </w:tcPr>
          <w:p w:rsidR="00BA5117" w:rsidRPr="00E24CCC" w:rsidRDefault="00092E0D" w:rsidP="00370404">
            <w:pPr>
              <w:spacing w:after="0" w:line="360" w:lineRule="auto"/>
              <w:ind w:right="-95"/>
              <w:rPr>
                <w:rFonts w:ascii="Arial Narrow" w:hAnsi="Arial Narrow" w:cs="Arial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lastRenderedPageBreak/>
              <w:t>CAPACIDAD DE LA UNI</w:t>
            </w:r>
            <w:r w:rsidR="00113662"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D</w:t>
            </w: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AD DIDÁCTICA III: </w:t>
            </w:r>
            <w:r w:rsidR="002060D8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C956D8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BA5117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54482F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E24CCC">
              <w:rPr>
                <w:rFonts w:ascii="Arial Narrow" w:hAnsi="Arial Narrow"/>
                <w:color w:val="000000"/>
              </w:rPr>
              <w:t>Resuelve integrales definidas y sus aplicaciones</w:t>
            </w:r>
          </w:p>
        </w:tc>
      </w:tr>
      <w:tr w:rsidR="00092E0D" w:rsidTr="00A00423">
        <w:tc>
          <w:tcPr>
            <w:tcW w:w="1101" w:type="dxa"/>
            <w:vMerge w:val="restart"/>
            <w:textDirection w:val="btLr"/>
          </w:tcPr>
          <w:p w:rsidR="00092E0D" w:rsidRPr="00E24CCC" w:rsidRDefault="00092E0D" w:rsidP="00370404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UNIDAD DIDÁCTICA III: </w:t>
            </w:r>
            <w:r w:rsidR="00D9536D" w:rsidRPr="00E24CCC">
              <w:rPr>
                <w:rFonts w:ascii="Arial Narrow" w:hAnsi="Arial Narrow" w:cs="Arial"/>
              </w:rPr>
              <w:t xml:space="preserve"> </w:t>
            </w:r>
            <w:r w:rsidR="00C956D8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54482F" w:rsidRPr="00E24CCC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="00E24CCC">
              <w:rPr>
                <w:rFonts w:ascii="Arial Narrow" w:hAnsi="Arial Narrow" w:cs="Arial"/>
                <w:bCs/>
                <w:color w:val="000000"/>
              </w:rPr>
              <w:t>APLICACIÓN DE LA INTEGRAL DEFINIDA.</w:t>
            </w:r>
          </w:p>
        </w:tc>
        <w:tc>
          <w:tcPr>
            <w:tcW w:w="1012" w:type="dxa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Semana</w:t>
            </w:r>
          </w:p>
        </w:tc>
        <w:tc>
          <w:tcPr>
            <w:tcW w:w="8486" w:type="dxa"/>
            <w:gridSpan w:val="5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Estrategia didáctica</w:t>
            </w:r>
          </w:p>
        </w:tc>
        <w:tc>
          <w:tcPr>
            <w:tcW w:w="2154" w:type="dxa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Indicadores de logro de la capacidad</w:t>
            </w:r>
          </w:p>
        </w:tc>
      </w:tr>
      <w:tr w:rsidR="00092E0D" w:rsidTr="00A00423">
        <w:trPr>
          <w:trHeight w:val="488"/>
        </w:trPr>
        <w:tc>
          <w:tcPr>
            <w:tcW w:w="1101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2815" w:type="dxa"/>
          </w:tcPr>
          <w:p w:rsidR="00092E0D" w:rsidRPr="00E24CCC" w:rsidRDefault="003D29CC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Conceptual</w:t>
            </w:r>
          </w:p>
        </w:tc>
        <w:tc>
          <w:tcPr>
            <w:tcW w:w="3828" w:type="dxa"/>
            <w:gridSpan w:val="2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Procedimental</w:t>
            </w:r>
          </w:p>
        </w:tc>
        <w:tc>
          <w:tcPr>
            <w:tcW w:w="1843" w:type="dxa"/>
            <w:gridSpan w:val="2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2154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</w:tr>
      <w:tr w:rsidR="00E24CCC" w:rsidTr="00AC6882">
        <w:trPr>
          <w:trHeight w:val="1462"/>
        </w:trPr>
        <w:tc>
          <w:tcPr>
            <w:tcW w:w="1101" w:type="dxa"/>
            <w:vMerge/>
          </w:tcPr>
          <w:p w:rsidR="00E24CCC" w:rsidRPr="00E24CCC" w:rsidRDefault="00E24CCC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vAlign w:val="center"/>
          </w:tcPr>
          <w:p w:rsidR="00E24CCC" w:rsidRPr="003D29CC" w:rsidRDefault="00E24CCC" w:rsidP="00AC6882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9</w:t>
            </w:r>
          </w:p>
        </w:tc>
        <w:tc>
          <w:tcPr>
            <w:tcW w:w="2815" w:type="dxa"/>
          </w:tcPr>
          <w:p w:rsid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Aplicaciones de la integral definida.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Área de una región plana; casos: con respecto al eje x con respecto al eje y.</w:t>
            </w:r>
          </w:p>
        </w:tc>
        <w:tc>
          <w:tcPr>
            <w:tcW w:w="3828" w:type="dxa"/>
            <w:gridSpan w:val="2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plantea las preguntas ¿Cómo se calcula el área de una región plana?</w:t>
            </w:r>
          </w:p>
        </w:tc>
        <w:tc>
          <w:tcPr>
            <w:tcW w:w="1843" w:type="dxa"/>
            <w:gridSpan w:val="2"/>
            <w:vMerge w:val="restart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Busca, evalúa y utiliza las fuentes de información adecuada.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Escucha con atención y hace preguntas cuando encuentra dificultades.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Participa en forma activa en clase y respeta la opinión de los demás.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Resuelve y entrega a tiempo sus trabajos.</w:t>
            </w:r>
          </w:p>
          <w:p w:rsidR="00E24CCC" w:rsidRPr="00E24CCC" w:rsidRDefault="00E24CCC" w:rsidP="00AE1047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Merge w:val="restart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Exposición del docente de los temas con participación activa de los estudiantes.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Aprendizaje basado en problemas.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Resuelve los ejercicios de trabajo e forma individual o grupal.</w:t>
            </w:r>
          </w:p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Uso de herramientas informáticas.</w:t>
            </w:r>
          </w:p>
        </w:tc>
        <w:tc>
          <w:tcPr>
            <w:tcW w:w="2154" w:type="dxa"/>
            <w:vMerge w:val="restart"/>
          </w:tcPr>
          <w:p w:rsid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Aplica la integral definida en las aplicaciones y problemas de cálculo de áreas, volúmenes, longitud de arco.</w:t>
            </w:r>
          </w:p>
          <w:p w:rsidR="00E24CCC" w:rsidRPr="00E24CCC" w:rsidRDefault="00E24CCC" w:rsidP="00E24CCC">
            <w:pPr>
              <w:spacing w:after="0"/>
              <w:ind w:left="175"/>
              <w:jc w:val="both"/>
              <w:rPr>
                <w:rFonts w:ascii="Arial Narrow" w:hAnsi="Arial Narrow"/>
              </w:rPr>
            </w:pP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hAnsi="Arial Narrow"/>
              </w:rPr>
              <w:t>Calcula integrales impropias.</w:t>
            </w:r>
          </w:p>
        </w:tc>
      </w:tr>
      <w:tr w:rsidR="00E24CCC" w:rsidTr="00AC6882">
        <w:trPr>
          <w:trHeight w:val="1620"/>
        </w:trPr>
        <w:tc>
          <w:tcPr>
            <w:tcW w:w="1101" w:type="dxa"/>
            <w:vMerge/>
          </w:tcPr>
          <w:p w:rsidR="00E24CCC" w:rsidRPr="00E24CCC" w:rsidRDefault="00E24CCC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vAlign w:val="center"/>
          </w:tcPr>
          <w:p w:rsidR="00E24CCC" w:rsidRPr="003D29CC" w:rsidRDefault="00E24CCC" w:rsidP="00AC6882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10</w:t>
            </w:r>
          </w:p>
        </w:tc>
        <w:tc>
          <w:tcPr>
            <w:tcW w:w="2815" w:type="dxa"/>
          </w:tcPr>
          <w:p w:rsid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Volúmenes de sólidos de revolución al girar una región plana alrededor de un eje; método de rebanadas, de discos, capas cilíndricas.</w:t>
            </w:r>
          </w:p>
        </w:tc>
        <w:tc>
          <w:tcPr>
            <w:tcW w:w="3828" w:type="dxa"/>
            <w:gridSpan w:val="2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¿Cómo se calcula el volumen de un sólido de revolución al girar una región plana alrededor del eje x ó y.</w:t>
            </w:r>
          </w:p>
        </w:tc>
        <w:tc>
          <w:tcPr>
            <w:tcW w:w="1843" w:type="dxa"/>
            <w:gridSpan w:val="2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AE1047">
            <w:pPr>
              <w:spacing w:after="0"/>
              <w:ind w:left="33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E24CCC" w:rsidTr="00AC6882">
        <w:trPr>
          <w:trHeight w:val="559"/>
        </w:trPr>
        <w:tc>
          <w:tcPr>
            <w:tcW w:w="1101" w:type="dxa"/>
            <w:vMerge/>
          </w:tcPr>
          <w:p w:rsidR="00E24CCC" w:rsidRPr="00E24CCC" w:rsidRDefault="00E24CCC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vAlign w:val="center"/>
          </w:tcPr>
          <w:p w:rsidR="00E24CCC" w:rsidRPr="003D29CC" w:rsidRDefault="00E24CCC" w:rsidP="00AC6882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11</w:t>
            </w:r>
          </w:p>
        </w:tc>
        <w:tc>
          <w:tcPr>
            <w:tcW w:w="2815" w:type="dxa"/>
          </w:tcPr>
          <w:p w:rsid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Integrales impropias.</w:t>
            </w:r>
          </w:p>
        </w:tc>
        <w:tc>
          <w:tcPr>
            <w:tcW w:w="3828" w:type="dxa"/>
            <w:gridSpan w:val="2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¿Cómo se calcula una integral impropia?</w:t>
            </w:r>
          </w:p>
        </w:tc>
        <w:tc>
          <w:tcPr>
            <w:tcW w:w="1843" w:type="dxa"/>
            <w:gridSpan w:val="2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AE1047">
            <w:pPr>
              <w:spacing w:after="0"/>
              <w:ind w:left="33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E24CCC" w:rsidTr="00AC6882">
        <w:trPr>
          <w:trHeight w:val="1113"/>
        </w:trPr>
        <w:tc>
          <w:tcPr>
            <w:tcW w:w="1101" w:type="dxa"/>
            <w:vMerge/>
          </w:tcPr>
          <w:p w:rsidR="00E24CCC" w:rsidRPr="00E24CCC" w:rsidRDefault="00E24CCC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012" w:type="dxa"/>
            <w:vAlign w:val="center"/>
          </w:tcPr>
          <w:p w:rsidR="00E24CCC" w:rsidRPr="003D29CC" w:rsidRDefault="00E24CCC" w:rsidP="00AC6882">
            <w:pPr>
              <w:spacing w:after="0"/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12</w:t>
            </w:r>
          </w:p>
        </w:tc>
        <w:tc>
          <w:tcPr>
            <w:tcW w:w="2815" w:type="dxa"/>
          </w:tcPr>
          <w:p w:rsid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Longitud de arco de la gráfica de una función.</w:t>
            </w:r>
          </w:p>
        </w:tc>
        <w:tc>
          <w:tcPr>
            <w:tcW w:w="3828" w:type="dxa"/>
            <w:gridSpan w:val="2"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¿Cómo se calcula la longitud de arco de la gráfica de una función comprendida entre 2 puntos diferentes?</w:t>
            </w:r>
          </w:p>
        </w:tc>
        <w:tc>
          <w:tcPr>
            <w:tcW w:w="1843" w:type="dxa"/>
            <w:gridSpan w:val="2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</w:tcPr>
          <w:p w:rsidR="00E24CCC" w:rsidRPr="00E24CCC" w:rsidRDefault="00E24CCC" w:rsidP="00AE1047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AE1047">
            <w:pPr>
              <w:spacing w:after="0"/>
              <w:ind w:left="33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AC0A76" w:rsidTr="00A00423">
        <w:tc>
          <w:tcPr>
            <w:tcW w:w="1101" w:type="dxa"/>
            <w:vMerge/>
          </w:tcPr>
          <w:p w:rsidR="00AC0A76" w:rsidRPr="00E24CCC" w:rsidRDefault="00AC0A76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3211" w:type="dxa"/>
            <w:gridSpan w:val="8"/>
          </w:tcPr>
          <w:p w:rsidR="00AC0A76" w:rsidRPr="00E24CCC" w:rsidRDefault="00AC0A76" w:rsidP="00AC0A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AC0A76" w:rsidTr="00A00423">
        <w:tc>
          <w:tcPr>
            <w:tcW w:w="1101" w:type="dxa"/>
            <w:vMerge/>
          </w:tcPr>
          <w:p w:rsidR="00AC0A76" w:rsidRPr="00E24CCC" w:rsidRDefault="00AC0A76" w:rsidP="00AC0A7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536" w:type="dxa"/>
            <w:gridSpan w:val="3"/>
          </w:tcPr>
          <w:p w:rsidR="00AC0A76" w:rsidRPr="00E24CCC" w:rsidRDefault="00AC0A76" w:rsidP="00AC0A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2"/>
          </w:tcPr>
          <w:p w:rsidR="00AC0A76" w:rsidRPr="00E24CCC" w:rsidRDefault="00AC0A76" w:rsidP="00AC0A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39" w:type="dxa"/>
            <w:gridSpan w:val="3"/>
          </w:tcPr>
          <w:p w:rsidR="00AC0A76" w:rsidRPr="00E24CCC" w:rsidRDefault="00AC0A76" w:rsidP="00AC0A7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EVIDENCIA DE DESEMPEÑO</w:t>
            </w:r>
          </w:p>
        </w:tc>
      </w:tr>
      <w:tr w:rsidR="00E24CCC" w:rsidTr="00A00423">
        <w:tc>
          <w:tcPr>
            <w:tcW w:w="1101" w:type="dxa"/>
            <w:vMerge/>
          </w:tcPr>
          <w:p w:rsidR="00E24CCC" w:rsidRPr="00E24CCC" w:rsidRDefault="00E24CCC" w:rsidP="00E24CCC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536" w:type="dxa"/>
            <w:gridSpan w:val="3"/>
          </w:tcPr>
          <w:p w:rsidR="00E24CCC" w:rsidRPr="00BC2DF6" w:rsidRDefault="00E24CCC" w:rsidP="00E24CCC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Participación activa en clase y evaluación escrita de la unidad didáctica.</w:t>
            </w:r>
          </w:p>
        </w:tc>
        <w:tc>
          <w:tcPr>
            <w:tcW w:w="4536" w:type="dxa"/>
            <w:gridSpan w:val="2"/>
          </w:tcPr>
          <w:p w:rsidR="00E24CCC" w:rsidRPr="00BC2DF6" w:rsidRDefault="00E24CCC" w:rsidP="00E24CCC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Resuelve ejercicios y/o problemas argumentando con sustento teórico en forma coherente.</w:t>
            </w:r>
          </w:p>
        </w:tc>
        <w:tc>
          <w:tcPr>
            <w:tcW w:w="4139" w:type="dxa"/>
            <w:gridSpan w:val="3"/>
          </w:tcPr>
          <w:p w:rsidR="00E24CCC" w:rsidRPr="00BC2DF6" w:rsidRDefault="00E24CCC" w:rsidP="00E24CCC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Presentación en el tiempo establecido el trabajo académico, referente a la integral definida.</w:t>
            </w:r>
          </w:p>
        </w:tc>
      </w:tr>
    </w:tbl>
    <w:p w:rsidR="00092E0D" w:rsidRDefault="00092E0D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D29CC" w:rsidRDefault="003D29CC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2"/>
        <w:gridCol w:w="3118"/>
        <w:gridCol w:w="744"/>
        <w:gridCol w:w="1950"/>
        <w:gridCol w:w="2551"/>
        <w:gridCol w:w="35"/>
        <w:gridCol w:w="1985"/>
        <w:gridCol w:w="2154"/>
      </w:tblGrid>
      <w:tr w:rsidR="00092E0D" w:rsidRPr="00E24CCC" w:rsidTr="00A00423">
        <w:trPr>
          <w:jc w:val="center"/>
        </w:trPr>
        <w:tc>
          <w:tcPr>
            <w:tcW w:w="14312" w:type="dxa"/>
            <w:gridSpan w:val="9"/>
          </w:tcPr>
          <w:p w:rsidR="00C956D8" w:rsidRPr="00E24CCC" w:rsidRDefault="00092E0D" w:rsidP="00A00423">
            <w:pPr>
              <w:spacing w:after="0" w:line="360" w:lineRule="auto"/>
              <w:ind w:right="-95"/>
              <w:rPr>
                <w:rFonts w:ascii="Arial Narrow" w:hAnsi="Arial Narrow"/>
                <w:color w:val="000000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lastRenderedPageBreak/>
              <w:t>CAPACIDAD DE LA UNI</w:t>
            </w:r>
            <w:r w:rsidR="00113662"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D</w:t>
            </w: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AD DIDÁCTICA IV</w:t>
            </w:r>
            <w:r w:rsidR="003D29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: </w:t>
            </w:r>
            <w:r w:rsidR="003D29CC" w:rsidRPr="001C65D0">
              <w:rPr>
                <w:rFonts w:eastAsia="Times New Roman" w:cs="Calibri"/>
                <w:iCs/>
                <w:lang w:val="es-ES" w:eastAsia="es-ES"/>
              </w:rPr>
              <w:t>Define</w:t>
            </w:r>
            <w:r w:rsidR="00EF187E" w:rsidRPr="001C65D0">
              <w:rPr>
                <w:rFonts w:eastAsia="Times New Roman" w:cs="Calibri"/>
                <w:iCs/>
                <w:lang w:val="es-ES" w:eastAsia="es-ES"/>
              </w:rPr>
              <w:t xml:space="preserve"> una sucesión – serie y analiza su convergencia y grafica superficies.</w:t>
            </w:r>
          </w:p>
        </w:tc>
      </w:tr>
      <w:tr w:rsidR="00092E0D" w:rsidRPr="00E24CCC" w:rsidTr="00EF187E">
        <w:trPr>
          <w:jc w:val="center"/>
        </w:trPr>
        <w:tc>
          <w:tcPr>
            <w:tcW w:w="783" w:type="dxa"/>
            <w:vMerge w:val="restart"/>
            <w:textDirection w:val="btLr"/>
          </w:tcPr>
          <w:p w:rsidR="00092E0D" w:rsidRPr="00E24CCC" w:rsidRDefault="00092E0D" w:rsidP="00A00423">
            <w:pPr>
              <w:spacing w:after="0" w:line="360" w:lineRule="auto"/>
              <w:ind w:left="113" w:right="113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UNIDAD DIDÁCTICA I</w:t>
            </w:r>
            <w:r w:rsidR="00D9536D"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V</w:t>
            </w: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 xml:space="preserve">: </w:t>
            </w:r>
            <w:r w:rsidR="00D9536D" w:rsidRPr="00E24CCC">
              <w:rPr>
                <w:rFonts w:ascii="Arial Narrow" w:hAnsi="Arial Narrow" w:cs="Arial"/>
              </w:rPr>
              <w:t xml:space="preserve"> </w:t>
            </w:r>
            <w:r w:rsidR="00C956D8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BA5117" w:rsidRPr="00E24CCC">
              <w:rPr>
                <w:rFonts w:ascii="Arial Narrow" w:hAnsi="Arial Narrow"/>
                <w:color w:val="000000"/>
              </w:rPr>
              <w:t xml:space="preserve"> </w:t>
            </w:r>
            <w:r w:rsidR="0054482F" w:rsidRPr="00E24CCC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="00E24CCC">
              <w:rPr>
                <w:rFonts w:ascii="Arial Narrow" w:hAnsi="Arial Narrow" w:cs="Arial"/>
                <w:bCs/>
                <w:color w:val="000000"/>
              </w:rPr>
              <w:t>Sucesiones series, geometría analítica del espacio.</w:t>
            </w:r>
          </w:p>
        </w:tc>
        <w:tc>
          <w:tcPr>
            <w:tcW w:w="992" w:type="dxa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Semana</w:t>
            </w:r>
          </w:p>
        </w:tc>
        <w:tc>
          <w:tcPr>
            <w:tcW w:w="8363" w:type="dxa"/>
            <w:gridSpan w:val="4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Contenidos</w:t>
            </w:r>
          </w:p>
        </w:tc>
        <w:tc>
          <w:tcPr>
            <w:tcW w:w="2020" w:type="dxa"/>
            <w:gridSpan w:val="2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Estrategia didáctica</w:t>
            </w:r>
          </w:p>
        </w:tc>
        <w:tc>
          <w:tcPr>
            <w:tcW w:w="2154" w:type="dxa"/>
            <w:vMerge w:val="restart"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Indicadores de logro de la capacidad</w:t>
            </w:r>
          </w:p>
        </w:tc>
      </w:tr>
      <w:tr w:rsidR="00092E0D" w:rsidRPr="00E24CCC" w:rsidTr="00EF187E">
        <w:trPr>
          <w:trHeight w:val="488"/>
          <w:jc w:val="center"/>
        </w:trPr>
        <w:tc>
          <w:tcPr>
            <w:tcW w:w="783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992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3118" w:type="dxa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Conceptual</w:t>
            </w:r>
          </w:p>
        </w:tc>
        <w:tc>
          <w:tcPr>
            <w:tcW w:w="2694" w:type="dxa"/>
            <w:gridSpan w:val="2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Procedimental</w:t>
            </w:r>
          </w:p>
        </w:tc>
        <w:tc>
          <w:tcPr>
            <w:tcW w:w="2551" w:type="dxa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Actitudinal</w:t>
            </w:r>
          </w:p>
        </w:tc>
        <w:tc>
          <w:tcPr>
            <w:tcW w:w="2020" w:type="dxa"/>
            <w:gridSpan w:val="2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2154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</w:tr>
      <w:tr w:rsidR="00E24CCC" w:rsidRPr="00E24CCC" w:rsidTr="00EF187E">
        <w:trPr>
          <w:trHeight w:val="753"/>
          <w:jc w:val="center"/>
        </w:trPr>
        <w:tc>
          <w:tcPr>
            <w:tcW w:w="783" w:type="dxa"/>
            <w:vMerge/>
          </w:tcPr>
          <w:p w:rsidR="00E24CCC" w:rsidRPr="00E24CCC" w:rsidRDefault="00E24CCC" w:rsidP="000818A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992" w:type="dxa"/>
          </w:tcPr>
          <w:p w:rsidR="00E24CCC" w:rsidRPr="003D29CC" w:rsidRDefault="00E24CCC" w:rsidP="00E24CCC">
            <w:pPr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13</w:t>
            </w:r>
          </w:p>
        </w:tc>
        <w:tc>
          <w:tcPr>
            <w:tcW w:w="3118" w:type="dxa"/>
          </w:tcPr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Sucesión convergencia de una sucesión, criterios.</w:t>
            </w:r>
          </w:p>
        </w:tc>
        <w:tc>
          <w:tcPr>
            <w:tcW w:w="2694" w:type="dxa"/>
            <w:gridSpan w:val="2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Define, calcula una sucesión, analiza su convergencia.</w:t>
            </w:r>
          </w:p>
        </w:tc>
        <w:tc>
          <w:tcPr>
            <w:tcW w:w="2551" w:type="dxa"/>
            <w:vMerge w:val="restart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Busca, evalúa y utiliza las fuentes de información adecuada.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Escucha con atención y hace preguntas cuando encuentra dificultades.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Participa en forma activa en clase y respeta la opinión de los demás.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Resuelve y entrega a tiempo sus trabajos.</w:t>
            </w:r>
          </w:p>
          <w:p w:rsidR="00E24CCC" w:rsidRPr="00E24CCC" w:rsidRDefault="00E24CCC" w:rsidP="000818A6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2"/>
            <w:vMerge w:val="restart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Exposición del docente de los temas con participación activa de los estudiantes.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Aprendizaje basado en problemas.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Resuelve los ejercicios de trabajo e forma individual o grupal.</w:t>
            </w:r>
          </w:p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Uso de herramientas informáticas.</w:t>
            </w:r>
          </w:p>
        </w:tc>
        <w:tc>
          <w:tcPr>
            <w:tcW w:w="2154" w:type="dxa"/>
            <w:vMerge w:val="restart"/>
          </w:tcPr>
          <w:p w:rsidR="00E24CCC" w:rsidRPr="00E24CCC" w:rsidRDefault="00E24CCC" w:rsidP="000818A6">
            <w:pPr>
              <w:spacing w:after="0"/>
              <w:ind w:left="216" w:right="1"/>
              <w:jc w:val="both"/>
              <w:rPr>
                <w:rFonts w:ascii="Arial Narrow" w:hAnsi="Arial Narrow"/>
                <w:b/>
              </w:rPr>
            </w:pPr>
          </w:p>
          <w:p w:rsidR="00E24CCC" w:rsidRPr="00E24CCC" w:rsidRDefault="00E24CCC" w:rsidP="000818A6">
            <w:pPr>
              <w:spacing w:after="0"/>
              <w:ind w:left="216" w:right="1"/>
              <w:jc w:val="both"/>
              <w:rPr>
                <w:rFonts w:ascii="Arial Narrow" w:hAnsi="Arial Narrow"/>
                <w:b/>
              </w:rPr>
            </w:pP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Analiza la convergencia de una sucesión.</w:t>
            </w: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Analiza la convergencia de una serie.</w:t>
            </w: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 w:rsidRPr="00E24CCC">
              <w:rPr>
                <w:rFonts w:ascii="Arial Narrow" w:hAnsi="Arial Narrow"/>
              </w:rPr>
              <w:t>Ubica un punto en IR</w:t>
            </w:r>
            <w:r w:rsidRPr="00EF187E">
              <w:rPr>
                <w:rFonts w:ascii="Arial Narrow" w:hAnsi="Arial Narrow"/>
                <w:vertAlign w:val="superscript"/>
              </w:rPr>
              <w:t>3</w:t>
            </w:r>
            <w:r w:rsidRPr="00E24CCC">
              <w:rPr>
                <w:rFonts w:ascii="Arial Narrow" w:hAnsi="Arial Narrow"/>
              </w:rPr>
              <w:t>, halla la distancia entre dos puntos.</w:t>
            </w:r>
          </w:p>
          <w:p w:rsidR="00E24CCC" w:rsidRPr="00E24CCC" w:rsidRDefault="00E24CCC" w:rsidP="00E24CCC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hAnsi="Arial Narrow"/>
              </w:rPr>
              <w:t>Grafica una esfera, cilindro, elipsoide, paraboloide.</w:t>
            </w:r>
          </w:p>
        </w:tc>
      </w:tr>
      <w:tr w:rsidR="00E24CCC" w:rsidRPr="00E24CCC" w:rsidTr="00EF187E">
        <w:trPr>
          <w:trHeight w:val="688"/>
          <w:jc w:val="center"/>
        </w:trPr>
        <w:tc>
          <w:tcPr>
            <w:tcW w:w="783" w:type="dxa"/>
            <w:vMerge/>
          </w:tcPr>
          <w:p w:rsidR="00E24CCC" w:rsidRPr="00E24CCC" w:rsidRDefault="00E24CCC" w:rsidP="000818A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992" w:type="dxa"/>
          </w:tcPr>
          <w:p w:rsidR="00E24CCC" w:rsidRPr="003D29CC" w:rsidRDefault="00E24CCC" w:rsidP="00E24CCC">
            <w:pPr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14</w:t>
            </w:r>
          </w:p>
        </w:tc>
        <w:tc>
          <w:tcPr>
            <w:tcW w:w="3118" w:type="dxa"/>
          </w:tcPr>
          <w:p w:rsid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Serie, convergencia de una serie; criterios.</w:t>
            </w:r>
          </w:p>
        </w:tc>
        <w:tc>
          <w:tcPr>
            <w:tcW w:w="2694" w:type="dxa"/>
            <w:gridSpan w:val="2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Define, calcula una serie y analiza su convergencia.</w:t>
            </w:r>
          </w:p>
        </w:tc>
        <w:tc>
          <w:tcPr>
            <w:tcW w:w="2551" w:type="dxa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2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0818A6">
            <w:pPr>
              <w:spacing w:after="0"/>
              <w:ind w:left="216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E24CCC" w:rsidRPr="00E24CCC" w:rsidTr="00EF187E">
        <w:trPr>
          <w:trHeight w:val="667"/>
          <w:jc w:val="center"/>
        </w:trPr>
        <w:tc>
          <w:tcPr>
            <w:tcW w:w="783" w:type="dxa"/>
            <w:vMerge/>
          </w:tcPr>
          <w:p w:rsidR="00E24CCC" w:rsidRPr="00E24CCC" w:rsidRDefault="00E24CCC" w:rsidP="000818A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992" w:type="dxa"/>
          </w:tcPr>
          <w:p w:rsidR="00E24CCC" w:rsidRPr="003D29CC" w:rsidRDefault="00E24CCC" w:rsidP="00E24CCC">
            <w:pPr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15</w:t>
            </w:r>
          </w:p>
        </w:tc>
        <w:tc>
          <w:tcPr>
            <w:tcW w:w="3118" w:type="dxa"/>
          </w:tcPr>
          <w:p w:rsid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espacio euclidiano IR</w:t>
            </w:r>
            <w:r w:rsidRPr="00EF187E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>, representación geométrica</w:t>
            </w:r>
          </w:p>
        </w:tc>
        <w:tc>
          <w:tcPr>
            <w:tcW w:w="2694" w:type="dxa"/>
            <w:gridSpan w:val="2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Representa el espacio IR</w:t>
            </w:r>
            <w:r w:rsidRPr="00EF187E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>, representa un punto y calcula la distancia entre 2 puntos.</w:t>
            </w:r>
          </w:p>
        </w:tc>
        <w:tc>
          <w:tcPr>
            <w:tcW w:w="2551" w:type="dxa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2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0818A6">
            <w:pPr>
              <w:spacing w:after="0"/>
              <w:ind w:left="216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E24CCC" w:rsidRPr="00E24CCC" w:rsidTr="00EF187E">
        <w:trPr>
          <w:trHeight w:val="1437"/>
          <w:jc w:val="center"/>
        </w:trPr>
        <w:tc>
          <w:tcPr>
            <w:tcW w:w="783" w:type="dxa"/>
            <w:vMerge/>
          </w:tcPr>
          <w:p w:rsidR="00E24CCC" w:rsidRPr="00E24CCC" w:rsidRDefault="00E24CCC" w:rsidP="000818A6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992" w:type="dxa"/>
          </w:tcPr>
          <w:p w:rsidR="00E24CCC" w:rsidRPr="003D29CC" w:rsidRDefault="00E24CCC" w:rsidP="00E24CCC">
            <w:pPr>
              <w:jc w:val="center"/>
              <w:rPr>
                <w:rFonts w:ascii="Arial Narrow" w:eastAsia="Times New Roman" w:hAnsi="Arial Narrow" w:cs="Arial"/>
                <w:iCs/>
                <w:lang w:val="es-ES" w:eastAsia="es-ES"/>
              </w:rPr>
            </w:pPr>
            <w:r w:rsidRPr="003D29CC">
              <w:rPr>
                <w:rFonts w:ascii="Arial Narrow" w:eastAsia="Times New Roman" w:hAnsi="Arial Narrow" w:cs="Arial"/>
                <w:iCs/>
                <w:lang w:val="es-ES" w:eastAsia="es-ES"/>
              </w:rPr>
              <w:t>16</w:t>
            </w:r>
          </w:p>
        </w:tc>
        <w:tc>
          <w:tcPr>
            <w:tcW w:w="3118" w:type="dxa"/>
          </w:tcPr>
          <w:p w:rsid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Grafica de superficies cuadráticas.</w:t>
            </w:r>
          </w:p>
        </w:tc>
        <w:tc>
          <w:tcPr>
            <w:tcW w:w="2694" w:type="dxa"/>
            <w:gridSpan w:val="2"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Gráfica: esferas; elipsoides, cilindros paraboloides.</w:t>
            </w:r>
          </w:p>
        </w:tc>
        <w:tc>
          <w:tcPr>
            <w:tcW w:w="2551" w:type="dxa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2"/>
            <w:vMerge/>
          </w:tcPr>
          <w:p w:rsidR="00E24CCC" w:rsidRPr="00E24CCC" w:rsidRDefault="00E24CCC" w:rsidP="000818A6">
            <w:pPr>
              <w:numPr>
                <w:ilvl w:val="0"/>
                <w:numId w:val="6"/>
              </w:numPr>
              <w:spacing w:after="0"/>
              <w:ind w:left="175" w:hanging="142"/>
              <w:jc w:val="both"/>
              <w:rPr>
                <w:rFonts w:ascii="Arial Narrow" w:hAnsi="Arial Narrow"/>
              </w:rPr>
            </w:pPr>
          </w:p>
        </w:tc>
        <w:tc>
          <w:tcPr>
            <w:tcW w:w="2154" w:type="dxa"/>
            <w:vMerge/>
          </w:tcPr>
          <w:p w:rsidR="00E24CCC" w:rsidRPr="00E24CCC" w:rsidRDefault="00E24CCC" w:rsidP="000818A6">
            <w:pPr>
              <w:spacing w:after="0"/>
              <w:ind w:left="216" w:right="1"/>
              <w:jc w:val="both"/>
              <w:rPr>
                <w:rFonts w:ascii="Arial Narrow" w:hAnsi="Arial Narrow"/>
                <w:b/>
              </w:rPr>
            </w:pPr>
          </w:p>
        </w:tc>
      </w:tr>
      <w:tr w:rsidR="00092E0D" w:rsidRPr="00E24CCC" w:rsidTr="00E24CCC">
        <w:trPr>
          <w:jc w:val="center"/>
        </w:trPr>
        <w:tc>
          <w:tcPr>
            <w:tcW w:w="783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13529" w:type="dxa"/>
            <w:gridSpan w:val="8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092E0D" w:rsidRPr="00E24CCC" w:rsidTr="00E24CCC">
        <w:trPr>
          <w:jc w:val="center"/>
        </w:trPr>
        <w:tc>
          <w:tcPr>
            <w:tcW w:w="783" w:type="dxa"/>
            <w:vMerge/>
          </w:tcPr>
          <w:p w:rsidR="00092E0D" w:rsidRPr="00E24CCC" w:rsidRDefault="00092E0D" w:rsidP="00A00423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854" w:type="dxa"/>
            <w:gridSpan w:val="3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3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39" w:type="dxa"/>
            <w:gridSpan w:val="2"/>
          </w:tcPr>
          <w:p w:rsidR="00092E0D" w:rsidRPr="00E24CCC" w:rsidRDefault="00092E0D" w:rsidP="00A004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 w:rsidRPr="00E24CCC"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  <w:t>EVIDENCIA DE DESEMPEÑO</w:t>
            </w:r>
          </w:p>
        </w:tc>
      </w:tr>
      <w:tr w:rsidR="00EF187E" w:rsidRPr="00E24CCC" w:rsidTr="00E24CCC">
        <w:trPr>
          <w:jc w:val="center"/>
        </w:trPr>
        <w:tc>
          <w:tcPr>
            <w:tcW w:w="783" w:type="dxa"/>
            <w:vMerge/>
          </w:tcPr>
          <w:p w:rsidR="00EF187E" w:rsidRPr="00E24CCC" w:rsidRDefault="00EF187E" w:rsidP="00EF187E">
            <w:pPr>
              <w:spacing w:after="0" w:line="360" w:lineRule="auto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</w:p>
        </w:tc>
        <w:tc>
          <w:tcPr>
            <w:tcW w:w="4854" w:type="dxa"/>
            <w:gridSpan w:val="3"/>
          </w:tcPr>
          <w:p w:rsidR="00EF187E" w:rsidRPr="00BC2DF6" w:rsidRDefault="00EF187E" w:rsidP="00EF187E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Participación activa en clase y evaluación escrita de la unidad didáctica.</w:t>
            </w:r>
          </w:p>
        </w:tc>
        <w:tc>
          <w:tcPr>
            <w:tcW w:w="4536" w:type="dxa"/>
            <w:gridSpan w:val="3"/>
          </w:tcPr>
          <w:p w:rsidR="00EF187E" w:rsidRPr="00BC2DF6" w:rsidRDefault="00EF187E" w:rsidP="00EF187E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Resuelve ejercicios y/o problemas argumentando con sustento teórico en forma coherente.</w:t>
            </w:r>
          </w:p>
        </w:tc>
        <w:tc>
          <w:tcPr>
            <w:tcW w:w="4139" w:type="dxa"/>
            <w:gridSpan w:val="2"/>
          </w:tcPr>
          <w:p w:rsidR="00EF187E" w:rsidRPr="00BC2DF6" w:rsidRDefault="00EF187E" w:rsidP="00EF187E">
            <w:pPr>
              <w:spacing w:after="0"/>
              <w:rPr>
                <w:rFonts w:ascii="Arial Narrow" w:eastAsia="Times New Roman" w:hAnsi="Arial Narrow" w:cs="Arial"/>
                <w:b/>
                <w:iCs/>
                <w:lang w:val="es-ES" w:eastAsia="es-ES"/>
              </w:rPr>
            </w:pPr>
            <w:r>
              <w:rPr>
                <w:rFonts w:ascii="Arial Narrow" w:hAnsi="Arial Narrow" w:cs="Arial"/>
              </w:rPr>
              <w:t>Presentación en el tiempo establecido el trabajo académico, referente a las integrales dobles – triples y sus aplicaciones.</w:t>
            </w:r>
          </w:p>
        </w:tc>
      </w:tr>
    </w:tbl>
    <w:p w:rsidR="0064231F" w:rsidRDefault="0064231F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4231F" w:rsidRDefault="0064231F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D439B" w:rsidRDefault="001D439B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  <w:sectPr w:rsidR="001D439B" w:rsidSect="0029537F">
          <w:pgSz w:w="16838" w:h="11906" w:orient="landscape" w:code="9"/>
          <w:pgMar w:top="1440" w:right="1440" w:bottom="1440" w:left="1800" w:header="709" w:footer="709" w:gutter="0"/>
          <w:cols w:space="708"/>
          <w:docGrid w:linePitch="360"/>
        </w:sectPr>
      </w:pPr>
    </w:p>
    <w:p w:rsidR="001D439B" w:rsidRPr="001C65D0" w:rsidRDefault="001D439B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Calibri"/>
          <w:b/>
          <w:iCs/>
          <w:sz w:val="20"/>
          <w:szCs w:val="20"/>
          <w:lang w:val="es-ES" w:eastAsia="es-ES"/>
        </w:rPr>
      </w:pPr>
      <w:r w:rsidRPr="001C65D0">
        <w:rPr>
          <w:rFonts w:eastAsia="Times New Roman" w:cs="Calibri"/>
          <w:b/>
          <w:iCs/>
          <w:sz w:val="20"/>
          <w:szCs w:val="20"/>
          <w:lang w:val="es-ES" w:eastAsia="es-ES"/>
        </w:rPr>
        <w:lastRenderedPageBreak/>
        <w:t>MATERIALES EDUCATIVOS Y OTROS RECURSOS DIDÁCTICOS</w:t>
      </w:r>
    </w:p>
    <w:p w:rsidR="001D439B" w:rsidRPr="001C65D0" w:rsidRDefault="001D439B" w:rsidP="00CA0D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/>
        <w:rPr>
          <w:rFonts w:eastAsia="Times New Roman" w:cs="Calibri"/>
          <w:iCs/>
          <w:sz w:val="20"/>
          <w:szCs w:val="20"/>
          <w:lang w:val="es-ES" w:eastAsia="es-ES"/>
        </w:rPr>
      </w:pPr>
      <w:r w:rsidRPr="001C65D0">
        <w:rPr>
          <w:rFonts w:cs="Calibri"/>
          <w:sz w:val="20"/>
          <w:szCs w:val="20"/>
          <w:u w:val="single"/>
        </w:rPr>
        <w:t>Medios</w:t>
      </w:r>
      <w:r w:rsidR="005205A4" w:rsidRPr="001C65D0">
        <w:rPr>
          <w:rFonts w:cs="Calibri"/>
          <w:sz w:val="20"/>
          <w:szCs w:val="20"/>
          <w:u w:val="single"/>
        </w:rPr>
        <w:t xml:space="preserve"> Escritos</w:t>
      </w:r>
      <w:r w:rsidRPr="001C65D0">
        <w:rPr>
          <w:rFonts w:cs="Calibri"/>
          <w:sz w:val="20"/>
          <w:szCs w:val="20"/>
        </w:rPr>
        <w:t xml:space="preserve">.- </w:t>
      </w:r>
      <w:r w:rsidR="005205A4" w:rsidRPr="001C65D0">
        <w:rPr>
          <w:rFonts w:cs="Calibri"/>
          <w:sz w:val="20"/>
          <w:szCs w:val="20"/>
        </w:rPr>
        <w:t>Textos, separatas, guías de práctica.</w:t>
      </w:r>
      <w:r w:rsidRPr="001C65D0">
        <w:rPr>
          <w:rFonts w:eastAsia="Times New Roman" w:cs="Calibri"/>
          <w:iCs/>
          <w:sz w:val="20"/>
          <w:szCs w:val="20"/>
          <w:lang w:val="es-ES" w:eastAsia="es-ES"/>
        </w:rPr>
        <w:t xml:space="preserve"> </w:t>
      </w:r>
    </w:p>
    <w:p w:rsidR="001D439B" w:rsidRPr="001C65D0" w:rsidRDefault="00667B7D" w:rsidP="00667B7D">
      <w:pPr>
        <w:autoSpaceDE w:val="0"/>
        <w:autoSpaceDN w:val="0"/>
        <w:adjustRightInd w:val="0"/>
        <w:spacing w:after="0" w:line="240" w:lineRule="auto"/>
        <w:ind w:left="1068" w:hanging="360"/>
        <w:rPr>
          <w:rFonts w:cs="Calibri"/>
          <w:sz w:val="20"/>
          <w:szCs w:val="20"/>
        </w:rPr>
      </w:pPr>
      <w:r w:rsidRPr="001C65D0">
        <w:rPr>
          <w:rFonts w:cs="Calibri"/>
          <w:sz w:val="20"/>
          <w:szCs w:val="20"/>
        </w:rPr>
        <w:tab/>
      </w:r>
      <w:r w:rsidR="005205A4" w:rsidRPr="001C65D0">
        <w:rPr>
          <w:rFonts w:cs="Calibri"/>
          <w:sz w:val="20"/>
          <w:szCs w:val="20"/>
        </w:rPr>
        <w:t xml:space="preserve">Medios </w:t>
      </w:r>
      <w:r w:rsidR="001D439B" w:rsidRPr="001C65D0">
        <w:rPr>
          <w:rFonts w:cs="Calibri"/>
          <w:sz w:val="20"/>
          <w:szCs w:val="20"/>
        </w:rPr>
        <w:t xml:space="preserve">Materiales.- </w:t>
      </w:r>
      <w:r w:rsidR="005205A4" w:rsidRPr="001C65D0">
        <w:rPr>
          <w:rFonts w:cs="Calibri"/>
          <w:sz w:val="20"/>
          <w:szCs w:val="20"/>
        </w:rPr>
        <w:t>Pizarra acrílica, plumones, tinta, mota, calculadora.</w:t>
      </w:r>
    </w:p>
    <w:p w:rsidR="00667B7D" w:rsidRPr="001C65D0" w:rsidRDefault="00667B7D" w:rsidP="00667B7D">
      <w:pPr>
        <w:autoSpaceDE w:val="0"/>
        <w:autoSpaceDN w:val="0"/>
        <w:adjustRightInd w:val="0"/>
        <w:spacing w:after="0" w:line="240" w:lineRule="auto"/>
        <w:ind w:left="1068" w:hanging="360"/>
        <w:rPr>
          <w:rFonts w:eastAsia="Times New Roman" w:cs="Calibri"/>
          <w:iCs/>
          <w:sz w:val="20"/>
          <w:szCs w:val="20"/>
          <w:lang w:val="es-ES" w:eastAsia="es-ES"/>
        </w:rPr>
      </w:pPr>
    </w:p>
    <w:p w:rsidR="005205A4" w:rsidRPr="001C65D0" w:rsidRDefault="005205A4" w:rsidP="00CA0D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/>
        <w:rPr>
          <w:rFonts w:eastAsia="Times New Roman" w:cs="Calibri"/>
          <w:iCs/>
          <w:sz w:val="20"/>
          <w:szCs w:val="20"/>
          <w:u w:val="single"/>
          <w:lang w:val="es-ES" w:eastAsia="es-ES"/>
        </w:rPr>
      </w:pPr>
      <w:r w:rsidRPr="001C65D0">
        <w:rPr>
          <w:rFonts w:eastAsia="Times New Roman" w:cs="Calibri"/>
          <w:iCs/>
          <w:sz w:val="20"/>
          <w:szCs w:val="20"/>
          <w:u w:val="single"/>
          <w:lang w:val="es-ES" w:eastAsia="es-ES"/>
        </w:rPr>
        <w:t>Medios visuales y electrónicos</w:t>
      </w:r>
    </w:p>
    <w:p w:rsidR="005205A4" w:rsidRPr="001C65D0" w:rsidRDefault="00667B7D" w:rsidP="00667B7D">
      <w:pPr>
        <w:autoSpaceDE w:val="0"/>
        <w:autoSpaceDN w:val="0"/>
        <w:adjustRightInd w:val="0"/>
        <w:spacing w:after="0" w:line="240" w:lineRule="auto"/>
        <w:ind w:left="1068" w:hanging="360"/>
        <w:rPr>
          <w:rFonts w:eastAsia="Times New Roman" w:cs="Calibri"/>
          <w:iCs/>
          <w:sz w:val="20"/>
          <w:szCs w:val="20"/>
          <w:lang w:val="es-ES" w:eastAsia="es-ES"/>
        </w:rPr>
      </w:pPr>
      <w:r w:rsidRPr="001C65D0">
        <w:rPr>
          <w:rFonts w:eastAsia="Times New Roman" w:cs="Calibri"/>
          <w:iCs/>
          <w:sz w:val="20"/>
          <w:szCs w:val="20"/>
          <w:lang w:val="es-ES" w:eastAsia="es-ES"/>
        </w:rPr>
        <w:tab/>
      </w:r>
      <w:r w:rsidR="005205A4" w:rsidRPr="001C65D0">
        <w:rPr>
          <w:rFonts w:eastAsia="Times New Roman" w:cs="Calibri"/>
          <w:iCs/>
          <w:sz w:val="20"/>
          <w:szCs w:val="20"/>
          <w:lang w:val="es-ES" w:eastAsia="es-ES"/>
        </w:rPr>
        <w:t>Direcciones electrónica de información sobre temas del curso, videos.</w:t>
      </w:r>
    </w:p>
    <w:p w:rsidR="00667B7D" w:rsidRPr="001C65D0" w:rsidRDefault="00667B7D" w:rsidP="00667B7D">
      <w:pPr>
        <w:autoSpaceDE w:val="0"/>
        <w:autoSpaceDN w:val="0"/>
        <w:adjustRightInd w:val="0"/>
        <w:spacing w:after="0" w:line="240" w:lineRule="auto"/>
        <w:ind w:left="1068" w:hanging="360"/>
        <w:rPr>
          <w:rFonts w:eastAsia="Times New Roman" w:cs="Calibri"/>
          <w:iCs/>
          <w:sz w:val="20"/>
          <w:szCs w:val="20"/>
          <w:lang w:val="es-ES" w:eastAsia="es-ES"/>
        </w:rPr>
      </w:pPr>
    </w:p>
    <w:p w:rsidR="005205A4" w:rsidRPr="001C65D0" w:rsidRDefault="005205A4" w:rsidP="00CA0D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/>
        <w:rPr>
          <w:rFonts w:eastAsia="Times New Roman" w:cs="Calibri"/>
          <w:iCs/>
          <w:sz w:val="20"/>
          <w:szCs w:val="20"/>
          <w:lang w:val="es-ES" w:eastAsia="es-ES"/>
        </w:rPr>
      </w:pPr>
      <w:r w:rsidRPr="001C65D0">
        <w:rPr>
          <w:rFonts w:eastAsia="Times New Roman" w:cs="Calibri"/>
          <w:iCs/>
          <w:sz w:val="20"/>
          <w:szCs w:val="20"/>
          <w:u w:val="single"/>
          <w:lang w:val="es-ES" w:eastAsia="es-ES"/>
        </w:rPr>
        <w:t>Software educativo:</w:t>
      </w:r>
      <w:r w:rsidRPr="001C65D0">
        <w:rPr>
          <w:rFonts w:eastAsia="Times New Roman" w:cs="Calibri"/>
          <w:iCs/>
          <w:sz w:val="20"/>
          <w:szCs w:val="20"/>
          <w:lang w:val="es-ES" w:eastAsia="es-ES"/>
        </w:rPr>
        <w:t xml:space="preserve"> Aulas virtuales, correo electrónico, el chat y los buscadores.</w:t>
      </w:r>
    </w:p>
    <w:p w:rsidR="005205A4" w:rsidRPr="001C65D0" w:rsidRDefault="005205A4" w:rsidP="005205A4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Calibri"/>
          <w:iCs/>
          <w:sz w:val="20"/>
          <w:szCs w:val="20"/>
          <w:lang w:val="es-ES" w:eastAsia="es-ES"/>
        </w:rPr>
      </w:pPr>
    </w:p>
    <w:p w:rsidR="001D439B" w:rsidRPr="00E9191E" w:rsidRDefault="001D439B" w:rsidP="00CA0D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1C65D0">
        <w:rPr>
          <w:rFonts w:eastAsia="Times New Roman" w:cs="Calibri"/>
          <w:b/>
          <w:iCs/>
          <w:sz w:val="20"/>
          <w:szCs w:val="20"/>
          <w:lang w:val="es-ES" w:eastAsia="es-ES"/>
        </w:rPr>
        <w:t>EVALUACIÓN</w:t>
      </w:r>
    </w:p>
    <w:p w:rsidR="00E9191E" w:rsidRPr="0074795A" w:rsidRDefault="00E9191E" w:rsidP="00E9191E">
      <w:pPr>
        <w:spacing w:line="240" w:lineRule="auto"/>
        <w:ind w:left="709"/>
        <w:jc w:val="both"/>
        <w:rPr>
          <w:sz w:val="20"/>
        </w:rPr>
      </w:pPr>
      <w:r w:rsidRPr="0074795A">
        <w:rPr>
          <w:sz w:val="20"/>
        </w:rPr>
        <w:t>El sistema de evaluación se rige por el Reglamento Académico General (PRE GRADO), aprobado con Resolución de Consejo Universitario Nº0105-2016-CU-UNJFSC de fecha 01 de marzo de 2016.</w:t>
      </w:r>
      <w:r>
        <w:rPr>
          <w:sz w:val="20"/>
        </w:rPr>
        <w:t xml:space="preserve"> </w:t>
      </w:r>
      <w:r w:rsidRPr="0074795A">
        <w:rPr>
          <w:sz w:val="20"/>
        </w:rPr>
        <w:t>La evaluación es un proceso permanente e integral que permite medir el logro del aprendizaje alcanzado por los estudiantes de las Escuelas profesionales.</w:t>
      </w:r>
      <w:r>
        <w:rPr>
          <w:sz w:val="20"/>
        </w:rPr>
        <w:t xml:space="preserve"> </w:t>
      </w:r>
      <w:r w:rsidRPr="0074795A">
        <w:rPr>
          <w:sz w:val="20"/>
        </w:rPr>
        <w:t>El sistema de evaluación es integral, permanente, cualitativo y cuantitativo (vigesimal) y se ajusta a las características de loa asignaturas, dentro de las pautas generales establecidas por el Estatuto de la Universidad y el presente Reglamento Académico vigente.</w:t>
      </w:r>
      <w:r>
        <w:rPr>
          <w:sz w:val="20"/>
        </w:rPr>
        <w:t xml:space="preserve"> </w:t>
      </w:r>
      <w:r w:rsidRPr="0074795A">
        <w:rPr>
          <w:sz w:val="20"/>
        </w:rPr>
        <w:t>El carácter integral de la evaluación de las asignaturas comprende la evaluación teórica, práctica y los trabajos académicos y el alcance de las competencias establecidas en los nuevos planes de estudios.</w:t>
      </w:r>
    </w:p>
    <w:p w:rsidR="00E9191E" w:rsidRDefault="00E9191E" w:rsidP="00E9191E">
      <w:pPr>
        <w:spacing w:line="240" w:lineRule="auto"/>
        <w:ind w:left="709"/>
        <w:rPr>
          <w:sz w:val="20"/>
        </w:rPr>
      </w:pPr>
      <w:r w:rsidRPr="0074795A">
        <w:rPr>
          <w:sz w:val="20"/>
        </w:rPr>
        <w:t>Para los currículos por competencia, será de la siguiente manera: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294"/>
        <w:gridCol w:w="1268"/>
        <w:gridCol w:w="2717"/>
      </w:tblGrid>
      <w:tr w:rsidR="00E9191E" w:rsidTr="001C65D0">
        <w:tc>
          <w:tcPr>
            <w:tcW w:w="3510" w:type="dxa"/>
            <w:vMerge w:val="restart"/>
            <w:shd w:val="clear" w:color="auto" w:fill="auto"/>
            <w:vAlign w:val="center"/>
          </w:tcPr>
          <w:p w:rsidR="00E9191E" w:rsidRPr="001C65D0" w:rsidRDefault="00E9191E" w:rsidP="001C65D0">
            <w:pPr>
              <w:spacing w:line="240" w:lineRule="auto"/>
              <w:jc w:val="center"/>
              <w:rPr>
                <w:sz w:val="20"/>
              </w:rPr>
            </w:pPr>
            <w:r w:rsidRPr="001C65D0">
              <w:rPr>
                <w:sz w:val="20"/>
              </w:rPr>
              <w:t>VARIABLE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E9191E" w:rsidRPr="001C65D0" w:rsidRDefault="00E9191E" w:rsidP="001C65D0">
            <w:pPr>
              <w:spacing w:line="240" w:lineRule="auto"/>
              <w:jc w:val="center"/>
              <w:rPr>
                <w:sz w:val="20"/>
              </w:rPr>
            </w:pPr>
            <w:r w:rsidRPr="001C65D0">
              <w:rPr>
                <w:sz w:val="20"/>
              </w:rPr>
              <w:t>PONDERACIONES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E9191E" w:rsidRPr="001C65D0" w:rsidRDefault="00E9191E" w:rsidP="001C65D0">
            <w:pPr>
              <w:spacing w:line="240" w:lineRule="auto"/>
              <w:jc w:val="center"/>
              <w:rPr>
                <w:sz w:val="20"/>
              </w:rPr>
            </w:pPr>
            <w:r w:rsidRPr="001C65D0">
              <w:rPr>
                <w:sz w:val="20"/>
              </w:rPr>
              <w:t>UNIDADES DIDÁTICAS DENOMINADAS MODULOS</w:t>
            </w:r>
          </w:p>
        </w:tc>
      </w:tr>
      <w:tr w:rsidR="00E9191E" w:rsidTr="001C65D0">
        <w:tc>
          <w:tcPr>
            <w:tcW w:w="3510" w:type="dxa"/>
            <w:vMerge/>
            <w:shd w:val="clear" w:color="auto" w:fill="auto"/>
          </w:tcPr>
          <w:p w:rsidR="00E9191E" w:rsidRPr="001C65D0" w:rsidRDefault="00E9191E" w:rsidP="001C65D0">
            <w:pPr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P1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P2</w:t>
            </w:r>
          </w:p>
        </w:tc>
        <w:tc>
          <w:tcPr>
            <w:tcW w:w="3080" w:type="dxa"/>
            <w:vMerge/>
            <w:shd w:val="clear" w:color="auto" w:fill="auto"/>
          </w:tcPr>
          <w:p w:rsidR="00E9191E" w:rsidRPr="001C65D0" w:rsidRDefault="00E9191E" w:rsidP="001C65D0">
            <w:pPr>
              <w:spacing w:line="240" w:lineRule="auto"/>
              <w:rPr>
                <w:sz w:val="20"/>
              </w:rPr>
            </w:pPr>
          </w:p>
        </w:tc>
      </w:tr>
      <w:tr w:rsidR="00E9191E" w:rsidTr="001C65D0">
        <w:trPr>
          <w:trHeight w:val="350"/>
        </w:trPr>
        <w:tc>
          <w:tcPr>
            <w:tcW w:w="3510" w:type="dxa"/>
            <w:shd w:val="clear" w:color="auto" w:fill="auto"/>
          </w:tcPr>
          <w:p w:rsidR="00E9191E" w:rsidRPr="001C65D0" w:rsidRDefault="00E9191E" w:rsidP="001C65D0">
            <w:pPr>
              <w:rPr>
                <w:sz w:val="20"/>
              </w:rPr>
            </w:pPr>
            <w:r w:rsidRPr="001C65D0">
              <w:rPr>
                <w:sz w:val="20"/>
              </w:rPr>
              <w:t>Evaluación de Conocimiento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30%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20%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E9191E" w:rsidRPr="001C65D0" w:rsidRDefault="00E9191E" w:rsidP="001C65D0">
            <w:pPr>
              <w:spacing w:line="240" w:lineRule="auto"/>
              <w:jc w:val="center"/>
              <w:rPr>
                <w:sz w:val="20"/>
              </w:rPr>
            </w:pPr>
            <w:r w:rsidRPr="001C65D0">
              <w:rPr>
                <w:sz w:val="20"/>
              </w:rPr>
              <w:t>El ciclo académico comprende 4 módulos</w:t>
            </w:r>
          </w:p>
        </w:tc>
      </w:tr>
      <w:tr w:rsidR="00E9191E" w:rsidTr="001C65D0">
        <w:tc>
          <w:tcPr>
            <w:tcW w:w="3510" w:type="dxa"/>
            <w:shd w:val="clear" w:color="auto" w:fill="auto"/>
          </w:tcPr>
          <w:p w:rsidR="00E9191E" w:rsidRPr="001C65D0" w:rsidRDefault="00E9191E" w:rsidP="001C65D0">
            <w:pPr>
              <w:rPr>
                <w:sz w:val="20"/>
              </w:rPr>
            </w:pPr>
            <w:r w:rsidRPr="001C65D0">
              <w:rPr>
                <w:sz w:val="20"/>
              </w:rPr>
              <w:t>Evaluación de Producto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35%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40%</w:t>
            </w:r>
          </w:p>
        </w:tc>
        <w:tc>
          <w:tcPr>
            <w:tcW w:w="3080" w:type="dxa"/>
            <w:vMerge/>
            <w:shd w:val="clear" w:color="auto" w:fill="auto"/>
          </w:tcPr>
          <w:p w:rsidR="00E9191E" w:rsidRPr="001C65D0" w:rsidRDefault="00E9191E" w:rsidP="001C65D0">
            <w:pPr>
              <w:spacing w:line="240" w:lineRule="auto"/>
              <w:rPr>
                <w:sz w:val="20"/>
              </w:rPr>
            </w:pPr>
          </w:p>
        </w:tc>
      </w:tr>
      <w:tr w:rsidR="00E9191E" w:rsidTr="001C65D0">
        <w:tc>
          <w:tcPr>
            <w:tcW w:w="3510" w:type="dxa"/>
            <w:shd w:val="clear" w:color="auto" w:fill="auto"/>
          </w:tcPr>
          <w:p w:rsidR="00E9191E" w:rsidRPr="001C65D0" w:rsidRDefault="00E9191E" w:rsidP="001C65D0">
            <w:pPr>
              <w:rPr>
                <w:sz w:val="20"/>
              </w:rPr>
            </w:pPr>
            <w:r w:rsidRPr="001C65D0">
              <w:rPr>
                <w:sz w:val="20"/>
              </w:rPr>
              <w:t>Evaluación de Desempeño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35%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91E" w:rsidRPr="001C65D0" w:rsidRDefault="00E9191E" w:rsidP="001C65D0">
            <w:pPr>
              <w:jc w:val="center"/>
              <w:rPr>
                <w:sz w:val="20"/>
              </w:rPr>
            </w:pPr>
            <w:r w:rsidRPr="001C65D0">
              <w:rPr>
                <w:sz w:val="20"/>
              </w:rPr>
              <w:t>40%</w:t>
            </w:r>
          </w:p>
        </w:tc>
        <w:tc>
          <w:tcPr>
            <w:tcW w:w="3080" w:type="dxa"/>
            <w:vMerge/>
            <w:shd w:val="clear" w:color="auto" w:fill="auto"/>
          </w:tcPr>
          <w:p w:rsidR="00E9191E" w:rsidRPr="001C65D0" w:rsidRDefault="00E9191E" w:rsidP="001C65D0">
            <w:pPr>
              <w:spacing w:line="240" w:lineRule="auto"/>
              <w:rPr>
                <w:sz w:val="20"/>
              </w:rPr>
            </w:pPr>
          </w:p>
        </w:tc>
      </w:tr>
    </w:tbl>
    <w:p w:rsidR="00E9191E" w:rsidRDefault="00E9191E" w:rsidP="00E9191E">
      <w:pPr>
        <w:spacing w:line="240" w:lineRule="auto"/>
        <w:ind w:left="709"/>
        <w:jc w:val="both"/>
        <w:rPr>
          <w:sz w:val="20"/>
        </w:rPr>
      </w:pPr>
      <w:r>
        <w:rPr>
          <w:sz w:val="20"/>
        </w:rPr>
        <w:t>Siendo el promedio final (PF), el promedio simple de los promedios ponderados de cada módulo (PM1, PM2, PM3, PM4); calculado de la siguiente manera:</w:t>
      </w:r>
    </w:p>
    <w:p w:rsidR="00104957" w:rsidRPr="0097737D" w:rsidRDefault="0097737D" w:rsidP="00104957">
      <w:pPr>
        <w:spacing w:line="240" w:lineRule="auto"/>
        <w:ind w:left="709"/>
        <w:jc w:val="center"/>
        <w:rPr>
          <w:sz w:val="20"/>
        </w:rPr>
      </w:pPr>
      <m:oMathPara>
        <m:oMath>
          <m:r>
            <w:rPr>
              <w:rFonts w:ascii="Cambria Math" w:hAnsi="Cambria Math"/>
            </w:rPr>
            <m:t>PF=</m:t>
          </m:r>
          <m:f>
            <m:fPr>
              <m:ctrlPr>
                <w:rPr>
                  <w:rFonts w:ascii="Cambria Math" w:hAnsi="Cambria Math"/>
                  <w:i/>
                  <w:lang w:val="es-AR"/>
                </w:rPr>
              </m:ctrlPr>
            </m:fPr>
            <m:num>
              <m:r>
                <w:rPr>
                  <w:rFonts w:ascii="Cambria Math" w:hAnsi="Cambria Math"/>
                </w:rPr>
                <m:t>PM1+PM2+PM3+PM4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E9191E" w:rsidRDefault="00E9191E" w:rsidP="00E9191E">
      <w:pPr>
        <w:spacing w:line="240" w:lineRule="auto"/>
        <w:ind w:left="709"/>
        <w:jc w:val="both"/>
        <w:rPr>
          <w:sz w:val="20"/>
        </w:rPr>
      </w:pPr>
      <w:r w:rsidRPr="0074795A">
        <w:rPr>
          <w:sz w:val="20"/>
        </w:rPr>
        <w:t>El carácter cuantitativo vigesimal consiste en que la escala valorativa es de cero (0) a veinte (20), para todo proceso de evaluación, siendo once (11) la nota mínima, solo en el caso de determinación de la nota promocional la fracción de 0,5 o más va a favor de la unidad entera inmediata superior.</w:t>
      </w:r>
      <w:r>
        <w:rPr>
          <w:sz w:val="20"/>
        </w:rPr>
        <w:t xml:space="preserve"> </w:t>
      </w:r>
      <w:r w:rsidRPr="0074795A">
        <w:rPr>
          <w:sz w:val="20"/>
        </w:rPr>
        <w:t>Para los casos en que los estudiantes no hayan cumplido con ninguna o varias evaluaciones parciales se considerará la nota de cero (00) para los fines de efectuar el promedio correspondiente.</w:t>
      </w:r>
    </w:p>
    <w:p w:rsidR="00E9191E" w:rsidRPr="006B55E6" w:rsidRDefault="00E9191E" w:rsidP="00E9191E">
      <w:pPr>
        <w:spacing w:line="240" w:lineRule="auto"/>
        <w:ind w:left="709"/>
        <w:rPr>
          <w:sz w:val="20"/>
        </w:rPr>
      </w:pPr>
      <w:r w:rsidRPr="006B55E6">
        <w:rPr>
          <w:b/>
          <w:sz w:val="20"/>
        </w:rPr>
        <w:t xml:space="preserve"> Del Control de Asistencia en Clases</w:t>
      </w:r>
      <w:r w:rsidRPr="006B55E6">
        <w:rPr>
          <w:sz w:val="20"/>
        </w:rPr>
        <w:t>:</w:t>
      </w:r>
    </w:p>
    <w:p w:rsidR="005205A4" w:rsidRPr="000758F1" w:rsidRDefault="00E9191E" w:rsidP="00E9191E">
      <w:pPr>
        <w:spacing w:line="240" w:lineRule="auto"/>
        <w:ind w:left="709"/>
        <w:jc w:val="both"/>
        <w:rPr>
          <w:rFonts w:ascii="Arial Narrow" w:eastAsia="Arial Narrow" w:hAnsi="Arial Narrow" w:cs="Arial Narrow"/>
        </w:rPr>
      </w:pPr>
      <w:r w:rsidRPr="0074795A">
        <w:rPr>
          <w:sz w:val="20"/>
        </w:rPr>
        <w:t>La asistencia a clases teóricas y prácticas son obligatorias. La acumulación de más del 30% de inasistencia no justificadas, da lugar a la desaprobación de la signatura por límite de inasistencia con nota cero (00).</w:t>
      </w:r>
      <w:r>
        <w:rPr>
          <w:sz w:val="20"/>
        </w:rPr>
        <w:t xml:space="preserve"> </w:t>
      </w:r>
      <w:r w:rsidRPr="0074795A">
        <w:rPr>
          <w:sz w:val="20"/>
        </w:rPr>
        <w:t>El estudiante está obligado a justificar su inasistencia, en un plazo no mayor de tres (3) días hábiles; ante el Director de la Escuela Profesional, quién derivará el documento al Docente a más tardar en dos (2) días.</w:t>
      </w:r>
      <w:r>
        <w:rPr>
          <w:sz w:val="20"/>
        </w:rPr>
        <w:t xml:space="preserve"> </w:t>
      </w:r>
      <w:r w:rsidRPr="0074795A">
        <w:rPr>
          <w:sz w:val="20"/>
        </w:rPr>
        <w:t>La asistencia a las asignaturas es Obligatoria, en un mínimo de 70%, caso contrario dará lugar a la inhabilitación por no justificar las inasistencias</w:t>
      </w:r>
    </w:p>
    <w:p w:rsidR="005205A4" w:rsidRDefault="005205A4" w:rsidP="000758F1">
      <w:pPr>
        <w:spacing w:after="0"/>
        <w:ind w:left="708"/>
        <w:contextualSpacing/>
        <w:jc w:val="both"/>
        <w:rPr>
          <w:rFonts w:ascii="Arial Narrow" w:eastAsia="Arial Narrow" w:hAnsi="Arial Narrow" w:cs="Arial Narrow"/>
        </w:rPr>
      </w:pPr>
    </w:p>
    <w:p w:rsidR="00E9191E" w:rsidRPr="000758F1" w:rsidRDefault="00E9191E" w:rsidP="000758F1">
      <w:pPr>
        <w:spacing w:after="0"/>
        <w:ind w:left="708"/>
        <w:contextualSpacing/>
        <w:jc w:val="both"/>
        <w:rPr>
          <w:rFonts w:ascii="Arial Narrow" w:eastAsia="Arial Narrow" w:hAnsi="Arial Narrow" w:cs="Arial Narrow"/>
        </w:rPr>
      </w:pPr>
    </w:p>
    <w:p w:rsidR="001D439B" w:rsidRPr="000758F1" w:rsidRDefault="001D439B" w:rsidP="000758F1">
      <w:pPr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Arial Narrow" w:eastAsia="Times New Roman" w:hAnsi="Arial Narrow" w:cs="Arial"/>
          <w:b/>
          <w:iCs/>
          <w:lang w:val="es-ES" w:eastAsia="es-ES"/>
        </w:rPr>
      </w:pPr>
      <w:r w:rsidRPr="000758F1">
        <w:rPr>
          <w:rFonts w:ascii="Arial Narrow" w:eastAsia="Times New Roman" w:hAnsi="Arial Narrow" w:cs="Arial"/>
          <w:b/>
          <w:iCs/>
          <w:lang w:val="es-ES" w:eastAsia="es-ES"/>
        </w:rPr>
        <w:lastRenderedPageBreak/>
        <w:t xml:space="preserve">BIBLIOGRAFÍA </w:t>
      </w:r>
      <w:r w:rsidR="00AC786D" w:rsidRPr="000758F1">
        <w:rPr>
          <w:rFonts w:ascii="Arial Narrow" w:eastAsia="Times New Roman" w:hAnsi="Arial Narrow" w:cs="Arial"/>
          <w:b/>
          <w:iCs/>
          <w:lang w:val="es-ES" w:eastAsia="es-ES"/>
        </w:rPr>
        <w:t>Y REFERENCIAS WEB</w:t>
      </w:r>
    </w:p>
    <w:p w:rsidR="000758F1" w:rsidRPr="000758F1" w:rsidRDefault="000758F1" w:rsidP="000758F1">
      <w:pPr>
        <w:tabs>
          <w:tab w:val="left" w:pos="709"/>
        </w:tabs>
        <w:spacing w:after="0"/>
        <w:jc w:val="both"/>
        <w:rPr>
          <w:rFonts w:ascii="Arial Narrow" w:eastAsia="Times New Roman" w:hAnsi="Arial Narrow" w:cs="Arial"/>
          <w:b/>
          <w:iCs/>
          <w:lang w:val="es-ES" w:eastAsia="es-ES"/>
        </w:rPr>
      </w:pPr>
    </w:p>
    <w:p w:rsidR="000758F1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Espinoza Ramos E.: Análisis Matemático II.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Larson Hostetler: Cálculo.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Louis Leithols: Cálculo com geometria analítica.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Mitac Meza Máximo: Cálculo II</w:t>
      </w:r>
    </w:p>
    <w:p w:rsidR="00EF187E" w:rsidRDefault="00DA18E0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Venero B. Armando: Anál</w:t>
      </w:r>
      <w:r w:rsidR="00EF187E">
        <w:rPr>
          <w:rFonts w:ascii="Arial Narrow" w:hAnsi="Arial Narrow"/>
          <w:lang w:val="pt-BR"/>
        </w:rPr>
        <w:t>isis Matemático 2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Rodriguez Salazar Soledad: Matemáticas para estudiantesde Química.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hyperlink r:id="rId13" w:history="1">
        <w:r w:rsidRPr="00292096">
          <w:rPr>
            <w:rStyle w:val="Hipervnculo"/>
            <w:rFonts w:ascii="Arial Narrow" w:hAnsi="Arial Narrow"/>
            <w:lang w:val="pt-BR"/>
          </w:rPr>
          <w:t>www.vitutor.com/integralesindefinidas</w:t>
        </w:r>
      </w:hyperlink>
      <w:r>
        <w:rPr>
          <w:rFonts w:ascii="Arial Narrow" w:hAnsi="Arial Narrow"/>
          <w:lang w:val="pt-BR"/>
        </w:rPr>
        <w:t>.</w:t>
      </w:r>
    </w:p>
    <w:p w:rsidR="00EF187E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hyperlink r:id="rId14" w:history="1">
        <w:r w:rsidRPr="00292096">
          <w:rPr>
            <w:rStyle w:val="Hipervnculo"/>
            <w:rFonts w:ascii="Arial Narrow" w:hAnsi="Arial Narrow"/>
            <w:lang w:val="pt-BR"/>
          </w:rPr>
          <w:t>www.mat.uson.mx/eduardo/calculo2/métodos.pdf</w:t>
        </w:r>
      </w:hyperlink>
    </w:p>
    <w:p w:rsidR="00EF187E" w:rsidRPr="000758F1" w:rsidRDefault="00EF187E" w:rsidP="00EF187E">
      <w:pPr>
        <w:numPr>
          <w:ilvl w:val="0"/>
          <w:numId w:val="9"/>
        </w:numPr>
        <w:spacing w:after="0" w:line="360" w:lineRule="auto"/>
        <w:ind w:left="993" w:hanging="284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http://www.noc.edu/ins/emath/docs/integralindefinida.</w:t>
      </w:r>
    </w:p>
    <w:p w:rsidR="00DB3AAF" w:rsidRPr="000758F1" w:rsidRDefault="00DB3AAF" w:rsidP="00DB3AAF">
      <w:pPr>
        <w:spacing w:after="0" w:line="240" w:lineRule="auto"/>
        <w:rPr>
          <w:lang w:val="pt-BR"/>
        </w:rPr>
      </w:pPr>
    </w:p>
    <w:p w:rsidR="000758F1" w:rsidRPr="00DB3AAF" w:rsidRDefault="000758F1" w:rsidP="00DB3AAF">
      <w:pPr>
        <w:spacing w:after="0" w:line="240" w:lineRule="auto"/>
        <w:rPr>
          <w:lang w:val="pt-BR"/>
        </w:rPr>
      </w:pPr>
    </w:p>
    <w:p w:rsidR="00C62535" w:rsidRPr="00366494" w:rsidRDefault="00DB3AAF" w:rsidP="00CA0DF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sz w:val="20"/>
          <w:lang w:val="es-AR"/>
        </w:rPr>
      </w:pPr>
      <w:r w:rsidRPr="00366494">
        <w:rPr>
          <w:b/>
          <w:sz w:val="20"/>
          <w:lang w:val="es-AR"/>
        </w:rPr>
        <w:t>PROBLEMAS QUE EL ESTUDIANTE RESOLVERÁ AL FINALIZAR EL CURSO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DB3AAF" w:rsidRPr="001C65D0" w:rsidTr="009A3939"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center"/>
              <w:rPr>
                <w:rFonts w:cs="Calibri"/>
                <w:b/>
                <w:sz w:val="20"/>
                <w:lang w:val="pt-BR"/>
              </w:rPr>
            </w:pPr>
            <w:r w:rsidRPr="001C65D0">
              <w:rPr>
                <w:rFonts w:cs="Calibri"/>
                <w:b/>
                <w:sz w:val="20"/>
                <w:lang w:val="pt-BR"/>
              </w:rPr>
              <w:t>Magnitud causal objeto del problema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center"/>
              <w:rPr>
                <w:rFonts w:cs="Calibri"/>
                <w:b/>
                <w:sz w:val="20"/>
                <w:lang w:val="pt-BR"/>
              </w:rPr>
            </w:pPr>
            <w:r w:rsidRPr="001C65D0">
              <w:rPr>
                <w:rFonts w:cs="Calibri"/>
                <w:b/>
                <w:sz w:val="20"/>
                <w:lang w:val="pt-BR"/>
              </w:rPr>
              <w:t>Acción métrica de vinculación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center"/>
              <w:rPr>
                <w:rFonts w:cs="Calibri"/>
                <w:b/>
                <w:sz w:val="20"/>
                <w:lang w:val="pt-BR"/>
              </w:rPr>
            </w:pPr>
            <w:r w:rsidRPr="001C65D0">
              <w:rPr>
                <w:rFonts w:cs="Calibri"/>
                <w:b/>
                <w:sz w:val="20"/>
                <w:lang w:val="pt-BR"/>
              </w:rPr>
              <w:t>Consecuencia métrica vinculante de la acción</w:t>
            </w:r>
          </w:p>
        </w:tc>
      </w:tr>
      <w:tr w:rsidR="00DB3AAF" w:rsidRPr="001C65D0" w:rsidTr="009A3939"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 xml:space="preserve">Conocimiento limitado de </w:t>
            </w:r>
            <w:r w:rsidR="00EF187E" w:rsidRPr="001C65D0">
              <w:rPr>
                <w:rFonts w:cs="Calibri"/>
                <w:sz w:val="20"/>
                <w:lang w:val="pt-BR"/>
              </w:rPr>
              <w:t>la teoria de integrales indefinida y los métodos de integración.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Dar la teoria necessária sobre la integral indefinida y los métodos de integración.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Habilidad y destreza para resolver ejercicios y problemas.</w:t>
            </w:r>
          </w:p>
        </w:tc>
      </w:tr>
      <w:tr w:rsidR="00DB3AAF" w:rsidRPr="001C65D0" w:rsidTr="009A3939"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Conoci</w:t>
            </w:r>
            <w:r w:rsidR="000758F1" w:rsidRPr="001C65D0">
              <w:rPr>
                <w:rFonts w:cs="Calibri"/>
                <w:sz w:val="20"/>
                <w:lang w:val="pt-BR"/>
              </w:rPr>
              <w:t>m</w:t>
            </w:r>
            <w:r w:rsidRPr="001C65D0">
              <w:rPr>
                <w:rFonts w:cs="Calibri"/>
                <w:sz w:val="20"/>
                <w:lang w:val="pt-BR"/>
              </w:rPr>
              <w:t xml:space="preserve">iento limitado </w:t>
            </w:r>
            <w:r w:rsidR="000758F1" w:rsidRPr="001C65D0">
              <w:rPr>
                <w:rFonts w:cs="Calibri"/>
                <w:sz w:val="20"/>
                <w:lang w:val="pt-BR"/>
              </w:rPr>
              <w:t xml:space="preserve">sobre </w:t>
            </w:r>
            <w:r w:rsidR="00EF187E" w:rsidRPr="001C65D0">
              <w:rPr>
                <w:rFonts w:cs="Calibri"/>
                <w:sz w:val="20"/>
                <w:lang w:val="pt-BR"/>
              </w:rPr>
              <w:t>la teoria de integral definida.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Dar la teoria necessária sobre la integral definida y teoremas fundamentales del cálculo.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Habilidad y destreza para resolver ejercicios y problemas.</w:t>
            </w:r>
          </w:p>
        </w:tc>
      </w:tr>
      <w:tr w:rsidR="00DB3AAF" w:rsidRPr="001C65D0" w:rsidTr="009A3939"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 xml:space="preserve">Conocimiento limitado sobre </w:t>
            </w:r>
            <w:r w:rsidR="00EF187E" w:rsidRPr="001C65D0">
              <w:rPr>
                <w:rFonts w:cs="Calibri"/>
                <w:sz w:val="20"/>
                <w:lang w:val="pt-BR"/>
              </w:rPr>
              <w:t>la teoria de las aplicaciones de la integral definida.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Dar la teoria necessária sobre las aplicaciones de la integral definida.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Habilidad; destreza para resolver ejercicios y problemas</w:t>
            </w:r>
          </w:p>
        </w:tc>
      </w:tr>
      <w:tr w:rsidR="00DB3AAF" w:rsidRPr="001C65D0" w:rsidTr="009A3939">
        <w:tc>
          <w:tcPr>
            <w:tcW w:w="3166" w:type="dxa"/>
            <w:shd w:val="clear" w:color="auto" w:fill="auto"/>
          </w:tcPr>
          <w:p w:rsidR="00DB3AAF" w:rsidRPr="001C65D0" w:rsidRDefault="00DB3AAF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 xml:space="preserve">Conocimiento </w:t>
            </w:r>
            <w:r w:rsidR="000758F1" w:rsidRPr="001C65D0">
              <w:rPr>
                <w:rFonts w:cs="Calibri"/>
                <w:sz w:val="20"/>
                <w:lang w:val="pt-BR"/>
              </w:rPr>
              <w:t xml:space="preserve">limitado sobre </w:t>
            </w:r>
            <w:r w:rsidR="00EF187E" w:rsidRPr="001C65D0">
              <w:rPr>
                <w:rFonts w:cs="Calibri"/>
                <w:sz w:val="20"/>
                <w:lang w:val="pt-BR"/>
              </w:rPr>
              <w:t>la teoria de sucesiones – series y gráfica de superfícies.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BF612F" w:rsidP="000758F1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 xml:space="preserve">Dar la teoria </w:t>
            </w:r>
            <w:r w:rsidR="00EF187E" w:rsidRPr="001C65D0">
              <w:rPr>
                <w:rFonts w:cs="Calibri"/>
                <w:sz w:val="20"/>
                <w:lang w:val="pt-BR"/>
              </w:rPr>
              <w:t>necesaria de sucesión, serie y diferenciar gráficas de superfícies.</w:t>
            </w:r>
          </w:p>
        </w:tc>
        <w:tc>
          <w:tcPr>
            <w:tcW w:w="3166" w:type="dxa"/>
            <w:shd w:val="clear" w:color="auto" w:fill="auto"/>
          </w:tcPr>
          <w:p w:rsidR="00DB3AAF" w:rsidRPr="001C65D0" w:rsidRDefault="00EF187E" w:rsidP="00DA18E0">
            <w:pPr>
              <w:spacing w:after="0" w:line="360" w:lineRule="auto"/>
              <w:jc w:val="both"/>
              <w:rPr>
                <w:rFonts w:cs="Calibri"/>
                <w:sz w:val="20"/>
                <w:lang w:val="pt-BR"/>
              </w:rPr>
            </w:pPr>
            <w:r w:rsidRPr="001C65D0">
              <w:rPr>
                <w:rFonts w:cs="Calibri"/>
                <w:sz w:val="20"/>
                <w:lang w:val="pt-BR"/>
              </w:rPr>
              <w:t>Habilidad para resolver ejercicios y problemas, visualizar y distinguir las gráficas de esferas, elipsoides, conos, etc.</w:t>
            </w:r>
          </w:p>
        </w:tc>
      </w:tr>
    </w:tbl>
    <w:p w:rsidR="00C62535" w:rsidRDefault="00C62535" w:rsidP="001D439B">
      <w:pPr>
        <w:spacing w:after="0" w:line="240" w:lineRule="auto"/>
        <w:ind w:left="714" w:hanging="357"/>
        <w:rPr>
          <w:b/>
          <w:lang w:val="pt-BR"/>
        </w:rPr>
      </w:pPr>
    </w:p>
    <w:p w:rsidR="003D6FDC" w:rsidRPr="009A18C6" w:rsidRDefault="00DA18E0" w:rsidP="00E9191E">
      <w:pPr>
        <w:spacing w:after="0" w:line="240" w:lineRule="auto"/>
        <w:ind w:left="714" w:hanging="357"/>
        <w:jc w:val="right"/>
        <w:rPr>
          <w:b/>
          <w:lang w:val="pt-BR"/>
        </w:rPr>
      </w:pPr>
      <w:r>
        <w:rPr>
          <w:lang w:val="pt-BR"/>
        </w:rPr>
        <w:t xml:space="preserve">  </w:t>
      </w:r>
    </w:p>
    <w:sectPr w:rsidR="003D6FDC" w:rsidRPr="009A18C6" w:rsidSect="0029537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95" w:rsidRDefault="00151E95" w:rsidP="001B3687">
      <w:pPr>
        <w:spacing w:after="0" w:line="240" w:lineRule="auto"/>
      </w:pPr>
      <w:r>
        <w:separator/>
      </w:r>
    </w:p>
  </w:endnote>
  <w:endnote w:type="continuationSeparator" w:id="0">
    <w:p w:rsidR="00151E95" w:rsidRDefault="00151E95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E" w:rsidRDefault="00EF187E" w:rsidP="009A393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7737D" w:rsidRPr="0097737D">
      <w:rPr>
        <w:noProof/>
        <w:lang w:val="es-ES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95" w:rsidRDefault="00151E95" w:rsidP="001B3687">
      <w:pPr>
        <w:spacing w:after="0" w:line="240" w:lineRule="auto"/>
      </w:pPr>
      <w:r>
        <w:separator/>
      </w:r>
    </w:p>
  </w:footnote>
  <w:footnote w:type="continuationSeparator" w:id="0">
    <w:p w:rsidR="00151E95" w:rsidRDefault="00151E95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7E" w:rsidRDefault="00EF187E" w:rsidP="009A18C6">
    <w:pPr>
      <w:pStyle w:val="Encabezado"/>
      <w:ind w:right="-710"/>
      <w:jc w:val="right"/>
    </w:pPr>
  </w:p>
  <w:p w:rsidR="00EF187E" w:rsidRDefault="00EF18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6780"/>
    <w:multiLevelType w:val="hybridMultilevel"/>
    <w:tmpl w:val="B762C67E"/>
    <w:lvl w:ilvl="0" w:tplc="03FC5B80">
      <w:start w:val="15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1684"/>
    <w:multiLevelType w:val="hybridMultilevel"/>
    <w:tmpl w:val="FD7074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AA0800"/>
    <w:multiLevelType w:val="hybridMultilevel"/>
    <w:tmpl w:val="2910A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8531C"/>
    <w:multiLevelType w:val="hybridMultilevel"/>
    <w:tmpl w:val="2B86FDB4"/>
    <w:lvl w:ilvl="0" w:tplc="EE664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693D04"/>
    <w:multiLevelType w:val="multilevel"/>
    <w:tmpl w:val="E5C20A02"/>
    <w:lvl w:ilvl="0">
      <w:start w:val="1"/>
      <w:numFmt w:val="bullet"/>
      <w:lvlText w:val="●"/>
      <w:lvlJc w:val="left"/>
      <w:pPr>
        <w:ind w:left="1492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12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32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52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72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92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12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32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52" w:firstLine="6044"/>
      </w:pPr>
      <w:rPr>
        <w:rFonts w:ascii="Arial" w:eastAsia="Arial" w:hAnsi="Arial" w:cs="Arial"/>
      </w:rPr>
    </w:lvl>
  </w:abstractNum>
  <w:abstractNum w:abstractNumId="6">
    <w:nsid w:val="6C30412B"/>
    <w:multiLevelType w:val="hybridMultilevel"/>
    <w:tmpl w:val="7B306EC4"/>
    <w:lvl w:ilvl="0" w:tplc="280A000F">
      <w:start w:val="1"/>
      <w:numFmt w:val="decimal"/>
      <w:lvlText w:val="%1."/>
      <w:lvlJc w:val="left"/>
      <w:pPr>
        <w:ind w:left="1359" w:hanging="360"/>
      </w:pPr>
    </w:lvl>
    <w:lvl w:ilvl="1" w:tplc="280A0019" w:tentative="1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72FE47C5"/>
    <w:multiLevelType w:val="hybridMultilevel"/>
    <w:tmpl w:val="AF3C141A"/>
    <w:lvl w:ilvl="0" w:tplc="BA28463A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FD1374"/>
    <w:multiLevelType w:val="hybridMultilevel"/>
    <w:tmpl w:val="D2603DC0"/>
    <w:lvl w:ilvl="0" w:tplc="D0D29CD2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131078" w:nlCheck="1" w:checkStyle="1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17C42"/>
    <w:rsid w:val="0002084F"/>
    <w:rsid w:val="00020CDD"/>
    <w:rsid w:val="00020F9A"/>
    <w:rsid w:val="000213F8"/>
    <w:rsid w:val="000229FA"/>
    <w:rsid w:val="00025145"/>
    <w:rsid w:val="00032FBE"/>
    <w:rsid w:val="00041F6F"/>
    <w:rsid w:val="000427C7"/>
    <w:rsid w:val="00051BD9"/>
    <w:rsid w:val="00052975"/>
    <w:rsid w:val="00052C29"/>
    <w:rsid w:val="00055BD6"/>
    <w:rsid w:val="000570F8"/>
    <w:rsid w:val="00060AE5"/>
    <w:rsid w:val="000727AD"/>
    <w:rsid w:val="00074AC9"/>
    <w:rsid w:val="000758F1"/>
    <w:rsid w:val="000818A6"/>
    <w:rsid w:val="00082FC0"/>
    <w:rsid w:val="00092E0D"/>
    <w:rsid w:val="00094F24"/>
    <w:rsid w:val="000A234E"/>
    <w:rsid w:val="000A5082"/>
    <w:rsid w:val="000A651F"/>
    <w:rsid w:val="000B3E75"/>
    <w:rsid w:val="000C7710"/>
    <w:rsid w:val="000D0C6D"/>
    <w:rsid w:val="000D1BD6"/>
    <w:rsid w:val="000D61FA"/>
    <w:rsid w:val="000D7C7F"/>
    <w:rsid w:val="000E28D9"/>
    <w:rsid w:val="000E3C06"/>
    <w:rsid w:val="000E65FA"/>
    <w:rsid w:val="000E6BF4"/>
    <w:rsid w:val="000F0881"/>
    <w:rsid w:val="000F3D05"/>
    <w:rsid w:val="000F7162"/>
    <w:rsid w:val="000F7531"/>
    <w:rsid w:val="00100EC5"/>
    <w:rsid w:val="00104957"/>
    <w:rsid w:val="001060C9"/>
    <w:rsid w:val="0011074D"/>
    <w:rsid w:val="00110EC9"/>
    <w:rsid w:val="00113662"/>
    <w:rsid w:val="00114AE1"/>
    <w:rsid w:val="00116BC1"/>
    <w:rsid w:val="0012242F"/>
    <w:rsid w:val="00125D59"/>
    <w:rsid w:val="0012638B"/>
    <w:rsid w:val="0015156B"/>
    <w:rsid w:val="00151E95"/>
    <w:rsid w:val="001559E6"/>
    <w:rsid w:val="00156DD5"/>
    <w:rsid w:val="00161BC6"/>
    <w:rsid w:val="00177D9B"/>
    <w:rsid w:val="001A0C6D"/>
    <w:rsid w:val="001A4A64"/>
    <w:rsid w:val="001A76D3"/>
    <w:rsid w:val="001B2BAE"/>
    <w:rsid w:val="001B33B0"/>
    <w:rsid w:val="001B3687"/>
    <w:rsid w:val="001B7A7C"/>
    <w:rsid w:val="001B7C7E"/>
    <w:rsid w:val="001C65D0"/>
    <w:rsid w:val="001D439B"/>
    <w:rsid w:val="001D70AA"/>
    <w:rsid w:val="001F3F7A"/>
    <w:rsid w:val="001F4C0C"/>
    <w:rsid w:val="002060D8"/>
    <w:rsid w:val="002126EF"/>
    <w:rsid w:val="00215AFD"/>
    <w:rsid w:val="002211CC"/>
    <w:rsid w:val="00221F00"/>
    <w:rsid w:val="002270F9"/>
    <w:rsid w:val="00241486"/>
    <w:rsid w:val="00250701"/>
    <w:rsid w:val="00250930"/>
    <w:rsid w:val="0025379D"/>
    <w:rsid w:val="00264900"/>
    <w:rsid w:val="0026562D"/>
    <w:rsid w:val="00275906"/>
    <w:rsid w:val="00275CEE"/>
    <w:rsid w:val="002813B6"/>
    <w:rsid w:val="002921AA"/>
    <w:rsid w:val="0029537F"/>
    <w:rsid w:val="002965AC"/>
    <w:rsid w:val="00297CA4"/>
    <w:rsid w:val="002A6883"/>
    <w:rsid w:val="002B51CD"/>
    <w:rsid w:val="002D2268"/>
    <w:rsid w:val="002D64C6"/>
    <w:rsid w:val="002F7D2E"/>
    <w:rsid w:val="003051A1"/>
    <w:rsid w:val="0031142C"/>
    <w:rsid w:val="003119B6"/>
    <w:rsid w:val="0031519C"/>
    <w:rsid w:val="003225E5"/>
    <w:rsid w:val="003268FC"/>
    <w:rsid w:val="0033086C"/>
    <w:rsid w:val="0034408A"/>
    <w:rsid w:val="003443A7"/>
    <w:rsid w:val="00354A8D"/>
    <w:rsid w:val="00361F11"/>
    <w:rsid w:val="003631EB"/>
    <w:rsid w:val="00366494"/>
    <w:rsid w:val="00370404"/>
    <w:rsid w:val="00372E3E"/>
    <w:rsid w:val="003740D8"/>
    <w:rsid w:val="003853CB"/>
    <w:rsid w:val="003854E4"/>
    <w:rsid w:val="003930FB"/>
    <w:rsid w:val="003944F8"/>
    <w:rsid w:val="00395DB0"/>
    <w:rsid w:val="003B6608"/>
    <w:rsid w:val="003C0197"/>
    <w:rsid w:val="003C1512"/>
    <w:rsid w:val="003C326C"/>
    <w:rsid w:val="003C4B08"/>
    <w:rsid w:val="003D0608"/>
    <w:rsid w:val="003D29CC"/>
    <w:rsid w:val="003D6FDC"/>
    <w:rsid w:val="003D75EC"/>
    <w:rsid w:val="003E406C"/>
    <w:rsid w:val="003E5EB6"/>
    <w:rsid w:val="003E780C"/>
    <w:rsid w:val="004042AF"/>
    <w:rsid w:val="0040572E"/>
    <w:rsid w:val="00410F73"/>
    <w:rsid w:val="00413489"/>
    <w:rsid w:val="004160E5"/>
    <w:rsid w:val="0042209E"/>
    <w:rsid w:val="004241A9"/>
    <w:rsid w:val="0042639D"/>
    <w:rsid w:val="004331EF"/>
    <w:rsid w:val="00436740"/>
    <w:rsid w:val="00440B42"/>
    <w:rsid w:val="00441BF9"/>
    <w:rsid w:val="004541B7"/>
    <w:rsid w:val="004560B1"/>
    <w:rsid w:val="00456428"/>
    <w:rsid w:val="00465CB3"/>
    <w:rsid w:val="004664DC"/>
    <w:rsid w:val="0047141E"/>
    <w:rsid w:val="004729AB"/>
    <w:rsid w:val="00472F3E"/>
    <w:rsid w:val="00474C94"/>
    <w:rsid w:val="00476B14"/>
    <w:rsid w:val="00483428"/>
    <w:rsid w:val="00485A74"/>
    <w:rsid w:val="004872A8"/>
    <w:rsid w:val="004878CE"/>
    <w:rsid w:val="0049535F"/>
    <w:rsid w:val="004A20EF"/>
    <w:rsid w:val="004A71CB"/>
    <w:rsid w:val="004A767F"/>
    <w:rsid w:val="004B2B96"/>
    <w:rsid w:val="004C05DB"/>
    <w:rsid w:val="004C5436"/>
    <w:rsid w:val="004D0834"/>
    <w:rsid w:val="004D5CEE"/>
    <w:rsid w:val="004D66F6"/>
    <w:rsid w:val="004E366D"/>
    <w:rsid w:val="004E36E0"/>
    <w:rsid w:val="004E3B18"/>
    <w:rsid w:val="004E3C9B"/>
    <w:rsid w:val="004E69F7"/>
    <w:rsid w:val="004F43C5"/>
    <w:rsid w:val="00500E39"/>
    <w:rsid w:val="00505302"/>
    <w:rsid w:val="00510747"/>
    <w:rsid w:val="00510969"/>
    <w:rsid w:val="00512D4A"/>
    <w:rsid w:val="005205A4"/>
    <w:rsid w:val="00521235"/>
    <w:rsid w:val="00523C4C"/>
    <w:rsid w:val="00525100"/>
    <w:rsid w:val="005346E6"/>
    <w:rsid w:val="00536167"/>
    <w:rsid w:val="00540002"/>
    <w:rsid w:val="0054482F"/>
    <w:rsid w:val="005546C2"/>
    <w:rsid w:val="005546F2"/>
    <w:rsid w:val="00557E3E"/>
    <w:rsid w:val="00560544"/>
    <w:rsid w:val="00565AAE"/>
    <w:rsid w:val="00570657"/>
    <w:rsid w:val="00587B48"/>
    <w:rsid w:val="00593444"/>
    <w:rsid w:val="00593AF4"/>
    <w:rsid w:val="00593F3F"/>
    <w:rsid w:val="005A37DD"/>
    <w:rsid w:val="005A6AC2"/>
    <w:rsid w:val="005B0D39"/>
    <w:rsid w:val="005B262E"/>
    <w:rsid w:val="005C0080"/>
    <w:rsid w:val="005D65CE"/>
    <w:rsid w:val="005E1113"/>
    <w:rsid w:val="005F07E7"/>
    <w:rsid w:val="005F1B80"/>
    <w:rsid w:val="005F4AF5"/>
    <w:rsid w:val="006003C7"/>
    <w:rsid w:val="00603256"/>
    <w:rsid w:val="00605E01"/>
    <w:rsid w:val="00606377"/>
    <w:rsid w:val="00606559"/>
    <w:rsid w:val="00610140"/>
    <w:rsid w:val="006173AA"/>
    <w:rsid w:val="006314BD"/>
    <w:rsid w:val="00631BFE"/>
    <w:rsid w:val="00636C26"/>
    <w:rsid w:val="006401C4"/>
    <w:rsid w:val="00640704"/>
    <w:rsid w:val="0064231F"/>
    <w:rsid w:val="00643F85"/>
    <w:rsid w:val="006445EE"/>
    <w:rsid w:val="00645F9E"/>
    <w:rsid w:val="00650972"/>
    <w:rsid w:val="00657505"/>
    <w:rsid w:val="00663697"/>
    <w:rsid w:val="006636EE"/>
    <w:rsid w:val="0066480E"/>
    <w:rsid w:val="00667B7D"/>
    <w:rsid w:val="00667B9D"/>
    <w:rsid w:val="0067217F"/>
    <w:rsid w:val="00674E76"/>
    <w:rsid w:val="00675AC2"/>
    <w:rsid w:val="00690966"/>
    <w:rsid w:val="006A085D"/>
    <w:rsid w:val="006B1475"/>
    <w:rsid w:val="006B23EA"/>
    <w:rsid w:val="006B2E1D"/>
    <w:rsid w:val="006B4827"/>
    <w:rsid w:val="006B6FD7"/>
    <w:rsid w:val="006C1C3D"/>
    <w:rsid w:val="006D2D81"/>
    <w:rsid w:val="006E3CAA"/>
    <w:rsid w:val="006E3FD6"/>
    <w:rsid w:val="006F0796"/>
    <w:rsid w:val="006F0EBF"/>
    <w:rsid w:val="006F6713"/>
    <w:rsid w:val="006F6C44"/>
    <w:rsid w:val="00700F3B"/>
    <w:rsid w:val="00703496"/>
    <w:rsid w:val="007040C9"/>
    <w:rsid w:val="00723B2C"/>
    <w:rsid w:val="007241C3"/>
    <w:rsid w:val="007242A3"/>
    <w:rsid w:val="00731517"/>
    <w:rsid w:val="00737900"/>
    <w:rsid w:val="00742471"/>
    <w:rsid w:val="007427A9"/>
    <w:rsid w:val="0074291D"/>
    <w:rsid w:val="00753A79"/>
    <w:rsid w:val="00756083"/>
    <w:rsid w:val="00763D64"/>
    <w:rsid w:val="00764B7B"/>
    <w:rsid w:val="00776365"/>
    <w:rsid w:val="00777CE9"/>
    <w:rsid w:val="00781449"/>
    <w:rsid w:val="007829A7"/>
    <w:rsid w:val="00794286"/>
    <w:rsid w:val="007952EF"/>
    <w:rsid w:val="007A0A24"/>
    <w:rsid w:val="007A182E"/>
    <w:rsid w:val="007B334B"/>
    <w:rsid w:val="007B5658"/>
    <w:rsid w:val="007B7E8F"/>
    <w:rsid w:val="007C0547"/>
    <w:rsid w:val="007C6F58"/>
    <w:rsid w:val="007C77B9"/>
    <w:rsid w:val="007D1489"/>
    <w:rsid w:val="007E1A8F"/>
    <w:rsid w:val="007E2D21"/>
    <w:rsid w:val="007E470F"/>
    <w:rsid w:val="007F5ED9"/>
    <w:rsid w:val="007F79F8"/>
    <w:rsid w:val="00803D04"/>
    <w:rsid w:val="008064E0"/>
    <w:rsid w:val="00806C47"/>
    <w:rsid w:val="00813569"/>
    <w:rsid w:val="00821143"/>
    <w:rsid w:val="008224CD"/>
    <w:rsid w:val="00833689"/>
    <w:rsid w:val="00835360"/>
    <w:rsid w:val="00836160"/>
    <w:rsid w:val="00837680"/>
    <w:rsid w:val="0084098F"/>
    <w:rsid w:val="00840B5A"/>
    <w:rsid w:val="0084364E"/>
    <w:rsid w:val="00864018"/>
    <w:rsid w:val="008711A5"/>
    <w:rsid w:val="00877003"/>
    <w:rsid w:val="0087795C"/>
    <w:rsid w:val="00881EEF"/>
    <w:rsid w:val="00883BC5"/>
    <w:rsid w:val="008900DD"/>
    <w:rsid w:val="0089258A"/>
    <w:rsid w:val="0089337E"/>
    <w:rsid w:val="00897664"/>
    <w:rsid w:val="008B6821"/>
    <w:rsid w:val="008D580B"/>
    <w:rsid w:val="008D7BC0"/>
    <w:rsid w:val="008E004C"/>
    <w:rsid w:val="008F69C9"/>
    <w:rsid w:val="009002E5"/>
    <w:rsid w:val="0090116A"/>
    <w:rsid w:val="00906FCF"/>
    <w:rsid w:val="00912386"/>
    <w:rsid w:val="00922B9D"/>
    <w:rsid w:val="00925042"/>
    <w:rsid w:val="0093189D"/>
    <w:rsid w:val="009433E0"/>
    <w:rsid w:val="009438C9"/>
    <w:rsid w:val="00945257"/>
    <w:rsid w:val="00947850"/>
    <w:rsid w:val="009511EA"/>
    <w:rsid w:val="009565BF"/>
    <w:rsid w:val="00960C27"/>
    <w:rsid w:val="00965BB0"/>
    <w:rsid w:val="00970412"/>
    <w:rsid w:val="0097737D"/>
    <w:rsid w:val="009814FF"/>
    <w:rsid w:val="00984D08"/>
    <w:rsid w:val="009862A2"/>
    <w:rsid w:val="00987DC8"/>
    <w:rsid w:val="0099284C"/>
    <w:rsid w:val="00996A9E"/>
    <w:rsid w:val="009A18C6"/>
    <w:rsid w:val="009A2DCB"/>
    <w:rsid w:val="009A3939"/>
    <w:rsid w:val="009A51A2"/>
    <w:rsid w:val="009A75F5"/>
    <w:rsid w:val="009A7BC5"/>
    <w:rsid w:val="009B6C8C"/>
    <w:rsid w:val="009C78B4"/>
    <w:rsid w:val="009E05A1"/>
    <w:rsid w:val="009E5782"/>
    <w:rsid w:val="009F4643"/>
    <w:rsid w:val="009F629D"/>
    <w:rsid w:val="009F71C4"/>
    <w:rsid w:val="00A00423"/>
    <w:rsid w:val="00A02B9F"/>
    <w:rsid w:val="00A03CCD"/>
    <w:rsid w:val="00A117A9"/>
    <w:rsid w:val="00A14703"/>
    <w:rsid w:val="00A15110"/>
    <w:rsid w:val="00A1523D"/>
    <w:rsid w:val="00A23A85"/>
    <w:rsid w:val="00A257D1"/>
    <w:rsid w:val="00A2704F"/>
    <w:rsid w:val="00A33654"/>
    <w:rsid w:val="00A34EBA"/>
    <w:rsid w:val="00A35033"/>
    <w:rsid w:val="00A424C0"/>
    <w:rsid w:val="00A42F63"/>
    <w:rsid w:val="00A54BC1"/>
    <w:rsid w:val="00A56209"/>
    <w:rsid w:val="00A60B14"/>
    <w:rsid w:val="00A72B62"/>
    <w:rsid w:val="00A818A8"/>
    <w:rsid w:val="00AA1AC6"/>
    <w:rsid w:val="00AA4E21"/>
    <w:rsid w:val="00AA6F08"/>
    <w:rsid w:val="00AB00C2"/>
    <w:rsid w:val="00AB0544"/>
    <w:rsid w:val="00AB6C23"/>
    <w:rsid w:val="00AB6C63"/>
    <w:rsid w:val="00AB7723"/>
    <w:rsid w:val="00AC0A76"/>
    <w:rsid w:val="00AC1207"/>
    <w:rsid w:val="00AC3801"/>
    <w:rsid w:val="00AC4C76"/>
    <w:rsid w:val="00AC6882"/>
    <w:rsid w:val="00AC786D"/>
    <w:rsid w:val="00AD0EB8"/>
    <w:rsid w:val="00AD1F88"/>
    <w:rsid w:val="00AE1047"/>
    <w:rsid w:val="00AE18D0"/>
    <w:rsid w:val="00AE242C"/>
    <w:rsid w:val="00AF0365"/>
    <w:rsid w:val="00AF2BD4"/>
    <w:rsid w:val="00AF7645"/>
    <w:rsid w:val="00B04CD3"/>
    <w:rsid w:val="00B0604C"/>
    <w:rsid w:val="00B14EB8"/>
    <w:rsid w:val="00B2464D"/>
    <w:rsid w:val="00B254F2"/>
    <w:rsid w:val="00B317AE"/>
    <w:rsid w:val="00B31B2B"/>
    <w:rsid w:val="00B3351E"/>
    <w:rsid w:val="00B34D5D"/>
    <w:rsid w:val="00B370F8"/>
    <w:rsid w:val="00B51136"/>
    <w:rsid w:val="00B5273E"/>
    <w:rsid w:val="00B52DAD"/>
    <w:rsid w:val="00B668AE"/>
    <w:rsid w:val="00B7424E"/>
    <w:rsid w:val="00B863DD"/>
    <w:rsid w:val="00B93BA6"/>
    <w:rsid w:val="00BA0C63"/>
    <w:rsid w:val="00BA5117"/>
    <w:rsid w:val="00BB377C"/>
    <w:rsid w:val="00BB58A1"/>
    <w:rsid w:val="00BB64E2"/>
    <w:rsid w:val="00BB7A5C"/>
    <w:rsid w:val="00BC0549"/>
    <w:rsid w:val="00BC2DF6"/>
    <w:rsid w:val="00BD44A8"/>
    <w:rsid w:val="00BE4B4F"/>
    <w:rsid w:val="00BE643F"/>
    <w:rsid w:val="00BF0055"/>
    <w:rsid w:val="00BF098E"/>
    <w:rsid w:val="00BF612F"/>
    <w:rsid w:val="00C007E8"/>
    <w:rsid w:val="00C2198E"/>
    <w:rsid w:val="00C324CF"/>
    <w:rsid w:val="00C567D1"/>
    <w:rsid w:val="00C57BEC"/>
    <w:rsid w:val="00C62535"/>
    <w:rsid w:val="00C63B09"/>
    <w:rsid w:val="00C71B62"/>
    <w:rsid w:val="00C76BDA"/>
    <w:rsid w:val="00C85CDD"/>
    <w:rsid w:val="00C90720"/>
    <w:rsid w:val="00C914A7"/>
    <w:rsid w:val="00C956D8"/>
    <w:rsid w:val="00C95F0B"/>
    <w:rsid w:val="00CA0249"/>
    <w:rsid w:val="00CA0DFC"/>
    <w:rsid w:val="00CA7294"/>
    <w:rsid w:val="00CB15AC"/>
    <w:rsid w:val="00CC0779"/>
    <w:rsid w:val="00CC0826"/>
    <w:rsid w:val="00CC08E9"/>
    <w:rsid w:val="00CC2F70"/>
    <w:rsid w:val="00CC33BF"/>
    <w:rsid w:val="00CC43C5"/>
    <w:rsid w:val="00CE3FE2"/>
    <w:rsid w:val="00CF2141"/>
    <w:rsid w:val="00CF22BE"/>
    <w:rsid w:val="00CF7D43"/>
    <w:rsid w:val="00D05F24"/>
    <w:rsid w:val="00D0775E"/>
    <w:rsid w:val="00D120D9"/>
    <w:rsid w:val="00D12F4F"/>
    <w:rsid w:val="00D14BF5"/>
    <w:rsid w:val="00D22E80"/>
    <w:rsid w:val="00D276D8"/>
    <w:rsid w:val="00D308B7"/>
    <w:rsid w:val="00D31224"/>
    <w:rsid w:val="00D40610"/>
    <w:rsid w:val="00D509DA"/>
    <w:rsid w:val="00D545F0"/>
    <w:rsid w:val="00D54814"/>
    <w:rsid w:val="00D552D1"/>
    <w:rsid w:val="00D6657B"/>
    <w:rsid w:val="00D71DE2"/>
    <w:rsid w:val="00D8118A"/>
    <w:rsid w:val="00D94AAF"/>
    <w:rsid w:val="00D9536D"/>
    <w:rsid w:val="00D960F4"/>
    <w:rsid w:val="00DA18E0"/>
    <w:rsid w:val="00DA18F7"/>
    <w:rsid w:val="00DA2502"/>
    <w:rsid w:val="00DA4F6C"/>
    <w:rsid w:val="00DA6A7B"/>
    <w:rsid w:val="00DA6C84"/>
    <w:rsid w:val="00DB1A7B"/>
    <w:rsid w:val="00DB3AAF"/>
    <w:rsid w:val="00DB5D2B"/>
    <w:rsid w:val="00DB634B"/>
    <w:rsid w:val="00DB77F4"/>
    <w:rsid w:val="00DE2036"/>
    <w:rsid w:val="00DE3981"/>
    <w:rsid w:val="00DF4814"/>
    <w:rsid w:val="00DF4C49"/>
    <w:rsid w:val="00DF6A47"/>
    <w:rsid w:val="00E03B7F"/>
    <w:rsid w:val="00E065B5"/>
    <w:rsid w:val="00E14835"/>
    <w:rsid w:val="00E24582"/>
    <w:rsid w:val="00E24CCC"/>
    <w:rsid w:val="00E310EE"/>
    <w:rsid w:val="00E41CE6"/>
    <w:rsid w:val="00E42280"/>
    <w:rsid w:val="00E43469"/>
    <w:rsid w:val="00E449C8"/>
    <w:rsid w:val="00E54724"/>
    <w:rsid w:val="00E54A6B"/>
    <w:rsid w:val="00E56815"/>
    <w:rsid w:val="00E63D25"/>
    <w:rsid w:val="00E65A03"/>
    <w:rsid w:val="00E67242"/>
    <w:rsid w:val="00E70E37"/>
    <w:rsid w:val="00E7539A"/>
    <w:rsid w:val="00E8091B"/>
    <w:rsid w:val="00E83851"/>
    <w:rsid w:val="00E84EF5"/>
    <w:rsid w:val="00E9069F"/>
    <w:rsid w:val="00E9191E"/>
    <w:rsid w:val="00E92163"/>
    <w:rsid w:val="00E96E6A"/>
    <w:rsid w:val="00EA4473"/>
    <w:rsid w:val="00EA7F8A"/>
    <w:rsid w:val="00EB26FF"/>
    <w:rsid w:val="00EB3F9A"/>
    <w:rsid w:val="00EB5C40"/>
    <w:rsid w:val="00EB7490"/>
    <w:rsid w:val="00EC54AD"/>
    <w:rsid w:val="00EC5710"/>
    <w:rsid w:val="00EC664A"/>
    <w:rsid w:val="00EC6B4E"/>
    <w:rsid w:val="00ED01FF"/>
    <w:rsid w:val="00ED0F6F"/>
    <w:rsid w:val="00ED70F7"/>
    <w:rsid w:val="00ED7401"/>
    <w:rsid w:val="00EE05DD"/>
    <w:rsid w:val="00EE2441"/>
    <w:rsid w:val="00EF187E"/>
    <w:rsid w:val="00EF1AA9"/>
    <w:rsid w:val="00EF557C"/>
    <w:rsid w:val="00EF6A50"/>
    <w:rsid w:val="00F109C4"/>
    <w:rsid w:val="00F3452C"/>
    <w:rsid w:val="00F4155A"/>
    <w:rsid w:val="00F419A4"/>
    <w:rsid w:val="00F461EF"/>
    <w:rsid w:val="00F5214A"/>
    <w:rsid w:val="00F56DDA"/>
    <w:rsid w:val="00F70649"/>
    <w:rsid w:val="00F752D4"/>
    <w:rsid w:val="00F771A7"/>
    <w:rsid w:val="00F84189"/>
    <w:rsid w:val="00F94CD6"/>
    <w:rsid w:val="00F95A69"/>
    <w:rsid w:val="00F97276"/>
    <w:rsid w:val="00FA0383"/>
    <w:rsid w:val="00FA192A"/>
    <w:rsid w:val="00FB2B59"/>
    <w:rsid w:val="00FB4DCF"/>
    <w:rsid w:val="00FB6018"/>
    <w:rsid w:val="00FC06D2"/>
    <w:rsid w:val="00FC217D"/>
    <w:rsid w:val="00FC3A81"/>
    <w:rsid w:val="00FC7C69"/>
    <w:rsid w:val="00FD080D"/>
    <w:rsid w:val="00FD1806"/>
    <w:rsid w:val="00FD79B1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06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6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customStyle="1" w:styleId="Ttulo1Car">
    <w:name w:val="Título 1 Car"/>
    <w:link w:val="Ttulo1"/>
    <w:uiPriority w:val="9"/>
    <w:rsid w:val="00FC06D2"/>
    <w:rPr>
      <w:rFonts w:ascii="Cambria" w:eastAsia="Times New Roman" w:hAnsi="Cambria" w:cs="Times New Roman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uiPriority w:val="9"/>
    <w:rsid w:val="00FC06D2"/>
    <w:rPr>
      <w:rFonts w:ascii="Cambria" w:eastAsia="Times New Roman" w:hAnsi="Cambria" w:cs="Times New Roman"/>
      <w:b/>
      <w:bCs/>
      <w:i/>
      <w:iCs/>
      <w:sz w:val="28"/>
      <w:szCs w:val="28"/>
      <w:lang w:val="es-PE" w:eastAsia="en-US"/>
    </w:rPr>
  </w:style>
  <w:style w:type="paragraph" w:styleId="Lista">
    <w:name w:val="List"/>
    <w:basedOn w:val="Normal"/>
    <w:uiPriority w:val="99"/>
    <w:unhideWhenUsed/>
    <w:rsid w:val="00FC06D2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C06D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C06D2"/>
    <w:rPr>
      <w:sz w:val="22"/>
      <w:szCs w:val="22"/>
      <w:lang w:val="es-PE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06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06D2"/>
    <w:rPr>
      <w:sz w:val="22"/>
      <w:szCs w:val="22"/>
      <w:lang w:val="es-PE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C06D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C06D2"/>
    <w:rPr>
      <w:sz w:val="22"/>
      <w:szCs w:val="22"/>
      <w:lang w:val="es-PE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5082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A5082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1D439B"/>
    <w:rPr>
      <w:sz w:val="22"/>
      <w:szCs w:val="22"/>
      <w:lang w:val="es-PE" w:eastAsia="en-US"/>
    </w:rPr>
  </w:style>
  <w:style w:type="character" w:styleId="Hipervnculo">
    <w:name w:val="Hyperlink"/>
    <w:uiPriority w:val="99"/>
    <w:unhideWhenUsed/>
    <w:rsid w:val="00AC786D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667B7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06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6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customStyle="1" w:styleId="Ttulo1Car">
    <w:name w:val="Título 1 Car"/>
    <w:link w:val="Ttulo1"/>
    <w:uiPriority w:val="9"/>
    <w:rsid w:val="00FC06D2"/>
    <w:rPr>
      <w:rFonts w:ascii="Cambria" w:eastAsia="Times New Roman" w:hAnsi="Cambria" w:cs="Times New Roman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uiPriority w:val="9"/>
    <w:rsid w:val="00FC06D2"/>
    <w:rPr>
      <w:rFonts w:ascii="Cambria" w:eastAsia="Times New Roman" w:hAnsi="Cambria" w:cs="Times New Roman"/>
      <w:b/>
      <w:bCs/>
      <w:i/>
      <w:iCs/>
      <w:sz w:val="28"/>
      <w:szCs w:val="28"/>
      <w:lang w:val="es-PE" w:eastAsia="en-US"/>
    </w:rPr>
  </w:style>
  <w:style w:type="paragraph" w:styleId="Lista">
    <w:name w:val="List"/>
    <w:basedOn w:val="Normal"/>
    <w:uiPriority w:val="99"/>
    <w:unhideWhenUsed/>
    <w:rsid w:val="00FC06D2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C06D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C06D2"/>
    <w:rPr>
      <w:sz w:val="22"/>
      <w:szCs w:val="22"/>
      <w:lang w:val="es-PE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06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06D2"/>
    <w:rPr>
      <w:sz w:val="22"/>
      <w:szCs w:val="22"/>
      <w:lang w:val="es-PE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C06D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C06D2"/>
    <w:rPr>
      <w:sz w:val="22"/>
      <w:szCs w:val="22"/>
      <w:lang w:val="es-PE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5082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A5082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1D439B"/>
    <w:rPr>
      <w:sz w:val="22"/>
      <w:szCs w:val="22"/>
      <w:lang w:val="es-PE" w:eastAsia="en-US"/>
    </w:rPr>
  </w:style>
  <w:style w:type="character" w:styleId="Hipervnculo">
    <w:name w:val="Hyperlink"/>
    <w:uiPriority w:val="99"/>
    <w:unhideWhenUsed/>
    <w:rsid w:val="00AC786D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667B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tutor.com/integralesindefinid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pe/imgres?q=unsaca&amp;start=312&amp;sa=X&amp;biw=1600&amp;bih=805&amp;tbm=isch&amp;tbnid=JqcpF-B8C5TlWM:&amp;imgrefurl=http://www.youtube.com/watch?v%3DFICSNLj1uiM&amp;docid=gXGwGoJIiI86rM&amp;imgurl=https://lh3.googleusercontent.com/-aH6ki1gbwek/AAAAAAAAAAI/AAAAAAAAAAA/P8BXVU5p9nw/s48-c-k/photo.jpg&amp;w=991&amp;h=991&amp;ei=5zofUvKhCvfcsAS1h4GIAg&amp;zoom=1&amp;ved=1t:3588,r:43,s:300,i:133&amp;iact=rc&amp;page=11&amp;tbnh=185&amp;tbnw=197&amp;ndsp=35&amp;tx=96&amp;ty=100" TargetMode="External"/><Relationship Id="rId14" Type="http://schemas.openxmlformats.org/officeDocument/2006/relationships/hyperlink" Target="http://www.mat.uson.mx/eduardo/calculo2/m&#233;tod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BF69-C64E-4B74-9B8D-F6FFFEF2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2501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16229</CharactersWithSpaces>
  <SharedDoc>false</SharedDoc>
  <HLinks>
    <vt:vector size="18" baseType="variant">
      <vt:variant>
        <vt:i4>15335468</vt:i4>
      </vt:variant>
      <vt:variant>
        <vt:i4>3</vt:i4>
      </vt:variant>
      <vt:variant>
        <vt:i4>0</vt:i4>
      </vt:variant>
      <vt:variant>
        <vt:i4>5</vt:i4>
      </vt:variant>
      <vt:variant>
        <vt:lpwstr>http://www.mat.uson.mx/eduardo/calculo2/métodos.pdf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http://www.vitutor.com/integralesindefinidas</vt:lpwstr>
      </vt:variant>
      <vt:variant>
        <vt:lpwstr/>
      </vt:variant>
      <vt:variant>
        <vt:i4>3801207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com.pe/imgres?q=unsaca&amp;start=312&amp;sa=X&amp;biw=1600&amp;bih=805&amp;tbm=isch&amp;tbnid=JqcpF-B8C5TlWM:&amp;imgrefurl=http://www.youtube.com/watch?v%3DFICSNLj1uiM&amp;docid=gXGwGoJIiI86rM&amp;imgurl=https://lh3.googleusercontent.com/-aH6ki1gbwek/AAAAAAAAAAI/AAAAAAAAAAA/P8BXVU5p9nw/s48-c-k/photo.jpg&amp;w=991&amp;h=991&amp;ei=5zofUvKhCvfcsAS1h4GIAg&amp;zoom=1&amp;ved=1t:3588,r:43,s:300,i:133&amp;iact=rc&amp;page=11&amp;tbnh=185&amp;tbnw=197&amp;ndsp=35&amp;tx=96&amp;ty=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BlueDeep</cp:lastModifiedBy>
  <cp:revision>2</cp:revision>
  <cp:lastPrinted>2018-09-04T12:41:00Z</cp:lastPrinted>
  <dcterms:created xsi:type="dcterms:W3CDTF">2018-09-04T13:41:00Z</dcterms:created>
  <dcterms:modified xsi:type="dcterms:W3CDTF">2018-09-04T13:41:00Z</dcterms:modified>
</cp:coreProperties>
</file>