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9A" w:rsidRPr="00F932E9" w:rsidRDefault="00F6769A" w:rsidP="00F6769A">
      <w:pPr>
        <w:spacing w:line="276" w:lineRule="auto"/>
        <w:jc w:val="center"/>
        <w:rPr>
          <w:b/>
          <w:sz w:val="22"/>
        </w:rPr>
      </w:pPr>
      <w:bookmarkStart w:id="0" w:name="_GoBack"/>
      <w:bookmarkEnd w:id="0"/>
      <w:r w:rsidRPr="00F932E9">
        <w:rPr>
          <w:b/>
          <w:sz w:val="22"/>
        </w:rPr>
        <w:t>UNIVERSIDAD NACIONAL JOSÉ FAUSTINO SÁNCHEZ CARRIÓN</w:t>
      </w:r>
    </w:p>
    <w:p w:rsidR="00F6769A" w:rsidRPr="00F932E9" w:rsidRDefault="00F6769A" w:rsidP="00F6769A">
      <w:pPr>
        <w:spacing w:line="276" w:lineRule="auto"/>
        <w:jc w:val="center"/>
        <w:rPr>
          <w:b/>
          <w:sz w:val="22"/>
        </w:rPr>
      </w:pPr>
      <w:r w:rsidRPr="00F932E9">
        <w:rPr>
          <w:b/>
          <w:sz w:val="22"/>
        </w:rPr>
        <w:t xml:space="preserve">FACULTAD DE INGENIERIA PESQUERA </w:t>
      </w:r>
    </w:p>
    <w:p w:rsidR="007E0E0F" w:rsidRPr="00F932E9" w:rsidRDefault="00F6769A" w:rsidP="00F932E9">
      <w:pPr>
        <w:spacing w:line="240" w:lineRule="auto"/>
        <w:jc w:val="center"/>
        <w:rPr>
          <w:b/>
          <w:sz w:val="22"/>
        </w:rPr>
      </w:pPr>
      <w:r w:rsidRPr="00F932E9">
        <w:rPr>
          <w:b/>
          <w:sz w:val="22"/>
        </w:rPr>
        <w:t>ESCUELA ACADÉMICO PROFESIONAL DE INGENIERÍA PESQUERA</w:t>
      </w:r>
    </w:p>
    <w:p w:rsidR="00F6769A" w:rsidRPr="00F932E9" w:rsidRDefault="00F6769A" w:rsidP="00F932E9">
      <w:pPr>
        <w:spacing w:line="240" w:lineRule="auto"/>
        <w:jc w:val="center"/>
        <w:rPr>
          <w:sz w:val="18"/>
        </w:rPr>
      </w:pPr>
    </w:p>
    <w:p w:rsidR="00F6769A" w:rsidRDefault="00F6769A" w:rsidP="00F932E9">
      <w:pPr>
        <w:spacing w:line="240" w:lineRule="auto"/>
        <w:jc w:val="center"/>
        <w:rPr>
          <w:sz w:val="22"/>
        </w:rPr>
      </w:pPr>
      <w:r w:rsidRPr="00F932E9">
        <w:rPr>
          <w:b/>
          <w:sz w:val="22"/>
        </w:rPr>
        <w:t>SÍLABO</w:t>
      </w:r>
    </w:p>
    <w:p w:rsidR="00F6769A" w:rsidRPr="00F932E9" w:rsidRDefault="00F6769A" w:rsidP="00F932E9">
      <w:pPr>
        <w:spacing w:line="240" w:lineRule="auto"/>
        <w:jc w:val="center"/>
        <w:rPr>
          <w:sz w:val="16"/>
        </w:rPr>
      </w:pPr>
    </w:p>
    <w:p w:rsidR="00F6769A" w:rsidRDefault="00F6769A" w:rsidP="00F932E9">
      <w:pPr>
        <w:pStyle w:val="Prrafodelista"/>
        <w:numPr>
          <w:ilvl w:val="0"/>
          <w:numId w:val="1"/>
        </w:numPr>
        <w:spacing w:line="240" w:lineRule="auto"/>
        <w:ind w:left="426" w:hanging="426"/>
        <w:rPr>
          <w:b/>
          <w:sz w:val="22"/>
        </w:rPr>
      </w:pPr>
      <w:r w:rsidRPr="00F6769A">
        <w:rPr>
          <w:b/>
          <w:sz w:val="22"/>
        </w:rPr>
        <w:t>DATOS GENERALES:</w:t>
      </w:r>
    </w:p>
    <w:p w:rsidR="00F6769A" w:rsidRPr="00F6769A" w:rsidRDefault="00F6769A" w:rsidP="00F6769A">
      <w:pPr>
        <w:pStyle w:val="Prrafodelista"/>
        <w:spacing w:line="276" w:lineRule="auto"/>
        <w:ind w:left="993" w:hanging="567"/>
        <w:rPr>
          <w:sz w:val="22"/>
        </w:rPr>
      </w:pPr>
      <w:r w:rsidRPr="00F6769A">
        <w:rPr>
          <w:b/>
          <w:sz w:val="22"/>
        </w:rPr>
        <w:t>1</w:t>
      </w:r>
      <w:r w:rsidRPr="00F6769A">
        <w:rPr>
          <w:sz w:val="22"/>
        </w:rPr>
        <w:t>.1.</w:t>
      </w:r>
      <w:r w:rsidRPr="00F6769A">
        <w:rPr>
          <w:sz w:val="22"/>
        </w:rPr>
        <w:tab/>
        <w:t>Asignatura</w:t>
      </w:r>
      <w:r>
        <w:rPr>
          <w:sz w:val="22"/>
        </w:rPr>
        <w:tab/>
      </w:r>
      <w:r>
        <w:rPr>
          <w:sz w:val="22"/>
        </w:rPr>
        <w:tab/>
      </w:r>
      <w:r>
        <w:rPr>
          <w:sz w:val="22"/>
        </w:rPr>
        <w:tab/>
      </w:r>
      <w:r>
        <w:rPr>
          <w:sz w:val="22"/>
        </w:rPr>
        <w:tab/>
        <w:t xml:space="preserve">: Marketing </w:t>
      </w:r>
      <w:r w:rsidR="008C7FAF">
        <w:rPr>
          <w:sz w:val="22"/>
        </w:rPr>
        <w:t>y Comercio Exterior</w:t>
      </w:r>
    </w:p>
    <w:p w:rsidR="00F6769A" w:rsidRPr="00F6769A" w:rsidRDefault="00F6769A" w:rsidP="00F6769A">
      <w:pPr>
        <w:pStyle w:val="Prrafodelista"/>
        <w:spacing w:line="276" w:lineRule="auto"/>
        <w:ind w:left="993" w:hanging="567"/>
        <w:rPr>
          <w:sz w:val="22"/>
        </w:rPr>
      </w:pPr>
      <w:r w:rsidRPr="00F6769A">
        <w:rPr>
          <w:sz w:val="22"/>
        </w:rPr>
        <w:t>1.2.</w:t>
      </w:r>
      <w:r w:rsidRPr="00F6769A">
        <w:rPr>
          <w:sz w:val="22"/>
        </w:rPr>
        <w:tab/>
        <w:t>Código</w:t>
      </w:r>
      <w:r>
        <w:rPr>
          <w:sz w:val="22"/>
        </w:rPr>
        <w:tab/>
      </w:r>
      <w:r>
        <w:rPr>
          <w:sz w:val="22"/>
        </w:rPr>
        <w:tab/>
      </w:r>
      <w:r>
        <w:rPr>
          <w:sz w:val="22"/>
        </w:rPr>
        <w:tab/>
      </w:r>
      <w:r>
        <w:rPr>
          <w:sz w:val="22"/>
        </w:rPr>
        <w:tab/>
        <w:t xml:space="preserve">: </w:t>
      </w:r>
      <w:r w:rsidR="00D61776">
        <w:rPr>
          <w:sz w:val="22"/>
        </w:rPr>
        <w:t>1423503</w:t>
      </w:r>
    </w:p>
    <w:p w:rsidR="00F6769A" w:rsidRPr="00F6769A" w:rsidRDefault="00F6769A" w:rsidP="00F6769A">
      <w:pPr>
        <w:pStyle w:val="Prrafodelista"/>
        <w:spacing w:line="276" w:lineRule="auto"/>
        <w:ind w:left="993" w:hanging="567"/>
        <w:rPr>
          <w:sz w:val="22"/>
        </w:rPr>
      </w:pPr>
      <w:r w:rsidRPr="00F6769A">
        <w:rPr>
          <w:sz w:val="22"/>
        </w:rPr>
        <w:t>1.3.</w:t>
      </w:r>
      <w:r w:rsidRPr="00F6769A">
        <w:rPr>
          <w:sz w:val="22"/>
        </w:rPr>
        <w:tab/>
        <w:t>Prerrequisito</w:t>
      </w:r>
      <w:r>
        <w:rPr>
          <w:sz w:val="22"/>
        </w:rPr>
        <w:tab/>
      </w:r>
      <w:r>
        <w:rPr>
          <w:sz w:val="22"/>
        </w:rPr>
        <w:tab/>
      </w:r>
      <w:r>
        <w:rPr>
          <w:sz w:val="22"/>
        </w:rPr>
        <w:tab/>
        <w:t>: Economía Pesquera</w:t>
      </w:r>
    </w:p>
    <w:p w:rsidR="00F6769A" w:rsidRPr="00F6769A" w:rsidRDefault="00F6769A" w:rsidP="00F6769A">
      <w:pPr>
        <w:pStyle w:val="Prrafodelista"/>
        <w:spacing w:line="276" w:lineRule="auto"/>
        <w:ind w:left="993" w:hanging="567"/>
        <w:rPr>
          <w:sz w:val="22"/>
        </w:rPr>
      </w:pPr>
      <w:r w:rsidRPr="00F6769A">
        <w:rPr>
          <w:sz w:val="22"/>
        </w:rPr>
        <w:t>1.4.</w:t>
      </w:r>
      <w:r w:rsidRPr="00F6769A">
        <w:rPr>
          <w:sz w:val="22"/>
        </w:rPr>
        <w:tab/>
        <w:t>Escuela Académico Profesional</w:t>
      </w:r>
      <w:r>
        <w:rPr>
          <w:sz w:val="22"/>
        </w:rPr>
        <w:tab/>
        <w:t>: Ingeniería Pesquera</w:t>
      </w:r>
    </w:p>
    <w:p w:rsidR="00F6769A" w:rsidRPr="00F6769A" w:rsidRDefault="00F6769A" w:rsidP="00F6769A">
      <w:pPr>
        <w:pStyle w:val="Prrafodelista"/>
        <w:spacing w:line="276" w:lineRule="auto"/>
        <w:ind w:left="993" w:hanging="567"/>
        <w:rPr>
          <w:sz w:val="22"/>
        </w:rPr>
      </w:pPr>
      <w:r w:rsidRPr="00F6769A">
        <w:rPr>
          <w:sz w:val="22"/>
        </w:rPr>
        <w:t xml:space="preserve">1. 5. </w:t>
      </w:r>
      <w:r>
        <w:rPr>
          <w:sz w:val="22"/>
        </w:rPr>
        <w:tab/>
      </w:r>
      <w:r w:rsidRPr="00F6769A">
        <w:rPr>
          <w:sz w:val="22"/>
        </w:rPr>
        <w:t>Departamento Académico</w:t>
      </w:r>
      <w:r>
        <w:rPr>
          <w:sz w:val="22"/>
        </w:rPr>
        <w:tab/>
      </w:r>
      <w:r>
        <w:rPr>
          <w:sz w:val="22"/>
        </w:rPr>
        <w:tab/>
        <w:t>:</w:t>
      </w:r>
      <w:r w:rsidRPr="00F6769A">
        <w:rPr>
          <w:sz w:val="22"/>
        </w:rPr>
        <w:t xml:space="preserve"> </w:t>
      </w:r>
      <w:r>
        <w:rPr>
          <w:sz w:val="22"/>
        </w:rPr>
        <w:t>Ingeniería Pesquera</w:t>
      </w:r>
    </w:p>
    <w:p w:rsidR="00F6769A" w:rsidRDefault="00F6769A" w:rsidP="00F6769A">
      <w:pPr>
        <w:pStyle w:val="Prrafodelista"/>
        <w:spacing w:line="276" w:lineRule="auto"/>
        <w:ind w:left="993" w:hanging="567"/>
        <w:rPr>
          <w:sz w:val="22"/>
        </w:rPr>
      </w:pPr>
      <w:r w:rsidRPr="00F6769A">
        <w:rPr>
          <w:sz w:val="22"/>
        </w:rPr>
        <w:t xml:space="preserve">1.6. </w:t>
      </w:r>
      <w:r>
        <w:rPr>
          <w:sz w:val="22"/>
        </w:rPr>
        <w:tab/>
      </w:r>
      <w:r w:rsidRPr="00F6769A">
        <w:rPr>
          <w:sz w:val="22"/>
        </w:rPr>
        <w:t>Ciclo Académico</w:t>
      </w:r>
      <w:r>
        <w:rPr>
          <w:sz w:val="22"/>
        </w:rPr>
        <w:tab/>
      </w:r>
      <w:r>
        <w:rPr>
          <w:sz w:val="22"/>
        </w:rPr>
        <w:tab/>
      </w:r>
      <w:r>
        <w:rPr>
          <w:sz w:val="22"/>
        </w:rPr>
        <w:tab/>
        <w:t>: IX</w:t>
      </w:r>
    </w:p>
    <w:p w:rsidR="00F6769A" w:rsidRDefault="00F6769A" w:rsidP="00F6769A">
      <w:pPr>
        <w:pStyle w:val="Prrafodelista"/>
        <w:spacing w:line="276" w:lineRule="auto"/>
        <w:ind w:left="993" w:hanging="567"/>
        <w:rPr>
          <w:sz w:val="22"/>
        </w:rPr>
      </w:pPr>
      <w:r>
        <w:rPr>
          <w:sz w:val="22"/>
        </w:rPr>
        <w:t>1.7.</w:t>
      </w:r>
      <w:r>
        <w:rPr>
          <w:sz w:val="22"/>
        </w:rPr>
        <w:tab/>
        <w:t>Año Académico</w:t>
      </w:r>
      <w:r>
        <w:rPr>
          <w:sz w:val="22"/>
        </w:rPr>
        <w:tab/>
      </w:r>
      <w:r>
        <w:rPr>
          <w:sz w:val="22"/>
        </w:rPr>
        <w:tab/>
      </w:r>
      <w:r>
        <w:rPr>
          <w:sz w:val="22"/>
        </w:rPr>
        <w:tab/>
        <w:t>: 2018 – I</w:t>
      </w:r>
    </w:p>
    <w:p w:rsidR="00F6769A" w:rsidRDefault="00F6769A" w:rsidP="00F6769A">
      <w:pPr>
        <w:pStyle w:val="Prrafodelista"/>
        <w:spacing w:line="276" w:lineRule="auto"/>
        <w:ind w:left="993" w:hanging="567"/>
        <w:rPr>
          <w:sz w:val="22"/>
        </w:rPr>
      </w:pPr>
      <w:r>
        <w:rPr>
          <w:sz w:val="22"/>
        </w:rPr>
        <w:t>1.8.</w:t>
      </w:r>
      <w:r>
        <w:rPr>
          <w:sz w:val="22"/>
        </w:rPr>
        <w:tab/>
        <w:t>Plan de Estudio</w:t>
      </w:r>
      <w:r>
        <w:rPr>
          <w:sz w:val="22"/>
        </w:rPr>
        <w:tab/>
      </w:r>
      <w:r>
        <w:rPr>
          <w:sz w:val="22"/>
        </w:rPr>
        <w:tab/>
      </w:r>
      <w:r>
        <w:rPr>
          <w:sz w:val="22"/>
        </w:rPr>
        <w:tab/>
        <w:t>: 23</w:t>
      </w:r>
    </w:p>
    <w:p w:rsidR="00F6769A" w:rsidRDefault="00F6769A" w:rsidP="00F6769A">
      <w:pPr>
        <w:pStyle w:val="Prrafodelista"/>
        <w:spacing w:line="276" w:lineRule="auto"/>
        <w:ind w:left="993" w:hanging="567"/>
        <w:rPr>
          <w:sz w:val="22"/>
        </w:rPr>
      </w:pPr>
      <w:r>
        <w:rPr>
          <w:sz w:val="22"/>
        </w:rPr>
        <w:t>1.9.</w:t>
      </w:r>
      <w:r>
        <w:rPr>
          <w:sz w:val="22"/>
        </w:rPr>
        <w:tab/>
        <w:t>Número de Créditos</w:t>
      </w:r>
      <w:r>
        <w:rPr>
          <w:sz w:val="22"/>
        </w:rPr>
        <w:tab/>
      </w:r>
      <w:r>
        <w:rPr>
          <w:sz w:val="22"/>
        </w:rPr>
        <w:tab/>
        <w:t>: 3</w:t>
      </w:r>
    </w:p>
    <w:p w:rsidR="00F6769A" w:rsidRDefault="00F6769A" w:rsidP="00F6769A">
      <w:pPr>
        <w:pStyle w:val="Prrafodelista"/>
        <w:spacing w:line="276" w:lineRule="auto"/>
        <w:ind w:left="993" w:hanging="567"/>
        <w:rPr>
          <w:sz w:val="22"/>
        </w:rPr>
      </w:pPr>
      <w:r>
        <w:rPr>
          <w:sz w:val="22"/>
        </w:rPr>
        <w:t>1.10.</w:t>
      </w:r>
      <w:r>
        <w:rPr>
          <w:sz w:val="22"/>
        </w:rPr>
        <w:tab/>
        <w:t>Núme</w:t>
      </w:r>
      <w:r w:rsidR="00D61776">
        <w:rPr>
          <w:sz w:val="22"/>
        </w:rPr>
        <w:t>ro de Horas</w:t>
      </w:r>
      <w:r w:rsidR="00D61776">
        <w:rPr>
          <w:sz w:val="22"/>
        </w:rPr>
        <w:tab/>
      </w:r>
      <w:r w:rsidR="00D61776">
        <w:rPr>
          <w:sz w:val="22"/>
        </w:rPr>
        <w:tab/>
      </w:r>
      <w:r w:rsidR="00D61776">
        <w:rPr>
          <w:sz w:val="22"/>
        </w:rPr>
        <w:tab/>
        <w:t>: 5 /(Teoría: 2 y Práctica: 3</w:t>
      </w:r>
      <w:r>
        <w:rPr>
          <w:sz w:val="22"/>
        </w:rPr>
        <w:t>)</w:t>
      </w:r>
    </w:p>
    <w:p w:rsidR="00F6769A" w:rsidRDefault="00F6769A" w:rsidP="00F6769A">
      <w:pPr>
        <w:pStyle w:val="Prrafodelista"/>
        <w:spacing w:line="276" w:lineRule="auto"/>
        <w:ind w:left="993" w:hanging="567"/>
        <w:rPr>
          <w:sz w:val="22"/>
        </w:rPr>
      </w:pPr>
      <w:r>
        <w:rPr>
          <w:sz w:val="22"/>
        </w:rPr>
        <w:t>1.11.</w:t>
      </w:r>
      <w:r>
        <w:rPr>
          <w:sz w:val="22"/>
        </w:rPr>
        <w:tab/>
        <w:t>Profesor del curso</w:t>
      </w:r>
      <w:r>
        <w:rPr>
          <w:sz w:val="22"/>
        </w:rPr>
        <w:tab/>
      </w:r>
      <w:r>
        <w:rPr>
          <w:sz w:val="22"/>
        </w:rPr>
        <w:tab/>
      </w:r>
      <w:r>
        <w:rPr>
          <w:sz w:val="22"/>
        </w:rPr>
        <w:tab/>
        <w:t>: Mg. Javier Orlando La Rosa Huachambé</w:t>
      </w:r>
    </w:p>
    <w:p w:rsidR="00F6769A" w:rsidRDefault="00F6769A" w:rsidP="00F6769A">
      <w:pPr>
        <w:pStyle w:val="Prrafodelista"/>
        <w:spacing w:line="276" w:lineRule="auto"/>
        <w:ind w:left="993" w:hanging="567"/>
        <w:rPr>
          <w:sz w:val="22"/>
        </w:rPr>
      </w:pPr>
      <w:r>
        <w:rPr>
          <w:sz w:val="22"/>
        </w:rPr>
        <w:t>1.12.</w:t>
      </w:r>
      <w:r>
        <w:rPr>
          <w:sz w:val="22"/>
        </w:rPr>
        <w:tab/>
        <w:t>Colegiatura</w:t>
      </w:r>
      <w:r>
        <w:rPr>
          <w:sz w:val="22"/>
        </w:rPr>
        <w:tab/>
      </w:r>
      <w:r>
        <w:rPr>
          <w:sz w:val="22"/>
        </w:rPr>
        <w:tab/>
      </w:r>
      <w:r>
        <w:rPr>
          <w:sz w:val="22"/>
        </w:rPr>
        <w:tab/>
      </w:r>
      <w:r>
        <w:rPr>
          <w:sz w:val="22"/>
        </w:rPr>
        <w:tab/>
        <w:t>: CIP Nº 114582</w:t>
      </w:r>
    </w:p>
    <w:p w:rsidR="00F6769A" w:rsidRDefault="00F6769A" w:rsidP="00F6769A">
      <w:pPr>
        <w:pStyle w:val="Prrafodelista"/>
        <w:spacing w:line="276" w:lineRule="auto"/>
        <w:ind w:left="993" w:hanging="567"/>
        <w:rPr>
          <w:sz w:val="22"/>
        </w:rPr>
      </w:pPr>
      <w:r>
        <w:rPr>
          <w:sz w:val="22"/>
        </w:rPr>
        <w:t>1.13.</w:t>
      </w:r>
      <w:r>
        <w:rPr>
          <w:sz w:val="22"/>
        </w:rPr>
        <w:tab/>
        <w:t>Email</w:t>
      </w:r>
      <w:r>
        <w:rPr>
          <w:sz w:val="22"/>
        </w:rPr>
        <w:tab/>
      </w:r>
      <w:r>
        <w:rPr>
          <w:sz w:val="22"/>
        </w:rPr>
        <w:tab/>
      </w:r>
      <w:r>
        <w:rPr>
          <w:sz w:val="22"/>
        </w:rPr>
        <w:tab/>
      </w:r>
      <w:r>
        <w:rPr>
          <w:sz w:val="22"/>
        </w:rPr>
        <w:tab/>
        <w:t>: 99javier66@gmail.com</w:t>
      </w:r>
    </w:p>
    <w:p w:rsidR="00F6769A" w:rsidRPr="00F6769A" w:rsidRDefault="00F6769A" w:rsidP="00F932E9">
      <w:pPr>
        <w:pStyle w:val="Prrafodelista"/>
        <w:spacing w:line="240" w:lineRule="auto"/>
        <w:ind w:left="993" w:hanging="567"/>
        <w:rPr>
          <w:sz w:val="22"/>
        </w:rPr>
      </w:pPr>
    </w:p>
    <w:p w:rsidR="00F6769A" w:rsidRDefault="00F6769A" w:rsidP="00F6769A">
      <w:pPr>
        <w:pStyle w:val="Prrafodelista"/>
        <w:numPr>
          <w:ilvl w:val="0"/>
          <w:numId w:val="1"/>
        </w:numPr>
        <w:spacing w:line="276" w:lineRule="auto"/>
        <w:ind w:left="426" w:hanging="426"/>
        <w:rPr>
          <w:b/>
          <w:sz w:val="22"/>
        </w:rPr>
      </w:pPr>
      <w:r>
        <w:rPr>
          <w:b/>
          <w:sz w:val="22"/>
        </w:rPr>
        <w:t>SUMILLA:</w:t>
      </w:r>
    </w:p>
    <w:p w:rsidR="00F6769A" w:rsidRDefault="00F932E9" w:rsidP="00F6769A">
      <w:pPr>
        <w:pStyle w:val="Prrafodelista"/>
        <w:spacing w:line="276" w:lineRule="auto"/>
        <w:ind w:left="426"/>
        <w:rPr>
          <w:sz w:val="22"/>
        </w:rPr>
      </w:pPr>
      <w:r w:rsidRPr="00F932E9">
        <w:rPr>
          <w:sz w:val="22"/>
        </w:rPr>
        <w:t>Mercadotecnia - Investigación de mercados. Planeamiento de producto. Legislación. Comercialización y distribución. Mercadotecnia Internacional. Organizaciones nacionales e internacionales, reguladores y promotores de Comercio exterior. Políticas de apoyo y promoción al comercio de recursos hidrobiológicos. Factores de operación y cotización. Adecuación y desarrollo de productos pesqueros. Transporte, fletes, seguros, fianzas. Promoción Internacional.</w:t>
      </w:r>
    </w:p>
    <w:p w:rsidR="00F932E9" w:rsidRPr="00F6769A" w:rsidRDefault="00F932E9" w:rsidP="00F932E9">
      <w:pPr>
        <w:pStyle w:val="Prrafodelista"/>
        <w:spacing w:line="240" w:lineRule="auto"/>
        <w:ind w:left="426"/>
        <w:rPr>
          <w:sz w:val="22"/>
        </w:rPr>
      </w:pPr>
    </w:p>
    <w:p w:rsidR="00F6769A" w:rsidRDefault="00F932E9" w:rsidP="00F6769A">
      <w:pPr>
        <w:pStyle w:val="Prrafodelista"/>
        <w:numPr>
          <w:ilvl w:val="0"/>
          <w:numId w:val="1"/>
        </w:numPr>
        <w:spacing w:line="276" w:lineRule="auto"/>
        <w:ind w:left="426" w:hanging="426"/>
        <w:rPr>
          <w:b/>
          <w:sz w:val="22"/>
        </w:rPr>
      </w:pPr>
      <w:r>
        <w:rPr>
          <w:b/>
          <w:sz w:val="22"/>
        </w:rPr>
        <w:t>OBJETIVOS:</w:t>
      </w:r>
    </w:p>
    <w:p w:rsidR="00F932E9" w:rsidRPr="00F932E9" w:rsidRDefault="00F932E9" w:rsidP="00F932E9">
      <w:pPr>
        <w:pStyle w:val="Prrafodelista"/>
        <w:spacing w:line="276" w:lineRule="auto"/>
        <w:ind w:left="851" w:hanging="425"/>
        <w:rPr>
          <w:sz w:val="22"/>
        </w:rPr>
      </w:pPr>
      <w:r w:rsidRPr="00F932E9">
        <w:rPr>
          <w:sz w:val="22"/>
        </w:rPr>
        <w:t>a)</w:t>
      </w:r>
      <w:r w:rsidRPr="00F932E9">
        <w:rPr>
          <w:sz w:val="22"/>
        </w:rPr>
        <w:tab/>
        <w:t>Definir y describir la mercadotecnia y los factores ambientales que influye.</w:t>
      </w:r>
    </w:p>
    <w:p w:rsidR="00F932E9" w:rsidRPr="00F932E9" w:rsidRDefault="00F932E9" w:rsidP="00F932E9">
      <w:pPr>
        <w:pStyle w:val="Prrafodelista"/>
        <w:spacing w:line="276" w:lineRule="auto"/>
        <w:ind w:left="851" w:hanging="425"/>
        <w:rPr>
          <w:sz w:val="22"/>
        </w:rPr>
      </w:pPr>
      <w:r w:rsidRPr="00F932E9">
        <w:rPr>
          <w:sz w:val="22"/>
        </w:rPr>
        <w:t>b)</w:t>
      </w:r>
      <w:r w:rsidRPr="00F932E9">
        <w:rPr>
          <w:sz w:val="22"/>
        </w:rPr>
        <w:tab/>
        <w:t>Definir y explicar las clases de Mercado, Segmentación e Investigación de Mercado</w:t>
      </w:r>
    </w:p>
    <w:p w:rsidR="00F932E9" w:rsidRPr="00F932E9" w:rsidRDefault="00F932E9" w:rsidP="00F932E9">
      <w:pPr>
        <w:pStyle w:val="Prrafodelista"/>
        <w:spacing w:line="276" w:lineRule="auto"/>
        <w:ind w:left="851" w:hanging="425"/>
        <w:rPr>
          <w:sz w:val="22"/>
        </w:rPr>
      </w:pPr>
      <w:r w:rsidRPr="00F932E9">
        <w:rPr>
          <w:sz w:val="22"/>
        </w:rPr>
        <w:t>c)</w:t>
      </w:r>
      <w:r w:rsidRPr="00F932E9">
        <w:rPr>
          <w:sz w:val="22"/>
        </w:rPr>
        <w:tab/>
        <w:t>Definir y explicar la mezcla de mercadotecnia como Producto, Precios, Plaza y Promoción.</w:t>
      </w:r>
    </w:p>
    <w:p w:rsidR="00F932E9" w:rsidRDefault="00F932E9" w:rsidP="00F932E9">
      <w:pPr>
        <w:pStyle w:val="Prrafodelista"/>
        <w:spacing w:line="276" w:lineRule="auto"/>
        <w:ind w:left="851" w:hanging="425"/>
        <w:rPr>
          <w:sz w:val="22"/>
        </w:rPr>
      </w:pPr>
      <w:r w:rsidRPr="00F932E9">
        <w:rPr>
          <w:sz w:val="22"/>
        </w:rPr>
        <w:t>d)</w:t>
      </w:r>
      <w:r w:rsidRPr="00F932E9">
        <w:rPr>
          <w:sz w:val="22"/>
        </w:rPr>
        <w:tab/>
        <w:t>Analizar y explicar la Mercadotecnia Internacional y el Comercio Exterior.</w:t>
      </w:r>
    </w:p>
    <w:p w:rsidR="00F932E9" w:rsidRPr="00F932E9" w:rsidRDefault="00F932E9" w:rsidP="00F932E9">
      <w:pPr>
        <w:pStyle w:val="Prrafodelista"/>
        <w:spacing w:line="240" w:lineRule="auto"/>
        <w:ind w:left="851" w:hanging="425"/>
        <w:rPr>
          <w:sz w:val="18"/>
        </w:rPr>
      </w:pPr>
    </w:p>
    <w:p w:rsidR="00F932E9" w:rsidRDefault="00F932E9" w:rsidP="00F6769A">
      <w:pPr>
        <w:pStyle w:val="Prrafodelista"/>
        <w:numPr>
          <w:ilvl w:val="0"/>
          <w:numId w:val="1"/>
        </w:numPr>
        <w:spacing w:line="276" w:lineRule="auto"/>
        <w:ind w:left="426" w:hanging="426"/>
        <w:rPr>
          <w:b/>
          <w:sz w:val="22"/>
        </w:rPr>
      </w:pPr>
      <w:r>
        <w:rPr>
          <w:b/>
          <w:sz w:val="22"/>
        </w:rPr>
        <w:t>METODOLOGÍA DE ENSEÑANZA – APRENDIZAJE</w:t>
      </w:r>
    </w:p>
    <w:p w:rsidR="00F932E9" w:rsidRPr="00F932E9" w:rsidRDefault="00F932E9" w:rsidP="00F932E9">
      <w:pPr>
        <w:pStyle w:val="Prrafodelista"/>
        <w:spacing w:line="276" w:lineRule="auto"/>
        <w:ind w:left="851" w:hanging="425"/>
        <w:rPr>
          <w:b/>
          <w:sz w:val="22"/>
        </w:rPr>
      </w:pPr>
      <w:r w:rsidRPr="00F932E9">
        <w:rPr>
          <w:b/>
          <w:sz w:val="22"/>
        </w:rPr>
        <w:t>4.1.</w:t>
      </w:r>
      <w:r w:rsidRPr="00F932E9">
        <w:rPr>
          <w:b/>
          <w:sz w:val="22"/>
        </w:rPr>
        <w:tab/>
        <w:t>Estrategias Metodológicas</w:t>
      </w:r>
    </w:p>
    <w:p w:rsidR="00F932E9" w:rsidRPr="00F932E9" w:rsidRDefault="00F932E9" w:rsidP="00F932E9">
      <w:pPr>
        <w:pStyle w:val="Prrafodelista"/>
        <w:spacing w:line="276" w:lineRule="auto"/>
        <w:ind w:left="1276" w:hanging="425"/>
        <w:rPr>
          <w:sz w:val="22"/>
        </w:rPr>
      </w:pPr>
      <w:r w:rsidRPr="00F932E9">
        <w:rPr>
          <w:sz w:val="22"/>
        </w:rPr>
        <w:t>a)</w:t>
      </w:r>
      <w:r w:rsidRPr="00F932E9">
        <w:rPr>
          <w:sz w:val="22"/>
        </w:rPr>
        <w:tab/>
        <w:t>En el Nivel Teórico: Expositivo, Interrogativo y Dialogo</w:t>
      </w:r>
    </w:p>
    <w:p w:rsidR="00F932E9" w:rsidRPr="00F932E9" w:rsidRDefault="00F932E9" w:rsidP="00F932E9">
      <w:pPr>
        <w:pStyle w:val="Prrafodelista"/>
        <w:spacing w:line="276" w:lineRule="auto"/>
        <w:ind w:left="1560" w:hanging="284"/>
        <w:rPr>
          <w:sz w:val="22"/>
        </w:rPr>
      </w:pPr>
      <w:r w:rsidRPr="00F932E9">
        <w:rPr>
          <w:sz w:val="22"/>
        </w:rPr>
        <w:t>-</w:t>
      </w:r>
      <w:r w:rsidRPr="00F932E9">
        <w:rPr>
          <w:sz w:val="22"/>
        </w:rPr>
        <w:tab/>
        <w:t>Método: Análisis y síntesis explicativa</w:t>
      </w:r>
    </w:p>
    <w:p w:rsidR="00F932E9" w:rsidRPr="00F932E9" w:rsidRDefault="00F932E9" w:rsidP="00F932E9">
      <w:pPr>
        <w:pStyle w:val="Prrafodelista"/>
        <w:spacing w:line="276" w:lineRule="auto"/>
        <w:ind w:left="1560" w:hanging="284"/>
        <w:rPr>
          <w:sz w:val="22"/>
        </w:rPr>
      </w:pPr>
      <w:r w:rsidRPr="00F932E9">
        <w:rPr>
          <w:sz w:val="22"/>
        </w:rPr>
        <w:t>-</w:t>
      </w:r>
      <w:r w:rsidRPr="00F932E9">
        <w:rPr>
          <w:sz w:val="22"/>
        </w:rPr>
        <w:tab/>
        <w:t>Procedimientos y Técnicas: Expositivas, interrogativas y dialogo</w:t>
      </w:r>
    </w:p>
    <w:p w:rsidR="00F932E9" w:rsidRPr="00F932E9" w:rsidRDefault="00F932E9" w:rsidP="00F932E9">
      <w:pPr>
        <w:pStyle w:val="Prrafodelista"/>
        <w:spacing w:line="276" w:lineRule="auto"/>
        <w:ind w:left="1560" w:hanging="284"/>
        <w:rPr>
          <w:sz w:val="22"/>
        </w:rPr>
      </w:pPr>
      <w:r w:rsidRPr="00F932E9">
        <w:rPr>
          <w:sz w:val="22"/>
        </w:rPr>
        <w:t>-</w:t>
      </w:r>
      <w:r w:rsidRPr="00F932E9">
        <w:rPr>
          <w:sz w:val="22"/>
        </w:rPr>
        <w:tab/>
        <w:t>Desarrollo y sustentación de actividades académicas.</w:t>
      </w:r>
    </w:p>
    <w:p w:rsidR="00F932E9" w:rsidRPr="00F932E9" w:rsidRDefault="00F932E9" w:rsidP="00F932E9">
      <w:pPr>
        <w:pStyle w:val="Prrafodelista"/>
        <w:spacing w:line="276" w:lineRule="auto"/>
        <w:ind w:left="1276" w:hanging="425"/>
        <w:rPr>
          <w:sz w:val="22"/>
        </w:rPr>
      </w:pPr>
      <w:r w:rsidRPr="00F932E9">
        <w:rPr>
          <w:sz w:val="22"/>
        </w:rPr>
        <w:t>b)</w:t>
      </w:r>
      <w:r w:rsidRPr="00F932E9">
        <w:rPr>
          <w:sz w:val="22"/>
        </w:rPr>
        <w:tab/>
        <w:t>En el Nivel Practico -Método: Análisis y síntesis explicativa</w:t>
      </w:r>
    </w:p>
    <w:p w:rsidR="00F932E9" w:rsidRPr="00F932E9" w:rsidRDefault="00F932E9" w:rsidP="00F932E9">
      <w:pPr>
        <w:pStyle w:val="Prrafodelista"/>
        <w:spacing w:line="276" w:lineRule="auto"/>
        <w:ind w:left="1560" w:hanging="284"/>
        <w:rPr>
          <w:sz w:val="22"/>
        </w:rPr>
      </w:pPr>
      <w:r w:rsidRPr="00F932E9">
        <w:rPr>
          <w:sz w:val="22"/>
        </w:rPr>
        <w:t>-</w:t>
      </w:r>
      <w:r w:rsidRPr="00F932E9">
        <w:rPr>
          <w:sz w:val="22"/>
        </w:rPr>
        <w:tab/>
        <w:t>Procedimientos y Técnicas: Desarrollo de fichas de aplicación y</w:t>
      </w:r>
    </w:p>
    <w:p w:rsidR="00F932E9" w:rsidRDefault="00F932E9" w:rsidP="00F932E9">
      <w:pPr>
        <w:pStyle w:val="Prrafodelista"/>
        <w:spacing w:line="276" w:lineRule="auto"/>
        <w:ind w:left="1560" w:hanging="284"/>
        <w:rPr>
          <w:sz w:val="22"/>
        </w:rPr>
      </w:pPr>
      <w:r w:rsidRPr="00F932E9">
        <w:rPr>
          <w:sz w:val="22"/>
        </w:rPr>
        <w:t>-</w:t>
      </w:r>
      <w:r w:rsidRPr="00F932E9">
        <w:rPr>
          <w:sz w:val="22"/>
        </w:rPr>
        <w:tab/>
        <w:t>Análisis y debates de temas de actualidad, de investigación de campo y temas de interés.</w:t>
      </w:r>
    </w:p>
    <w:p w:rsidR="00F932E9" w:rsidRPr="00F932E9" w:rsidRDefault="00F932E9" w:rsidP="00F932E9">
      <w:pPr>
        <w:pStyle w:val="Prrafodelista"/>
        <w:spacing w:line="240" w:lineRule="auto"/>
        <w:ind w:left="1560" w:hanging="284"/>
        <w:rPr>
          <w:sz w:val="18"/>
        </w:rPr>
      </w:pPr>
    </w:p>
    <w:p w:rsidR="00F932E9" w:rsidRDefault="00F932E9" w:rsidP="00F6769A">
      <w:pPr>
        <w:pStyle w:val="Prrafodelista"/>
        <w:numPr>
          <w:ilvl w:val="0"/>
          <w:numId w:val="1"/>
        </w:numPr>
        <w:spacing w:line="276" w:lineRule="auto"/>
        <w:ind w:left="426" w:hanging="426"/>
        <w:rPr>
          <w:b/>
          <w:sz w:val="22"/>
        </w:rPr>
      </w:pPr>
      <w:r>
        <w:rPr>
          <w:b/>
          <w:sz w:val="22"/>
        </w:rPr>
        <w:t>MEDIOS, MATERIALES Y RECURSOS DE ENSEÑANZA</w:t>
      </w:r>
    </w:p>
    <w:p w:rsidR="00F932E9" w:rsidRPr="00F932E9" w:rsidRDefault="00F932E9" w:rsidP="00F932E9">
      <w:pPr>
        <w:pStyle w:val="Prrafodelista"/>
        <w:spacing w:line="276" w:lineRule="auto"/>
        <w:ind w:left="426"/>
        <w:rPr>
          <w:sz w:val="22"/>
        </w:rPr>
      </w:pPr>
      <w:r w:rsidRPr="00F932E9">
        <w:rPr>
          <w:sz w:val="22"/>
        </w:rPr>
        <w:t>a)</w:t>
      </w:r>
      <w:r w:rsidRPr="00F932E9">
        <w:rPr>
          <w:sz w:val="22"/>
        </w:rPr>
        <w:tab/>
        <w:t>Medios: Escritos, orales, audiovisuales y Visuales</w:t>
      </w:r>
    </w:p>
    <w:p w:rsidR="00F932E9" w:rsidRPr="00F932E9" w:rsidRDefault="00F932E9" w:rsidP="00F932E9">
      <w:pPr>
        <w:pStyle w:val="Prrafodelista"/>
        <w:spacing w:line="276" w:lineRule="auto"/>
        <w:ind w:left="426"/>
        <w:rPr>
          <w:sz w:val="22"/>
        </w:rPr>
      </w:pPr>
      <w:r w:rsidRPr="00F932E9">
        <w:rPr>
          <w:sz w:val="22"/>
        </w:rPr>
        <w:lastRenderedPageBreak/>
        <w:t>b)</w:t>
      </w:r>
      <w:r w:rsidRPr="00F932E9">
        <w:rPr>
          <w:sz w:val="22"/>
        </w:rPr>
        <w:tab/>
        <w:t>Materiales: Pizarra, plumones, papelógrafos, separatas, temas de lectura, etc.</w:t>
      </w:r>
    </w:p>
    <w:p w:rsidR="00F932E9" w:rsidRDefault="00F932E9" w:rsidP="00F6769A">
      <w:pPr>
        <w:pStyle w:val="Prrafodelista"/>
        <w:numPr>
          <w:ilvl w:val="0"/>
          <w:numId w:val="1"/>
        </w:numPr>
        <w:spacing w:line="276" w:lineRule="auto"/>
        <w:ind w:left="426" w:hanging="426"/>
        <w:rPr>
          <w:b/>
          <w:sz w:val="22"/>
        </w:rPr>
        <w:sectPr w:rsidR="00F932E9" w:rsidSect="00F932E9">
          <w:pgSz w:w="11906" w:h="16838"/>
          <w:pgMar w:top="1276" w:right="1701" w:bottom="1276" w:left="1701" w:header="708" w:footer="708" w:gutter="0"/>
          <w:cols w:space="708"/>
          <w:docGrid w:linePitch="360"/>
        </w:sectPr>
      </w:pPr>
    </w:p>
    <w:p w:rsidR="00F932E9" w:rsidRDefault="00F932E9" w:rsidP="00F6769A">
      <w:pPr>
        <w:pStyle w:val="Prrafodelista"/>
        <w:numPr>
          <w:ilvl w:val="0"/>
          <w:numId w:val="1"/>
        </w:numPr>
        <w:spacing w:line="276" w:lineRule="auto"/>
        <w:ind w:left="426" w:hanging="426"/>
        <w:rPr>
          <w:b/>
          <w:sz w:val="22"/>
        </w:rPr>
      </w:pPr>
      <w:r>
        <w:rPr>
          <w:b/>
          <w:sz w:val="22"/>
        </w:rPr>
        <w:lastRenderedPageBreak/>
        <w:t>CONTENIDO TEMÁTICO Y CRONOGRAMA</w:t>
      </w:r>
    </w:p>
    <w:tbl>
      <w:tblPr>
        <w:tblStyle w:val="Tablaconcuadrcula"/>
        <w:tblW w:w="16013" w:type="dxa"/>
        <w:jc w:val="center"/>
        <w:tblLook w:val="04A0" w:firstRow="1" w:lastRow="0" w:firstColumn="1" w:lastColumn="0" w:noHBand="0" w:noVBand="1"/>
      </w:tblPr>
      <w:tblGrid>
        <w:gridCol w:w="1692"/>
        <w:gridCol w:w="4540"/>
        <w:gridCol w:w="4429"/>
        <w:gridCol w:w="4496"/>
        <w:gridCol w:w="856"/>
      </w:tblGrid>
      <w:tr w:rsidR="00A828BD" w:rsidRPr="00F932E9" w:rsidTr="008F7CA8">
        <w:trPr>
          <w:jc w:val="center"/>
        </w:trPr>
        <w:tc>
          <w:tcPr>
            <w:tcW w:w="1692" w:type="dxa"/>
          </w:tcPr>
          <w:p w:rsidR="00F932E9" w:rsidRPr="00F932E9" w:rsidRDefault="00F932E9" w:rsidP="008F7CA8">
            <w:pPr>
              <w:pStyle w:val="Prrafodelista"/>
              <w:ind w:left="0"/>
              <w:jc w:val="center"/>
              <w:rPr>
                <w:rFonts w:ascii="Arial Narrow" w:hAnsi="Arial Narrow" w:cs="Times New Roman"/>
                <w:b/>
                <w:sz w:val="18"/>
                <w:szCs w:val="18"/>
              </w:rPr>
            </w:pPr>
            <w:r w:rsidRPr="00F932E9">
              <w:rPr>
                <w:rFonts w:ascii="Arial Narrow" w:hAnsi="Arial Narrow" w:cs="Times New Roman"/>
                <w:b/>
                <w:sz w:val="18"/>
                <w:szCs w:val="18"/>
              </w:rPr>
              <w:t>UNIDAD TEMÁTICA</w:t>
            </w:r>
          </w:p>
        </w:tc>
        <w:tc>
          <w:tcPr>
            <w:tcW w:w="4540" w:type="dxa"/>
          </w:tcPr>
          <w:p w:rsidR="00F932E9" w:rsidRPr="00F932E9" w:rsidRDefault="00F932E9" w:rsidP="008F7CA8">
            <w:pPr>
              <w:pStyle w:val="Prrafodelista"/>
              <w:ind w:left="0"/>
              <w:jc w:val="center"/>
              <w:rPr>
                <w:rFonts w:ascii="Arial Narrow" w:hAnsi="Arial Narrow" w:cs="Times New Roman"/>
                <w:b/>
                <w:sz w:val="18"/>
                <w:szCs w:val="18"/>
              </w:rPr>
            </w:pPr>
            <w:r w:rsidRPr="00F932E9">
              <w:rPr>
                <w:rFonts w:ascii="Arial Narrow" w:hAnsi="Arial Narrow" w:cs="Times New Roman"/>
                <w:b/>
                <w:sz w:val="18"/>
                <w:szCs w:val="18"/>
              </w:rPr>
              <w:t>CONTEN</w:t>
            </w:r>
            <w:r w:rsidR="00521324">
              <w:rPr>
                <w:rFonts w:ascii="Arial Narrow" w:hAnsi="Arial Narrow" w:cs="Times New Roman"/>
                <w:b/>
                <w:sz w:val="18"/>
                <w:szCs w:val="18"/>
              </w:rPr>
              <w:t>I</w:t>
            </w:r>
            <w:r w:rsidRPr="00F932E9">
              <w:rPr>
                <w:rFonts w:ascii="Arial Narrow" w:hAnsi="Arial Narrow" w:cs="Times New Roman"/>
                <w:b/>
                <w:sz w:val="18"/>
                <w:szCs w:val="18"/>
              </w:rPr>
              <w:t>DO Y DESARROLLO DE TEMAS</w:t>
            </w:r>
          </w:p>
        </w:tc>
        <w:tc>
          <w:tcPr>
            <w:tcW w:w="4429" w:type="dxa"/>
          </w:tcPr>
          <w:p w:rsidR="00F932E9" w:rsidRPr="00F932E9" w:rsidRDefault="00F932E9" w:rsidP="008F7CA8">
            <w:pPr>
              <w:pStyle w:val="Prrafodelista"/>
              <w:ind w:left="0"/>
              <w:jc w:val="center"/>
              <w:rPr>
                <w:rFonts w:ascii="Arial Narrow" w:hAnsi="Arial Narrow" w:cs="Times New Roman"/>
                <w:b/>
                <w:sz w:val="18"/>
                <w:szCs w:val="18"/>
              </w:rPr>
            </w:pPr>
            <w:r w:rsidRPr="00F932E9">
              <w:rPr>
                <w:rFonts w:ascii="Arial Narrow" w:hAnsi="Arial Narrow" w:cs="Times New Roman"/>
                <w:b/>
                <w:sz w:val="18"/>
                <w:szCs w:val="18"/>
              </w:rPr>
              <w:t>ACTIVIDAD</w:t>
            </w:r>
          </w:p>
        </w:tc>
        <w:tc>
          <w:tcPr>
            <w:tcW w:w="4496" w:type="dxa"/>
          </w:tcPr>
          <w:p w:rsidR="00F932E9" w:rsidRPr="00F932E9" w:rsidRDefault="00F932E9" w:rsidP="008F7CA8">
            <w:pPr>
              <w:pStyle w:val="Prrafodelista"/>
              <w:ind w:left="0"/>
              <w:jc w:val="center"/>
              <w:rPr>
                <w:rFonts w:ascii="Arial Narrow" w:hAnsi="Arial Narrow" w:cs="Times New Roman"/>
                <w:b/>
                <w:sz w:val="18"/>
                <w:szCs w:val="18"/>
              </w:rPr>
            </w:pPr>
            <w:r w:rsidRPr="00F932E9">
              <w:rPr>
                <w:rFonts w:ascii="Arial Narrow" w:hAnsi="Arial Narrow" w:cs="Times New Roman"/>
                <w:b/>
                <w:sz w:val="18"/>
                <w:szCs w:val="18"/>
              </w:rPr>
              <w:t>OBJETIVOS</w:t>
            </w:r>
          </w:p>
        </w:tc>
        <w:tc>
          <w:tcPr>
            <w:tcW w:w="856" w:type="dxa"/>
          </w:tcPr>
          <w:p w:rsidR="00F932E9" w:rsidRPr="00F932E9" w:rsidRDefault="00F932E9" w:rsidP="008F7CA8">
            <w:pPr>
              <w:pStyle w:val="Prrafodelista"/>
              <w:ind w:left="0"/>
              <w:jc w:val="center"/>
              <w:rPr>
                <w:rFonts w:ascii="Arial Narrow" w:hAnsi="Arial Narrow" w:cs="Times New Roman"/>
                <w:b/>
                <w:sz w:val="18"/>
                <w:szCs w:val="18"/>
              </w:rPr>
            </w:pPr>
            <w:r w:rsidRPr="00F932E9">
              <w:rPr>
                <w:rFonts w:ascii="Arial Narrow" w:hAnsi="Arial Narrow" w:cs="Times New Roman"/>
                <w:b/>
                <w:sz w:val="18"/>
                <w:szCs w:val="18"/>
              </w:rPr>
              <w:t>SEMANA</w:t>
            </w:r>
          </w:p>
        </w:tc>
      </w:tr>
      <w:tr w:rsidR="00521324" w:rsidRPr="00A828BD" w:rsidTr="008F7CA8">
        <w:trPr>
          <w:jc w:val="center"/>
        </w:trPr>
        <w:tc>
          <w:tcPr>
            <w:tcW w:w="1692" w:type="dxa"/>
            <w:vMerge w:val="restart"/>
            <w:vAlign w:val="center"/>
          </w:tcPr>
          <w:p w:rsidR="00521324" w:rsidRPr="00A828BD" w:rsidRDefault="00521324" w:rsidP="008F7CA8">
            <w:pPr>
              <w:pStyle w:val="Prrafodelista"/>
              <w:ind w:left="0"/>
              <w:jc w:val="center"/>
              <w:rPr>
                <w:rFonts w:ascii="Arial Narrow" w:hAnsi="Arial Narrow" w:cs="Times New Roman"/>
                <w:sz w:val="17"/>
                <w:szCs w:val="17"/>
              </w:rPr>
            </w:pPr>
            <w:r w:rsidRPr="00A828BD">
              <w:rPr>
                <w:rFonts w:ascii="Arial Narrow" w:hAnsi="Arial Narrow" w:cs="Times New Roman"/>
                <w:sz w:val="17"/>
                <w:szCs w:val="17"/>
              </w:rPr>
              <w:t>I. ASPECTOS GENERALES DE LA MERCADOTECNIA</w:t>
            </w:r>
          </w:p>
        </w:tc>
        <w:tc>
          <w:tcPr>
            <w:tcW w:w="4540" w:type="dxa"/>
          </w:tcPr>
          <w:p w:rsidR="00521324" w:rsidRPr="00A828BD" w:rsidRDefault="00521324"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Naturaleza de la Mercadotecnia. - Concepto, historia e Importancia. Ambiente de la Mercadotecnia.</w:t>
            </w:r>
          </w:p>
        </w:tc>
        <w:tc>
          <w:tcPr>
            <w:tcW w:w="4429" w:type="dxa"/>
          </w:tcPr>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Analizan el silabo. Intercambian opinión sobre la Mercadotecnia y su ambiente.</w:t>
            </w:r>
          </w:p>
        </w:tc>
        <w:tc>
          <w:tcPr>
            <w:tcW w:w="4496" w:type="dxa"/>
          </w:tcPr>
          <w:p w:rsidR="00521324"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Analizar contenido de sílabo.</w:t>
            </w:r>
          </w:p>
          <w:p w:rsidR="002C28B7"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Explicar la mercadotecnia y su entorno.</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05</w:t>
            </w:r>
            <w:r w:rsidR="008F7CA8">
              <w:rPr>
                <w:rFonts w:ascii="Arial Narrow" w:hAnsi="Arial Narrow" w:cs="Times New Roman"/>
                <w:sz w:val="17"/>
                <w:szCs w:val="17"/>
              </w:rPr>
              <w:t>/04</w:t>
            </w:r>
          </w:p>
        </w:tc>
      </w:tr>
      <w:tr w:rsidR="00521324" w:rsidRPr="00A828BD" w:rsidTr="008F7CA8">
        <w:trPr>
          <w:jc w:val="center"/>
        </w:trPr>
        <w:tc>
          <w:tcPr>
            <w:tcW w:w="1692" w:type="dxa"/>
            <w:vMerge/>
            <w:vAlign w:val="center"/>
          </w:tcPr>
          <w:p w:rsidR="00521324" w:rsidRPr="00A828BD" w:rsidRDefault="00521324" w:rsidP="008F7CA8">
            <w:pPr>
              <w:pStyle w:val="Prrafodelista"/>
              <w:ind w:left="0"/>
              <w:jc w:val="center"/>
              <w:rPr>
                <w:rFonts w:ascii="Arial Narrow" w:hAnsi="Arial Narrow" w:cs="Times New Roman"/>
                <w:sz w:val="17"/>
                <w:szCs w:val="17"/>
              </w:rPr>
            </w:pPr>
          </w:p>
        </w:tc>
        <w:tc>
          <w:tcPr>
            <w:tcW w:w="4540" w:type="dxa"/>
          </w:tcPr>
          <w:p w:rsidR="00521324" w:rsidRPr="00A828BD" w:rsidRDefault="00521324"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El Mercado.- Concepto y clasificación. El Mercado Industrial. Mezcla del Mercadotecnia (Mix Marketing).</w:t>
            </w:r>
          </w:p>
        </w:tc>
        <w:tc>
          <w:tcPr>
            <w:tcW w:w="4429" w:type="dxa"/>
          </w:tcPr>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Analizan y dialogan sobre el Mercado y Mezcla de Mercadotecnia</w:t>
            </w:r>
          </w:p>
        </w:tc>
        <w:tc>
          <w:tcPr>
            <w:tcW w:w="4496"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Definir y describir el Mercado y sus clases. Explicar la Mezcla de Mercadotecnia.</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12</w:t>
            </w:r>
            <w:r w:rsidR="008F7CA8">
              <w:rPr>
                <w:rFonts w:ascii="Arial Narrow" w:hAnsi="Arial Narrow" w:cs="Times New Roman"/>
                <w:sz w:val="17"/>
                <w:szCs w:val="17"/>
              </w:rPr>
              <w:t>/04</w:t>
            </w:r>
          </w:p>
        </w:tc>
      </w:tr>
      <w:tr w:rsidR="00521324" w:rsidRPr="00A828BD" w:rsidTr="008F7CA8">
        <w:trPr>
          <w:jc w:val="center"/>
        </w:trPr>
        <w:tc>
          <w:tcPr>
            <w:tcW w:w="1692" w:type="dxa"/>
            <w:vMerge/>
            <w:vAlign w:val="center"/>
          </w:tcPr>
          <w:p w:rsidR="00521324" w:rsidRPr="00A828BD" w:rsidRDefault="00521324" w:rsidP="008F7CA8">
            <w:pPr>
              <w:pStyle w:val="Prrafodelista"/>
              <w:ind w:left="0"/>
              <w:jc w:val="center"/>
              <w:rPr>
                <w:rFonts w:ascii="Arial Narrow" w:hAnsi="Arial Narrow" w:cs="Times New Roman"/>
                <w:sz w:val="17"/>
                <w:szCs w:val="17"/>
              </w:rPr>
            </w:pPr>
          </w:p>
        </w:tc>
        <w:tc>
          <w:tcPr>
            <w:tcW w:w="4540" w:type="dxa"/>
          </w:tcPr>
          <w:p w:rsidR="00521324" w:rsidRPr="00A828BD" w:rsidRDefault="00521324"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El Mercado del Consumidor.- Demografía del Mercado. Patrones de Gasto de los consumidores. Comportamiento del Consumidor.</w:t>
            </w:r>
          </w:p>
        </w:tc>
        <w:tc>
          <w:tcPr>
            <w:tcW w:w="4429" w:type="dxa"/>
          </w:tcPr>
          <w:p w:rsidR="00521324"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Analizan y dialogan sobre el Mercado del Consumidor.</w:t>
            </w:r>
          </w:p>
          <w:p w:rsidR="00A828BD"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Explican el comportamiento del Consumidor.</w:t>
            </w:r>
          </w:p>
        </w:tc>
        <w:tc>
          <w:tcPr>
            <w:tcW w:w="4496"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Describir el Mercado del Consumidor Analizar y explicar los patrones de gasto y comportamiento del consumidor.</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19</w:t>
            </w:r>
            <w:r w:rsidR="008F7CA8">
              <w:rPr>
                <w:rFonts w:ascii="Arial Narrow" w:hAnsi="Arial Narrow" w:cs="Times New Roman"/>
                <w:sz w:val="17"/>
                <w:szCs w:val="17"/>
              </w:rPr>
              <w:t>/04</w:t>
            </w:r>
          </w:p>
        </w:tc>
      </w:tr>
      <w:tr w:rsidR="00521324" w:rsidRPr="00A828BD" w:rsidTr="008F7CA8">
        <w:trPr>
          <w:jc w:val="center"/>
        </w:trPr>
        <w:tc>
          <w:tcPr>
            <w:tcW w:w="1692" w:type="dxa"/>
            <w:vMerge/>
            <w:vAlign w:val="center"/>
          </w:tcPr>
          <w:p w:rsidR="00521324" w:rsidRPr="00A828BD" w:rsidRDefault="00521324" w:rsidP="008F7CA8">
            <w:pPr>
              <w:pStyle w:val="Prrafodelista"/>
              <w:ind w:left="0"/>
              <w:jc w:val="center"/>
              <w:rPr>
                <w:rFonts w:ascii="Arial Narrow" w:hAnsi="Arial Narrow" w:cs="Times New Roman"/>
                <w:sz w:val="17"/>
                <w:szCs w:val="17"/>
              </w:rPr>
            </w:pPr>
          </w:p>
        </w:tc>
        <w:tc>
          <w:tcPr>
            <w:tcW w:w="4540" w:type="dxa"/>
          </w:tcPr>
          <w:p w:rsidR="00521324" w:rsidRPr="00A828BD" w:rsidRDefault="00521324"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Investigación y Segmentación de Mercado: Definición, Proceso y Clase. Requisitos de segmentación. Procedimientos de Investigación de Mercado.</w:t>
            </w:r>
          </w:p>
        </w:tc>
        <w:tc>
          <w:tcPr>
            <w:tcW w:w="4429" w:type="dxa"/>
          </w:tcPr>
          <w:p w:rsid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 xml:space="preserve">Analizan y explican </w:t>
            </w:r>
            <w:r>
              <w:rPr>
                <w:rFonts w:ascii="Arial Narrow" w:hAnsi="Arial Narrow" w:cs="Times New Roman"/>
                <w:sz w:val="17"/>
                <w:szCs w:val="17"/>
              </w:rPr>
              <w:t xml:space="preserve">la investigación y </w:t>
            </w:r>
            <w:r w:rsidRPr="00A828BD">
              <w:rPr>
                <w:rFonts w:ascii="Arial Narrow" w:hAnsi="Arial Narrow" w:cs="Times New Roman"/>
                <w:sz w:val="17"/>
                <w:szCs w:val="17"/>
              </w:rPr>
              <w:t xml:space="preserve">segmentación de mercado. </w:t>
            </w:r>
          </w:p>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Analizan lecturas.</w:t>
            </w:r>
          </w:p>
        </w:tc>
        <w:tc>
          <w:tcPr>
            <w:tcW w:w="4496"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Analizar y explicar los requisitos y el procedimiento de la investigación y segmentación de mercados.</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26</w:t>
            </w:r>
            <w:r w:rsidR="008F7CA8">
              <w:rPr>
                <w:rFonts w:ascii="Arial Narrow" w:hAnsi="Arial Narrow" w:cs="Times New Roman"/>
                <w:sz w:val="17"/>
                <w:szCs w:val="17"/>
              </w:rPr>
              <w:t>/04</w:t>
            </w:r>
          </w:p>
        </w:tc>
      </w:tr>
      <w:tr w:rsidR="00521324" w:rsidRPr="00A828BD" w:rsidTr="008F7CA8">
        <w:trPr>
          <w:jc w:val="center"/>
        </w:trPr>
        <w:tc>
          <w:tcPr>
            <w:tcW w:w="1692" w:type="dxa"/>
            <w:vMerge w:val="restart"/>
            <w:vAlign w:val="center"/>
          </w:tcPr>
          <w:p w:rsidR="00521324" w:rsidRPr="00A828BD" w:rsidRDefault="00521324" w:rsidP="008F7CA8">
            <w:pPr>
              <w:pStyle w:val="Prrafodelista"/>
              <w:ind w:left="0"/>
              <w:jc w:val="center"/>
              <w:rPr>
                <w:rFonts w:ascii="Arial Narrow" w:hAnsi="Arial Narrow" w:cs="Times New Roman"/>
                <w:sz w:val="17"/>
                <w:szCs w:val="17"/>
              </w:rPr>
            </w:pPr>
            <w:r w:rsidRPr="00A828BD">
              <w:rPr>
                <w:rFonts w:ascii="Arial Narrow" w:hAnsi="Arial Narrow" w:cs="Times New Roman"/>
                <w:sz w:val="17"/>
                <w:szCs w:val="17"/>
              </w:rPr>
              <w:t>II. MEZCLA DE MERCADOTECNIA</w:t>
            </w:r>
          </w:p>
        </w:tc>
        <w:tc>
          <w:tcPr>
            <w:tcW w:w="4540" w:type="dxa"/>
          </w:tcPr>
          <w:p w:rsidR="00521324" w:rsidRPr="00A828BD" w:rsidRDefault="00521324"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El Producto. Definición, clasificación y ciclo de vida de un producto. Mezcla y línea de Productos. Presentación de Producto: Marca. Envase y Etiqueta.</w:t>
            </w:r>
          </w:p>
        </w:tc>
        <w:tc>
          <w:tcPr>
            <w:tcW w:w="4429" w:type="dxa"/>
          </w:tcPr>
          <w:p w:rsidR="00A828BD" w:rsidRPr="00A828BD" w:rsidRDefault="00A828BD" w:rsidP="008F7CA8">
            <w:pPr>
              <w:rPr>
                <w:rFonts w:ascii="Arial Narrow" w:hAnsi="Arial Narrow" w:cs="Times New Roman"/>
                <w:sz w:val="17"/>
                <w:szCs w:val="17"/>
              </w:rPr>
            </w:pPr>
            <w:r w:rsidRPr="00A828BD">
              <w:rPr>
                <w:rFonts w:ascii="Arial Narrow" w:hAnsi="Arial Narrow" w:cs="Times New Roman"/>
                <w:sz w:val="17"/>
                <w:szCs w:val="17"/>
              </w:rPr>
              <w:t>Describen el Producto: Clases, ciclo de Vida Mezcla y Línea.</w:t>
            </w:r>
          </w:p>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Exponen y debaten temas de actualidad.</w:t>
            </w:r>
          </w:p>
        </w:tc>
        <w:tc>
          <w:tcPr>
            <w:tcW w:w="4496"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Definir y describir la clasificación y ciclo de \ida de un producto.</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Conocer la presentación del producto.</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03</w:t>
            </w:r>
            <w:r w:rsidR="008F7CA8">
              <w:rPr>
                <w:rFonts w:ascii="Arial Narrow" w:hAnsi="Arial Narrow" w:cs="Times New Roman"/>
                <w:sz w:val="17"/>
                <w:szCs w:val="17"/>
              </w:rPr>
              <w:t>/05</w:t>
            </w:r>
          </w:p>
        </w:tc>
      </w:tr>
      <w:tr w:rsidR="00521324" w:rsidRPr="00A828BD" w:rsidTr="008F7CA8">
        <w:trPr>
          <w:jc w:val="center"/>
        </w:trPr>
        <w:tc>
          <w:tcPr>
            <w:tcW w:w="1692" w:type="dxa"/>
            <w:vMerge/>
            <w:vAlign w:val="center"/>
          </w:tcPr>
          <w:p w:rsidR="00521324" w:rsidRPr="00A828BD" w:rsidRDefault="00521324" w:rsidP="008F7CA8">
            <w:pPr>
              <w:pStyle w:val="Prrafodelista"/>
              <w:ind w:left="0"/>
              <w:jc w:val="center"/>
              <w:rPr>
                <w:rFonts w:ascii="Arial Narrow" w:hAnsi="Arial Narrow" w:cs="Times New Roman"/>
                <w:sz w:val="17"/>
                <w:szCs w:val="17"/>
              </w:rPr>
            </w:pPr>
          </w:p>
        </w:tc>
        <w:tc>
          <w:tcPr>
            <w:tcW w:w="4540" w:type="dxa"/>
          </w:tcPr>
          <w:p w:rsidR="00521324" w:rsidRPr="00A828BD" w:rsidRDefault="00521324"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El Precio. Naturaleza e importancia. Fijación de Precios. Factores que influyen Administración de Precios. Ley de Oferta y demanda de productos hidrobiológicos.</w:t>
            </w:r>
          </w:p>
        </w:tc>
        <w:tc>
          <w:tcPr>
            <w:tcW w:w="4429" w:type="dxa"/>
          </w:tcPr>
          <w:p w:rsidR="00521324"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Exponen y dialogan sobre precios, factores que influyen. Analizan ley de Oferta y demanda de productos hidrobiológicos.</w:t>
            </w:r>
          </w:p>
          <w:p w:rsidR="00A828BD" w:rsidRPr="00A828BD" w:rsidRDefault="00A828BD" w:rsidP="008F7CA8">
            <w:pPr>
              <w:pStyle w:val="Prrafodelista"/>
              <w:ind w:left="0"/>
              <w:rPr>
                <w:rFonts w:ascii="Arial Narrow" w:hAnsi="Arial Narrow" w:cs="Times New Roman"/>
                <w:sz w:val="17"/>
                <w:szCs w:val="17"/>
              </w:rPr>
            </w:pPr>
            <w:r>
              <w:rPr>
                <w:rFonts w:ascii="Arial Narrow" w:hAnsi="Arial Narrow" w:cs="Times New Roman"/>
                <w:sz w:val="17"/>
                <w:szCs w:val="17"/>
              </w:rPr>
              <w:t>Analizan lecturas sobre temas de actualidad.</w:t>
            </w:r>
          </w:p>
        </w:tc>
        <w:tc>
          <w:tcPr>
            <w:tcW w:w="4496"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Comprender el proceso de fijación de precios y los factores que influyen en su administración. Comprender y explicar ley de oferta - demanda de productos hidrobiológicos</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10</w:t>
            </w:r>
            <w:r w:rsidR="008F7CA8">
              <w:rPr>
                <w:rFonts w:ascii="Arial Narrow" w:hAnsi="Arial Narrow" w:cs="Times New Roman"/>
                <w:sz w:val="17"/>
                <w:szCs w:val="17"/>
              </w:rPr>
              <w:t>/05</w:t>
            </w:r>
          </w:p>
        </w:tc>
      </w:tr>
      <w:tr w:rsidR="00521324" w:rsidRPr="00A828BD" w:rsidTr="008F7CA8">
        <w:trPr>
          <w:jc w:val="center"/>
        </w:trPr>
        <w:tc>
          <w:tcPr>
            <w:tcW w:w="1692" w:type="dxa"/>
            <w:vMerge/>
            <w:vAlign w:val="center"/>
          </w:tcPr>
          <w:p w:rsidR="00521324" w:rsidRPr="00A828BD" w:rsidRDefault="00521324" w:rsidP="008F7CA8">
            <w:pPr>
              <w:pStyle w:val="Prrafodelista"/>
              <w:ind w:left="0"/>
              <w:jc w:val="center"/>
              <w:rPr>
                <w:rFonts w:ascii="Arial Narrow" w:hAnsi="Arial Narrow" w:cs="Times New Roman"/>
                <w:sz w:val="17"/>
                <w:szCs w:val="17"/>
              </w:rPr>
            </w:pPr>
          </w:p>
        </w:tc>
        <w:tc>
          <w:tcPr>
            <w:tcW w:w="4540" w:type="dxa"/>
          </w:tcPr>
          <w:p w:rsidR="00A828BD" w:rsidRPr="00A828BD" w:rsidRDefault="00A828BD" w:rsidP="008F7CA8">
            <w:pPr>
              <w:rPr>
                <w:rFonts w:ascii="Arial Narrow" w:hAnsi="Arial Narrow" w:cs="Times New Roman"/>
                <w:sz w:val="17"/>
                <w:szCs w:val="17"/>
              </w:rPr>
            </w:pPr>
            <w:r w:rsidRPr="00A828BD">
              <w:rPr>
                <w:rFonts w:ascii="Arial Narrow" w:hAnsi="Arial Narrow" w:cs="Times New Roman"/>
                <w:sz w:val="17"/>
                <w:szCs w:val="17"/>
              </w:rPr>
              <w:t>La Plaza. Distribución: Canales de distribución. Intermediarios: Mayoristas, Minorista.</w:t>
            </w:r>
          </w:p>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Promoción. Publicidad y campaña. Venta Personal. Promoción y Estrategias de Ventas.</w:t>
            </w:r>
          </w:p>
        </w:tc>
        <w:tc>
          <w:tcPr>
            <w:tcW w:w="4429"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Definen y distinguen canales de distribución y promoción de productos.</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Viaje de estudios al Mercado Mayorista de Ventanilla (Terminal Pesquero)</w:t>
            </w:r>
          </w:p>
        </w:tc>
        <w:tc>
          <w:tcPr>
            <w:tcW w:w="4496"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Conocer y describir los canales de distribución y promoción de productos.</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Conocer las actividades que se realizan en el Mercado Mayorista de Ventanilla.</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17</w:t>
            </w:r>
            <w:r w:rsidR="008F7CA8">
              <w:rPr>
                <w:rFonts w:ascii="Arial Narrow" w:hAnsi="Arial Narrow" w:cs="Times New Roman"/>
                <w:sz w:val="17"/>
                <w:szCs w:val="17"/>
              </w:rPr>
              <w:t>/05</w:t>
            </w:r>
          </w:p>
        </w:tc>
      </w:tr>
      <w:tr w:rsidR="00521324" w:rsidRPr="00A828BD" w:rsidTr="008F7CA8">
        <w:trPr>
          <w:jc w:val="center"/>
        </w:trPr>
        <w:tc>
          <w:tcPr>
            <w:tcW w:w="15157" w:type="dxa"/>
            <w:gridSpan w:val="4"/>
            <w:vAlign w:val="center"/>
          </w:tcPr>
          <w:p w:rsidR="00521324" w:rsidRPr="00A828BD" w:rsidRDefault="00521324" w:rsidP="008F7CA8">
            <w:pPr>
              <w:pStyle w:val="Prrafodelista"/>
              <w:ind w:left="0"/>
              <w:jc w:val="center"/>
              <w:rPr>
                <w:rFonts w:ascii="Arial Narrow" w:hAnsi="Arial Narrow" w:cs="Times New Roman"/>
                <w:b/>
                <w:sz w:val="17"/>
                <w:szCs w:val="17"/>
              </w:rPr>
            </w:pPr>
            <w:r w:rsidRPr="00A828BD">
              <w:rPr>
                <w:rFonts w:ascii="Arial Narrow" w:hAnsi="Arial Narrow" w:cs="Times New Roman"/>
                <w:b/>
                <w:sz w:val="17"/>
                <w:szCs w:val="17"/>
              </w:rPr>
              <w:t>PRIMER EXAMEN PARCIAL TEÓRICO PRÁCTICO</w:t>
            </w:r>
          </w:p>
        </w:tc>
        <w:tc>
          <w:tcPr>
            <w:tcW w:w="856" w:type="dxa"/>
          </w:tcPr>
          <w:p w:rsidR="00521324" w:rsidRPr="00A828BD" w:rsidRDefault="00DE1BB1" w:rsidP="008F7CA8">
            <w:pPr>
              <w:pStyle w:val="Prrafodelista"/>
              <w:ind w:left="0"/>
              <w:jc w:val="center"/>
              <w:rPr>
                <w:rFonts w:ascii="Arial Narrow" w:hAnsi="Arial Narrow" w:cs="Times New Roman"/>
                <w:b/>
                <w:sz w:val="17"/>
                <w:szCs w:val="17"/>
              </w:rPr>
            </w:pPr>
            <w:r>
              <w:rPr>
                <w:rFonts w:ascii="Arial Narrow" w:hAnsi="Arial Narrow" w:cs="Times New Roman"/>
                <w:b/>
                <w:sz w:val="17"/>
                <w:szCs w:val="17"/>
              </w:rPr>
              <w:t>24</w:t>
            </w:r>
            <w:r w:rsidR="008F7CA8">
              <w:rPr>
                <w:rFonts w:ascii="Arial Narrow" w:hAnsi="Arial Narrow" w:cs="Times New Roman"/>
                <w:b/>
                <w:sz w:val="17"/>
                <w:szCs w:val="17"/>
              </w:rPr>
              <w:t>/05</w:t>
            </w:r>
          </w:p>
        </w:tc>
      </w:tr>
      <w:tr w:rsidR="00521324" w:rsidRPr="00A828BD" w:rsidTr="008F7CA8">
        <w:trPr>
          <w:jc w:val="center"/>
        </w:trPr>
        <w:tc>
          <w:tcPr>
            <w:tcW w:w="1692" w:type="dxa"/>
            <w:vMerge w:val="restart"/>
            <w:vAlign w:val="center"/>
          </w:tcPr>
          <w:p w:rsidR="00521324" w:rsidRPr="00A828BD" w:rsidRDefault="00521324" w:rsidP="008F7CA8">
            <w:pPr>
              <w:pStyle w:val="Prrafodelista"/>
              <w:ind w:left="0"/>
              <w:jc w:val="center"/>
              <w:rPr>
                <w:rFonts w:ascii="Arial Narrow" w:hAnsi="Arial Narrow" w:cs="Times New Roman"/>
                <w:sz w:val="17"/>
                <w:szCs w:val="17"/>
              </w:rPr>
            </w:pPr>
            <w:r w:rsidRPr="00A828BD">
              <w:rPr>
                <w:rFonts w:ascii="Arial Narrow" w:hAnsi="Arial Narrow" w:cs="Times New Roman"/>
                <w:sz w:val="17"/>
                <w:szCs w:val="17"/>
              </w:rPr>
              <w:t>III. MERCADOTECNIA Y COMERCIO INTERNACIONAL</w:t>
            </w:r>
          </w:p>
        </w:tc>
        <w:tc>
          <w:tcPr>
            <w:tcW w:w="4540" w:type="dxa"/>
          </w:tcPr>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Mercadotecnia Internacional. Teorías Explicativas del Comercio Internacional. Teoría de Porter. Ambiente del marketing Global</w:t>
            </w:r>
          </w:p>
        </w:tc>
        <w:tc>
          <w:tcPr>
            <w:tcW w:w="4429"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Exponen y debaten sobre Mercadotecnia Internacional y Teorías Explicativas del Comercio Internacional.</w:t>
            </w:r>
          </w:p>
        </w:tc>
        <w:tc>
          <w:tcPr>
            <w:tcW w:w="4496" w:type="dxa"/>
          </w:tcPr>
          <w:p w:rsidR="002C28B7" w:rsidRPr="002C28B7"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Conocer y comprender las teorías explicativas del comercio internacional.</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Analizar y explicar la teoría de Porter.</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31</w:t>
            </w:r>
            <w:r w:rsidR="008F7CA8">
              <w:rPr>
                <w:rFonts w:ascii="Arial Narrow" w:hAnsi="Arial Narrow" w:cs="Times New Roman"/>
                <w:sz w:val="17"/>
                <w:szCs w:val="17"/>
              </w:rPr>
              <w:t>/05</w:t>
            </w:r>
          </w:p>
        </w:tc>
      </w:tr>
      <w:tr w:rsidR="00521324" w:rsidRPr="00A828BD" w:rsidTr="008F7CA8">
        <w:trPr>
          <w:jc w:val="center"/>
        </w:trPr>
        <w:tc>
          <w:tcPr>
            <w:tcW w:w="1692" w:type="dxa"/>
            <w:vMerge/>
            <w:vAlign w:val="center"/>
          </w:tcPr>
          <w:p w:rsidR="00521324" w:rsidRPr="00A828BD" w:rsidRDefault="00521324" w:rsidP="008F7CA8">
            <w:pPr>
              <w:pStyle w:val="Prrafodelista"/>
              <w:ind w:left="0"/>
              <w:jc w:val="center"/>
              <w:rPr>
                <w:rFonts w:ascii="Arial Narrow" w:hAnsi="Arial Narrow" w:cs="Times New Roman"/>
                <w:sz w:val="17"/>
                <w:szCs w:val="17"/>
              </w:rPr>
            </w:pPr>
          </w:p>
        </w:tc>
        <w:tc>
          <w:tcPr>
            <w:tcW w:w="4540" w:type="dxa"/>
          </w:tcPr>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Política Comercial Internacional. La Organización Mundial del Comercio (OMC). La Evolución del Comercio Internacional.</w:t>
            </w:r>
          </w:p>
        </w:tc>
        <w:tc>
          <w:tcPr>
            <w:tcW w:w="4429"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Dialogan sobre la política Comercial Internacional, la OMC y la evolución del Comercio.</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Analizan lectura.</w:t>
            </w:r>
          </w:p>
        </w:tc>
        <w:tc>
          <w:tcPr>
            <w:tcW w:w="4496" w:type="dxa"/>
          </w:tcPr>
          <w:p w:rsidR="002C28B7" w:rsidRPr="002C28B7" w:rsidRDefault="002C28B7" w:rsidP="008F7CA8">
            <w:pPr>
              <w:pStyle w:val="Prrafodelista"/>
              <w:ind w:left="0"/>
              <w:rPr>
                <w:rFonts w:ascii="Arial Narrow" w:hAnsi="Arial Narrow" w:cs="Times New Roman"/>
                <w:sz w:val="17"/>
                <w:szCs w:val="17"/>
              </w:rPr>
            </w:pPr>
            <w:r w:rsidRPr="002C28B7">
              <w:rPr>
                <w:rFonts w:ascii="Arial Narrow" w:hAnsi="Arial Narrow"/>
                <w:sz w:val="17"/>
                <w:szCs w:val="17"/>
              </w:rPr>
              <w:t xml:space="preserve">Conocer y comprender la política del Comercio </w:t>
            </w:r>
            <w:r w:rsidRPr="002C28B7">
              <w:rPr>
                <w:rFonts w:ascii="Arial Narrow" w:hAnsi="Arial Narrow" w:cs="Times New Roman"/>
                <w:sz w:val="17"/>
                <w:szCs w:val="17"/>
              </w:rPr>
              <w:t>Internacional.</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Analizar y comprender los objetivos del OMC.</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07</w:t>
            </w:r>
            <w:r w:rsidR="008F7CA8">
              <w:rPr>
                <w:rFonts w:ascii="Arial Narrow" w:hAnsi="Arial Narrow" w:cs="Times New Roman"/>
                <w:sz w:val="17"/>
                <w:szCs w:val="17"/>
              </w:rPr>
              <w:t>/06</w:t>
            </w:r>
          </w:p>
        </w:tc>
      </w:tr>
      <w:tr w:rsidR="00521324" w:rsidRPr="00A828BD" w:rsidTr="008F7CA8">
        <w:trPr>
          <w:jc w:val="center"/>
        </w:trPr>
        <w:tc>
          <w:tcPr>
            <w:tcW w:w="1692" w:type="dxa"/>
            <w:vMerge/>
            <w:vAlign w:val="center"/>
          </w:tcPr>
          <w:p w:rsidR="00521324" w:rsidRPr="00A828BD" w:rsidRDefault="00521324" w:rsidP="008F7CA8">
            <w:pPr>
              <w:pStyle w:val="Prrafodelista"/>
              <w:ind w:left="0"/>
              <w:jc w:val="center"/>
              <w:rPr>
                <w:rFonts w:ascii="Arial Narrow" w:hAnsi="Arial Narrow" w:cs="Times New Roman"/>
                <w:sz w:val="17"/>
                <w:szCs w:val="17"/>
              </w:rPr>
            </w:pPr>
          </w:p>
        </w:tc>
        <w:tc>
          <w:tcPr>
            <w:tcW w:w="4540" w:type="dxa"/>
          </w:tcPr>
          <w:p w:rsidR="00A828BD" w:rsidRPr="00A828BD" w:rsidRDefault="00A828BD" w:rsidP="008F7CA8">
            <w:pPr>
              <w:rPr>
                <w:rFonts w:ascii="Arial Narrow" w:hAnsi="Arial Narrow" w:cs="Times New Roman"/>
                <w:sz w:val="17"/>
                <w:szCs w:val="17"/>
              </w:rPr>
            </w:pPr>
            <w:r w:rsidRPr="00A828BD">
              <w:rPr>
                <w:rFonts w:ascii="Arial Narrow" w:hAnsi="Arial Narrow" w:cs="Times New Roman"/>
                <w:sz w:val="17"/>
                <w:szCs w:val="17"/>
              </w:rPr>
              <w:t>Investigación de Mercados Internacionales. Selección de Mercados.</w:t>
            </w:r>
          </w:p>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Exportación e Importación</w:t>
            </w:r>
          </w:p>
        </w:tc>
        <w:tc>
          <w:tcPr>
            <w:tcW w:w="4429"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Analizan y dialogan sobre Mercados Internacionales.</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Analizan la exportación e Importación.</w:t>
            </w:r>
          </w:p>
        </w:tc>
        <w:tc>
          <w:tcPr>
            <w:tcW w:w="4496"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Analizar y comprender la investigación de mercados internacionales.</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Comprender la exportación e importación.</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14</w:t>
            </w:r>
            <w:r w:rsidR="008F7CA8">
              <w:rPr>
                <w:rFonts w:ascii="Arial Narrow" w:hAnsi="Arial Narrow" w:cs="Times New Roman"/>
                <w:sz w:val="17"/>
                <w:szCs w:val="17"/>
              </w:rPr>
              <w:t>/06</w:t>
            </w:r>
          </w:p>
        </w:tc>
      </w:tr>
      <w:tr w:rsidR="00521324" w:rsidRPr="00A828BD" w:rsidTr="008F7CA8">
        <w:trPr>
          <w:jc w:val="center"/>
        </w:trPr>
        <w:tc>
          <w:tcPr>
            <w:tcW w:w="1692" w:type="dxa"/>
            <w:vMerge w:val="restart"/>
            <w:vAlign w:val="center"/>
          </w:tcPr>
          <w:p w:rsidR="00521324" w:rsidRPr="00A828BD" w:rsidRDefault="00521324" w:rsidP="008F7CA8">
            <w:pPr>
              <w:pStyle w:val="Prrafodelista"/>
              <w:ind w:left="0"/>
              <w:jc w:val="center"/>
              <w:rPr>
                <w:rFonts w:ascii="Arial Narrow" w:hAnsi="Arial Narrow" w:cs="Times New Roman"/>
                <w:sz w:val="17"/>
                <w:szCs w:val="17"/>
              </w:rPr>
            </w:pPr>
            <w:r w:rsidRPr="00A828BD">
              <w:rPr>
                <w:rFonts w:ascii="Arial Narrow" w:hAnsi="Arial Narrow" w:cs="Times New Roman"/>
                <w:sz w:val="17"/>
                <w:szCs w:val="17"/>
              </w:rPr>
              <w:t>IV. SEGMENTACIÓN Y MEZCLA DE MERCADOTECNIA INTERNACIONAL</w:t>
            </w:r>
          </w:p>
        </w:tc>
        <w:tc>
          <w:tcPr>
            <w:tcW w:w="4540" w:type="dxa"/>
          </w:tcPr>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La Segmentación de Mercados. Flujos físicos y documentación en el Comercio Internacional. Los Términos Internacionales del Comercio (INC0TERMS)</w:t>
            </w:r>
          </w:p>
        </w:tc>
        <w:tc>
          <w:tcPr>
            <w:tcW w:w="4429"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Dialogan sobre Segmentación de Mercados y Estrategias de Marketing Internacional.</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Analizan los Flujos Físicos en el Comercio Internacional y los INCOTERMS.</w:t>
            </w:r>
          </w:p>
        </w:tc>
        <w:tc>
          <w:tcPr>
            <w:tcW w:w="4496"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Analizar y comprender las estrategias de segmentación de mercados internacionales. Analizar y comprender los términos Internacionales del Comercio (INCOTERMS)</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21</w:t>
            </w:r>
            <w:r w:rsidR="008F7CA8">
              <w:rPr>
                <w:rFonts w:ascii="Arial Narrow" w:hAnsi="Arial Narrow" w:cs="Times New Roman"/>
                <w:sz w:val="17"/>
                <w:szCs w:val="17"/>
              </w:rPr>
              <w:t>/06</w:t>
            </w:r>
          </w:p>
        </w:tc>
      </w:tr>
      <w:tr w:rsidR="00521324" w:rsidRPr="00A828BD" w:rsidTr="008F7CA8">
        <w:trPr>
          <w:jc w:val="center"/>
        </w:trPr>
        <w:tc>
          <w:tcPr>
            <w:tcW w:w="1692" w:type="dxa"/>
            <w:vMerge/>
          </w:tcPr>
          <w:p w:rsidR="00521324" w:rsidRPr="00A828BD" w:rsidRDefault="00521324" w:rsidP="008F7CA8">
            <w:pPr>
              <w:pStyle w:val="Prrafodelista"/>
              <w:ind w:left="0"/>
              <w:rPr>
                <w:rFonts w:ascii="Arial Narrow" w:hAnsi="Arial Narrow" w:cs="Times New Roman"/>
                <w:sz w:val="17"/>
                <w:szCs w:val="17"/>
              </w:rPr>
            </w:pPr>
          </w:p>
        </w:tc>
        <w:tc>
          <w:tcPr>
            <w:tcW w:w="4540" w:type="dxa"/>
          </w:tcPr>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La Empresa Internacional. Ventajas de la Internacionalización. Acceso a los Mercados Internacionales.</w:t>
            </w:r>
          </w:p>
        </w:tc>
        <w:tc>
          <w:tcPr>
            <w:tcW w:w="4429"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Exponen y dialogan sobre Empresa Internacional y Mercados Internacionales Analizan lecturas sobre temas de actualidad.</w:t>
            </w:r>
          </w:p>
        </w:tc>
        <w:tc>
          <w:tcPr>
            <w:tcW w:w="4496"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Conocer y comprender la internacionalización de una empresa.</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Conocer el acceso a mercados internacionales.</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28</w:t>
            </w:r>
            <w:r w:rsidR="008F7CA8">
              <w:rPr>
                <w:rFonts w:ascii="Arial Narrow" w:hAnsi="Arial Narrow" w:cs="Times New Roman"/>
                <w:sz w:val="17"/>
                <w:szCs w:val="17"/>
              </w:rPr>
              <w:t>/06</w:t>
            </w:r>
          </w:p>
        </w:tc>
      </w:tr>
      <w:tr w:rsidR="00521324" w:rsidRPr="00A828BD" w:rsidTr="008F7CA8">
        <w:trPr>
          <w:jc w:val="center"/>
        </w:trPr>
        <w:tc>
          <w:tcPr>
            <w:tcW w:w="1692" w:type="dxa"/>
            <w:vMerge/>
          </w:tcPr>
          <w:p w:rsidR="00521324" w:rsidRPr="00A828BD" w:rsidRDefault="00521324" w:rsidP="008F7CA8">
            <w:pPr>
              <w:pStyle w:val="Prrafodelista"/>
              <w:ind w:left="0"/>
              <w:rPr>
                <w:rFonts w:ascii="Arial Narrow" w:hAnsi="Arial Narrow" w:cs="Times New Roman"/>
                <w:sz w:val="17"/>
                <w:szCs w:val="17"/>
              </w:rPr>
            </w:pPr>
          </w:p>
        </w:tc>
        <w:tc>
          <w:tcPr>
            <w:tcW w:w="4540" w:type="dxa"/>
          </w:tcPr>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Plan de Marketing (Mk) Internacional: Concepto, Elementos v Proceso de Elaboración.</w:t>
            </w:r>
          </w:p>
        </w:tc>
        <w:tc>
          <w:tcPr>
            <w:tcW w:w="4429"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Comprenden Plan de Mk Internacional. Describen proceso de elaboración de plan de Mk.</w:t>
            </w:r>
          </w:p>
        </w:tc>
        <w:tc>
          <w:tcPr>
            <w:tcW w:w="4496" w:type="dxa"/>
          </w:tcPr>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Conocer y describir los elementos y procesos del plan de Mk internacional.</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05</w:t>
            </w:r>
            <w:r w:rsidR="008F7CA8">
              <w:rPr>
                <w:rFonts w:ascii="Arial Narrow" w:hAnsi="Arial Narrow" w:cs="Times New Roman"/>
                <w:sz w:val="17"/>
                <w:szCs w:val="17"/>
              </w:rPr>
              <w:t>/07</w:t>
            </w:r>
          </w:p>
        </w:tc>
      </w:tr>
      <w:tr w:rsidR="00521324" w:rsidRPr="00A828BD" w:rsidTr="008F7CA8">
        <w:trPr>
          <w:jc w:val="center"/>
        </w:trPr>
        <w:tc>
          <w:tcPr>
            <w:tcW w:w="1692" w:type="dxa"/>
            <w:vMerge/>
          </w:tcPr>
          <w:p w:rsidR="00521324" w:rsidRPr="00A828BD" w:rsidRDefault="00521324" w:rsidP="008F7CA8">
            <w:pPr>
              <w:pStyle w:val="Prrafodelista"/>
              <w:ind w:left="0"/>
              <w:rPr>
                <w:rFonts w:ascii="Arial Narrow" w:hAnsi="Arial Narrow" w:cs="Times New Roman"/>
                <w:sz w:val="17"/>
                <w:szCs w:val="17"/>
              </w:rPr>
            </w:pPr>
          </w:p>
        </w:tc>
        <w:tc>
          <w:tcPr>
            <w:tcW w:w="4540" w:type="dxa"/>
          </w:tcPr>
          <w:p w:rsidR="00A828BD" w:rsidRPr="00A828BD" w:rsidRDefault="00A828BD" w:rsidP="008F7CA8">
            <w:pPr>
              <w:rPr>
                <w:rFonts w:ascii="Arial Narrow" w:hAnsi="Arial Narrow" w:cs="Times New Roman"/>
                <w:sz w:val="17"/>
                <w:szCs w:val="17"/>
              </w:rPr>
            </w:pPr>
            <w:r w:rsidRPr="00A828BD">
              <w:rPr>
                <w:rFonts w:ascii="Arial Narrow" w:hAnsi="Arial Narrow" w:cs="Times New Roman"/>
                <w:sz w:val="17"/>
                <w:szCs w:val="17"/>
              </w:rPr>
              <w:t>Mix (Mezcla) Marketing Internacional. Producto, Precio, Plaza y Promoción.</w:t>
            </w:r>
          </w:p>
          <w:p w:rsidR="00521324" w:rsidRPr="00A828BD" w:rsidRDefault="00A828BD" w:rsidP="008F7CA8">
            <w:pPr>
              <w:pStyle w:val="Prrafodelista"/>
              <w:ind w:left="0"/>
              <w:rPr>
                <w:rFonts w:ascii="Arial Narrow" w:hAnsi="Arial Narrow" w:cs="Times New Roman"/>
                <w:sz w:val="17"/>
                <w:szCs w:val="17"/>
              </w:rPr>
            </w:pPr>
            <w:r w:rsidRPr="00A828BD">
              <w:rPr>
                <w:rFonts w:ascii="Arial Narrow" w:hAnsi="Arial Narrow" w:cs="Times New Roman"/>
                <w:sz w:val="17"/>
                <w:szCs w:val="17"/>
              </w:rPr>
              <w:t>Regulación y Promoción de Comercio Exterior</w:t>
            </w:r>
          </w:p>
        </w:tc>
        <w:tc>
          <w:tcPr>
            <w:tcW w:w="4429" w:type="dxa"/>
          </w:tcPr>
          <w:p w:rsidR="002C28B7" w:rsidRPr="002C28B7" w:rsidRDefault="002C28B7" w:rsidP="008F7CA8">
            <w:pPr>
              <w:rPr>
                <w:rFonts w:ascii="Arial Narrow" w:hAnsi="Arial Narrow" w:cs="Times New Roman"/>
                <w:sz w:val="17"/>
                <w:szCs w:val="17"/>
              </w:rPr>
            </w:pPr>
            <w:r w:rsidRPr="002C28B7">
              <w:rPr>
                <w:rFonts w:ascii="Arial Narrow" w:hAnsi="Arial Narrow" w:cs="Times New Roman"/>
                <w:sz w:val="17"/>
                <w:szCs w:val="17"/>
              </w:rPr>
              <w:t>Exponen y dialogan sobre Mix Marketing Internacional.</w:t>
            </w:r>
          </w:p>
          <w:p w:rsidR="00521324" w:rsidRPr="00A828BD" w:rsidRDefault="002C28B7" w:rsidP="008F7CA8">
            <w:pPr>
              <w:pStyle w:val="Prrafodelista"/>
              <w:ind w:left="0"/>
              <w:rPr>
                <w:rFonts w:ascii="Arial Narrow" w:hAnsi="Arial Narrow" w:cs="Times New Roman"/>
                <w:sz w:val="17"/>
                <w:szCs w:val="17"/>
              </w:rPr>
            </w:pPr>
            <w:r w:rsidRPr="002C28B7">
              <w:rPr>
                <w:rFonts w:ascii="Arial Narrow" w:hAnsi="Arial Narrow" w:cs="Times New Roman"/>
                <w:sz w:val="17"/>
                <w:szCs w:val="17"/>
              </w:rPr>
              <w:t>Analizan Promoción de Comercio Exterior.</w:t>
            </w:r>
          </w:p>
        </w:tc>
        <w:tc>
          <w:tcPr>
            <w:tcW w:w="4496" w:type="dxa"/>
          </w:tcPr>
          <w:p w:rsidR="008F7CA8" w:rsidRPr="008F7CA8" w:rsidRDefault="008F7CA8" w:rsidP="008F7CA8">
            <w:pPr>
              <w:rPr>
                <w:rFonts w:ascii="Arial Narrow" w:hAnsi="Arial Narrow" w:cs="Times New Roman"/>
                <w:sz w:val="17"/>
                <w:szCs w:val="17"/>
              </w:rPr>
            </w:pPr>
            <w:r w:rsidRPr="008F7CA8">
              <w:rPr>
                <w:rFonts w:ascii="Arial Narrow" w:hAnsi="Arial Narrow" w:cs="Times New Roman"/>
                <w:sz w:val="17"/>
                <w:szCs w:val="17"/>
              </w:rPr>
              <w:t>Conocer y describir los elementos del Mix Mk Internacional.</w:t>
            </w:r>
          </w:p>
          <w:p w:rsidR="00521324" w:rsidRPr="00A828BD" w:rsidRDefault="008F7CA8" w:rsidP="008F7CA8">
            <w:pPr>
              <w:pStyle w:val="Prrafodelista"/>
              <w:ind w:left="0"/>
              <w:rPr>
                <w:rFonts w:ascii="Arial Narrow" w:hAnsi="Arial Narrow" w:cs="Times New Roman"/>
                <w:sz w:val="17"/>
                <w:szCs w:val="17"/>
              </w:rPr>
            </w:pPr>
            <w:r w:rsidRPr="008F7CA8">
              <w:rPr>
                <w:rFonts w:ascii="Arial Narrow" w:hAnsi="Arial Narrow" w:cs="Times New Roman"/>
                <w:sz w:val="17"/>
                <w:szCs w:val="17"/>
              </w:rPr>
              <w:t>Analizar la promoción de Comercio Exterior.</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12</w:t>
            </w:r>
            <w:r w:rsidR="008F7CA8">
              <w:rPr>
                <w:rFonts w:ascii="Arial Narrow" w:hAnsi="Arial Narrow" w:cs="Times New Roman"/>
                <w:sz w:val="17"/>
                <w:szCs w:val="17"/>
              </w:rPr>
              <w:t>/07</w:t>
            </w:r>
          </w:p>
        </w:tc>
      </w:tr>
      <w:tr w:rsidR="00521324" w:rsidRPr="00A828BD" w:rsidTr="008F7CA8">
        <w:trPr>
          <w:jc w:val="center"/>
        </w:trPr>
        <w:tc>
          <w:tcPr>
            <w:tcW w:w="15157" w:type="dxa"/>
            <w:gridSpan w:val="4"/>
          </w:tcPr>
          <w:p w:rsidR="00521324" w:rsidRPr="00A828BD" w:rsidRDefault="00521324" w:rsidP="008F7CA8">
            <w:pPr>
              <w:pStyle w:val="Prrafodelista"/>
              <w:ind w:left="0"/>
              <w:jc w:val="center"/>
              <w:rPr>
                <w:rFonts w:ascii="Arial Narrow" w:hAnsi="Arial Narrow" w:cs="Times New Roman"/>
                <w:b/>
                <w:sz w:val="17"/>
                <w:szCs w:val="17"/>
              </w:rPr>
            </w:pPr>
            <w:r w:rsidRPr="00A828BD">
              <w:rPr>
                <w:rFonts w:ascii="Arial Narrow" w:hAnsi="Arial Narrow" w:cs="Times New Roman"/>
                <w:b/>
                <w:sz w:val="17"/>
                <w:szCs w:val="17"/>
              </w:rPr>
              <w:t>SEGUNDO EXAMEN PARCIAL TEÓRICO PRÁCTICO</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19</w:t>
            </w:r>
            <w:r w:rsidR="008F7CA8">
              <w:rPr>
                <w:rFonts w:ascii="Arial Narrow" w:hAnsi="Arial Narrow" w:cs="Times New Roman"/>
                <w:sz w:val="17"/>
                <w:szCs w:val="17"/>
              </w:rPr>
              <w:t>/07</w:t>
            </w:r>
          </w:p>
        </w:tc>
      </w:tr>
      <w:tr w:rsidR="00521324" w:rsidRPr="00A828BD" w:rsidTr="008F7CA8">
        <w:trPr>
          <w:jc w:val="center"/>
        </w:trPr>
        <w:tc>
          <w:tcPr>
            <w:tcW w:w="15157" w:type="dxa"/>
            <w:gridSpan w:val="4"/>
          </w:tcPr>
          <w:p w:rsidR="00521324" w:rsidRPr="00A828BD" w:rsidRDefault="00521324" w:rsidP="008F7CA8">
            <w:pPr>
              <w:pStyle w:val="Prrafodelista"/>
              <w:ind w:left="0"/>
              <w:jc w:val="center"/>
              <w:rPr>
                <w:rFonts w:ascii="Arial Narrow" w:hAnsi="Arial Narrow" w:cs="Times New Roman"/>
                <w:b/>
                <w:sz w:val="17"/>
                <w:szCs w:val="17"/>
              </w:rPr>
            </w:pPr>
            <w:r w:rsidRPr="00A828BD">
              <w:rPr>
                <w:rFonts w:ascii="Arial Narrow" w:hAnsi="Arial Narrow" w:cs="Times New Roman"/>
                <w:b/>
                <w:sz w:val="17"/>
                <w:szCs w:val="17"/>
              </w:rPr>
              <w:t>EXAMEN SUSTITUTORIO</w:t>
            </w:r>
          </w:p>
        </w:tc>
        <w:tc>
          <w:tcPr>
            <w:tcW w:w="856" w:type="dxa"/>
          </w:tcPr>
          <w:p w:rsidR="00521324" w:rsidRPr="00A828BD" w:rsidRDefault="00DE1BB1" w:rsidP="008F7CA8">
            <w:pPr>
              <w:pStyle w:val="Prrafodelista"/>
              <w:ind w:left="0"/>
              <w:rPr>
                <w:rFonts w:ascii="Arial Narrow" w:hAnsi="Arial Narrow" w:cs="Times New Roman"/>
                <w:sz w:val="17"/>
                <w:szCs w:val="17"/>
              </w:rPr>
            </w:pPr>
            <w:r>
              <w:rPr>
                <w:rFonts w:ascii="Arial Narrow" w:hAnsi="Arial Narrow" w:cs="Times New Roman"/>
                <w:sz w:val="17"/>
                <w:szCs w:val="17"/>
              </w:rPr>
              <w:t>26</w:t>
            </w:r>
            <w:r w:rsidR="0081699F">
              <w:rPr>
                <w:rFonts w:ascii="Arial Narrow" w:hAnsi="Arial Narrow" w:cs="Times New Roman"/>
                <w:sz w:val="17"/>
                <w:szCs w:val="17"/>
              </w:rPr>
              <w:t>/07</w:t>
            </w:r>
          </w:p>
        </w:tc>
      </w:tr>
    </w:tbl>
    <w:p w:rsidR="008F7CA8" w:rsidRDefault="008F7CA8" w:rsidP="00F6769A">
      <w:pPr>
        <w:pStyle w:val="Prrafodelista"/>
        <w:numPr>
          <w:ilvl w:val="0"/>
          <w:numId w:val="1"/>
        </w:numPr>
        <w:spacing w:line="276" w:lineRule="auto"/>
        <w:ind w:left="426" w:hanging="426"/>
        <w:rPr>
          <w:b/>
          <w:sz w:val="22"/>
        </w:rPr>
        <w:sectPr w:rsidR="008F7CA8" w:rsidSect="008F7CA8">
          <w:pgSz w:w="16838" w:h="11906" w:orient="landscape"/>
          <w:pgMar w:top="1701" w:right="1276" w:bottom="1418" w:left="1276" w:header="709" w:footer="709" w:gutter="0"/>
          <w:cols w:space="708"/>
          <w:docGrid w:linePitch="360"/>
        </w:sectPr>
      </w:pPr>
    </w:p>
    <w:p w:rsidR="00F932E9" w:rsidRDefault="008F7CA8" w:rsidP="008F7CA8">
      <w:pPr>
        <w:pStyle w:val="Prrafodelista"/>
        <w:numPr>
          <w:ilvl w:val="0"/>
          <w:numId w:val="1"/>
        </w:numPr>
        <w:spacing w:line="276" w:lineRule="auto"/>
        <w:ind w:left="426" w:hanging="426"/>
        <w:rPr>
          <w:b/>
          <w:sz w:val="22"/>
        </w:rPr>
      </w:pPr>
      <w:r>
        <w:rPr>
          <w:b/>
          <w:sz w:val="22"/>
        </w:rPr>
        <w:lastRenderedPageBreak/>
        <w:t>PRACTICAS:</w:t>
      </w:r>
    </w:p>
    <w:p w:rsidR="008F7CA8" w:rsidRDefault="008F7CA8" w:rsidP="008F7CA8">
      <w:pPr>
        <w:pStyle w:val="Prrafodelista"/>
        <w:spacing w:line="276" w:lineRule="auto"/>
        <w:ind w:left="426"/>
        <w:rPr>
          <w:sz w:val="22"/>
        </w:rPr>
      </w:pPr>
    </w:p>
    <w:p w:rsidR="008F7CA8" w:rsidRDefault="008F7CA8" w:rsidP="008F7CA8">
      <w:pPr>
        <w:pStyle w:val="Prrafodelista"/>
        <w:spacing w:line="276" w:lineRule="auto"/>
        <w:ind w:left="426"/>
        <w:rPr>
          <w:sz w:val="22"/>
        </w:rPr>
      </w:pPr>
      <w:r w:rsidRPr="008F7CA8">
        <w:rPr>
          <w:sz w:val="22"/>
        </w:rPr>
        <w:t>Análisis y comentarios de lecturas como:</w:t>
      </w:r>
    </w:p>
    <w:p w:rsidR="008F7CA8" w:rsidRPr="008F7CA8" w:rsidRDefault="008F7CA8" w:rsidP="008F7CA8">
      <w:pPr>
        <w:pStyle w:val="Prrafodelista"/>
        <w:spacing w:line="276" w:lineRule="auto"/>
        <w:ind w:left="426"/>
        <w:rPr>
          <w:sz w:val="22"/>
        </w:rPr>
      </w:pPr>
    </w:p>
    <w:p w:rsidR="008F7CA8" w:rsidRPr="008F7CA8" w:rsidRDefault="008F7CA8" w:rsidP="008F7CA8">
      <w:pPr>
        <w:pStyle w:val="Prrafodelista"/>
        <w:spacing w:line="276" w:lineRule="auto"/>
        <w:ind w:left="851" w:hanging="425"/>
        <w:rPr>
          <w:sz w:val="22"/>
        </w:rPr>
      </w:pPr>
      <w:r w:rsidRPr="008F7CA8">
        <w:rPr>
          <w:sz w:val="22"/>
        </w:rPr>
        <w:t>1.</w:t>
      </w:r>
      <w:r w:rsidRPr="008F7CA8">
        <w:rPr>
          <w:sz w:val="22"/>
        </w:rPr>
        <w:tab/>
        <w:t>Concepto de Mercadotecnia.</w:t>
      </w:r>
    </w:p>
    <w:p w:rsidR="008F7CA8" w:rsidRPr="008F7CA8" w:rsidRDefault="008F7CA8" w:rsidP="008F7CA8">
      <w:pPr>
        <w:pStyle w:val="Prrafodelista"/>
        <w:spacing w:line="276" w:lineRule="auto"/>
        <w:ind w:left="851" w:hanging="425"/>
        <w:rPr>
          <w:sz w:val="22"/>
        </w:rPr>
      </w:pPr>
      <w:r w:rsidRPr="008F7CA8">
        <w:rPr>
          <w:sz w:val="22"/>
        </w:rPr>
        <w:t>2.</w:t>
      </w:r>
      <w:r w:rsidRPr="008F7CA8">
        <w:rPr>
          <w:sz w:val="22"/>
        </w:rPr>
        <w:tab/>
        <w:t>La pesca y la economía</w:t>
      </w:r>
    </w:p>
    <w:p w:rsidR="008F7CA8" w:rsidRPr="008F7CA8" w:rsidRDefault="008F7CA8" w:rsidP="008F7CA8">
      <w:pPr>
        <w:pStyle w:val="Prrafodelista"/>
        <w:spacing w:line="276" w:lineRule="auto"/>
        <w:ind w:left="851" w:hanging="425"/>
        <w:rPr>
          <w:sz w:val="22"/>
        </w:rPr>
      </w:pPr>
      <w:r w:rsidRPr="008F7CA8">
        <w:rPr>
          <w:sz w:val="22"/>
        </w:rPr>
        <w:t>3.</w:t>
      </w:r>
      <w:r w:rsidRPr="008F7CA8">
        <w:rPr>
          <w:sz w:val="22"/>
        </w:rPr>
        <w:tab/>
        <w:t>Toma de decisiones del consumidor</w:t>
      </w:r>
    </w:p>
    <w:p w:rsidR="008F7CA8" w:rsidRPr="008F7CA8" w:rsidRDefault="008F7CA8" w:rsidP="008F7CA8">
      <w:pPr>
        <w:pStyle w:val="Prrafodelista"/>
        <w:spacing w:line="276" w:lineRule="auto"/>
        <w:ind w:left="851" w:hanging="425"/>
        <w:rPr>
          <w:sz w:val="22"/>
        </w:rPr>
      </w:pPr>
      <w:r w:rsidRPr="008F7CA8">
        <w:rPr>
          <w:sz w:val="22"/>
        </w:rPr>
        <w:t>4.</w:t>
      </w:r>
      <w:r w:rsidRPr="008F7CA8">
        <w:rPr>
          <w:sz w:val="22"/>
        </w:rPr>
        <w:tab/>
        <w:t>El Aprendizaje en el comportamiento del Consumidor</w:t>
      </w:r>
    </w:p>
    <w:p w:rsidR="008F7CA8" w:rsidRPr="008F7CA8" w:rsidRDefault="008F7CA8" w:rsidP="008F7CA8">
      <w:pPr>
        <w:pStyle w:val="Prrafodelista"/>
        <w:spacing w:line="276" w:lineRule="auto"/>
        <w:ind w:left="851" w:hanging="425"/>
        <w:rPr>
          <w:sz w:val="22"/>
        </w:rPr>
      </w:pPr>
      <w:r w:rsidRPr="008F7CA8">
        <w:rPr>
          <w:sz w:val="22"/>
        </w:rPr>
        <w:t>5.</w:t>
      </w:r>
      <w:r w:rsidRPr="008F7CA8">
        <w:rPr>
          <w:sz w:val="22"/>
        </w:rPr>
        <w:tab/>
        <w:t>Civilización Empática.</w:t>
      </w:r>
    </w:p>
    <w:p w:rsidR="008F7CA8" w:rsidRPr="008F7CA8" w:rsidRDefault="008F7CA8" w:rsidP="008F7CA8">
      <w:pPr>
        <w:pStyle w:val="Prrafodelista"/>
        <w:spacing w:line="276" w:lineRule="auto"/>
        <w:ind w:left="851" w:hanging="425"/>
        <w:rPr>
          <w:sz w:val="22"/>
        </w:rPr>
      </w:pPr>
      <w:r w:rsidRPr="008F7CA8">
        <w:rPr>
          <w:sz w:val="22"/>
        </w:rPr>
        <w:t>6.</w:t>
      </w:r>
      <w:r w:rsidRPr="008F7CA8">
        <w:rPr>
          <w:sz w:val="22"/>
        </w:rPr>
        <w:tab/>
        <w:t>Compra Impulsiva.</w:t>
      </w:r>
    </w:p>
    <w:p w:rsidR="008F7CA8" w:rsidRPr="008F7CA8" w:rsidRDefault="008F7CA8" w:rsidP="008F7CA8">
      <w:pPr>
        <w:pStyle w:val="Prrafodelista"/>
        <w:spacing w:line="276" w:lineRule="auto"/>
        <w:ind w:left="851" w:hanging="425"/>
        <w:rPr>
          <w:sz w:val="22"/>
        </w:rPr>
      </w:pPr>
      <w:r w:rsidRPr="008F7CA8">
        <w:rPr>
          <w:sz w:val="22"/>
        </w:rPr>
        <w:t>7.</w:t>
      </w:r>
      <w:r w:rsidRPr="008F7CA8">
        <w:rPr>
          <w:sz w:val="22"/>
        </w:rPr>
        <w:tab/>
        <w:t>Viaje de estudios al Mercado Mayorista de Ventanilla (Terminal Pesquero).</w:t>
      </w:r>
    </w:p>
    <w:p w:rsidR="008F7CA8" w:rsidRPr="008F7CA8" w:rsidRDefault="008F7CA8" w:rsidP="008F7CA8">
      <w:pPr>
        <w:pStyle w:val="Prrafodelista"/>
        <w:spacing w:line="276" w:lineRule="auto"/>
        <w:ind w:left="851" w:hanging="425"/>
        <w:rPr>
          <w:sz w:val="22"/>
        </w:rPr>
      </w:pPr>
      <w:r w:rsidRPr="008F7CA8">
        <w:rPr>
          <w:sz w:val="22"/>
        </w:rPr>
        <w:t>8.</w:t>
      </w:r>
      <w:r w:rsidRPr="008F7CA8">
        <w:rPr>
          <w:sz w:val="22"/>
        </w:rPr>
        <w:tab/>
        <w:t>Globalización.</w:t>
      </w:r>
    </w:p>
    <w:p w:rsidR="008F7CA8" w:rsidRPr="008F7CA8" w:rsidRDefault="008F7CA8" w:rsidP="008F7CA8">
      <w:pPr>
        <w:pStyle w:val="Prrafodelista"/>
        <w:spacing w:line="276" w:lineRule="auto"/>
        <w:ind w:left="851" w:hanging="425"/>
        <w:rPr>
          <w:sz w:val="22"/>
        </w:rPr>
      </w:pPr>
      <w:r w:rsidRPr="008F7CA8">
        <w:rPr>
          <w:sz w:val="22"/>
        </w:rPr>
        <w:t>9.</w:t>
      </w:r>
      <w:r w:rsidRPr="008F7CA8">
        <w:rPr>
          <w:sz w:val="22"/>
        </w:rPr>
        <w:tab/>
        <w:t>Tratado de Libre Comercio.</w:t>
      </w:r>
    </w:p>
    <w:p w:rsidR="008F7CA8" w:rsidRPr="008F7CA8" w:rsidRDefault="008F7CA8" w:rsidP="008F7CA8">
      <w:pPr>
        <w:pStyle w:val="Prrafodelista"/>
        <w:spacing w:line="276" w:lineRule="auto"/>
        <w:ind w:left="851" w:hanging="425"/>
        <w:rPr>
          <w:sz w:val="22"/>
        </w:rPr>
      </w:pPr>
      <w:r w:rsidRPr="008F7CA8">
        <w:rPr>
          <w:sz w:val="22"/>
        </w:rPr>
        <w:t>10.</w:t>
      </w:r>
      <w:r w:rsidRPr="008F7CA8">
        <w:rPr>
          <w:sz w:val="22"/>
        </w:rPr>
        <w:tab/>
        <w:t>Neoliberalismo.</w:t>
      </w:r>
    </w:p>
    <w:p w:rsidR="008F7CA8" w:rsidRPr="008F7CA8" w:rsidRDefault="008F7CA8" w:rsidP="008F7CA8">
      <w:pPr>
        <w:pStyle w:val="Prrafodelista"/>
        <w:spacing w:line="276" w:lineRule="auto"/>
        <w:ind w:left="851" w:hanging="425"/>
        <w:rPr>
          <w:sz w:val="22"/>
        </w:rPr>
      </w:pPr>
      <w:r w:rsidRPr="008F7CA8">
        <w:rPr>
          <w:sz w:val="22"/>
        </w:rPr>
        <w:t>11.</w:t>
      </w:r>
      <w:r w:rsidRPr="008F7CA8">
        <w:rPr>
          <w:sz w:val="22"/>
        </w:rPr>
        <w:tab/>
        <w:t>Exportación e importación.</w:t>
      </w:r>
    </w:p>
    <w:p w:rsidR="008F7CA8" w:rsidRPr="008F7CA8" w:rsidRDefault="008F7CA8" w:rsidP="008F7CA8">
      <w:pPr>
        <w:pStyle w:val="Prrafodelista"/>
        <w:spacing w:line="276" w:lineRule="auto"/>
        <w:ind w:left="851" w:hanging="425"/>
        <w:rPr>
          <w:sz w:val="22"/>
        </w:rPr>
      </w:pPr>
      <w:r w:rsidRPr="008F7CA8">
        <w:rPr>
          <w:sz w:val="22"/>
        </w:rPr>
        <w:t>12.</w:t>
      </w:r>
      <w:r w:rsidRPr="008F7CA8">
        <w:rPr>
          <w:sz w:val="22"/>
        </w:rPr>
        <w:tab/>
        <w:t>Términos Internacionales del Comercio (INCOTERMS).</w:t>
      </w:r>
    </w:p>
    <w:p w:rsidR="008F7CA8" w:rsidRPr="008F7CA8" w:rsidRDefault="008F7CA8" w:rsidP="008F7CA8">
      <w:pPr>
        <w:pStyle w:val="Prrafodelista"/>
        <w:spacing w:line="276" w:lineRule="auto"/>
        <w:ind w:left="851" w:hanging="425"/>
        <w:rPr>
          <w:sz w:val="22"/>
        </w:rPr>
      </w:pPr>
      <w:r w:rsidRPr="008F7CA8">
        <w:rPr>
          <w:sz w:val="22"/>
        </w:rPr>
        <w:t>13.</w:t>
      </w:r>
      <w:r w:rsidRPr="008F7CA8">
        <w:rPr>
          <w:sz w:val="22"/>
        </w:rPr>
        <w:tab/>
        <w:t>Canales de Comercialización Nacional e Internacional</w:t>
      </w:r>
    </w:p>
    <w:p w:rsidR="008F7CA8" w:rsidRDefault="008F7CA8" w:rsidP="008F7CA8">
      <w:pPr>
        <w:pStyle w:val="Prrafodelista"/>
        <w:spacing w:line="276" w:lineRule="auto"/>
        <w:ind w:left="851" w:hanging="425"/>
        <w:rPr>
          <w:sz w:val="22"/>
        </w:rPr>
      </w:pPr>
      <w:r w:rsidRPr="008F7CA8">
        <w:rPr>
          <w:sz w:val="22"/>
        </w:rPr>
        <w:t>14.</w:t>
      </w:r>
      <w:r w:rsidRPr="008F7CA8">
        <w:rPr>
          <w:sz w:val="22"/>
        </w:rPr>
        <w:tab/>
        <w:t>La Pesca y el Mercado Mundial</w:t>
      </w:r>
    </w:p>
    <w:p w:rsidR="008F7CA8" w:rsidRPr="008F7CA8" w:rsidRDefault="008F7CA8" w:rsidP="008F7CA8">
      <w:pPr>
        <w:pStyle w:val="Prrafodelista"/>
        <w:spacing w:line="276" w:lineRule="auto"/>
        <w:ind w:left="993" w:hanging="567"/>
        <w:rPr>
          <w:sz w:val="22"/>
        </w:rPr>
      </w:pPr>
    </w:p>
    <w:p w:rsidR="008F7CA8" w:rsidRDefault="008F7CA8" w:rsidP="008F7CA8">
      <w:pPr>
        <w:pStyle w:val="Prrafodelista"/>
        <w:numPr>
          <w:ilvl w:val="0"/>
          <w:numId w:val="1"/>
        </w:numPr>
        <w:spacing w:line="276" w:lineRule="auto"/>
        <w:ind w:left="426" w:hanging="426"/>
        <w:rPr>
          <w:b/>
          <w:sz w:val="22"/>
        </w:rPr>
      </w:pPr>
      <w:r>
        <w:rPr>
          <w:b/>
          <w:sz w:val="22"/>
        </w:rPr>
        <w:t>METODOLOGÍA DE EVALUACIÓN:</w:t>
      </w:r>
    </w:p>
    <w:p w:rsidR="008F7CA8" w:rsidRDefault="008F7CA8" w:rsidP="008F7CA8">
      <w:pPr>
        <w:pStyle w:val="Prrafodelista"/>
        <w:spacing w:line="276" w:lineRule="auto"/>
        <w:ind w:left="426"/>
        <w:rPr>
          <w:b/>
          <w:sz w:val="22"/>
        </w:rPr>
      </w:pPr>
    </w:p>
    <w:p w:rsidR="008F7CA8" w:rsidRDefault="008F7CA8" w:rsidP="008F7CA8">
      <w:pPr>
        <w:pStyle w:val="Prrafodelista"/>
        <w:spacing w:line="276" w:lineRule="auto"/>
        <w:ind w:left="993" w:hanging="567"/>
        <w:rPr>
          <w:sz w:val="22"/>
        </w:rPr>
      </w:pPr>
      <w:r w:rsidRPr="008F7CA8">
        <w:rPr>
          <w:b/>
          <w:sz w:val="22"/>
        </w:rPr>
        <w:t>6.1.</w:t>
      </w:r>
      <w:r w:rsidRPr="008F7CA8">
        <w:rPr>
          <w:b/>
          <w:sz w:val="22"/>
        </w:rPr>
        <w:tab/>
        <w:t>Criterios a Evaluar:</w:t>
      </w:r>
      <w:r w:rsidRPr="008F7CA8">
        <w:rPr>
          <w:sz w:val="22"/>
        </w:rPr>
        <w:t xml:space="preserve"> Se evaluarán los aprendizajes en cuanto a conocimientos de Mercadotecnia, factores que influyen, Investigación y Segmentación y Mezcla de Mercadotecnia en el ámbito nacional e internacional. En cuanto a las prácticas, se evaluarán las fichas de aplicación desarrolladas en cada sesión de clase y la presentación y exposiciones de trabajos académicos.</w:t>
      </w:r>
    </w:p>
    <w:p w:rsidR="008F7CA8" w:rsidRPr="008F7CA8" w:rsidRDefault="008F7CA8" w:rsidP="008F7CA8">
      <w:pPr>
        <w:pStyle w:val="Prrafodelista"/>
        <w:spacing w:line="276" w:lineRule="auto"/>
        <w:ind w:left="993" w:hanging="567"/>
        <w:rPr>
          <w:sz w:val="22"/>
        </w:rPr>
      </w:pPr>
    </w:p>
    <w:p w:rsidR="008F7CA8" w:rsidRDefault="008F7CA8" w:rsidP="008F7CA8">
      <w:pPr>
        <w:pStyle w:val="Prrafodelista"/>
        <w:spacing w:line="276" w:lineRule="auto"/>
        <w:ind w:left="993" w:hanging="567"/>
        <w:rPr>
          <w:sz w:val="22"/>
        </w:rPr>
      </w:pPr>
      <w:r w:rsidRPr="008F7CA8">
        <w:rPr>
          <w:b/>
          <w:sz w:val="22"/>
        </w:rPr>
        <w:t>6.2.</w:t>
      </w:r>
      <w:r w:rsidRPr="008F7CA8">
        <w:rPr>
          <w:b/>
          <w:sz w:val="22"/>
        </w:rPr>
        <w:tab/>
        <w:t>Procedimientos y Técnicas de Evaluación:</w:t>
      </w:r>
      <w:r w:rsidRPr="008F7CA8">
        <w:rPr>
          <w:sz w:val="22"/>
        </w:rPr>
        <w:t xml:space="preserve"> El Proceso de Evaluación es permanente, integral, cualitativo y cuantitativo (vigesimal). Para la evaluación se aplicará pruebas escritas Individuales, grupales. Pruebas orales. Seminarios. Para la evaluación de Trabajo Académico se tomará en cuenta los trabajos aplicativos de investigación, exposiciones, discusiones y otros.</w:t>
      </w:r>
    </w:p>
    <w:p w:rsidR="008F7CA8" w:rsidRPr="008F7CA8" w:rsidRDefault="008F7CA8" w:rsidP="008F7CA8">
      <w:pPr>
        <w:pStyle w:val="Prrafodelista"/>
        <w:spacing w:line="276" w:lineRule="auto"/>
        <w:ind w:left="993" w:hanging="567"/>
        <w:rPr>
          <w:sz w:val="22"/>
        </w:rPr>
      </w:pPr>
    </w:p>
    <w:p w:rsidR="008F7CA8" w:rsidRDefault="008F7CA8" w:rsidP="008F7CA8">
      <w:pPr>
        <w:pStyle w:val="Prrafodelista"/>
        <w:spacing w:line="276" w:lineRule="auto"/>
        <w:ind w:left="993" w:hanging="567"/>
        <w:rPr>
          <w:sz w:val="22"/>
        </w:rPr>
      </w:pPr>
      <w:r w:rsidRPr="008F7CA8">
        <w:rPr>
          <w:b/>
          <w:sz w:val="22"/>
        </w:rPr>
        <w:t>6.3.</w:t>
      </w:r>
      <w:r w:rsidRPr="008F7CA8">
        <w:rPr>
          <w:b/>
          <w:sz w:val="22"/>
        </w:rPr>
        <w:tab/>
        <w:t xml:space="preserve">Normas de Evaluación: </w:t>
      </w:r>
      <w:r w:rsidRPr="008F7CA8">
        <w:rPr>
          <w:sz w:val="22"/>
        </w:rPr>
        <w:t>Se calificará de acuerdo al Reglamento Académico vigente. El promedio final se determina anotando el promedio ponderado de las columnas de promedio</w:t>
      </w:r>
    </w:p>
    <w:p w:rsidR="008F7CA8" w:rsidRPr="008F7CA8" w:rsidRDefault="008F7CA8" w:rsidP="008F7CA8">
      <w:pPr>
        <w:pStyle w:val="Prrafodelista"/>
        <w:spacing w:line="276" w:lineRule="auto"/>
        <w:ind w:left="993" w:hanging="567"/>
        <w:rPr>
          <w:sz w:val="22"/>
        </w:rPr>
      </w:pPr>
    </w:p>
    <w:p w:rsidR="008F7CA8" w:rsidRPr="008F7CA8" w:rsidRDefault="008F7CA8" w:rsidP="008F7CA8">
      <w:pPr>
        <w:pStyle w:val="Prrafodelista"/>
        <w:spacing w:line="276" w:lineRule="auto"/>
        <w:ind w:left="1560" w:hanging="567"/>
        <w:rPr>
          <w:sz w:val="22"/>
        </w:rPr>
      </w:pPr>
      <w:r w:rsidRPr="008F7CA8">
        <w:rPr>
          <w:sz w:val="22"/>
        </w:rPr>
        <w:t>Examen Parcial I</w:t>
      </w:r>
      <w:r w:rsidRPr="008F7CA8">
        <w:rPr>
          <w:sz w:val="22"/>
        </w:rPr>
        <w:tab/>
      </w:r>
      <w:r>
        <w:rPr>
          <w:sz w:val="22"/>
        </w:rPr>
        <w:tab/>
      </w:r>
      <w:r>
        <w:rPr>
          <w:sz w:val="22"/>
        </w:rPr>
        <w:tab/>
      </w:r>
      <w:r w:rsidRPr="008F7CA8">
        <w:rPr>
          <w:sz w:val="22"/>
        </w:rPr>
        <w:t>:</w:t>
      </w:r>
      <w:r w:rsidRPr="008F7CA8">
        <w:rPr>
          <w:sz w:val="22"/>
        </w:rPr>
        <w:tab/>
        <w:t>P1 x 0.35</w:t>
      </w:r>
    </w:p>
    <w:p w:rsidR="008F7CA8" w:rsidRPr="008F7CA8" w:rsidRDefault="008F7CA8" w:rsidP="008F7CA8">
      <w:pPr>
        <w:pStyle w:val="Prrafodelista"/>
        <w:spacing w:line="276" w:lineRule="auto"/>
        <w:ind w:left="1560" w:hanging="567"/>
        <w:rPr>
          <w:sz w:val="22"/>
        </w:rPr>
      </w:pPr>
      <w:r w:rsidRPr="008F7CA8">
        <w:rPr>
          <w:sz w:val="22"/>
        </w:rPr>
        <w:t>Examen Parcial II</w:t>
      </w:r>
      <w:r w:rsidRPr="008F7CA8">
        <w:rPr>
          <w:sz w:val="22"/>
        </w:rPr>
        <w:tab/>
      </w:r>
      <w:r>
        <w:rPr>
          <w:sz w:val="22"/>
        </w:rPr>
        <w:tab/>
      </w:r>
      <w:r>
        <w:rPr>
          <w:sz w:val="22"/>
        </w:rPr>
        <w:tab/>
      </w:r>
      <w:r w:rsidRPr="008F7CA8">
        <w:rPr>
          <w:sz w:val="22"/>
        </w:rPr>
        <w:t>:</w:t>
      </w:r>
      <w:r w:rsidRPr="008F7CA8">
        <w:rPr>
          <w:sz w:val="22"/>
        </w:rPr>
        <w:tab/>
        <w:t>P2 x 0.35</w:t>
      </w:r>
    </w:p>
    <w:p w:rsidR="008F7CA8" w:rsidRPr="008F7CA8" w:rsidRDefault="008F7CA8" w:rsidP="008F7CA8">
      <w:pPr>
        <w:pStyle w:val="Prrafodelista"/>
        <w:spacing w:line="276" w:lineRule="auto"/>
        <w:ind w:left="1560" w:hanging="567"/>
        <w:rPr>
          <w:sz w:val="22"/>
        </w:rPr>
      </w:pPr>
      <w:r w:rsidRPr="008F7CA8">
        <w:rPr>
          <w:sz w:val="22"/>
        </w:rPr>
        <w:t>Evaluación Trabajo Académico</w:t>
      </w:r>
      <w:r w:rsidRPr="008F7CA8">
        <w:rPr>
          <w:sz w:val="22"/>
        </w:rPr>
        <w:tab/>
        <w:t>:</w:t>
      </w:r>
      <w:r w:rsidRPr="008F7CA8">
        <w:rPr>
          <w:sz w:val="22"/>
        </w:rPr>
        <w:tab/>
      </w:r>
      <w:r w:rsidRPr="008F7CA8">
        <w:rPr>
          <w:sz w:val="22"/>
          <w:u w:val="single"/>
        </w:rPr>
        <w:t>P3 x 0.30</w:t>
      </w:r>
    </w:p>
    <w:p w:rsidR="008F7CA8" w:rsidRPr="008F7CA8" w:rsidRDefault="008F7CA8" w:rsidP="008F7CA8">
      <w:pPr>
        <w:pStyle w:val="Prrafodelista"/>
        <w:spacing w:line="276" w:lineRule="auto"/>
        <w:ind w:left="1560" w:hanging="567"/>
        <w:rPr>
          <w:sz w:val="22"/>
        </w:rPr>
      </w:pPr>
      <w:r w:rsidRPr="008F7CA8">
        <w:rPr>
          <w:sz w:val="22"/>
        </w:rPr>
        <w:t>Promedio Final</w:t>
      </w:r>
      <w:r>
        <w:rPr>
          <w:sz w:val="22"/>
        </w:rPr>
        <w:tab/>
      </w:r>
      <w:r>
        <w:rPr>
          <w:sz w:val="22"/>
        </w:rPr>
        <w:tab/>
      </w:r>
      <w:r w:rsidRPr="008F7CA8">
        <w:rPr>
          <w:sz w:val="22"/>
        </w:rPr>
        <w:tab/>
        <w:t xml:space="preserve">: </w:t>
      </w:r>
      <w:r>
        <w:rPr>
          <w:sz w:val="22"/>
        </w:rPr>
        <w:tab/>
      </w:r>
      <w:r w:rsidRPr="008F7CA8">
        <w:rPr>
          <w:sz w:val="22"/>
        </w:rPr>
        <w:t>Suma de promedio ponderados</w:t>
      </w:r>
    </w:p>
    <w:p w:rsidR="008F7CA8" w:rsidRDefault="008F7CA8" w:rsidP="008F7CA8">
      <w:pPr>
        <w:pStyle w:val="Prrafodelista"/>
        <w:spacing w:line="276" w:lineRule="auto"/>
        <w:ind w:left="426"/>
        <w:rPr>
          <w:b/>
          <w:sz w:val="22"/>
        </w:rPr>
      </w:pPr>
    </w:p>
    <w:p w:rsidR="008F7CA8" w:rsidRDefault="008F7CA8" w:rsidP="008F7CA8">
      <w:pPr>
        <w:pStyle w:val="Prrafodelista"/>
        <w:spacing w:line="276" w:lineRule="auto"/>
        <w:ind w:left="426"/>
        <w:rPr>
          <w:b/>
          <w:sz w:val="22"/>
        </w:rPr>
      </w:pPr>
    </w:p>
    <w:p w:rsidR="008F7CA8" w:rsidRDefault="008F7CA8" w:rsidP="008F7CA8">
      <w:pPr>
        <w:pStyle w:val="Prrafodelista"/>
        <w:numPr>
          <w:ilvl w:val="0"/>
          <w:numId w:val="1"/>
        </w:numPr>
        <w:spacing w:line="276" w:lineRule="auto"/>
        <w:ind w:left="426" w:hanging="426"/>
        <w:rPr>
          <w:b/>
          <w:sz w:val="22"/>
        </w:rPr>
      </w:pPr>
      <w:r>
        <w:rPr>
          <w:b/>
          <w:sz w:val="22"/>
        </w:rPr>
        <w:t>BIBLIOGRAFÍA BÁSICA Y COMPLEMENTARIA</w:t>
      </w:r>
    </w:p>
    <w:p w:rsidR="008F7CA8" w:rsidRDefault="008F7CA8" w:rsidP="008F7CA8">
      <w:pPr>
        <w:pStyle w:val="Prrafodelista"/>
        <w:spacing w:line="276" w:lineRule="auto"/>
        <w:ind w:left="426"/>
        <w:rPr>
          <w:b/>
          <w:sz w:val="22"/>
        </w:rPr>
      </w:pPr>
    </w:p>
    <w:p w:rsidR="008F7CA8" w:rsidRPr="008F7CA8" w:rsidRDefault="008F7CA8" w:rsidP="008F7CA8">
      <w:pPr>
        <w:pStyle w:val="Prrafodelista"/>
        <w:spacing w:line="276" w:lineRule="auto"/>
        <w:ind w:left="851" w:hanging="425"/>
        <w:rPr>
          <w:sz w:val="22"/>
        </w:rPr>
      </w:pPr>
      <w:r w:rsidRPr="008F7CA8">
        <w:rPr>
          <w:sz w:val="22"/>
        </w:rPr>
        <w:t>1.</w:t>
      </w:r>
      <w:r w:rsidRPr="008F7CA8">
        <w:rPr>
          <w:sz w:val="22"/>
        </w:rPr>
        <w:tab/>
        <w:t>ASKER DAVID A. 1990 ‘Investigación de Mercado. Editorial Me. Graw Hill</w:t>
      </w:r>
    </w:p>
    <w:p w:rsidR="008F7CA8" w:rsidRPr="008F7CA8" w:rsidRDefault="008F7CA8" w:rsidP="008F7CA8">
      <w:pPr>
        <w:pStyle w:val="Prrafodelista"/>
        <w:spacing w:line="276" w:lineRule="auto"/>
        <w:ind w:left="851" w:hanging="425"/>
        <w:rPr>
          <w:sz w:val="22"/>
        </w:rPr>
      </w:pPr>
      <w:r w:rsidRPr="008F7CA8">
        <w:rPr>
          <w:sz w:val="22"/>
        </w:rPr>
        <w:t>2.</w:t>
      </w:r>
      <w:r w:rsidRPr="008F7CA8">
        <w:rPr>
          <w:sz w:val="22"/>
        </w:rPr>
        <w:tab/>
        <w:t>BARRIENTOS FELIPA, PEDRO. 2001. “El Plan de Marketing de la Pequeña Empresa”. UNMSM.</w:t>
      </w:r>
    </w:p>
    <w:p w:rsidR="008F7CA8" w:rsidRPr="008F7CA8" w:rsidRDefault="008F7CA8" w:rsidP="008F7CA8">
      <w:pPr>
        <w:pStyle w:val="Prrafodelista"/>
        <w:spacing w:line="276" w:lineRule="auto"/>
        <w:ind w:left="851" w:hanging="425"/>
        <w:rPr>
          <w:sz w:val="22"/>
        </w:rPr>
      </w:pPr>
      <w:r w:rsidRPr="008F7CA8">
        <w:rPr>
          <w:sz w:val="22"/>
        </w:rPr>
        <w:lastRenderedPageBreak/>
        <w:t>3.</w:t>
      </w:r>
      <w:r w:rsidRPr="008F7CA8">
        <w:rPr>
          <w:sz w:val="22"/>
        </w:rPr>
        <w:tab/>
        <w:t>CORDOVA AGUILAR, H. 2009. El Perú y sus Recursos: Una Mirada desde la geografía Económica.</w:t>
      </w:r>
    </w:p>
    <w:p w:rsidR="008F7CA8" w:rsidRPr="008F7CA8" w:rsidRDefault="008F7CA8" w:rsidP="008F7CA8">
      <w:pPr>
        <w:pStyle w:val="Prrafodelista"/>
        <w:spacing w:line="276" w:lineRule="auto"/>
        <w:ind w:left="851" w:hanging="425"/>
        <w:rPr>
          <w:sz w:val="22"/>
        </w:rPr>
      </w:pPr>
      <w:r w:rsidRPr="008F7CA8">
        <w:rPr>
          <w:sz w:val="22"/>
        </w:rPr>
        <w:t>4.</w:t>
      </w:r>
      <w:r w:rsidRPr="008F7CA8">
        <w:rPr>
          <w:sz w:val="22"/>
        </w:rPr>
        <w:tab/>
        <w:t>FREMAN, Alberto E. 2013. “Marketing: Fundamentos y Dirección". Ediciones Jurídicas. Lima-Perú.</w:t>
      </w:r>
    </w:p>
    <w:p w:rsidR="008F7CA8" w:rsidRPr="008F7CA8" w:rsidRDefault="008F7CA8" w:rsidP="008F7CA8">
      <w:pPr>
        <w:pStyle w:val="Prrafodelista"/>
        <w:spacing w:line="276" w:lineRule="auto"/>
        <w:ind w:left="851" w:hanging="425"/>
        <w:rPr>
          <w:sz w:val="22"/>
        </w:rPr>
      </w:pPr>
      <w:r w:rsidRPr="008F7CA8">
        <w:rPr>
          <w:sz w:val="22"/>
        </w:rPr>
        <w:t>5.</w:t>
      </w:r>
      <w:r w:rsidRPr="008F7CA8">
        <w:rPr>
          <w:sz w:val="22"/>
        </w:rPr>
        <w:tab/>
        <w:t>GIRALDO JARA DEMETRIO. 1998.“Fundamentos de Marketing”. 3ra. Edición.</w:t>
      </w:r>
    </w:p>
    <w:p w:rsidR="008F7CA8" w:rsidRPr="008F7CA8" w:rsidRDefault="008F7CA8" w:rsidP="008F7CA8">
      <w:pPr>
        <w:pStyle w:val="Prrafodelista"/>
        <w:spacing w:line="276" w:lineRule="auto"/>
        <w:ind w:left="851" w:hanging="425"/>
        <w:rPr>
          <w:sz w:val="22"/>
        </w:rPr>
      </w:pPr>
      <w:r w:rsidRPr="008F7CA8">
        <w:rPr>
          <w:sz w:val="22"/>
        </w:rPr>
        <w:t>6.</w:t>
      </w:r>
      <w:r w:rsidRPr="008F7CA8">
        <w:rPr>
          <w:sz w:val="22"/>
        </w:rPr>
        <w:tab/>
        <w:t>KEEGEN GREEN. “Fundamentos de Mercadotecnia Internacional” Preticemay Hispanoamericana. S.A. México 1998</w:t>
      </w:r>
    </w:p>
    <w:p w:rsidR="008F7CA8" w:rsidRPr="008F7CA8" w:rsidRDefault="008F7CA8" w:rsidP="008F7CA8">
      <w:pPr>
        <w:pStyle w:val="Prrafodelista"/>
        <w:spacing w:line="276" w:lineRule="auto"/>
        <w:ind w:left="851" w:hanging="425"/>
        <w:rPr>
          <w:sz w:val="22"/>
        </w:rPr>
      </w:pPr>
      <w:r w:rsidRPr="008F7CA8">
        <w:rPr>
          <w:sz w:val="22"/>
        </w:rPr>
        <w:t>7.</w:t>
      </w:r>
      <w:r w:rsidRPr="008F7CA8">
        <w:rPr>
          <w:sz w:val="22"/>
        </w:rPr>
        <w:tab/>
        <w:t>KOTABLE M. HELSEN. 2003. “Marketing. Global Marketing” Editorial Limusa S.A. México.</w:t>
      </w:r>
    </w:p>
    <w:p w:rsidR="008F7CA8" w:rsidRPr="008F7CA8" w:rsidRDefault="008F7CA8" w:rsidP="008F7CA8">
      <w:pPr>
        <w:pStyle w:val="Prrafodelista"/>
        <w:spacing w:line="276" w:lineRule="auto"/>
        <w:ind w:left="851" w:hanging="425"/>
        <w:rPr>
          <w:sz w:val="22"/>
        </w:rPr>
      </w:pPr>
      <w:r w:rsidRPr="008F7CA8">
        <w:rPr>
          <w:sz w:val="22"/>
        </w:rPr>
        <w:t>8.</w:t>
      </w:r>
      <w:r w:rsidRPr="008F7CA8">
        <w:rPr>
          <w:sz w:val="22"/>
        </w:rPr>
        <w:tab/>
        <w:t>KLOTER PHILIP Y ANSTRONG GARY. “Fundamentos de Mercadotecnia Edit. Preticemay Hispanoamericana 4ta edición.</w:t>
      </w:r>
    </w:p>
    <w:p w:rsidR="008F7CA8" w:rsidRPr="008F7CA8" w:rsidRDefault="008F7CA8" w:rsidP="008F7CA8">
      <w:pPr>
        <w:pStyle w:val="Prrafodelista"/>
        <w:spacing w:line="276" w:lineRule="auto"/>
        <w:ind w:left="851" w:hanging="425"/>
        <w:rPr>
          <w:sz w:val="22"/>
        </w:rPr>
      </w:pPr>
      <w:r w:rsidRPr="008F7CA8">
        <w:rPr>
          <w:sz w:val="22"/>
        </w:rPr>
        <w:t>9.</w:t>
      </w:r>
      <w:r w:rsidRPr="008F7CA8">
        <w:rPr>
          <w:sz w:val="22"/>
        </w:rPr>
        <w:tab/>
        <w:t>LY DARLIN “Fundamentos de Mercadotecnia “Textos y Casos". Editorial Limusa S.A. México</w:t>
      </w:r>
    </w:p>
    <w:p w:rsidR="008F7CA8" w:rsidRPr="008F7CA8" w:rsidRDefault="008F7CA8" w:rsidP="008F7CA8">
      <w:pPr>
        <w:pStyle w:val="Prrafodelista"/>
        <w:spacing w:line="276" w:lineRule="auto"/>
        <w:ind w:left="851" w:hanging="425"/>
        <w:rPr>
          <w:sz w:val="22"/>
        </w:rPr>
      </w:pPr>
      <w:r w:rsidRPr="008F7CA8">
        <w:rPr>
          <w:sz w:val="22"/>
        </w:rPr>
        <w:t>10.</w:t>
      </w:r>
      <w:r w:rsidRPr="008F7CA8">
        <w:rPr>
          <w:sz w:val="22"/>
        </w:rPr>
        <w:tab/>
        <w:t>LUNA NEYRA MIGUEL ANGEL. “Apuntes de Marketing’’. Edit. Negociaciones Gráficos Barranca-Perú</w:t>
      </w:r>
    </w:p>
    <w:p w:rsidR="008F7CA8" w:rsidRPr="008F7CA8" w:rsidRDefault="008F7CA8" w:rsidP="008F7CA8">
      <w:pPr>
        <w:pStyle w:val="Prrafodelista"/>
        <w:spacing w:line="276" w:lineRule="auto"/>
        <w:ind w:left="851" w:hanging="425"/>
        <w:rPr>
          <w:sz w:val="22"/>
        </w:rPr>
      </w:pPr>
      <w:r w:rsidRPr="008F7CA8">
        <w:rPr>
          <w:sz w:val="22"/>
        </w:rPr>
        <w:t>11.</w:t>
      </w:r>
      <w:r w:rsidRPr="008F7CA8">
        <w:rPr>
          <w:sz w:val="22"/>
        </w:rPr>
        <w:tab/>
        <w:t>PIPOLI</w:t>
      </w:r>
      <w:r w:rsidRPr="008F7CA8">
        <w:rPr>
          <w:sz w:val="22"/>
        </w:rPr>
        <w:tab/>
        <w:t>DE BUTRINO, GINA. “El Marketing y sus aplicaciones a la Realidad Peruana”. Universidad del Pacifico 2da Edición.</w:t>
      </w:r>
    </w:p>
    <w:p w:rsidR="008F7CA8" w:rsidRPr="008F7CA8" w:rsidRDefault="008F7CA8" w:rsidP="008F7CA8">
      <w:pPr>
        <w:pStyle w:val="Prrafodelista"/>
        <w:spacing w:line="276" w:lineRule="auto"/>
        <w:ind w:left="851" w:hanging="425"/>
        <w:rPr>
          <w:sz w:val="22"/>
        </w:rPr>
      </w:pPr>
      <w:r w:rsidRPr="008F7CA8">
        <w:rPr>
          <w:sz w:val="22"/>
        </w:rPr>
        <w:t>12.</w:t>
      </w:r>
      <w:r w:rsidRPr="008F7CA8">
        <w:rPr>
          <w:sz w:val="22"/>
        </w:rPr>
        <w:tab/>
        <w:t>SCHWALL, MARIA- HERRERA, CARLOS. 1995. “Casos Peruanos de Mercadotecnia” Editorial Universidad del Pacifico. 1ra Edición.</w:t>
      </w:r>
    </w:p>
    <w:p w:rsidR="008F7CA8" w:rsidRPr="008F7CA8" w:rsidRDefault="008F7CA8" w:rsidP="008F7CA8">
      <w:pPr>
        <w:pStyle w:val="Prrafodelista"/>
        <w:spacing w:line="276" w:lineRule="auto"/>
        <w:ind w:left="851" w:hanging="425"/>
        <w:rPr>
          <w:sz w:val="22"/>
        </w:rPr>
      </w:pPr>
      <w:r w:rsidRPr="008F7CA8">
        <w:rPr>
          <w:sz w:val="22"/>
        </w:rPr>
        <w:t>13.</w:t>
      </w:r>
      <w:r w:rsidRPr="008F7CA8">
        <w:rPr>
          <w:sz w:val="22"/>
        </w:rPr>
        <w:tab/>
        <w:t>INTERNET: Diversas páginas Webs en Google, Terra, Instituciones públicas y privadas, etc.</w:t>
      </w:r>
    </w:p>
    <w:p w:rsidR="008F7CA8" w:rsidRDefault="008F7CA8" w:rsidP="008F7CA8">
      <w:pPr>
        <w:spacing w:line="276" w:lineRule="auto"/>
        <w:rPr>
          <w:b/>
          <w:sz w:val="22"/>
        </w:rPr>
      </w:pPr>
    </w:p>
    <w:p w:rsidR="008F7CA8" w:rsidRDefault="008F7CA8" w:rsidP="008F7CA8">
      <w:pPr>
        <w:spacing w:line="276" w:lineRule="auto"/>
        <w:rPr>
          <w:b/>
          <w:sz w:val="22"/>
        </w:rPr>
      </w:pPr>
    </w:p>
    <w:p w:rsidR="008F7CA8" w:rsidRDefault="008F7CA8" w:rsidP="008F7CA8">
      <w:pPr>
        <w:spacing w:line="276" w:lineRule="auto"/>
        <w:rPr>
          <w:b/>
          <w:sz w:val="22"/>
        </w:rPr>
      </w:pPr>
    </w:p>
    <w:p w:rsidR="008F7CA8" w:rsidRDefault="008F7CA8" w:rsidP="008F7CA8">
      <w:pPr>
        <w:spacing w:line="276" w:lineRule="auto"/>
        <w:jc w:val="right"/>
        <w:rPr>
          <w:b/>
          <w:sz w:val="22"/>
        </w:rPr>
      </w:pPr>
      <w:r>
        <w:rPr>
          <w:b/>
          <w:sz w:val="22"/>
        </w:rPr>
        <w:t>Huacho, Abril del 2018</w:t>
      </w:r>
    </w:p>
    <w:p w:rsidR="008F7CA8" w:rsidRDefault="008F7CA8" w:rsidP="008F7CA8">
      <w:pPr>
        <w:spacing w:line="276" w:lineRule="auto"/>
        <w:jc w:val="right"/>
        <w:rPr>
          <w:b/>
          <w:sz w:val="22"/>
        </w:rPr>
      </w:pPr>
    </w:p>
    <w:p w:rsidR="008F7CA8" w:rsidRDefault="00F64E20" w:rsidP="008F7CA8">
      <w:pPr>
        <w:spacing w:line="276" w:lineRule="auto"/>
        <w:jc w:val="right"/>
        <w:rPr>
          <w:b/>
          <w:sz w:val="22"/>
        </w:rPr>
      </w:pPr>
      <w:r>
        <w:rPr>
          <w:noProof/>
          <w:lang w:eastAsia="es-PE"/>
        </w:rPr>
        <w:drawing>
          <wp:anchor distT="0" distB="0" distL="114300" distR="114300" simplePos="0" relativeHeight="251659264" behindDoc="1" locked="0" layoutInCell="1" allowOverlap="1" wp14:anchorId="70357A61" wp14:editId="4EA4BFB7">
            <wp:simplePos x="0" y="0"/>
            <wp:positionH relativeFrom="column">
              <wp:posOffset>3314700</wp:posOffset>
            </wp:positionH>
            <wp:positionV relativeFrom="paragraph">
              <wp:posOffset>6985</wp:posOffset>
            </wp:positionV>
            <wp:extent cx="2204085" cy="742315"/>
            <wp:effectExtent l="0" t="0" r="5715" b="635"/>
            <wp:wrapTight wrapText="bothSides">
              <wp:wrapPolygon edited="0">
                <wp:start x="0" y="0"/>
                <wp:lineTo x="0" y="21064"/>
                <wp:lineTo x="21469" y="21064"/>
                <wp:lineTo x="214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4085" cy="742315"/>
                    </a:xfrm>
                    <a:prstGeom prst="rect">
                      <a:avLst/>
                    </a:prstGeom>
                    <a:noFill/>
                    <a:ln>
                      <a:noFill/>
                    </a:ln>
                  </pic:spPr>
                </pic:pic>
              </a:graphicData>
            </a:graphic>
          </wp:anchor>
        </w:drawing>
      </w:r>
    </w:p>
    <w:p w:rsidR="008F7CA8" w:rsidRDefault="008F7CA8" w:rsidP="008F7CA8">
      <w:pPr>
        <w:spacing w:line="276" w:lineRule="auto"/>
        <w:jc w:val="right"/>
        <w:rPr>
          <w:b/>
          <w:sz w:val="22"/>
        </w:rPr>
      </w:pPr>
    </w:p>
    <w:p w:rsidR="008F7CA8" w:rsidRDefault="008F7CA8" w:rsidP="008F7CA8">
      <w:pPr>
        <w:spacing w:line="276" w:lineRule="auto"/>
        <w:jc w:val="right"/>
        <w:rPr>
          <w:b/>
          <w:sz w:val="22"/>
        </w:rPr>
      </w:pPr>
    </w:p>
    <w:p w:rsidR="008F7CA8" w:rsidRDefault="008F7CA8" w:rsidP="008F7CA8">
      <w:pPr>
        <w:spacing w:line="276" w:lineRule="auto"/>
        <w:jc w:val="right"/>
        <w:rPr>
          <w:b/>
          <w:sz w:val="22"/>
        </w:rPr>
      </w:pPr>
    </w:p>
    <w:p w:rsidR="008F7CA8" w:rsidRPr="008F7CA8" w:rsidRDefault="00F64E20" w:rsidP="008F7CA8">
      <w:pPr>
        <w:spacing w:line="276" w:lineRule="auto"/>
        <w:jc w:val="right"/>
        <w:rPr>
          <w:sz w:val="22"/>
        </w:rPr>
      </w:pPr>
      <w:r>
        <w:rPr>
          <w:sz w:val="22"/>
        </w:rPr>
        <w:t xml:space="preserve"> </w:t>
      </w:r>
      <w:r w:rsidR="008F7CA8" w:rsidRPr="008F7CA8">
        <w:rPr>
          <w:sz w:val="22"/>
        </w:rPr>
        <w:t>Mg. Javier Orlando La Rosa Huachambé</w:t>
      </w:r>
    </w:p>
    <w:p w:rsidR="008F7CA8" w:rsidRPr="008F7CA8" w:rsidRDefault="008F7CA8" w:rsidP="008F7CA8">
      <w:pPr>
        <w:spacing w:line="276" w:lineRule="auto"/>
        <w:ind w:left="3540" w:firstLine="708"/>
        <w:jc w:val="center"/>
        <w:rPr>
          <w:sz w:val="22"/>
        </w:rPr>
      </w:pPr>
      <w:r w:rsidRPr="008F7CA8">
        <w:rPr>
          <w:sz w:val="22"/>
        </w:rPr>
        <w:t>Docente del Curso</w:t>
      </w:r>
    </w:p>
    <w:sectPr w:rsidR="008F7CA8" w:rsidRPr="008F7CA8" w:rsidSect="008F7CA8">
      <w:pgSz w:w="11906" w:h="16838"/>
      <w:pgMar w:top="1276" w:right="170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12EBC"/>
    <w:multiLevelType w:val="hybridMultilevel"/>
    <w:tmpl w:val="E4227A9C"/>
    <w:lvl w:ilvl="0" w:tplc="F940A35E">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9A"/>
    <w:rsid w:val="002C28B7"/>
    <w:rsid w:val="00521324"/>
    <w:rsid w:val="006F7155"/>
    <w:rsid w:val="007E0E0F"/>
    <w:rsid w:val="0081699F"/>
    <w:rsid w:val="0088271B"/>
    <w:rsid w:val="008C7FAF"/>
    <w:rsid w:val="008F7CA8"/>
    <w:rsid w:val="00A828BD"/>
    <w:rsid w:val="00B045FF"/>
    <w:rsid w:val="00CA56AB"/>
    <w:rsid w:val="00D33603"/>
    <w:rsid w:val="00D61776"/>
    <w:rsid w:val="00DC5DCB"/>
    <w:rsid w:val="00DE1BB1"/>
    <w:rsid w:val="00F64E20"/>
    <w:rsid w:val="00F6769A"/>
    <w:rsid w:val="00F932E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P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69A"/>
    <w:pPr>
      <w:ind w:left="720"/>
      <w:contextualSpacing/>
    </w:pPr>
  </w:style>
  <w:style w:type="character" w:styleId="Hipervnculo">
    <w:name w:val="Hyperlink"/>
    <w:basedOn w:val="Fuentedeprrafopredeter"/>
    <w:uiPriority w:val="99"/>
    <w:unhideWhenUsed/>
    <w:rsid w:val="00F6769A"/>
    <w:rPr>
      <w:color w:val="0563C1" w:themeColor="hyperlink"/>
      <w:u w:val="single"/>
    </w:rPr>
  </w:style>
  <w:style w:type="character" w:customStyle="1" w:styleId="UnresolvedMention">
    <w:name w:val="Unresolved Mention"/>
    <w:basedOn w:val="Fuentedeprrafopredeter"/>
    <w:uiPriority w:val="99"/>
    <w:semiHidden/>
    <w:unhideWhenUsed/>
    <w:rsid w:val="00F6769A"/>
    <w:rPr>
      <w:color w:val="808080"/>
      <w:shd w:val="clear" w:color="auto" w:fill="E6E6E6"/>
    </w:rPr>
  </w:style>
  <w:style w:type="table" w:styleId="Tablaconcuadrcula">
    <w:name w:val="Table Grid"/>
    <w:basedOn w:val="Tablanormal"/>
    <w:uiPriority w:val="39"/>
    <w:rsid w:val="00F932E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Exact">
    <w:name w:val="Cuerpo del texto Exact"/>
    <w:basedOn w:val="Fuentedeprrafopredeter"/>
    <w:rsid w:val="002C28B7"/>
    <w:rPr>
      <w:rFonts w:ascii="Times New Roman" w:eastAsia="Times New Roman" w:hAnsi="Times New Roman" w:cs="Times New Roman"/>
      <w:b w:val="0"/>
      <w:bCs w:val="0"/>
      <w:i w:val="0"/>
      <w:iCs w:val="0"/>
      <w:smallCaps w:val="0"/>
      <w:strike w:val="0"/>
      <w:spacing w:val="2"/>
      <w:sz w:val="15"/>
      <w:szCs w:val="15"/>
      <w:u w:val="none"/>
    </w:rPr>
  </w:style>
  <w:style w:type="paragraph" w:styleId="Textodeglobo">
    <w:name w:val="Balloon Text"/>
    <w:basedOn w:val="Normal"/>
    <w:link w:val="TextodegloboCar"/>
    <w:uiPriority w:val="99"/>
    <w:semiHidden/>
    <w:unhideWhenUsed/>
    <w:rsid w:val="00DC5DC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5D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P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69A"/>
    <w:pPr>
      <w:ind w:left="720"/>
      <w:contextualSpacing/>
    </w:pPr>
  </w:style>
  <w:style w:type="character" w:styleId="Hipervnculo">
    <w:name w:val="Hyperlink"/>
    <w:basedOn w:val="Fuentedeprrafopredeter"/>
    <w:uiPriority w:val="99"/>
    <w:unhideWhenUsed/>
    <w:rsid w:val="00F6769A"/>
    <w:rPr>
      <w:color w:val="0563C1" w:themeColor="hyperlink"/>
      <w:u w:val="single"/>
    </w:rPr>
  </w:style>
  <w:style w:type="character" w:customStyle="1" w:styleId="UnresolvedMention">
    <w:name w:val="Unresolved Mention"/>
    <w:basedOn w:val="Fuentedeprrafopredeter"/>
    <w:uiPriority w:val="99"/>
    <w:semiHidden/>
    <w:unhideWhenUsed/>
    <w:rsid w:val="00F6769A"/>
    <w:rPr>
      <w:color w:val="808080"/>
      <w:shd w:val="clear" w:color="auto" w:fill="E6E6E6"/>
    </w:rPr>
  </w:style>
  <w:style w:type="table" w:styleId="Tablaconcuadrcula">
    <w:name w:val="Table Grid"/>
    <w:basedOn w:val="Tablanormal"/>
    <w:uiPriority w:val="39"/>
    <w:rsid w:val="00F932E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Exact">
    <w:name w:val="Cuerpo del texto Exact"/>
    <w:basedOn w:val="Fuentedeprrafopredeter"/>
    <w:rsid w:val="002C28B7"/>
    <w:rPr>
      <w:rFonts w:ascii="Times New Roman" w:eastAsia="Times New Roman" w:hAnsi="Times New Roman" w:cs="Times New Roman"/>
      <w:b w:val="0"/>
      <w:bCs w:val="0"/>
      <w:i w:val="0"/>
      <w:iCs w:val="0"/>
      <w:smallCaps w:val="0"/>
      <w:strike w:val="0"/>
      <w:spacing w:val="2"/>
      <w:sz w:val="15"/>
      <w:szCs w:val="15"/>
      <w:u w:val="none"/>
    </w:rPr>
  </w:style>
  <w:style w:type="paragraph" w:styleId="Textodeglobo">
    <w:name w:val="Balloon Text"/>
    <w:basedOn w:val="Normal"/>
    <w:link w:val="TextodegloboCar"/>
    <w:uiPriority w:val="99"/>
    <w:semiHidden/>
    <w:unhideWhenUsed/>
    <w:rsid w:val="00DC5DC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5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Usuario</cp:lastModifiedBy>
  <cp:revision>2</cp:revision>
  <cp:lastPrinted>2018-04-18T00:13:00Z</cp:lastPrinted>
  <dcterms:created xsi:type="dcterms:W3CDTF">2018-08-09T14:01:00Z</dcterms:created>
  <dcterms:modified xsi:type="dcterms:W3CDTF">2018-08-09T14:01:00Z</dcterms:modified>
</cp:coreProperties>
</file>