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1F" w:rsidRPr="00236B38" w:rsidRDefault="00A8631F" w:rsidP="00A8631F">
      <w:pPr>
        <w:jc w:val="center"/>
        <w:rPr>
          <w:rFonts w:ascii="Times New Roman" w:hAnsi="Times New Roman"/>
          <w:b/>
          <w:sz w:val="44"/>
          <w:szCs w:val="44"/>
        </w:rPr>
      </w:pPr>
      <w:bookmarkStart w:id="0" w:name="_GoBack"/>
      <w:bookmarkEnd w:id="0"/>
      <w:r w:rsidRPr="00236B38">
        <w:rPr>
          <w:rFonts w:ascii="Times New Roman" w:hAnsi="Times New Roman"/>
          <w:b/>
          <w:sz w:val="44"/>
          <w:szCs w:val="44"/>
        </w:rPr>
        <w:t xml:space="preserve">UNIVERSIDAD NACIONAL </w:t>
      </w:r>
    </w:p>
    <w:p w:rsidR="00A8631F" w:rsidRPr="00236B38" w:rsidRDefault="00A8631F" w:rsidP="00A8631F">
      <w:pPr>
        <w:jc w:val="center"/>
        <w:rPr>
          <w:rFonts w:ascii="Times New Roman" w:hAnsi="Times New Roman"/>
          <w:i/>
          <w:sz w:val="44"/>
          <w:szCs w:val="44"/>
        </w:rPr>
      </w:pPr>
      <w:r w:rsidRPr="00236B38">
        <w:rPr>
          <w:rFonts w:ascii="Times New Roman" w:hAnsi="Times New Roman"/>
          <w:i/>
          <w:sz w:val="44"/>
          <w:szCs w:val="44"/>
        </w:rPr>
        <w:t>“JOSÉ FAUSTINO SÁNCHEZ CARRIÓN”</w:t>
      </w:r>
    </w:p>
    <w:p w:rsidR="00A8631F" w:rsidRPr="00236B38" w:rsidRDefault="00A8631F" w:rsidP="00A8631F">
      <w:pPr>
        <w:jc w:val="center"/>
        <w:rPr>
          <w:rFonts w:ascii="Times New Roman" w:hAnsi="Times New Roman"/>
          <w:b/>
          <w:sz w:val="32"/>
          <w:szCs w:val="32"/>
        </w:rPr>
      </w:pPr>
      <w:r w:rsidRPr="00236B38">
        <w:rPr>
          <w:rFonts w:ascii="Times New Roman" w:hAnsi="Times New Roman"/>
          <w:b/>
          <w:sz w:val="32"/>
          <w:szCs w:val="32"/>
        </w:rPr>
        <w:t>FACULTAD DE INGENIERÍA PESQUERA</w:t>
      </w:r>
    </w:p>
    <w:p w:rsidR="00A8631F" w:rsidRPr="00236B38" w:rsidRDefault="00A8631F" w:rsidP="00A8631F">
      <w:pPr>
        <w:jc w:val="center"/>
        <w:rPr>
          <w:rFonts w:ascii="Times New Roman" w:hAnsi="Times New Roman"/>
          <w:b/>
          <w:sz w:val="32"/>
          <w:szCs w:val="32"/>
        </w:rPr>
      </w:pPr>
    </w:p>
    <w:p w:rsidR="00A8631F" w:rsidRPr="00236B38" w:rsidRDefault="00A8631F" w:rsidP="00A8631F">
      <w:pPr>
        <w:jc w:val="center"/>
        <w:rPr>
          <w:rFonts w:ascii="Times New Roman" w:hAnsi="Times New Roman"/>
          <w:b/>
          <w:sz w:val="32"/>
          <w:szCs w:val="32"/>
        </w:rPr>
      </w:pPr>
      <w:r w:rsidRPr="00236B38">
        <w:rPr>
          <w:rFonts w:ascii="Times New Roman" w:hAnsi="Times New Roman"/>
          <w:b/>
          <w:sz w:val="32"/>
          <w:szCs w:val="32"/>
        </w:rPr>
        <w:t>ESCUELA PROFESIONAL DE INGENIERÍA PESQUERA</w:t>
      </w:r>
    </w:p>
    <w:p w:rsidR="00A8631F" w:rsidRDefault="00A8631F" w:rsidP="00A8631F"/>
    <w:p w:rsidR="00A8631F" w:rsidRPr="006A646F" w:rsidRDefault="00A8631F" w:rsidP="00A8631F">
      <w:r w:rsidRPr="004872A8">
        <w:rPr>
          <w:noProof/>
          <w:lang w:eastAsia="es-PE"/>
        </w:rPr>
        <mc:AlternateContent>
          <mc:Choice Requires="wps">
            <w:drawing>
              <wp:anchor distT="0" distB="0" distL="114300" distR="114300" simplePos="0" relativeHeight="251659264" behindDoc="1" locked="0" layoutInCell="1" allowOverlap="1">
                <wp:simplePos x="0" y="0"/>
                <wp:positionH relativeFrom="column">
                  <wp:posOffset>-328930</wp:posOffset>
                </wp:positionH>
                <wp:positionV relativeFrom="paragraph">
                  <wp:posOffset>367665</wp:posOffset>
                </wp:positionV>
                <wp:extent cx="6248400" cy="2105025"/>
                <wp:effectExtent l="19050" t="1905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105025"/>
                        </a:xfrm>
                        <a:prstGeom prst="rect">
                          <a:avLst/>
                        </a:prstGeom>
                        <a:solidFill>
                          <a:srgbClr val="FFFFFF"/>
                        </a:solidFill>
                        <a:ln w="25400" algn="ctr">
                          <a:solidFill>
                            <a:srgbClr val="000000"/>
                          </a:solidFill>
                          <a:miter lim="800000"/>
                          <a:headEnd/>
                          <a:tailEnd/>
                        </a:ln>
                      </wps:spPr>
                      <wps:txbx>
                        <w:txbxContent>
                          <w:p w:rsidR="00B909AC" w:rsidRPr="00A47D18" w:rsidRDefault="00B909AC" w:rsidP="00A8631F">
                            <w:pPr>
                              <w:jc w:val="center"/>
                              <w:rPr>
                                <w:b/>
                                <w:sz w:val="52"/>
                                <w:szCs w:val="52"/>
                              </w:rPr>
                            </w:pPr>
                            <w:r w:rsidRPr="00A47D18">
                              <w:rPr>
                                <w:b/>
                                <w:sz w:val="52"/>
                                <w:szCs w:val="52"/>
                              </w:rPr>
                              <w:t>SÍLABO POR COMPETENCIAS</w:t>
                            </w:r>
                          </w:p>
                          <w:p w:rsidR="00B909AC" w:rsidRPr="000229FA" w:rsidRDefault="00B909AC" w:rsidP="00A8631F">
                            <w:pPr>
                              <w:jc w:val="center"/>
                              <w:rPr>
                                <w:b/>
                                <w:sz w:val="44"/>
                              </w:rPr>
                            </w:pPr>
                            <w:r w:rsidRPr="000229FA">
                              <w:rPr>
                                <w:b/>
                                <w:sz w:val="44"/>
                              </w:rPr>
                              <w:t xml:space="preserve">CURSO: </w:t>
                            </w:r>
                            <w:r>
                              <w:rPr>
                                <w:b/>
                                <w:sz w:val="44"/>
                              </w:rPr>
                              <w:t>MÁQUINAS Y EQUIPOS PARA LA INDUSTRIA PESQUERA</w:t>
                            </w:r>
                          </w:p>
                          <w:p w:rsidR="00B909AC" w:rsidRDefault="00B909AC" w:rsidP="00A8631F">
                            <w:pPr>
                              <w:jc w:val="center"/>
                              <w:rPr>
                                <w:b/>
                                <w:sz w:val="44"/>
                              </w:rPr>
                            </w:pPr>
                            <w:r>
                              <w:rPr>
                                <w:b/>
                                <w:sz w:val="44"/>
                              </w:rPr>
                              <w:t>PLAN 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25.9pt;margin-top:28.95pt;width:492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" strokeweight="2pt">
                <v:textbox>
                  <w:txbxContent>
                    <w:p w:rsidR="00B909AC" w:rsidRPr="00A47D18" w:rsidRDefault="00B909AC" w:rsidP="00A8631F">
                      <w:pPr>
                        <w:jc w:val="center"/>
                        <w:rPr>
                          <w:b/>
                          <w:sz w:val="52"/>
                          <w:szCs w:val="52"/>
                        </w:rPr>
                      </w:pPr>
                      <w:r w:rsidRPr="00A47D18">
                        <w:rPr>
                          <w:b/>
                          <w:sz w:val="52"/>
                          <w:szCs w:val="52"/>
                        </w:rPr>
                        <w:t>SÍLABO POR COMPETENCIAS</w:t>
                      </w:r>
                    </w:p>
                    <w:p w:rsidR="00B909AC" w:rsidRPr="000229FA" w:rsidRDefault="00B909AC" w:rsidP="00A8631F">
                      <w:pPr>
                        <w:jc w:val="center"/>
                        <w:rPr>
                          <w:b/>
                          <w:sz w:val="44"/>
                        </w:rPr>
                      </w:pPr>
                      <w:r w:rsidRPr="000229FA">
                        <w:rPr>
                          <w:b/>
                          <w:sz w:val="44"/>
                        </w:rPr>
                        <w:t xml:space="preserve">CURSO: </w:t>
                      </w:r>
                      <w:r>
                        <w:rPr>
                          <w:b/>
                          <w:sz w:val="44"/>
                        </w:rPr>
                        <w:t>MÁQUINAS Y EQUIPOS PARA LA INDUSTRIA PESQUERA</w:t>
                      </w:r>
                    </w:p>
                    <w:p w:rsidR="00B909AC" w:rsidRDefault="00B909AC" w:rsidP="00A8631F">
                      <w:pPr>
                        <w:jc w:val="center"/>
                        <w:rPr>
                          <w:b/>
                          <w:sz w:val="44"/>
                        </w:rPr>
                      </w:pPr>
                      <w:r>
                        <w:rPr>
                          <w:b/>
                          <w:sz w:val="44"/>
                        </w:rPr>
                        <w:t>PLAN 24</w:t>
                      </w:r>
                    </w:p>
                  </w:txbxContent>
                </v:textbox>
              </v:rect>
            </w:pict>
          </mc:Fallback>
        </mc:AlternateContent>
      </w:r>
    </w:p>
    <w:p w:rsidR="00A8631F" w:rsidRPr="006A646F" w:rsidRDefault="00A8631F" w:rsidP="00A8631F"/>
    <w:p w:rsidR="00A8631F" w:rsidRPr="006A646F" w:rsidRDefault="00A8631F" w:rsidP="00A8631F"/>
    <w:p w:rsidR="00A8631F" w:rsidRPr="006A646F" w:rsidRDefault="00A8631F" w:rsidP="00A8631F"/>
    <w:p w:rsidR="00A8631F" w:rsidRDefault="00A8631F" w:rsidP="00A8631F"/>
    <w:p w:rsidR="00A8631F" w:rsidRDefault="00A8631F" w:rsidP="00A8631F"/>
    <w:p w:rsidR="00A8631F" w:rsidRPr="006A646F" w:rsidRDefault="00A8631F" w:rsidP="00A8631F"/>
    <w:p w:rsidR="00A8631F" w:rsidRPr="004872A8" w:rsidRDefault="00A8631F" w:rsidP="00A8631F">
      <w:pPr>
        <w:spacing w:after="0" w:line="240" w:lineRule="auto"/>
        <w:jc w:val="both"/>
        <w:rPr>
          <w:rFonts w:eastAsia="Times New Roman" w:cs="Arial"/>
          <w:iCs/>
          <w:sz w:val="16"/>
          <w:szCs w:val="16"/>
          <w:lang w:val="es-ES" w:eastAsia="es-ES"/>
        </w:rPr>
      </w:pPr>
    </w:p>
    <w:p w:rsidR="00A8631F" w:rsidRDefault="00A8631F" w:rsidP="00A8631F">
      <w:pPr>
        <w:spacing w:after="0" w:line="360" w:lineRule="auto"/>
        <w:jc w:val="both"/>
        <w:rPr>
          <w:rFonts w:eastAsia="Times New Roman" w:cs="Arial"/>
          <w:b/>
          <w:iCs/>
          <w:sz w:val="24"/>
          <w:szCs w:val="24"/>
          <w:lang w:val="es-ES" w:eastAsia="es-ES"/>
        </w:rPr>
      </w:pPr>
    </w:p>
    <w:p w:rsidR="00A8631F" w:rsidRDefault="00A8631F" w:rsidP="00A8631F">
      <w:pPr>
        <w:spacing w:after="0" w:line="360" w:lineRule="auto"/>
        <w:jc w:val="both"/>
        <w:rPr>
          <w:rFonts w:ascii="Times New Roman" w:eastAsia="Times New Roman" w:hAnsi="Times New Roman"/>
          <w:b/>
          <w:iCs/>
          <w:sz w:val="24"/>
          <w:szCs w:val="24"/>
          <w:lang w:val="es-ES" w:eastAsia="es-ES"/>
        </w:rPr>
      </w:pPr>
    </w:p>
    <w:p w:rsidR="00A8631F" w:rsidRPr="002705F2" w:rsidRDefault="00A8631F" w:rsidP="00A8631F">
      <w:pPr>
        <w:spacing w:after="0" w:line="360" w:lineRule="auto"/>
        <w:jc w:val="both"/>
        <w:rPr>
          <w:rFonts w:asciiTheme="minorHAnsi" w:eastAsia="Times New Roman" w:hAnsiTheme="minorHAnsi" w:cstheme="minorHAnsi"/>
          <w:b/>
          <w:i/>
          <w:iCs/>
          <w:sz w:val="24"/>
          <w:szCs w:val="24"/>
          <w:lang w:val="es-ES" w:eastAsia="es-ES"/>
        </w:rPr>
      </w:pPr>
      <w:r>
        <w:rPr>
          <w:rFonts w:asciiTheme="minorHAnsi" w:eastAsia="Times New Roman" w:hAnsiTheme="minorHAnsi" w:cstheme="minorHAnsi"/>
          <w:b/>
          <w:i/>
          <w:iCs/>
          <w:sz w:val="24"/>
          <w:szCs w:val="24"/>
          <w:lang w:val="es-ES" w:eastAsia="es-ES"/>
        </w:rPr>
        <w:t>Docente</w:t>
      </w:r>
      <w:r w:rsidRPr="002705F2">
        <w:rPr>
          <w:rFonts w:asciiTheme="minorHAnsi" w:eastAsia="Times New Roman" w:hAnsiTheme="minorHAnsi" w:cstheme="minorHAnsi"/>
          <w:b/>
          <w:i/>
          <w:iCs/>
          <w:sz w:val="24"/>
          <w:szCs w:val="24"/>
          <w:lang w:val="es-ES" w:eastAsia="es-ES"/>
        </w:rPr>
        <w:tab/>
      </w:r>
      <w:r w:rsidRPr="002705F2">
        <w:rPr>
          <w:rFonts w:asciiTheme="minorHAnsi" w:eastAsia="Times New Roman" w:hAnsiTheme="minorHAnsi" w:cstheme="minorHAnsi"/>
          <w:b/>
          <w:i/>
          <w:iCs/>
          <w:sz w:val="24"/>
          <w:szCs w:val="24"/>
          <w:lang w:val="es-ES" w:eastAsia="es-ES"/>
        </w:rPr>
        <w:tab/>
        <w:t>:</w:t>
      </w:r>
      <w:r w:rsidRPr="002705F2">
        <w:rPr>
          <w:rFonts w:asciiTheme="minorHAnsi" w:eastAsia="Times New Roman" w:hAnsiTheme="minorHAnsi" w:cstheme="minorHAnsi"/>
          <w:b/>
          <w:i/>
          <w:iCs/>
          <w:sz w:val="24"/>
          <w:szCs w:val="24"/>
          <w:lang w:val="es-ES" w:eastAsia="es-ES"/>
        </w:rPr>
        <w:tab/>
        <w:t>Ing. Fidel Alberto Reyes Ulfe</w:t>
      </w:r>
    </w:p>
    <w:p w:rsidR="00A8631F" w:rsidRPr="002705F2" w:rsidRDefault="00A8631F" w:rsidP="00A8631F">
      <w:pPr>
        <w:spacing w:after="0" w:line="360" w:lineRule="auto"/>
        <w:rPr>
          <w:rFonts w:asciiTheme="minorHAnsi" w:eastAsia="Times New Roman" w:hAnsiTheme="minorHAnsi" w:cstheme="minorHAnsi"/>
          <w:b/>
          <w:i/>
          <w:iCs/>
          <w:sz w:val="24"/>
          <w:szCs w:val="24"/>
          <w:lang w:val="es-ES" w:eastAsia="es-ES"/>
        </w:rPr>
      </w:pPr>
      <w:r w:rsidRPr="002705F2">
        <w:rPr>
          <w:rFonts w:asciiTheme="minorHAnsi" w:eastAsia="Times New Roman" w:hAnsiTheme="minorHAnsi" w:cstheme="minorHAnsi"/>
          <w:b/>
          <w:i/>
          <w:iCs/>
          <w:sz w:val="24"/>
          <w:szCs w:val="24"/>
          <w:lang w:val="es-ES" w:eastAsia="es-ES"/>
        </w:rPr>
        <w:t>Correo Electrónico</w:t>
      </w:r>
      <w:r w:rsidRPr="002705F2">
        <w:rPr>
          <w:rFonts w:asciiTheme="minorHAnsi" w:eastAsia="Times New Roman" w:hAnsiTheme="minorHAnsi" w:cstheme="minorHAnsi"/>
          <w:b/>
          <w:i/>
          <w:iCs/>
          <w:sz w:val="24"/>
          <w:szCs w:val="24"/>
          <w:lang w:val="es-ES" w:eastAsia="es-ES"/>
        </w:rPr>
        <w:tab/>
        <w:t xml:space="preserve">:   </w:t>
      </w:r>
      <w:r w:rsidRPr="002705F2">
        <w:rPr>
          <w:rFonts w:asciiTheme="minorHAnsi" w:eastAsia="Times New Roman" w:hAnsiTheme="minorHAnsi" w:cstheme="minorHAnsi"/>
          <w:b/>
          <w:i/>
          <w:iCs/>
          <w:sz w:val="24"/>
          <w:szCs w:val="24"/>
          <w:lang w:val="es-ES" w:eastAsia="es-ES"/>
        </w:rPr>
        <w:tab/>
        <w:t>faru173@hotmail.com</w:t>
      </w:r>
    </w:p>
    <w:p w:rsidR="00A8631F" w:rsidRPr="00236B38" w:rsidRDefault="00A8631F" w:rsidP="00A8631F">
      <w:pPr>
        <w:spacing w:after="0" w:line="360" w:lineRule="auto"/>
        <w:rPr>
          <w:rFonts w:ascii="Times New Roman" w:eastAsia="Times New Roman" w:hAnsi="Times New Roman"/>
          <w:b/>
          <w:iCs/>
          <w:sz w:val="24"/>
          <w:szCs w:val="24"/>
          <w:lang w:val="es-ES" w:eastAsia="es-ES"/>
        </w:rPr>
      </w:pPr>
      <w:r w:rsidRPr="002705F2">
        <w:rPr>
          <w:rFonts w:asciiTheme="minorHAnsi" w:eastAsia="Times New Roman" w:hAnsiTheme="minorHAnsi" w:cstheme="minorHAnsi"/>
          <w:b/>
          <w:i/>
          <w:iCs/>
          <w:sz w:val="24"/>
          <w:szCs w:val="24"/>
          <w:lang w:val="es-ES" w:eastAsia="es-ES"/>
        </w:rPr>
        <w:t>Celular</w:t>
      </w:r>
      <w:r w:rsidRPr="002705F2">
        <w:rPr>
          <w:rFonts w:asciiTheme="minorHAnsi" w:eastAsia="Times New Roman" w:hAnsiTheme="minorHAnsi" w:cstheme="minorHAnsi"/>
          <w:b/>
          <w:i/>
          <w:iCs/>
          <w:sz w:val="24"/>
          <w:szCs w:val="24"/>
          <w:lang w:val="es-ES" w:eastAsia="es-ES"/>
        </w:rPr>
        <w:tab/>
      </w:r>
      <w:r w:rsidRPr="002705F2">
        <w:rPr>
          <w:rFonts w:asciiTheme="minorHAnsi" w:eastAsia="Times New Roman" w:hAnsiTheme="minorHAnsi" w:cstheme="minorHAnsi"/>
          <w:b/>
          <w:i/>
          <w:iCs/>
          <w:sz w:val="24"/>
          <w:szCs w:val="24"/>
          <w:lang w:val="es-ES" w:eastAsia="es-ES"/>
        </w:rPr>
        <w:tab/>
      </w:r>
      <w:r>
        <w:rPr>
          <w:rFonts w:asciiTheme="minorHAnsi" w:eastAsia="Times New Roman" w:hAnsiTheme="minorHAnsi" w:cstheme="minorHAnsi"/>
          <w:b/>
          <w:i/>
          <w:iCs/>
          <w:sz w:val="24"/>
          <w:szCs w:val="24"/>
          <w:lang w:val="es-ES" w:eastAsia="es-ES"/>
        </w:rPr>
        <w:tab/>
      </w:r>
      <w:r w:rsidRPr="002705F2">
        <w:rPr>
          <w:rFonts w:asciiTheme="minorHAnsi" w:eastAsia="Times New Roman" w:hAnsiTheme="minorHAnsi" w:cstheme="minorHAnsi"/>
          <w:b/>
          <w:i/>
          <w:iCs/>
          <w:sz w:val="24"/>
          <w:szCs w:val="24"/>
          <w:lang w:val="es-ES" w:eastAsia="es-ES"/>
        </w:rPr>
        <w:t>:</w:t>
      </w:r>
      <w:r w:rsidRPr="002705F2">
        <w:rPr>
          <w:rFonts w:asciiTheme="minorHAnsi" w:eastAsia="Times New Roman" w:hAnsiTheme="minorHAnsi" w:cstheme="minorHAnsi"/>
          <w:b/>
          <w:i/>
          <w:iCs/>
          <w:sz w:val="24"/>
          <w:szCs w:val="24"/>
          <w:lang w:val="es-ES" w:eastAsia="es-ES"/>
        </w:rPr>
        <w:tab/>
        <w:t>RPM: 995051750</w:t>
      </w:r>
    </w:p>
    <w:p w:rsidR="00A8631F" w:rsidRDefault="00A8631F" w:rsidP="00A8631F">
      <w:pPr>
        <w:spacing w:after="0" w:line="360" w:lineRule="auto"/>
        <w:jc w:val="both"/>
        <w:rPr>
          <w:rFonts w:ascii="Times New Roman" w:eastAsia="Times New Roman" w:hAnsi="Times New Roman"/>
          <w:b/>
          <w:iCs/>
          <w:sz w:val="24"/>
          <w:szCs w:val="24"/>
          <w:lang w:val="es-ES" w:eastAsia="es-ES"/>
        </w:rPr>
      </w:pPr>
    </w:p>
    <w:p w:rsidR="00A8631F" w:rsidRPr="008A525A" w:rsidRDefault="00A8631F" w:rsidP="00A8631F">
      <w:pPr>
        <w:numPr>
          <w:ilvl w:val="0"/>
          <w:numId w:val="1"/>
        </w:numPr>
        <w:spacing w:after="0" w:line="360" w:lineRule="auto"/>
        <w:ind w:left="0" w:firstLine="0"/>
        <w:jc w:val="both"/>
        <w:rPr>
          <w:rFonts w:eastAsia="Times New Roman" w:cs="Calibri"/>
          <w:b/>
          <w:iCs/>
          <w:sz w:val="24"/>
          <w:szCs w:val="24"/>
          <w:lang w:val="es-ES" w:eastAsia="es-ES"/>
        </w:rPr>
      </w:pPr>
      <w:r w:rsidRPr="008A525A">
        <w:rPr>
          <w:rFonts w:eastAsia="Times New Roman" w:cs="Calibri"/>
          <w:b/>
          <w:iCs/>
          <w:sz w:val="24"/>
          <w:szCs w:val="24"/>
          <w:lang w:val="es-ES" w:eastAsia="es-ES"/>
        </w:rPr>
        <w:t>DATOS GENERALES</w:t>
      </w:r>
    </w:p>
    <w:p w:rsidR="00A8631F" w:rsidRPr="00236B38" w:rsidRDefault="00A8631F" w:rsidP="00A8631F">
      <w:pPr>
        <w:spacing w:after="0" w:line="360" w:lineRule="auto"/>
        <w:jc w:val="both"/>
        <w:rPr>
          <w:rFonts w:ascii="Times New Roman" w:eastAsia="Times New Roman" w:hAnsi="Times New Roman"/>
          <w:b/>
          <w:iCs/>
          <w:sz w:val="24"/>
          <w:szCs w:val="24"/>
          <w:lang w:val="es-ES" w:eastAsia="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A8631F" w:rsidRPr="002705F2" w:rsidTr="00B909AC">
        <w:trPr>
          <w:trHeight w:val="468"/>
        </w:trPr>
        <w:tc>
          <w:tcPr>
            <w:tcW w:w="311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LÍNEA DE CARRERA</w:t>
            </w:r>
          </w:p>
        </w:tc>
        <w:tc>
          <w:tcPr>
            <w:tcW w:w="610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PROCESOS PESQUEROS</w:t>
            </w:r>
          </w:p>
        </w:tc>
      </w:tr>
      <w:tr w:rsidR="00A8631F" w:rsidRPr="002705F2" w:rsidTr="00B909AC">
        <w:trPr>
          <w:trHeight w:val="468"/>
        </w:trPr>
        <w:tc>
          <w:tcPr>
            <w:tcW w:w="311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ASIGNATURA</w:t>
            </w:r>
          </w:p>
        </w:tc>
        <w:tc>
          <w:tcPr>
            <w:tcW w:w="610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MAQUINAS Y EQUIPOS PARA LA INDUSTRIA PESQUERA</w:t>
            </w:r>
          </w:p>
        </w:tc>
      </w:tr>
      <w:tr w:rsidR="00A8631F" w:rsidRPr="002705F2" w:rsidTr="00B909AC">
        <w:trPr>
          <w:trHeight w:val="468"/>
        </w:trPr>
        <w:tc>
          <w:tcPr>
            <w:tcW w:w="311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CÓDIGO</w:t>
            </w:r>
          </w:p>
        </w:tc>
        <w:tc>
          <w:tcPr>
            <w:tcW w:w="610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IP-</w:t>
            </w:r>
            <w:r w:rsidR="00B909AC">
              <w:rPr>
                <w:rFonts w:asciiTheme="minorHAnsi" w:eastAsia="Times New Roman" w:hAnsiTheme="minorHAnsi" w:cstheme="minorHAnsi"/>
                <w:iCs/>
                <w:sz w:val="24"/>
                <w:szCs w:val="24"/>
                <w:lang w:val="es-ES" w:eastAsia="es-ES"/>
              </w:rPr>
              <w:t xml:space="preserve"> 307</w:t>
            </w:r>
          </w:p>
        </w:tc>
      </w:tr>
      <w:tr w:rsidR="00A8631F" w:rsidRPr="002705F2" w:rsidTr="00B909AC">
        <w:trPr>
          <w:trHeight w:val="468"/>
        </w:trPr>
        <w:tc>
          <w:tcPr>
            <w:tcW w:w="3112" w:type="dxa"/>
            <w:vAlign w:val="center"/>
          </w:tcPr>
          <w:p w:rsidR="00A8631F" w:rsidRPr="002705F2" w:rsidRDefault="00A8631F" w:rsidP="00B909AC">
            <w:pPr>
              <w:spacing w:after="0"/>
              <w:rPr>
                <w:rFonts w:asciiTheme="minorHAnsi" w:eastAsia="Times New Roman" w:hAnsiTheme="minorHAnsi" w:cstheme="minorHAnsi"/>
                <w:iCs/>
                <w:color w:val="000000"/>
                <w:sz w:val="24"/>
                <w:szCs w:val="24"/>
                <w:lang w:val="es-ES" w:eastAsia="es-ES"/>
              </w:rPr>
            </w:pPr>
            <w:r w:rsidRPr="002705F2">
              <w:rPr>
                <w:rFonts w:asciiTheme="minorHAnsi" w:eastAsia="Times New Roman" w:hAnsiTheme="minorHAnsi" w:cstheme="minorHAnsi"/>
                <w:iCs/>
                <w:color w:val="000000"/>
                <w:sz w:val="24"/>
                <w:szCs w:val="24"/>
                <w:lang w:val="es-ES" w:eastAsia="es-ES"/>
              </w:rPr>
              <w:t>HORAS</w:t>
            </w:r>
          </w:p>
        </w:tc>
        <w:tc>
          <w:tcPr>
            <w:tcW w:w="6102" w:type="dxa"/>
            <w:vAlign w:val="center"/>
          </w:tcPr>
          <w:p w:rsidR="00A8631F" w:rsidRPr="002705F2" w:rsidRDefault="00A8631F" w:rsidP="00BC7BCC">
            <w:pPr>
              <w:spacing w:after="0"/>
              <w:rPr>
                <w:rFonts w:asciiTheme="minorHAnsi" w:eastAsia="Times New Roman" w:hAnsiTheme="minorHAnsi" w:cstheme="minorHAnsi"/>
                <w:iCs/>
                <w:color w:val="000000"/>
                <w:sz w:val="24"/>
                <w:szCs w:val="24"/>
                <w:lang w:val="es-ES" w:eastAsia="es-ES"/>
              </w:rPr>
            </w:pPr>
            <w:r w:rsidRPr="002705F2">
              <w:rPr>
                <w:rFonts w:asciiTheme="minorHAnsi" w:eastAsia="Times New Roman" w:hAnsiTheme="minorHAnsi" w:cstheme="minorHAnsi"/>
                <w:iCs/>
                <w:color w:val="000000"/>
                <w:sz w:val="24"/>
                <w:szCs w:val="24"/>
                <w:lang w:val="es-ES" w:eastAsia="es-ES"/>
              </w:rPr>
              <w:t>05 Horas. (Teoría 01 hora, Práctica 04 horas)</w:t>
            </w:r>
          </w:p>
        </w:tc>
      </w:tr>
    </w:tbl>
    <w:p w:rsidR="00A8631F" w:rsidRPr="00236B38" w:rsidRDefault="00A8631F" w:rsidP="00A8631F">
      <w:pPr>
        <w:spacing w:after="0" w:line="240" w:lineRule="auto"/>
        <w:ind w:left="851"/>
        <w:jc w:val="both"/>
        <w:rPr>
          <w:rFonts w:ascii="Times New Roman" w:eastAsia="Times New Roman" w:hAnsi="Times New Roman"/>
          <w:iCs/>
          <w:sz w:val="24"/>
          <w:szCs w:val="24"/>
          <w:lang w:val="es-ES" w:eastAsia="es-ES"/>
        </w:rPr>
      </w:pPr>
    </w:p>
    <w:p w:rsidR="00A8631F" w:rsidRDefault="00A8631F" w:rsidP="00A8631F">
      <w:pPr>
        <w:spacing w:after="0" w:line="240" w:lineRule="auto"/>
        <w:jc w:val="both"/>
        <w:rPr>
          <w:rFonts w:eastAsia="Times New Roman" w:cs="Arial"/>
          <w:b/>
          <w:iCs/>
          <w:sz w:val="24"/>
          <w:szCs w:val="24"/>
          <w:lang w:val="es-ES" w:eastAsia="es-ES"/>
        </w:rPr>
      </w:pPr>
    </w:p>
    <w:p w:rsidR="00A8631F" w:rsidRDefault="00A8631F" w:rsidP="00A8631F">
      <w:pPr>
        <w:spacing w:after="0" w:line="240" w:lineRule="auto"/>
        <w:jc w:val="both"/>
        <w:rPr>
          <w:rFonts w:eastAsia="Times New Roman" w:cs="Arial"/>
          <w:b/>
          <w:iCs/>
          <w:sz w:val="24"/>
          <w:szCs w:val="24"/>
          <w:lang w:val="es-ES" w:eastAsia="es-ES"/>
        </w:rPr>
      </w:pPr>
    </w:p>
    <w:p w:rsidR="00A8631F" w:rsidRPr="004872A8" w:rsidRDefault="00A8631F" w:rsidP="00A8631F">
      <w:pPr>
        <w:spacing w:after="0" w:line="240" w:lineRule="auto"/>
        <w:jc w:val="both"/>
        <w:rPr>
          <w:rFonts w:eastAsia="Times New Roman" w:cs="Arial"/>
          <w:b/>
          <w:iCs/>
          <w:sz w:val="24"/>
          <w:szCs w:val="24"/>
          <w:lang w:val="es-ES" w:eastAsia="es-ES"/>
        </w:rPr>
      </w:pPr>
    </w:p>
    <w:p w:rsidR="00A8631F" w:rsidRPr="00281C41" w:rsidRDefault="00A8631F" w:rsidP="00A8631F">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lastRenderedPageBreak/>
        <w:t>II.</w:t>
      </w:r>
      <w:r>
        <w:rPr>
          <w:rFonts w:eastAsia="Times New Roman" w:cs="Arial"/>
          <w:b/>
          <w:iCs/>
          <w:sz w:val="24"/>
          <w:szCs w:val="24"/>
          <w:lang w:val="es-ES" w:eastAsia="es-ES"/>
        </w:rPr>
        <w:tab/>
      </w:r>
      <w:r w:rsidRPr="00B863DD">
        <w:rPr>
          <w:rFonts w:eastAsia="Times New Roman" w:cs="Arial"/>
          <w:b/>
          <w:iCs/>
          <w:sz w:val="24"/>
          <w:szCs w:val="24"/>
          <w:lang w:val="es-ES" w:eastAsia="es-ES"/>
        </w:rPr>
        <w:t xml:space="preserve">SUMILLA Y DESCRIPCIÓN DEL </w:t>
      </w:r>
      <w:r>
        <w:rPr>
          <w:rFonts w:eastAsia="Times New Roman" w:cs="Arial"/>
          <w:b/>
          <w:iCs/>
          <w:sz w:val="24"/>
          <w:szCs w:val="24"/>
          <w:lang w:val="es-ES" w:eastAsia="es-ES"/>
        </w:rPr>
        <w:t xml:space="preserve">CURSO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A8631F" w:rsidRPr="004872A8" w:rsidTr="00B909AC">
        <w:trPr>
          <w:trHeight w:val="556"/>
        </w:trPr>
        <w:tc>
          <w:tcPr>
            <w:tcW w:w="9476" w:type="dxa"/>
            <w:vAlign w:val="center"/>
          </w:tcPr>
          <w:p w:rsidR="00A8631F" w:rsidRPr="00CA4383" w:rsidRDefault="00A8631F" w:rsidP="00B909AC">
            <w:pPr>
              <w:shd w:val="clear" w:color="auto" w:fill="FFFFFF"/>
              <w:spacing w:before="5" w:line="230" w:lineRule="exact"/>
              <w:ind w:left="426" w:right="10"/>
              <w:jc w:val="both"/>
              <w:rPr>
                <w:rFonts w:eastAsia="Times New Roman" w:cs="Calibri"/>
                <w:spacing w:val="-1"/>
                <w:w w:val="92"/>
                <w:lang w:val="es-ES_tradnl"/>
              </w:rPr>
            </w:pPr>
            <w:r w:rsidRPr="00CA4383">
              <w:rPr>
                <w:rFonts w:cs="Calibri"/>
                <w:w w:val="92"/>
                <w:lang w:val="es-ES_tradnl"/>
              </w:rPr>
              <w:t>Estudio del conjunto de maquinarias pesqueras. Equipos y accesorios. Caracter</w:t>
            </w:r>
            <w:r w:rsidRPr="00CA4383">
              <w:rPr>
                <w:rFonts w:eastAsia="Times New Roman" w:cs="Calibri"/>
                <w:w w:val="92"/>
                <w:lang w:val="es-ES_tradnl"/>
              </w:rPr>
              <w:t xml:space="preserve">ísticas técnicas de diseño, selección, montaje, operación y mantenimiento. Montaje e instalación de máquinas y equipos pesqueros. </w:t>
            </w:r>
            <w:r w:rsidRPr="00CA4383">
              <w:rPr>
                <w:rFonts w:eastAsia="Times New Roman" w:cs="Calibri"/>
                <w:spacing w:val="-1"/>
                <w:w w:val="92"/>
                <w:lang w:val="es-ES_tradnl"/>
              </w:rPr>
              <w:t>Programas de mantenimiento. Lubricantes. Aditivos. Calderos Industriales.</w:t>
            </w:r>
          </w:p>
        </w:tc>
      </w:tr>
    </w:tbl>
    <w:p w:rsidR="00A8631F" w:rsidRPr="00281C41" w:rsidRDefault="00A8631F" w:rsidP="00A8631F">
      <w:pPr>
        <w:spacing w:after="0" w:line="360" w:lineRule="auto"/>
        <w:ind w:left="360"/>
        <w:jc w:val="both"/>
        <w:rPr>
          <w:rFonts w:eastAsia="Times New Roman" w:cs="Arial"/>
          <w:b/>
          <w:iCs/>
          <w:lang w:eastAsia="es-ES"/>
        </w:rPr>
      </w:pPr>
    </w:p>
    <w:p w:rsidR="00A8631F" w:rsidRDefault="00A8631F" w:rsidP="00A8631F">
      <w:pPr>
        <w:numPr>
          <w:ilvl w:val="0"/>
          <w:numId w:val="10"/>
        </w:numPr>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t>CAPACIDADES AL FINALIZAR EL CURSO</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4"/>
        <w:gridCol w:w="3635"/>
        <w:gridCol w:w="1610"/>
      </w:tblGrid>
      <w:tr w:rsidR="00A8631F" w:rsidRPr="004872A8" w:rsidTr="00B909AC">
        <w:trPr>
          <w:trHeight w:val="1007"/>
        </w:trPr>
        <w:tc>
          <w:tcPr>
            <w:tcW w:w="425" w:type="dxa"/>
            <w:shd w:val="clear" w:color="auto" w:fill="A6A6A6"/>
          </w:tcPr>
          <w:p w:rsidR="00A8631F" w:rsidRPr="004872A8" w:rsidRDefault="00A8631F" w:rsidP="00B909AC">
            <w:pPr>
              <w:spacing w:after="0"/>
              <w:ind w:left="567" w:right="-500" w:firstLine="425"/>
              <w:jc w:val="center"/>
              <w:rPr>
                <w:rFonts w:eastAsia="Times New Roman" w:cs="Arial"/>
                <w:b/>
                <w:iCs/>
                <w:lang w:val="es-ES" w:eastAsia="es-ES"/>
              </w:rPr>
            </w:pPr>
          </w:p>
        </w:tc>
        <w:tc>
          <w:tcPr>
            <w:tcW w:w="5104" w:type="dxa"/>
            <w:shd w:val="clear" w:color="auto" w:fill="auto"/>
            <w:vAlign w:val="center"/>
          </w:tcPr>
          <w:p w:rsidR="00A8631F" w:rsidRPr="004872A8" w:rsidRDefault="00A8631F" w:rsidP="00B909AC">
            <w:pPr>
              <w:spacing w:after="0"/>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635" w:type="dxa"/>
            <w:shd w:val="clear" w:color="auto" w:fill="auto"/>
            <w:vAlign w:val="center"/>
          </w:tcPr>
          <w:p w:rsidR="00A8631F" w:rsidRPr="004872A8" w:rsidRDefault="00A8631F" w:rsidP="00B909AC">
            <w:pPr>
              <w:spacing w:after="0"/>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610" w:type="dxa"/>
            <w:shd w:val="clear" w:color="auto" w:fill="auto"/>
          </w:tcPr>
          <w:p w:rsidR="00A8631F" w:rsidRDefault="00A8631F" w:rsidP="00B909AC">
            <w:pPr>
              <w:spacing w:after="0"/>
              <w:jc w:val="center"/>
              <w:rPr>
                <w:rFonts w:eastAsia="Times New Roman" w:cs="Arial"/>
                <w:b/>
                <w:iCs/>
                <w:lang w:val="es-ES" w:eastAsia="es-ES"/>
              </w:rPr>
            </w:pPr>
          </w:p>
          <w:p w:rsidR="00A8631F" w:rsidRPr="004872A8" w:rsidRDefault="00A8631F" w:rsidP="00B909AC">
            <w:pPr>
              <w:spacing w:after="0"/>
              <w:jc w:val="center"/>
              <w:rPr>
                <w:rFonts w:eastAsia="Times New Roman" w:cs="Arial"/>
                <w:b/>
                <w:iCs/>
                <w:lang w:val="es-ES" w:eastAsia="es-ES"/>
              </w:rPr>
            </w:pPr>
            <w:r w:rsidRPr="004872A8">
              <w:rPr>
                <w:rFonts w:eastAsia="Times New Roman" w:cs="Arial"/>
                <w:b/>
                <w:iCs/>
                <w:lang w:val="es-ES" w:eastAsia="es-ES"/>
              </w:rPr>
              <w:t xml:space="preserve">SEMANAS </w:t>
            </w:r>
          </w:p>
        </w:tc>
      </w:tr>
      <w:tr w:rsidR="00A8631F" w:rsidRPr="004872A8" w:rsidTr="00B909AC">
        <w:trPr>
          <w:cantSplit/>
          <w:trHeight w:val="1465"/>
        </w:trPr>
        <w:tc>
          <w:tcPr>
            <w:tcW w:w="425" w:type="dxa"/>
            <w:shd w:val="clear" w:color="auto" w:fill="A6A6A6"/>
            <w:textDirection w:val="btLr"/>
            <w:vAlign w:val="center"/>
          </w:tcPr>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I</w:t>
            </w:r>
          </w:p>
        </w:tc>
        <w:tc>
          <w:tcPr>
            <w:tcW w:w="5104" w:type="dxa"/>
            <w:shd w:val="clear" w:color="auto" w:fill="auto"/>
            <w:vAlign w:val="center"/>
          </w:tcPr>
          <w:p w:rsidR="00A8631F" w:rsidRPr="004872A8" w:rsidRDefault="00A8631F" w:rsidP="00B909AC">
            <w:pPr>
              <w:jc w:val="both"/>
              <w:rPr>
                <w:color w:val="000000"/>
              </w:rPr>
            </w:pPr>
            <w:r>
              <w:rPr>
                <w:color w:val="000000"/>
              </w:rPr>
              <w:t>Ante diversas situaciones productivas que se presentan en las actividades del sector pesquero, RECONOCE las diversas máquinas y equipos que se utilizan para la producción de conservas de pescado, en base a bibliografía especializada.</w:t>
            </w:r>
          </w:p>
        </w:tc>
        <w:tc>
          <w:tcPr>
            <w:tcW w:w="3635" w:type="dxa"/>
            <w:shd w:val="clear" w:color="auto" w:fill="auto"/>
            <w:vAlign w:val="center"/>
          </w:tcPr>
          <w:p w:rsidR="00A8631F" w:rsidRPr="004872A8" w:rsidRDefault="00A8631F" w:rsidP="00B909AC">
            <w:pPr>
              <w:jc w:val="center"/>
              <w:rPr>
                <w:color w:val="000000"/>
              </w:rPr>
            </w:pPr>
            <w:r>
              <w:rPr>
                <w:color w:val="000000"/>
              </w:rPr>
              <w:t>NOCIONES Y CARACTERÍSTICAS DE L0S EQUIPOS Y MAQUINAS EN LA INDUSTRIA CONSERVERA</w:t>
            </w:r>
          </w:p>
        </w:tc>
        <w:tc>
          <w:tcPr>
            <w:tcW w:w="1610" w:type="dxa"/>
            <w:shd w:val="clear" w:color="auto" w:fill="auto"/>
            <w:vAlign w:val="center"/>
          </w:tcPr>
          <w:p w:rsidR="00A8631F" w:rsidRDefault="00A8631F" w:rsidP="00B909AC">
            <w:pPr>
              <w:spacing w:after="0"/>
              <w:jc w:val="center"/>
              <w:rPr>
                <w:rFonts w:eastAsia="Times New Roman" w:cs="Arial"/>
                <w:iCs/>
                <w:sz w:val="24"/>
                <w:szCs w:val="24"/>
                <w:lang w:eastAsia="es-ES"/>
              </w:rPr>
            </w:pPr>
            <w:r>
              <w:rPr>
                <w:rFonts w:eastAsia="Times New Roman" w:cs="Arial"/>
                <w:iCs/>
                <w:sz w:val="24"/>
                <w:szCs w:val="24"/>
                <w:lang w:eastAsia="es-ES"/>
              </w:rPr>
              <w:t>1-2</w:t>
            </w:r>
          </w:p>
          <w:p w:rsidR="00A8631F" w:rsidRPr="008D08ED" w:rsidRDefault="00A8631F" w:rsidP="00B909AC">
            <w:pPr>
              <w:spacing w:after="0"/>
              <w:jc w:val="center"/>
              <w:rPr>
                <w:rFonts w:eastAsia="Times New Roman" w:cs="Arial"/>
                <w:iCs/>
                <w:sz w:val="24"/>
                <w:szCs w:val="24"/>
                <w:lang w:eastAsia="es-ES"/>
              </w:rPr>
            </w:pPr>
            <w:r>
              <w:rPr>
                <w:rFonts w:eastAsia="Times New Roman" w:cs="Arial"/>
                <w:iCs/>
                <w:sz w:val="24"/>
                <w:szCs w:val="24"/>
                <w:lang w:eastAsia="es-ES"/>
              </w:rPr>
              <w:t>3-4</w:t>
            </w:r>
          </w:p>
        </w:tc>
      </w:tr>
      <w:tr w:rsidR="00A8631F" w:rsidRPr="004872A8" w:rsidTr="00B909AC">
        <w:trPr>
          <w:cantSplit/>
          <w:trHeight w:val="1122"/>
        </w:trPr>
        <w:tc>
          <w:tcPr>
            <w:tcW w:w="425" w:type="dxa"/>
            <w:shd w:val="clear" w:color="auto" w:fill="A6A6A6"/>
            <w:textDirection w:val="btLr"/>
            <w:vAlign w:val="center"/>
          </w:tcPr>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II</w:t>
            </w:r>
          </w:p>
        </w:tc>
        <w:tc>
          <w:tcPr>
            <w:tcW w:w="5104" w:type="dxa"/>
            <w:shd w:val="clear" w:color="auto" w:fill="auto"/>
            <w:vAlign w:val="center"/>
          </w:tcPr>
          <w:p w:rsidR="00A8631F" w:rsidRPr="004872A8" w:rsidRDefault="00A8631F" w:rsidP="00B909AC">
            <w:pPr>
              <w:jc w:val="both"/>
              <w:rPr>
                <w:color w:val="000000"/>
              </w:rPr>
            </w:pPr>
            <w:r>
              <w:rPr>
                <w:color w:val="000000"/>
              </w:rPr>
              <w:t>Ante diversas situaciones productivas que se presentan en las actividades del sector pesquero, RECONOCE las diversas máquinas y equipos que se utilizan para la producción de harina de pescado; así como en la industria del congelado y otras industrias afines, en base a bibliografía especializada.</w:t>
            </w:r>
          </w:p>
        </w:tc>
        <w:tc>
          <w:tcPr>
            <w:tcW w:w="3635" w:type="dxa"/>
            <w:shd w:val="clear" w:color="auto" w:fill="auto"/>
            <w:vAlign w:val="center"/>
          </w:tcPr>
          <w:p w:rsidR="00A8631F" w:rsidRPr="004872A8" w:rsidRDefault="00A8631F" w:rsidP="00B909AC">
            <w:pPr>
              <w:jc w:val="center"/>
              <w:rPr>
                <w:color w:val="000000"/>
              </w:rPr>
            </w:pPr>
            <w:r>
              <w:rPr>
                <w:color w:val="000000"/>
              </w:rPr>
              <w:t>NOCIONES Y CARACTERÍSTICAS DE L0S EQUIPOS Y MAQUINAS EN LA INDUSTRIA HARINERA Y CONGELADO</w:t>
            </w:r>
          </w:p>
        </w:tc>
        <w:tc>
          <w:tcPr>
            <w:tcW w:w="1610" w:type="dxa"/>
            <w:shd w:val="clear" w:color="auto" w:fill="auto"/>
            <w:vAlign w:val="center"/>
          </w:tcPr>
          <w:p w:rsidR="00A8631F"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5-6</w:t>
            </w:r>
          </w:p>
          <w:p w:rsidR="00A8631F" w:rsidRPr="008D08ED"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7-8</w:t>
            </w:r>
          </w:p>
        </w:tc>
      </w:tr>
      <w:tr w:rsidR="00A8631F" w:rsidRPr="004872A8" w:rsidTr="00B909AC">
        <w:trPr>
          <w:cantSplit/>
          <w:trHeight w:val="897"/>
        </w:trPr>
        <w:tc>
          <w:tcPr>
            <w:tcW w:w="425" w:type="dxa"/>
            <w:shd w:val="clear" w:color="auto" w:fill="A6A6A6"/>
            <w:textDirection w:val="btLr"/>
            <w:vAlign w:val="center"/>
          </w:tcPr>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II</w:t>
            </w:r>
          </w:p>
        </w:tc>
        <w:tc>
          <w:tcPr>
            <w:tcW w:w="5104" w:type="dxa"/>
            <w:shd w:val="clear" w:color="auto" w:fill="auto"/>
            <w:vAlign w:val="center"/>
          </w:tcPr>
          <w:p w:rsidR="00A8631F" w:rsidRPr="004872A8" w:rsidRDefault="00A8631F" w:rsidP="00B909AC">
            <w:pPr>
              <w:jc w:val="both"/>
              <w:rPr>
                <w:color w:val="000000"/>
              </w:rPr>
            </w:pPr>
            <w:r>
              <w:rPr>
                <w:color w:val="000000"/>
              </w:rPr>
              <w:t>Ante situaciones técnicas, que se presentan en los procesos de la actividad pesquera, DETERMINA el uso de los principales equipos y máquinas, tomando como base la bibliografía especializada.</w:t>
            </w:r>
          </w:p>
        </w:tc>
        <w:tc>
          <w:tcPr>
            <w:tcW w:w="3635" w:type="dxa"/>
            <w:shd w:val="clear" w:color="auto" w:fill="auto"/>
            <w:vAlign w:val="center"/>
          </w:tcPr>
          <w:p w:rsidR="00A8631F" w:rsidRPr="004872A8" w:rsidRDefault="00A8631F" w:rsidP="00B909AC">
            <w:pPr>
              <w:jc w:val="center"/>
              <w:rPr>
                <w:color w:val="000000"/>
              </w:rPr>
            </w:pPr>
            <w:r>
              <w:rPr>
                <w:color w:val="000000"/>
              </w:rPr>
              <w:t>ESTUDIO DE LOS EQUIPOS Y MÁQUINAS PRINCIPALES EN LA INDUSTRIA PESQUERA</w:t>
            </w:r>
          </w:p>
        </w:tc>
        <w:tc>
          <w:tcPr>
            <w:tcW w:w="1610" w:type="dxa"/>
            <w:shd w:val="clear" w:color="auto" w:fill="auto"/>
            <w:vAlign w:val="center"/>
          </w:tcPr>
          <w:p w:rsidR="00A8631F"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9-10</w:t>
            </w:r>
          </w:p>
          <w:p w:rsidR="00A8631F" w:rsidRPr="008D08ED"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11-12</w:t>
            </w:r>
          </w:p>
        </w:tc>
      </w:tr>
      <w:tr w:rsidR="00A8631F" w:rsidRPr="004872A8" w:rsidTr="00B909AC">
        <w:trPr>
          <w:cantSplit/>
          <w:trHeight w:val="20"/>
        </w:trPr>
        <w:tc>
          <w:tcPr>
            <w:tcW w:w="425" w:type="dxa"/>
            <w:shd w:val="clear" w:color="auto" w:fill="A6A6A6"/>
            <w:textDirection w:val="btLr"/>
            <w:vAlign w:val="center"/>
          </w:tcPr>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B909AC">
            <w:pPr>
              <w:spacing w:after="0"/>
              <w:ind w:left="113" w:right="113"/>
              <w:jc w:val="center"/>
              <w:rPr>
                <w:rFonts w:eastAsia="Times New Roman" w:cs="Arial"/>
                <w:b/>
                <w:iCs/>
                <w:lang w:val="es-ES" w:eastAsia="es-ES"/>
              </w:rPr>
            </w:pPr>
            <w:r>
              <w:rPr>
                <w:rFonts w:eastAsia="Times New Roman" w:cs="Arial"/>
                <w:b/>
                <w:iCs/>
                <w:lang w:val="es-ES" w:eastAsia="es-ES"/>
              </w:rPr>
              <w:t>IV</w:t>
            </w:r>
          </w:p>
        </w:tc>
        <w:tc>
          <w:tcPr>
            <w:tcW w:w="5104" w:type="dxa"/>
            <w:shd w:val="clear" w:color="auto" w:fill="auto"/>
            <w:vAlign w:val="center"/>
          </w:tcPr>
          <w:p w:rsidR="00A8631F" w:rsidRPr="004872A8" w:rsidRDefault="00A8631F" w:rsidP="00B909AC">
            <w:pPr>
              <w:jc w:val="both"/>
              <w:rPr>
                <w:color w:val="000000"/>
              </w:rPr>
            </w:pPr>
            <w:r>
              <w:rPr>
                <w:color w:val="000000"/>
              </w:rPr>
              <w:t>Ante problemas técnicos más comunes que se presentan en los procesos de la actividad pesquera, DETERMINA el montaje y mantenimiento de los equipos y máquinas, siguiendo procedimientos que se encuentran en los manuales de la especialidad.</w:t>
            </w:r>
          </w:p>
        </w:tc>
        <w:tc>
          <w:tcPr>
            <w:tcW w:w="3635" w:type="dxa"/>
            <w:shd w:val="clear" w:color="auto" w:fill="auto"/>
            <w:vAlign w:val="center"/>
          </w:tcPr>
          <w:p w:rsidR="00A8631F" w:rsidRPr="004872A8" w:rsidRDefault="00A8631F" w:rsidP="00B909AC">
            <w:pPr>
              <w:jc w:val="center"/>
              <w:rPr>
                <w:color w:val="000000"/>
              </w:rPr>
            </w:pPr>
            <w:r>
              <w:rPr>
                <w:color w:val="000000"/>
              </w:rPr>
              <w:t>CONOCIMIENTO DEL MONTAJE Y MANTENIMIENTO DE LAS MAQUINAS Y EQUIPOS EN LA INDUSTRIA PESQUERA</w:t>
            </w:r>
          </w:p>
        </w:tc>
        <w:tc>
          <w:tcPr>
            <w:tcW w:w="1610" w:type="dxa"/>
            <w:shd w:val="clear" w:color="auto" w:fill="auto"/>
            <w:vAlign w:val="center"/>
          </w:tcPr>
          <w:p w:rsidR="00A8631F"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13-14</w:t>
            </w:r>
          </w:p>
          <w:p w:rsidR="00A8631F" w:rsidRPr="008D08ED"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15-16</w:t>
            </w:r>
          </w:p>
        </w:tc>
      </w:tr>
    </w:tbl>
    <w:p w:rsidR="00A8631F" w:rsidRDefault="00A8631F" w:rsidP="00A8631F">
      <w:pPr>
        <w:spacing w:after="0" w:line="360" w:lineRule="auto"/>
        <w:jc w:val="both"/>
        <w:rPr>
          <w:rFonts w:eastAsia="Times New Roman" w:cs="Arial"/>
          <w:b/>
          <w:iCs/>
          <w:sz w:val="24"/>
          <w:szCs w:val="24"/>
          <w:lang w:val="es-ES" w:eastAsia="es-ES"/>
        </w:rPr>
      </w:pPr>
    </w:p>
    <w:p w:rsidR="00A8631F" w:rsidRPr="004872A8" w:rsidRDefault="00A8631F" w:rsidP="00A8631F">
      <w:pPr>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t xml:space="preserve">III. </w:t>
      </w:r>
      <w:r>
        <w:rPr>
          <w:rFonts w:eastAsia="Times New Roman" w:cs="Arial"/>
          <w:b/>
          <w:iCs/>
          <w:sz w:val="24"/>
          <w:szCs w:val="24"/>
          <w:lang w:val="es-ES" w:eastAsia="es-ES"/>
        </w:rPr>
        <w:t xml:space="preserve">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b/>
                <w:iCs/>
                <w:lang w:val="es-ES" w:eastAsia="es-ES"/>
              </w:rPr>
            </w:pPr>
            <w:r w:rsidRPr="009A51A2">
              <w:rPr>
                <w:rFonts w:eastAsia="Times New Roman" w:cs="Arial"/>
                <w:b/>
                <w:iCs/>
                <w:sz w:val="14"/>
                <w:lang w:val="es-ES" w:eastAsia="es-ES"/>
              </w:rPr>
              <w:t>NÚMERO</w:t>
            </w:r>
          </w:p>
        </w:tc>
        <w:tc>
          <w:tcPr>
            <w:tcW w:w="9795" w:type="dxa"/>
            <w:shd w:val="clear" w:color="auto" w:fill="auto"/>
            <w:vAlign w:val="center"/>
          </w:tcPr>
          <w:p w:rsidR="00A8631F" w:rsidRPr="004872A8" w:rsidRDefault="00A8631F" w:rsidP="00B909AC">
            <w:pPr>
              <w:spacing w:after="0"/>
              <w:jc w:val="center"/>
              <w:rPr>
                <w:rFonts w:eastAsia="Times New Roman" w:cs="Arial"/>
                <w:b/>
                <w:iCs/>
                <w:lang w:val="es-ES" w:eastAsia="es-ES"/>
              </w:rPr>
            </w:pPr>
            <w:r>
              <w:rPr>
                <w:rFonts w:eastAsia="Times New Roman" w:cs="Arial"/>
                <w:b/>
                <w:iCs/>
                <w:lang w:val="es-ES" w:eastAsia="es-ES"/>
              </w:rPr>
              <w:t>INDICADORES DE CAPACIDAD AL FINALIZAR EL CURSO</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sidRPr="004872A8">
              <w:rPr>
                <w:rFonts w:eastAsia="Times New Roman" w:cs="Arial"/>
                <w:i/>
                <w:iCs/>
                <w:lang w:val="es-ES" w:eastAsia="es-ES"/>
              </w:rPr>
              <w:t>1</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Explica con precisión la importancia y aplicación práctica de la asignatura en el campo laboral del ingeniero pesquero en base a la información validada y la experiencia personal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2</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los conceptos de: máquinas simples, máquinas compuestas, sus usos,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3</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Reconoce las máquinas y equipos que se utilizan en la industria pesquera, tomando como base los procedimientos y técnicas validadas que se encuentran en la bibliografía especializada.</w:t>
            </w:r>
          </w:p>
        </w:tc>
      </w:tr>
      <w:tr w:rsidR="00A8631F" w:rsidRPr="004872A8" w:rsidTr="00B909AC">
        <w:trPr>
          <w:trHeight w:val="20"/>
        </w:trPr>
        <w:tc>
          <w:tcPr>
            <w:tcW w:w="817" w:type="dxa"/>
            <w:shd w:val="clear" w:color="auto" w:fill="auto"/>
            <w:vAlign w:val="center"/>
          </w:tcPr>
          <w:p w:rsidR="00A8631F" w:rsidRDefault="00A8631F" w:rsidP="00B909AC">
            <w:pPr>
              <w:spacing w:after="0"/>
              <w:jc w:val="center"/>
              <w:rPr>
                <w:rFonts w:eastAsia="Times New Roman" w:cs="Arial"/>
                <w:i/>
                <w:iCs/>
                <w:lang w:val="es-ES" w:eastAsia="es-ES"/>
              </w:rPr>
            </w:pPr>
            <w:r>
              <w:rPr>
                <w:rFonts w:eastAsia="Times New Roman" w:cs="Arial"/>
                <w:i/>
                <w:iCs/>
                <w:lang w:val="es-ES" w:eastAsia="es-ES"/>
              </w:rPr>
              <w:t>4</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Identifica las máquinas y equipos que se utilizan en la producción de conservas de pescado,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Default="00A8631F" w:rsidP="00B909AC">
            <w:pPr>
              <w:spacing w:after="0"/>
              <w:jc w:val="center"/>
              <w:rPr>
                <w:rFonts w:eastAsia="Times New Roman" w:cs="Arial"/>
                <w:i/>
                <w:iCs/>
                <w:lang w:val="es-ES" w:eastAsia="es-ES"/>
              </w:rPr>
            </w:pPr>
            <w:r>
              <w:rPr>
                <w:rFonts w:eastAsia="Times New Roman" w:cs="Arial"/>
                <w:i/>
                <w:iCs/>
                <w:lang w:val="es-ES" w:eastAsia="es-ES"/>
              </w:rPr>
              <w:t>5</w:t>
            </w:r>
          </w:p>
        </w:tc>
        <w:tc>
          <w:tcPr>
            <w:tcW w:w="9795" w:type="dxa"/>
            <w:shd w:val="clear" w:color="auto" w:fill="auto"/>
          </w:tcPr>
          <w:p w:rsidR="00A8631F" w:rsidRDefault="00A8631F" w:rsidP="00B909AC">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Pr>
                <w:rFonts w:eastAsia="Times New Roman" w:cs="Arial"/>
                <w:iCs/>
                <w:lang w:val="es-ES" w:eastAsia="es-ES"/>
              </w:rPr>
              <w:t>harina</w:t>
            </w:r>
            <w:r w:rsidRPr="00BD462A">
              <w:rPr>
                <w:rFonts w:eastAsia="Times New Roman" w:cs="Arial"/>
                <w:iCs/>
                <w:lang w:val="es-ES" w:eastAsia="es-ES"/>
              </w:rPr>
              <w:t xml:space="preserve"> de pescado,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6</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Pr>
                <w:rFonts w:eastAsia="Times New Roman" w:cs="Arial"/>
                <w:iCs/>
                <w:lang w:val="es-ES" w:eastAsia="es-ES"/>
              </w:rPr>
              <w:t>congelado de pescado</w:t>
            </w:r>
            <w:r w:rsidRPr="00BD462A">
              <w:rPr>
                <w:rFonts w:eastAsia="Times New Roman" w:cs="Arial"/>
                <w:iCs/>
                <w:lang w:val="es-ES" w:eastAsia="es-ES"/>
              </w:rPr>
              <w:t>,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7</w:t>
            </w:r>
          </w:p>
        </w:tc>
        <w:tc>
          <w:tcPr>
            <w:tcW w:w="9795" w:type="dxa"/>
            <w:shd w:val="clear" w:color="auto" w:fill="auto"/>
          </w:tcPr>
          <w:p w:rsidR="00A8631F" w:rsidRDefault="00A8631F" w:rsidP="00B909AC">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Pr>
                <w:rFonts w:eastAsia="Times New Roman" w:cs="Arial"/>
                <w:iCs/>
                <w:lang w:val="es-ES" w:eastAsia="es-ES"/>
              </w:rPr>
              <w:t>otros productos derivados de la industria</w:t>
            </w:r>
            <w:r w:rsidRPr="00BD462A">
              <w:rPr>
                <w:rFonts w:eastAsia="Times New Roman" w:cs="Arial"/>
                <w:iCs/>
                <w:lang w:val="es-ES" w:eastAsia="es-ES"/>
              </w:rPr>
              <w:t xml:space="preserve"> de pescado,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Default="00A8631F" w:rsidP="00B909AC">
            <w:pPr>
              <w:spacing w:after="0"/>
              <w:jc w:val="center"/>
              <w:rPr>
                <w:rFonts w:eastAsia="Times New Roman" w:cs="Arial"/>
                <w:i/>
                <w:iCs/>
                <w:lang w:val="es-ES" w:eastAsia="es-ES"/>
              </w:rPr>
            </w:pPr>
            <w:r>
              <w:rPr>
                <w:rFonts w:eastAsia="Times New Roman" w:cs="Arial"/>
                <w:i/>
                <w:iCs/>
                <w:lang w:val="es-ES" w:eastAsia="es-ES"/>
              </w:rPr>
              <w:t>8</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 industria conservera, basándose en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9</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 industria harinera, basándose en bibliografía de la especialidad.</w:t>
            </w:r>
          </w:p>
        </w:tc>
      </w:tr>
      <w:tr w:rsidR="00A8631F" w:rsidRPr="004872A8" w:rsidTr="00B909AC">
        <w:trPr>
          <w:trHeight w:val="20"/>
        </w:trPr>
        <w:tc>
          <w:tcPr>
            <w:tcW w:w="817" w:type="dxa"/>
            <w:shd w:val="clear" w:color="auto" w:fill="auto"/>
            <w:vAlign w:val="center"/>
          </w:tcPr>
          <w:p w:rsidR="00A8631F" w:rsidRPr="00EE32FE" w:rsidRDefault="00A8631F" w:rsidP="00B909AC">
            <w:pPr>
              <w:spacing w:after="0"/>
              <w:jc w:val="center"/>
              <w:rPr>
                <w:rFonts w:eastAsia="Times New Roman" w:cs="Arial"/>
                <w:i/>
                <w:iCs/>
                <w:lang w:val="es-ES" w:eastAsia="es-ES"/>
              </w:rPr>
            </w:pPr>
            <w:r>
              <w:rPr>
                <w:rFonts w:eastAsia="Times New Roman" w:cs="Arial"/>
                <w:i/>
                <w:iCs/>
                <w:lang w:val="es-ES" w:eastAsia="es-ES"/>
              </w:rPr>
              <w:t>10</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 industria del congelado, basándose en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11</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las otras industrias que utilizan productos hidrobiológicos para su proceso, basándose en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12</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Distingue la diferencia entre los diferentes equipos y máquinas que se usan en la industria pesquera, en base a los principios, fundamentos y usos de cada uno de ellos.</w:t>
            </w:r>
          </w:p>
        </w:tc>
      </w:tr>
      <w:tr w:rsidR="00A8631F" w:rsidRPr="004872A8" w:rsidTr="00B909AC">
        <w:trPr>
          <w:trHeight w:val="20"/>
        </w:trPr>
        <w:tc>
          <w:tcPr>
            <w:tcW w:w="817" w:type="dxa"/>
            <w:shd w:val="clear" w:color="auto" w:fill="auto"/>
            <w:vAlign w:val="center"/>
          </w:tcPr>
          <w:p w:rsidR="00A8631F" w:rsidRPr="00C64E71" w:rsidRDefault="00A8631F" w:rsidP="00B909AC">
            <w:pPr>
              <w:spacing w:after="0"/>
              <w:jc w:val="center"/>
              <w:rPr>
                <w:rFonts w:eastAsia="Times New Roman" w:cs="Arial"/>
                <w:i/>
                <w:iCs/>
                <w:lang w:val="es-ES" w:eastAsia="es-ES"/>
              </w:rPr>
            </w:pPr>
            <w:r>
              <w:rPr>
                <w:rFonts w:eastAsia="Times New Roman" w:cs="Arial"/>
                <w:i/>
                <w:iCs/>
                <w:lang w:val="es-ES" w:eastAsia="es-ES"/>
              </w:rPr>
              <w:t>13</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Determina la mejor selección de los equipos y máquinas a usar en los procesos, tomando como base los principios de uso y habilidad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14</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Determina las técnicas de montaje de los equipos y máquinas; como también para reemplazo, en base a procedimientos técnicos y habilidad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15</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 xml:space="preserve">Calcula las capacidades, velocidad, marca, características de los equipos y máquinas, en base a la cuantía de producción </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16</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Determina las técnicas de mantenimiento de todos y cada uno de los equipos y máquinas, en base a procedimientos técnicos y habilidad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17</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Analiza el fundamento que hace posible el funcionamiento de todas las máquinas, tomando como base los planteamientos teóricos que se encuentran en la bibliografía especializada.</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18</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Discute la diferencia que hay entre el uso de los diferentes equipos y máquinas, tomando como base los fundamentos teóricos que se encuentran en la bibliografía especializada.</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19</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Calcula la magnitud del espacio a utilizar para un determinado proceso - producción, en base a procedimientos técnicos y habilidad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20</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Asesora sobre el uso de los diferentes equipos y máquinas que se utilizan en la industria pesquera, tomando como base los conocimientos teóricos y la habilidad propia.</w:t>
            </w:r>
          </w:p>
        </w:tc>
      </w:tr>
    </w:tbl>
    <w:p w:rsidR="00A8631F" w:rsidRPr="004872A8" w:rsidRDefault="00A8631F" w:rsidP="00A8631F">
      <w:pPr>
        <w:spacing w:after="0" w:line="360" w:lineRule="auto"/>
        <w:jc w:val="both"/>
        <w:rPr>
          <w:rFonts w:eastAsia="Times New Roman" w:cs="Arial"/>
          <w:b/>
          <w:iCs/>
          <w:szCs w:val="24"/>
          <w:lang w:val="es-ES" w:eastAsia="es-ES"/>
        </w:rPr>
        <w:sectPr w:rsidR="00A8631F" w:rsidRPr="004872A8" w:rsidSect="00B370DB">
          <w:headerReference w:type="default" r:id="rId8"/>
          <w:footerReference w:type="default" r:id="rId9"/>
          <w:pgSz w:w="11906" w:h="16838" w:code="9"/>
          <w:pgMar w:top="1134" w:right="1134" w:bottom="567" w:left="1418" w:header="284" w:footer="709" w:gutter="0"/>
          <w:pgNumType w:start="0"/>
          <w:cols w:space="708"/>
          <w:docGrid w:linePitch="360"/>
        </w:sectPr>
      </w:pPr>
    </w:p>
    <w:p w:rsidR="00A8631F" w:rsidRDefault="00A8631F" w:rsidP="00A8631F">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t>IV.- DESARROLLO DE LAS UNIDADES DIDACTICAS:</w:t>
      </w:r>
    </w:p>
    <w:tbl>
      <w:tblPr>
        <w:tblW w:w="15168" w:type="dxa"/>
        <w:tblInd w:w="-214" w:type="dxa"/>
        <w:tblLayout w:type="fixed"/>
        <w:tblCellMar>
          <w:left w:w="70" w:type="dxa"/>
          <w:right w:w="70" w:type="dxa"/>
        </w:tblCellMar>
        <w:tblLook w:val="04A0" w:firstRow="1" w:lastRow="0" w:firstColumn="1" w:lastColumn="0" w:noHBand="0" w:noVBand="1"/>
      </w:tblPr>
      <w:tblGrid>
        <w:gridCol w:w="880"/>
        <w:gridCol w:w="822"/>
        <w:gridCol w:w="2693"/>
        <w:gridCol w:w="1194"/>
        <w:gridCol w:w="25"/>
        <w:gridCol w:w="1049"/>
        <w:gridCol w:w="2977"/>
        <w:gridCol w:w="567"/>
        <w:gridCol w:w="25"/>
        <w:gridCol w:w="542"/>
        <w:gridCol w:w="4394"/>
      </w:tblGrid>
      <w:tr w:rsidR="00A8631F" w:rsidRPr="004872A8" w:rsidTr="00B909AC">
        <w:trPr>
          <w:trHeight w:val="302"/>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0D460A" w:rsidRDefault="00A8631F" w:rsidP="00B909AC">
            <w:pPr>
              <w:spacing w:after="0" w:line="240" w:lineRule="auto"/>
              <w:jc w:val="both"/>
              <w:rPr>
                <w:rFonts w:eastAsia="Times New Roman"/>
                <w:b/>
                <w:i/>
                <w:color w:val="000000"/>
                <w:lang w:eastAsia="es-PE"/>
              </w:rPr>
            </w:pPr>
            <w:r w:rsidRPr="000D460A">
              <w:rPr>
                <w:b/>
                <w:i/>
                <w:color w:val="000000"/>
              </w:rPr>
              <w:t>NOCIONES Y CARACTERÍSTICAS DE L0S EQUIPOS Y MAQUINAS EN LA INDUSTRIA CONSERVERA</w:t>
            </w:r>
          </w:p>
        </w:tc>
        <w:tc>
          <w:tcPr>
            <w:tcW w:w="14288" w:type="dxa"/>
            <w:gridSpan w:val="10"/>
            <w:tcBorders>
              <w:top w:val="single" w:sz="4" w:space="0" w:color="auto"/>
              <w:left w:val="nil"/>
              <w:bottom w:val="nil"/>
              <w:right w:val="single" w:sz="4" w:space="0" w:color="000000"/>
            </w:tcBorders>
            <w:shd w:val="clear" w:color="auto" w:fill="auto"/>
            <w:vAlign w:val="center"/>
            <w:hideMark/>
          </w:tcPr>
          <w:p w:rsidR="00A8631F" w:rsidRPr="00343EE1" w:rsidRDefault="00A8631F" w:rsidP="00B909AC">
            <w:pPr>
              <w:spacing w:after="0"/>
              <w:jc w:val="both"/>
              <w:rPr>
                <w:rFonts w:eastAsia="Times New Roman"/>
                <w:b/>
                <w:i/>
                <w:color w:val="000000"/>
                <w:sz w:val="18"/>
                <w:szCs w:val="18"/>
                <w:lang w:eastAsia="es-PE"/>
              </w:rPr>
            </w:pPr>
            <w:r w:rsidRPr="00343EE1">
              <w:rPr>
                <w:rFonts w:eastAsia="Times New Roman"/>
                <w:b/>
                <w:i/>
                <w:color w:val="000000"/>
                <w:sz w:val="18"/>
                <w:szCs w:val="18"/>
                <w:lang w:eastAsia="es-PE"/>
              </w:rPr>
              <w:t xml:space="preserve">CAPACIDAD DE LA UNIDAD DIDÁCTICA I: </w:t>
            </w:r>
            <w:r w:rsidRPr="00D17C95">
              <w:rPr>
                <w:color w:val="000000"/>
                <w:sz w:val="18"/>
                <w:szCs w:val="18"/>
              </w:rPr>
              <w:t>Ante diversas situaciones productivas que se presentan en las actividades del sector pesquero, RECONOCE las diversas máquinas y equipos que se utilizan para la producción de conservas de pescado, en base a bibliografía especializada.</w:t>
            </w:r>
          </w:p>
        </w:tc>
      </w:tr>
      <w:tr w:rsidR="00A8631F" w:rsidRPr="004872A8" w:rsidTr="00B909AC">
        <w:trPr>
          <w:trHeight w:val="70"/>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14288" w:type="dxa"/>
            <w:gridSpan w:val="10"/>
            <w:tcBorders>
              <w:top w:val="nil"/>
              <w:left w:val="nil"/>
              <w:bottom w:val="single" w:sz="4" w:space="0" w:color="auto"/>
              <w:right w:val="single" w:sz="4" w:space="0" w:color="000000"/>
            </w:tcBorders>
            <w:shd w:val="clear" w:color="auto" w:fill="auto"/>
            <w:hideMark/>
          </w:tcPr>
          <w:p w:rsidR="00A8631F" w:rsidRPr="00343EE1" w:rsidRDefault="00A8631F" w:rsidP="00B909AC">
            <w:pPr>
              <w:spacing w:after="0" w:line="240" w:lineRule="auto"/>
              <w:jc w:val="both"/>
              <w:rPr>
                <w:color w:val="000000"/>
                <w:sz w:val="18"/>
                <w:szCs w:val="18"/>
              </w:rPr>
            </w:pPr>
          </w:p>
        </w:tc>
      </w:tr>
      <w:tr w:rsidR="00A8631F" w:rsidRPr="004872A8" w:rsidTr="00B909AC">
        <w:trPr>
          <w:trHeight w:val="511"/>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Semana</w:t>
            </w: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 xml:space="preserve">Contenidos </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Estrategia didáctica</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 xml:space="preserve">Indicadores de logro de la capacidad </w:t>
            </w:r>
          </w:p>
        </w:tc>
      </w:tr>
      <w:tr w:rsidR="00A8631F" w:rsidRPr="004872A8" w:rsidTr="00B909AC">
        <w:trPr>
          <w:trHeight w:val="319"/>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vMerge/>
            <w:tcBorders>
              <w:top w:val="nil"/>
              <w:left w:val="single" w:sz="4" w:space="0" w:color="auto"/>
              <w:bottom w:val="single" w:sz="4" w:space="0" w:color="auto"/>
              <w:right w:val="single" w:sz="4" w:space="0" w:color="auto"/>
            </w:tcBorders>
            <w:vAlign w:val="center"/>
            <w:hideMark/>
          </w:tcPr>
          <w:p w:rsidR="00A8631F" w:rsidRPr="00343EE1" w:rsidRDefault="00A8631F" w:rsidP="00B909AC">
            <w:pPr>
              <w:spacing w:after="0" w:line="240" w:lineRule="auto"/>
              <w:rPr>
                <w:rFonts w:eastAsia="Times New Roman"/>
                <w:color w:val="000000"/>
                <w:sz w:val="18"/>
                <w:szCs w:val="18"/>
                <w:lang w:eastAsia="es-PE"/>
              </w:rPr>
            </w:pPr>
          </w:p>
        </w:tc>
        <w:tc>
          <w:tcPr>
            <w:tcW w:w="2693"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Conceptual</w:t>
            </w:r>
          </w:p>
        </w:tc>
        <w:tc>
          <w:tcPr>
            <w:tcW w:w="2268" w:type="dxa"/>
            <w:gridSpan w:val="3"/>
            <w:tcBorders>
              <w:top w:val="nil"/>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Actitudinal</w:t>
            </w:r>
          </w:p>
        </w:tc>
        <w:tc>
          <w:tcPr>
            <w:tcW w:w="1134" w:type="dxa"/>
            <w:gridSpan w:val="3"/>
            <w:vMerge/>
            <w:tcBorders>
              <w:top w:val="nil"/>
              <w:left w:val="single" w:sz="4" w:space="0" w:color="auto"/>
              <w:bottom w:val="single" w:sz="4" w:space="0" w:color="auto"/>
              <w:right w:val="single" w:sz="4" w:space="0" w:color="auto"/>
            </w:tcBorders>
            <w:vAlign w:val="center"/>
            <w:hideMark/>
          </w:tcPr>
          <w:p w:rsidR="00A8631F" w:rsidRPr="00343EE1" w:rsidRDefault="00A8631F" w:rsidP="00B909AC">
            <w:pPr>
              <w:spacing w:after="0" w:line="240" w:lineRule="auto"/>
              <w:rPr>
                <w:rFonts w:eastAsia="Times New Roman"/>
                <w:color w:val="000000"/>
                <w:sz w:val="18"/>
                <w:szCs w:val="18"/>
                <w:lang w:eastAsia="es-PE"/>
              </w:rPr>
            </w:pPr>
          </w:p>
        </w:tc>
        <w:tc>
          <w:tcPr>
            <w:tcW w:w="4394" w:type="dxa"/>
            <w:vMerge/>
            <w:tcBorders>
              <w:top w:val="nil"/>
              <w:left w:val="single" w:sz="4" w:space="0" w:color="auto"/>
              <w:bottom w:val="single" w:sz="4" w:space="0" w:color="auto"/>
              <w:right w:val="single" w:sz="4" w:space="0" w:color="auto"/>
            </w:tcBorders>
            <w:vAlign w:val="center"/>
            <w:hideMark/>
          </w:tcPr>
          <w:p w:rsidR="00A8631F" w:rsidRPr="00343EE1" w:rsidRDefault="00A8631F" w:rsidP="00B909AC">
            <w:pPr>
              <w:spacing w:after="0" w:line="240" w:lineRule="auto"/>
              <w:rPr>
                <w:rFonts w:eastAsia="Times New Roman"/>
                <w:color w:val="000000"/>
                <w:sz w:val="18"/>
                <w:szCs w:val="18"/>
                <w:lang w:eastAsia="es-PE"/>
              </w:rPr>
            </w:pPr>
          </w:p>
        </w:tc>
      </w:tr>
      <w:tr w:rsidR="00A8631F" w:rsidRPr="004872A8" w:rsidTr="00B909AC">
        <w:trPr>
          <w:trHeight w:val="1088"/>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A8631F"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Aspectos generales del curso</w:t>
            </w:r>
          </w:p>
          <w:p w:rsidR="00A8631F" w:rsidRPr="00343EE1"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Importancia y aplicación práctica del curso.</w:t>
            </w:r>
          </w:p>
        </w:tc>
        <w:tc>
          <w:tcPr>
            <w:tcW w:w="2268" w:type="dxa"/>
            <w:gridSpan w:val="3"/>
            <w:tcBorders>
              <w:top w:val="nil"/>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la aplicación práctica de la asignatura en los procesos del sector pesquero</w:t>
            </w:r>
          </w:p>
        </w:tc>
        <w:tc>
          <w:tcPr>
            <w:tcW w:w="2977" w:type="dxa"/>
            <w:tcBorders>
              <w:top w:val="nil"/>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del reconocimiento de las máquinas y equipos en la formación del ingeniero pesquero.</w:t>
            </w:r>
          </w:p>
        </w:tc>
        <w:tc>
          <w:tcPr>
            <w:tcW w:w="1134" w:type="dxa"/>
            <w:gridSpan w:val="3"/>
            <w:tcBorders>
              <w:top w:val="nil"/>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nil"/>
              <w:left w:val="nil"/>
              <w:bottom w:val="single" w:sz="4" w:space="0" w:color="auto"/>
              <w:right w:val="single" w:sz="4" w:space="0" w:color="auto"/>
            </w:tcBorders>
            <w:shd w:val="clear" w:color="auto" w:fill="auto"/>
          </w:tcPr>
          <w:p w:rsidR="00A8631F" w:rsidRPr="00343EE1" w:rsidRDefault="00A8631F" w:rsidP="00B909AC">
            <w:pPr>
              <w:spacing w:after="0"/>
              <w:jc w:val="both"/>
              <w:rPr>
                <w:rFonts w:eastAsia="Times New Roman" w:cs="Arial"/>
                <w:iCs/>
                <w:sz w:val="18"/>
                <w:szCs w:val="18"/>
                <w:lang w:val="es-ES" w:eastAsia="es-ES"/>
              </w:rPr>
            </w:pPr>
            <w:r>
              <w:rPr>
                <w:rFonts w:eastAsia="Times New Roman" w:cs="Arial"/>
                <w:iCs/>
                <w:sz w:val="18"/>
                <w:szCs w:val="18"/>
                <w:lang w:val="es-ES" w:eastAsia="es-ES"/>
              </w:rPr>
              <w:t>Explica</w:t>
            </w:r>
            <w:r w:rsidRPr="00343EE1">
              <w:rPr>
                <w:rFonts w:eastAsia="Times New Roman" w:cs="Arial"/>
                <w:iCs/>
                <w:sz w:val="18"/>
                <w:szCs w:val="18"/>
                <w:lang w:val="es-ES" w:eastAsia="es-ES"/>
              </w:rPr>
              <w:t xml:space="preserve"> la importancia y aplicación práctica de</w:t>
            </w:r>
            <w:r>
              <w:rPr>
                <w:rFonts w:eastAsia="Times New Roman" w:cs="Arial"/>
                <w:iCs/>
                <w:sz w:val="18"/>
                <w:szCs w:val="18"/>
                <w:lang w:val="es-ES" w:eastAsia="es-ES"/>
              </w:rPr>
              <w:t xml:space="preserve"> </w:t>
            </w:r>
            <w:r w:rsidRPr="00343EE1">
              <w:rPr>
                <w:rFonts w:eastAsia="Times New Roman" w:cs="Arial"/>
                <w:iCs/>
                <w:sz w:val="18"/>
                <w:szCs w:val="18"/>
                <w:lang w:val="es-ES" w:eastAsia="es-ES"/>
              </w:rPr>
              <w:t>l</w:t>
            </w:r>
            <w:r>
              <w:rPr>
                <w:rFonts w:eastAsia="Times New Roman" w:cs="Arial"/>
                <w:iCs/>
                <w:sz w:val="18"/>
                <w:szCs w:val="18"/>
                <w:lang w:val="es-ES" w:eastAsia="es-ES"/>
              </w:rPr>
              <w:t>a asignatura</w:t>
            </w:r>
            <w:r w:rsidRPr="00343EE1">
              <w:rPr>
                <w:rFonts w:eastAsia="Times New Roman" w:cs="Arial"/>
                <w:iCs/>
                <w:sz w:val="18"/>
                <w:szCs w:val="18"/>
                <w:lang w:val="es-ES" w:eastAsia="es-ES"/>
              </w:rPr>
              <w:t xml:space="preserve"> en el campo laboral del ingeniero pesquero en base a la información validada y la experiencia personal del estudiante</w:t>
            </w:r>
          </w:p>
        </w:tc>
      </w:tr>
      <w:tr w:rsidR="00A8631F" w:rsidRPr="004872A8" w:rsidTr="00B909AC">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2</w:t>
            </w:r>
          </w:p>
        </w:tc>
        <w:tc>
          <w:tcPr>
            <w:tcW w:w="2693"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Proceso en la línea de crudo</w:t>
            </w:r>
          </w:p>
          <w:p w:rsidR="00A8631F" w:rsidRPr="00122516"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Proceso en la línea de cocido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proceso en la industria conservera.</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Identifica las características de los procesos en la industria conservera.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procesos que se llevan a cabo la industria conservera.</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jc w:val="both"/>
              <w:rPr>
                <w:rFonts w:eastAsia="Times New Roman" w:cs="Arial"/>
                <w:iCs/>
                <w:sz w:val="18"/>
                <w:szCs w:val="18"/>
                <w:lang w:eastAsia="es-ES"/>
              </w:rPr>
            </w:pPr>
            <w:r w:rsidRPr="00343EE1">
              <w:rPr>
                <w:rFonts w:eastAsia="Times New Roman" w:cs="Arial"/>
                <w:iCs/>
                <w:sz w:val="18"/>
                <w:szCs w:val="18"/>
                <w:lang w:val="es-ES" w:eastAsia="es-ES"/>
              </w:rPr>
              <w:t xml:space="preserve">Explica con precisión </w:t>
            </w:r>
            <w:r>
              <w:rPr>
                <w:rFonts w:eastAsia="Times New Roman" w:cs="Arial"/>
                <w:iCs/>
                <w:sz w:val="18"/>
                <w:szCs w:val="18"/>
                <w:lang w:val="es-ES" w:eastAsia="es-ES"/>
              </w:rPr>
              <w:t>los procesos que existen en la industria conservera</w:t>
            </w:r>
            <w:r w:rsidRPr="00343EE1">
              <w:rPr>
                <w:rFonts w:eastAsia="Times New Roman" w:cs="Arial"/>
                <w:iCs/>
                <w:sz w:val="18"/>
                <w:szCs w:val="18"/>
                <w:lang w:val="es-ES" w:eastAsia="es-ES"/>
              </w:rPr>
              <w:t xml:space="preserve">, </w:t>
            </w:r>
            <w:r>
              <w:rPr>
                <w:rFonts w:eastAsia="Times New Roman" w:cs="Arial"/>
                <w:iCs/>
                <w:sz w:val="18"/>
                <w:szCs w:val="18"/>
                <w:lang w:val="es-ES" w:eastAsia="es-ES"/>
              </w:rPr>
              <w:t xml:space="preserve">diferenciando cada uno de ellos, </w:t>
            </w:r>
            <w:r w:rsidRPr="00343EE1">
              <w:rPr>
                <w:rFonts w:eastAsia="Times New Roman" w:cs="Arial"/>
                <w:iCs/>
                <w:sz w:val="18"/>
                <w:szCs w:val="18"/>
                <w:lang w:val="es-ES" w:eastAsia="es-ES"/>
              </w:rPr>
              <w:t>basándose en la información que se encuentra en la bibliografía de la especialidad.</w:t>
            </w:r>
          </w:p>
        </w:tc>
      </w:tr>
      <w:tr w:rsidR="00A8631F" w:rsidRPr="004872A8" w:rsidTr="00B909AC">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Máquinas utilizadas en la industria de conservas de pescado</w:t>
            </w:r>
          </w:p>
          <w:p w:rsidR="00A8631F" w:rsidRPr="00122516" w:rsidRDefault="00A8631F" w:rsidP="00B909AC">
            <w:pPr>
              <w:numPr>
                <w:ilvl w:val="0"/>
                <w:numId w:val="11"/>
              </w:numPr>
              <w:spacing w:after="0" w:line="240" w:lineRule="auto"/>
              <w:rPr>
                <w:rFonts w:eastAsia="Times New Roman"/>
                <w:color w:val="000000"/>
                <w:sz w:val="18"/>
                <w:szCs w:val="18"/>
                <w:lang w:eastAsia="es-PE"/>
              </w:rPr>
            </w:pPr>
            <w:r>
              <w:rPr>
                <w:rFonts w:eastAsia="Times New Roman"/>
                <w:color w:val="000000"/>
                <w:sz w:val="18"/>
                <w:szCs w:val="18"/>
                <w:lang w:eastAsia="es-PE"/>
              </w:rPr>
              <w:t>Equipos utilizados en la industria de</w:t>
            </w:r>
            <w:r w:rsidR="00BC7BCC">
              <w:rPr>
                <w:rFonts w:eastAsia="Times New Roman"/>
                <w:color w:val="000000"/>
                <w:sz w:val="18"/>
                <w:szCs w:val="18"/>
                <w:lang w:eastAsia="es-PE"/>
              </w:rPr>
              <w:t xml:space="preserve"> conservas de pescado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Pr="00400524"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Reconoce las características de las máquinas que se usan en la industria conservera.</w:t>
            </w:r>
          </w:p>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Identifica las características de los equipos que se usan en la industria conservera.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reconocer los diversos equipos y máquinas que se utilizan en la industria </w:t>
            </w:r>
            <w:r>
              <w:rPr>
                <w:rFonts w:eastAsia="Times New Roman"/>
                <w:color w:val="000000"/>
                <w:sz w:val="18"/>
                <w:szCs w:val="18"/>
                <w:lang w:eastAsia="es-PE"/>
              </w:rPr>
              <w:t>conservera</w:t>
            </w:r>
            <w:r w:rsidRPr="00400524">
              <w:rPr>
                <w:rFonts w:eastAsia="Times New Roman"/>
                <w:color w:val="000000"/>
                <w:sz w:val="18"/>
                <w:szCs w:val="18"/>
                <w:lang w:eastAsia="es-PE"/>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tcPr>
          <w:p w:rsidR="00A8631F" w:rsidRPr="00343EE1" w:rsidRDefault="00A8631F" w:rsidP="00B909AC">
            <w:pPr>
              <w:spacing w:before="240" w:after="0"/>
              <w:jc w:val="both"/>
              <w:rPr>
                <w:rFonts w:eastAsia="Times New Roman" w:cs="Arial"/>
                <w:iCs/>
                <w:sz w:val="18"/>
                <w:szCs w:val="18"/>
                <w:lang w:val="es-ES" w:eastAsia="es-ES"/>
              </w:rPr>
            </w:pPr>
            <w:r w:rsidRPr="00400524">
              <w:rPr>
                <w:rFonts w:eastAsia="Times New Roman" w:cs="Arial"/>
                <w:iCs/>
                <w:sz w:val="18"/>
                <w:szCs w:val="18"/>
                <w:lang w:val="es-ES" w:eastAsia="es-ES"/>
              </w:rPr>
              <w:t>Explica con precisión el uso y la diferencia que existe entre las diversas máquinas y equipos que se usan en la industria conservera, basándose en la información que se encuentra en la bibliografía de la especialidad.</w:t>
            </w:r>
          </w:p>
        </w:tc>
      </w:tr>
      <w:tr w:rsidR="00A8631F" w:rsidRPr="004872A8" w:rsidTr="00B909AC">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4</w:t>
            </w:r>
          </w:p>
        </w:tc>
        <w:tc>
          <w:tcPr>
            <w:tcW w:w="2693" w:type="dxa"/>
            <w:tcBorders>
              <w:top w:val="single" w:sz="4" w:space="0" w:color="auto"/>
              <w:left w:val="single" w:sz="4" w:space="0" w:color="auto"/>
              <w:bottom w:val="single" w:sz="4" w:space="0" w:color="000000"/>
              <w:right w:val="single" w:sz="4" w:space="0" w:color="auto"/>
            </w:tcBorders>
            <w:vAlign w:val="center"/>
          </w:tcPr>
          <w:p w:rsidR="00A8631F"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Capacidad de producción industria de conservas de pescado</w:t>
            </w:r>
          </w:p>
          <w:p w:rsidR="00A8631F" w:rsidRPr="00CF4412"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Elección de las máquinas y equipos a utilizar en la industria de conservas de pescado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Identifica las características de los equipos que se usan en la industria conservera.</w:t>
            </w: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 conservas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 conservas de pescado</w:t>
            </w:r>
            <w:r w:rsidRPr="00400524">
              <w:rPr>
                <w:rFonts w:eastAsia="Times New Roman"/>
                <w:color w:val="000000"/>
                <w:sz w:val="18"/>
                <w:szCs w:val="18"/>
                <w:lang w:eastAsia="es-PE"/>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conservera, basándose en la información que se encuentra en la bibliografía de la especialidad.</w:t>
            </w:r>
          </w:p>
        </w:tc>
      </w:tr>
      <w:tr w:rsidR="00A8631F" w:rsidRPr="004872A8" w:rsidTr="00B909AC">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B909AC">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 </w:t>
            </w:r>
            <w:r w:rsidRPr="004872A8">
              <w:rPr>
                <w:rFonts w:eastAsia="Times New Roman"/>
                <w:b/>
                <w:i/>
                <w:color w:val="000000"/>
                <w:lang w:eastAsia="es-PE"/>
              </w:rPr>
              <w:t>:</w:t>
            </w:r>
          </w:p>
        </w:tc>
        <w:tc>
          <w:tcPr>
            <w:tcW w:w="822" w:type="dxa"/>
            <w:vMerge w:val="restart"/>
            <w:tcBorders>
              <w:top w:val="single" w:sz="4" w:space="0" w:color="auto"/>
              <w:left w:val="single" w:sz="4" w:space="0" w:color="auto"/>
              <w:right w:val="single" w:sz="4" w:space="0" w:color="auto"/>
            </w:tcBorders>
            <w:vAlign w:val="center"/>
            <w:hideMark/>
          </w:tcPr>
          <w:p w:rsidR="00A8631F" w:rsidRPr="00343EE1" w:rsidRDefault="00A8631F" w:rsidP="00B909AC">
            <w:pPr>
              <w:spacing w:after="0" w:line="240" w:lineRule="auto"/>
              <w:rPr>
                <w:rFonts w:eastAsia="Times New Roman"/>
                <w:color w:val="000000"/>
                <w:sz w:val="18"/>
                <w:szCs w:val="18"/>
                <w:lang w:eastAsia="es-PE"/>
              </w:rPr>
            </w:pPr>
          </w:p>
        </w:tc>
        <w:tc>
          <w:tcPr>
            <w:tcW w:w="13466" w:type="dxa"/>
            <w:gridSpan w:val="9"/>
            <w:tcBorders>
              <w:top w:val="single" w:sz="4" w:space="0" w:color="auto"/>
              <w:left w:val="nil"/>
              <w:bottom w:val="single" w:sz="4" w:space="0" w:color="auto"/>
              <w:right w:val="single" w:sz="4" w:space="0" w:color="000000"/>
            </w:tcBorders>
            <w:shd w:val="clear" w:color="auto" w:fill="auto"/>
            <w:vAlign w:val="center"/>
            <w:hideMark/>
          </w:tcPr>
          <w:p w:rsidR="00A8631F" w:rsidRPr="00343EE1" w:rsidRDefault="00A8631F" w:rsidP="00B909AC">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EVALUACIÓN DE LA UNIDAD DIDÁCTICA</w:t>
            </w:r>
          </w:p>
        </w:tc>
      </w:tr>
      <w:tr w:rsidR="00A8631F" w:rsidRPr="004872A8" w:rsidTr="00B909AC">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vMerge/>
            <w:tcBorders>
              <w:left w:val="single" w:sz="4" w:space="0" w:color="auto"/>
              <w:right w:val="single" w:sz="4" w:space="0" w:color="auto"/>
            </w:tcBorders>
            <w:vAlign w:val="center"/>
          </w:tcPr>
          <w:p w:rsidR="00A8631F" w:rsidRPr="00343EE1" w:rsidRDefault="00A8631F" w:rsidP="00B909AC">
            <w:pPr>
              <w:spacing w:after="0" w:line="240" w:lineRule="auto"/>
              <w:rPr>
                <w:rFonts w:eastAsia="Times New Roman"/>
                <w:color w:val="000000"/>
                <w:sz w:val="18"/>
                <w:szCs w:val="18"/>
                <w:lang w:eastAsia="es-PE"/>
              </w:rPr>
            </w:pPr>
          </w:p>
        </w:tc>
        <w:tc>
          <w:tcPr>
            <w:tcW w:w="3887" w:type="dxa"/>
            <w:gridSpan w:val="2"/>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CONOCIMIENTOS</w:t>
            </w:r>
          </w:p>
        </w:tc>
        <w:tc>
          <w:tcPr>
            <w:tcW w:w="4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PRODUCTO</w:t>
            </w:r>
          </w:p>
        </w:tc>
        <w:tc>
          <w:tcPr>
            <w:tcW w:w="49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631F" w:rsidRPr="00343EE1" w:rsidRDefault="00A8631F" w:rsidP="00B909AC">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DESEMPEÑO</w:t>
            </w:r>
          </w:p>
        </w:tc>
      </w:tr>
      <w:tr w:rsidR="00A8631F" w:rsidRPr="004872A8" w:rsidTr="00B909AC">
        <w:trPr>
          <w:trHeight w:val="998"/>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vMerge/>
            <w:tcBorders>
              <w:left w:val="single" w:sz="4" w:space="0" w:color="auto"/>
              <w:bottom w:val="single" w:sz="4" w:space="0" w:color="000000"/>
              <w:right w:val="single" w:sz="4" w:space="0" w:color="auto"/>
            </w:tcBorders>
            <w:vAlign w:val="center"/>
          </w:tcPr>
          <w:p w:rsidR="00A8631F" w:rsidRPr="00343EE1" w:rsidRDefault="00A8631F" w:rsidP="00B909AC">
            <w:pPr>
              <w:spacing w:after="0" w:line="240" w:lineRule="auto"/>
              <w:rPr>
                <w:rFonts w:eastAsia="Times New Roman"/>
                <w:color w:val="000000"/>
                <w:sz w:val="18"/>
                <w:szCs w:val="18"/>
                <w:lang w:eastAsia="es-PE"/>
              </w:rPr>
            </w:pPr>
          </w:p>
        </w:tc>
        <w:tc>
          <w:tcPr>
            <w:tcW w:w="3912" w:type="dxa"/>
            <w:gridSpan w:val="3"/>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w:t>
            </w:r>
            <w:r w:rsidRPr="00343EE1">
              <w:rPr>
                <w:rFonts w:eastAsia="Times New Roman"/>
                <w:color w:val="000000"/>
                <w:sz w:val="18"/>
                <w:szCs w:val="18"/>
                <w:lang w:eastAsia="es-PE"/>
              </w:rPr>
              <w:t>Notas de l</w:t>
            </w:r>
            <w:r>
              <w:rPr>
                <w:rFonts w:eastAsia="Times New Roman"/>
                <w:color w:val="000000"/>
                <w:sz w:val="18"/>
                <w:szCs w:val="18"/>
                <w:lang w:eastAsia="es-PE"/>
              </w:rPr>
              <w:t>a</w:t>
            </w:r>
            <w:r w:rsidRPr="00343EE1">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343EE1">
              <w:rPr>
                <w:rFonts w:eastAsia="Times New Roman"/>
                <w:color w:val="000000"/>
                <w:sz w:val="18"/>
                <w:szCs w:val="18"/>
                <w:lang w:eastAsia="es-PE"/>
              </w:rPr>
              <w:t>.</w:t>
            </w:r>
          </w:p>
          <w:p w:rsidR="00A8631F" w:rsidRDefault="00A8631F" w:rsidP="00B909AC">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w:t>
            </w:r>
            <w:r w:rsidRPr="00343EE1">
              <w:rPr>
                <w:rFonts w:eastAsia="Times New Roman"/>
                <w:color w:val="000000"/>
                <w:sz w:val="18"/>
                <w:szCs w:val="18"/>
                <w:lang w:eastAsia="es-PE"/>
              </w:rPr>
              <w:t>Resultados de los exámenes escritos.</w:t>
            </w:r>
          </w:p>
          <w:p w:rsidR="00A8631F" w:rsidRPr="00343EE1" w:rsidRDefault="00A8631F" w:rsidP="00B909AC">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Promedio de las </w:t>
            </w:r>
            <w:r w:rsidRPr="00343EE1">
              <w:rPr>
                <w:rFonts w:eastAsia="Times New Roman"/>
                <w:color w:val="000000"/>
                <w:sz w:val="18"/>
                <w:szCs w:val="18"/>
                <w:lang w:eastAsia="es-PE"/>
              </w:rPr>
              <w:t>Int</w:t>
            </w:r>
            <w:r>
              <w:rPr>
                <w:rFonts w:eastAsia="Times New Roman"/>
                <w:color w:val="000000"/>
                <w:sz w:val="18"/>
                <w:szCs w:val="18"/>
                <w:lang w:eastAsia="es-PE"/>
              </w:rPr>
              <w:t>ervenciones orales en la clase.</w:t>
            </w:r>
          </w:p>
        </w:tc>
        <w:tc>
          <w:tcPr>
            <w:tcW w:w="4618" w:type="dxa"/>
            <w:gridSpan w:val="4"/>
            <w:tcBorders>
              <w:top w:val="single" w:sz="4" w:space="0" w:color="auto"/>
              <w:left w:val="single" w:sz="4" w:space="0" w:color="auto"/>
              <w:bottom w:val="single" w:sz="4" w:space="0" w:color="auto"/>
              <w:right w:val="single" w:sz="4" w:space="0" w:color="auto"/>
            </w:tcBorders>
            <w:shd w:val="clear" w:color="auto" w:fill="auto"/>
          </w:tcPr>
          <w:p w:rsidR="00A8631F" w:rsidRDefault="00A8631F" w:rsidP="00B909AC">
            <w:pPr>
              <w:spacing w:after="0" w:line="240" w:lineRule="auto"/>
              <w:jc w:val="both"/>
              <w:rPr>
                <w:rFonts w:eastAsia="Times New Roman"/>
                <w:color w:val="000000"/>
                <w:sz w:val="18"/>
                <w:szCs w:val="18"/>
                <w:lang w:eastAsia="es-PE"/>
              </w:rPr>
            </w:pP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Entrega del Primer avance del proyecto formativo. Presentará la formulación del problema, los objetivos y la justificación de la investigación. </w:t>
            </w:r>
          </w:p>
        </w:tc>
        <w:tc>
          <w:tcPr>
            <w:tcW w:w="4936"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Default="00A8631F" w:rsidP="00B909AC">
            <w:pPr>
              <w:spacing w:after="0" w:line="240" w:lineRule="auto"/>
              <w:jc w:val="both"/>
              <w:rPr>
                <w:rFonts w:eastAsia="Times New Roman"/>
                <w:color w:val="000000"/>
                <w:sz w:val="18"/>
                <w:szCs w:val="18"/>
                <w:lang w:eastAsia="es-PE"/>
              </w:rPr>
            </w:pP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Formula un procedimiento donde se pueda reconocer las características y propiedades de los diferentes equipos y máquinas que se usan en la industria conservera.</w:t>
            </w:r>
          </w:p>
        </w:tc>
      </w:tr>
    </w:tbl>
    <w:p w:rsidR="00A8631F" w:rsidRPr="00443724" w:rsidRDefault="00A8631F" w:rsidP="00A8631F">
      <w:pPr>
        <w:autoSpaceDE w:val="0"/>
        <w:autoSpaceDN w:val="0"/>
        <w:adjustRightInd w:val="0"/>
        <w:spacing w:after="0" w:line="240" w:lineRule="auto"/>
        <w:rPr>
          <w:rFonts w:eastAsia="Times New Roman" w:cs="Arial"/>
          <w:iCs/>
          <w:sz w:val="20"/>
          <w:szCs w:val="20"/>
          <w:lang w:val="es-ES" w:eastAsia="es-ES"/>
        </w:rPr>
      </w:pPr>
    </w:p>
    <w:tbl>
      <w:tblPr>
        <w:tblW w:w="15168" w:type="dxa"/>
        <w:tblInd w:w="-214" w:type="dxa"/>
        <w:tblCellMar>
          <w:left w:w="70" w:type="dxa"/>
          <w:right w:w="70" w:type="dxa"/>
        </w:tblCellMar>
        <w:tblLook w:val="04A0" w:firstRow="1" w:lastRow="0" w:firstColumn="1" w:lastColumn="0" w:noHBand="0" w:noVBand="1"/>
      </w:tblPr>
      <w:tblGrid>
        <w:gridCol w:w="880"/>
        <w:gridCol w:w="884"/>
        <w:gridCol w:w="2631"/>
        <w:gridCol w:w="1194"/>
        <w:gridCol w:w="1074"/>
        <w:gridCol w:w="2977"/>
        <w:gridCol w:w="811"/>
        <w:gridCol w:w="380"/>
        <w:gridCol w:w="4337"/>
      </w:tblGrid>
      <w:tr w:rsidR="00A8631F" w:rsidRPr="004872A8" w:rsidTr="00B909AC">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both"/>
              <w:rPr>
                <w:rFonts w:eastAsia="Times New Roman"/>
                <w:b/>
                <w:i/>
                <w:color w:val="000000"/>
                <w:lang w:eastAsia="es-PE"/>
              </w:rPr>
            </w:pPr>
            <w:r w:rsidRPr="000D460A">
              <w:rPr>
                <w:rFonts w:eastAsia="Times New Roman"/>
                <w:b/>
                <w:i/>
                <w:color w:val="000000"/>
                <w:lang w:eastAsia="es-PE"/>
              </w:rPr>
              <w:t>NOCIONES Y CARACTERÍSTICAS DE L0S EQUIPOS Y MAQUINAS EN LA INDUSTRIA HARINERA Y CONGELADO</w:t>
            </w:r>
          </w:p>
        </w:tc>
        <w:tc>
          <w:tcPr>
            <w:tcW w:w="14288" w:type="dxa"/>
            <w:gridSpan w:val="8"/>
            <w:tcBorders>
              <w:top w:val="single" w:sz="4" w:space="0" w:color="auto"/>
              <w:left w:val="nil"/>
              <w:bottom w:val="nil"/>
              <w:right w:val="single" w:sz="4" w:space="0" w:color="000000"/>
            </w:tcBorders>
            <w:shd w:val="clear" w:color="auto" w:fill="auto"/>
            <w:hideMark/>
          </w:tcPr>
          <w:p w:rsidR="00A8631F" w:rsidRPr="00F54795" w:rsidRDefault="00A8631F" w:rsidP="00B909AC">
            <w:pPr>
              <w:spacing w:after="0" w:line="240" w:lineRule="auto"/>
              <w:rPr>
                <w:rFonts w:eastAsia="Times New Roman"/>
                <w:i/>
                <w:color w:val="000000"/>
                <w:sz w:val="18"/>
                <w:szCs w:val="18"/>
                <w:lang w:eastAsia="es-PE"/>
              </w:rPr>
            </w:pPr>
            <w:r w:rsidRPr="00C0393B">
              <w:rPr>
                <w:rFonts w:eastAsia="Times New Roman"/>
                <w:b/>
                <w:i/>
                <w:color w:val="000000"/>
                <w:sz w:val="18"/>
                <w:szCs w:val="18"/>
                <w:lang w:eastAsia="es-PE"/>
              </w:rPr>
              <w:t>CAPACIDAD DE LA UNIDAD DIDÁCTICA II</w:t>
            </w:r>
            <w:r w:rsidRPr="00F54795">
              <w:rPr>
                <w:rFonts w:eastAsia="Times New Roman"/>
                <w:i/>
                <w:color w:val="000000"/>
                <w:sz w:val="18"/>
                <w:szCs w:val="18"/>
                <w:lang w:eastAsia="es-PE"/>
              </w:rPr>
              <w:t xml:space="preserve">: </w:t>
            </w:r>
            <w:r w:rsidRPr="00D17C95">
              <w:rPr>
                <w:color w:val="000000"/>
                <w:sz w:val="18"/>
                <w:szCs w:val="18"/>
              </w:rPr>
              <w:t>Ante diversas situaciones productivas que se presentan en las actividades del sector pesquero, RECONOCE las diversas máquinas y equipos que se utilizan para la producción de harina de pescado; así como en la industria del congelado y otras industrias afines, en base a bibliografía especializada.</w:t>
            </w:r>
          </w:p>
        </w:tc>
      </w:tr>
      <w:tr w:rsidR="00A8631F" w:rsidRPr="004872A8" w:rsidTr="00B909AC">
        <w:trPr>
          <w:trHeight w:val="80"/>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both"/>
              <w:rPr>
                <w:rFonts w:eastAsia="Times New Roman"/>
                <w:b/>
                <w:i/>
                <w:color w:val="000000"/>
                <w:lang w:eastAsia="es-PE"/>
              </w:rPr>
            </w:pPr>
          </w:p>
        </w:tc>
        <w:tc>
          <w:tcPr>
            <w:tcW w:w="14288" w:type="dxa"/>
            <w:gridSpan w:val="8"/>
            <w:tcBorders>
              <w:top w:val="nil"/>
              <w:left w:val="nil"/>
              <w:bottom w:val="single" w:sz="4" w:space="0" w:color="auto"/>
              <w:right w:val="single" w:sz="4" w:space="0" w:color="000000"/>
            </w:tcBorders>
            <w:shd w:val="clear" w:color="auto" w:fill="auto"/>
            <w:hideMark/>
          </w:tcPr>
          <w:p w:rsidR="00A8631F" w:rsidRPr="00F54795" w:rsidRDefault="00A8631F" w:rsidP="00B909AC">
            <w:pPr>
              <w:spacing w:after="0" w:line="240" w:lineRule="auto"/>
              <w:jc w:val="both"/>
              <w:rPr>
                <w:color w:val="000000"/>
                <w:sz w:val="18"/>
                <w:szCs w:val="18"/>
              </w:rPr>
            </w:pPr>
          </w:p>
        </w:tc>
      </w:tr>
      <w:tr w:rsidR="00A8631F" w:rsidRPr="004872A8" w:rsidTr="00B909AC">
        <w:trPr>
          <w:trHeight w:val="189"/>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both"/>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Semana</w:t>
            </w:r>
          </w:p>
        </w:tc>
        <w:tc>
          <w:tcPr>
            <w:tcW w:w="7876"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 xml:space="preserve">Contenidos </w:t>
            </w:r>
          </w:p>
        </w:tc>
        <w:tc>
          <w:tcPr>
            <w:tcW w:w="11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Estrategia didáctica</w:t>
            </w:r>
          </w:p>
        </w:tc>
        <w:tc>
          <w:tcPr>
            <w:tcW w:w="4337"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 xml:space="preserve">Indicadores de logro de la capacidad </w:t>
            </w:r>
          </w:p>
        </w:tc>
      </w:tr>
      <w:tr w:rsidR="00A8631F" w:rsidRPr="004872A8" w:rsidTr="00B909AC">
        <w:trPr>
          <w:trHeight w:val="319"/>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both"/>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A8631F" w:rsidRPr="00F54795" w:rsidRDefault="00A8631F" w:rsidP="00B909AC">
            <w:pPr>
              <w:spacing w:after="0" w:line="240" w:lineRule="auto"/>
              <w:rPr>
                <w:rFonts w:eastAsia="Times New Roman"/>
                <w:color w:val="000000"/>
                <w:sz w:val="18"/>
                <w:szCs w:val="18"/>
                <w:lang w:eastAsia="es-PE"/>
              </w:rPr>
            </w:pPr>
          </w:p>
        </w:tc>
        <w:tc>
          <w:tcPr>
            <w:tcW w:w="2631"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Actitudinal</w:t>
            </w:r>
          </w:p>
        </w:tc>
        <w:tc>
          <w:tcPr>
            <w:tcW w:w="1191" w:type="dxa"/>
            <w:gridSpan w:val="2"/>
            <w:vMerge/>
            <w:tcBorders>
              <w:top w:val="nil"/>
              <w:left w:val="single" w:sz="4" w:space="0" w:color="auto"/>
              <w:bottom w:val="single" w:sz="4" w:space="0" w:color="auto"/>
              <w:right w:val="single" w:sz="4" w:space="0" w:color="auto"/>
            </w:tcBorders>
            <w:vAlign w:val="center"/>
            <w:hideMark/>
          </w:tcPr>
          <w:p w:rsidR="00A8631F" w:rsidRPr="00F54795" w:rsidRDefault="00A8631F" w:rsidP="00B909AC">
            <w:pPr>
              <w:spacing w:after="0" w:line="240" w:lineRule="auto"/>
              <w:rPr>
                <w:rFonts w:eastAsia="Times New Roman"/>
                <w:color w:val="000000"/>
                <w:sz w:val="18"/>
                <w:szCs w:val="18"/>
                <w:lang w:eastAsia="es-PE"/>
              </w:rPr>
            </w:pPr>
          </w:p>
        </w:tc>
        <w:tc>
          <w:tcPr>
            <w:tcW w:w="4337" w:type="dxa"/>
            <w:vMerge/>
            <w:tcBorders>
              <w:top w:val="nil"/>
              <w:left w:val="single" w:sz="4" w:space="0" w:color="auto"/>
              <w:bottom w:val="single" w:sz="4" w:space="0" w:color="auto"/>
              <w:right w:val="single" w:sz="4" w:space="0" w:color="auto"/>
            </w:tcBorders>
            <w:vAlign w:val="center"/>
            <w:hideMark/>
          </w:tcPr>
          <w:p w:rsidR="00A8631F" w:rsidRPr="00F54795" w:rsidRDefault="00A8631F" w:rsidP="00B909AC">
            <w:pPr>
              <w:spacing w:after="0" w:line="240" w:lineRule="auto"/>
              <w:rPr>
                <w:rFonts w:eastAsia="Times New Roman"/>
                <w:color w:val="000000"/>
                <w:sz w:val="18"/>
                <w:szCs w:val="18"/>
                <w:lang w:eastAsia="es-PE"/>
              </w:rPr>
            </w:pPr>
          </w:p>
        </w:tc>
      </w:tr>
      <w:tr w:rsidR="00A8631F" w:rsidRPr="004872A8" w:rsidTr="00B909AC">
        <w:trPr>
          <w:trHeight w:val="868"/>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both"/>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5</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Proceso en la industria harinera</w:t>
            </w:r>
          </w:p>
          <w:p w:rsidR="00A8631F" w:rsidRPr="00122516"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Proceso en la industria del congelado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proceso en la industria harinera y del congelado.</w:t>
            </w: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las características de los procesos en la industria harinera y de congelado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procesos que se llevan a cabo la industria conservera y del congelado.</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jc w:val="both"/>
              <w:rPr>
                <w:rFonts w:eastAsia="Times New Roman" w:cs="Arial"/>
                <w:iCs/>
                <w:sz w:val="18"/>
                <w:szCs w:val="18"/>
                <w:lang w:eastAsia="es-ES"/>
              </w:rPr>
            </w:pPr>
            <w:r w:rsidRPr="00343EE1">
              <w:rPr>
                <w:rFonts w:eastAsia="Times New Roman" w:cs="Arial"/>
                <w:iCs/>
                <w:sz w:val="18"/>
                <w:szCs w:val="18"/>
                <w:lang w:val="es-ES" w:eastAsia="es-ES"/>
              </w:rPr>
              <w:t xml:space="preserve">Explica con precisión </w:t>
            </w:r>
            <w:r>
              <w:rPr>
                <w:rFonts w:eastAsia="Times New Roman" w:cs="Arial"/>
                <w:iCs/>
                <w:sz w:val="18"/>
                <w:szCs w:val="18"/>
                <w:lang w:val="es-ES" w:eastAsia="es-ES"/>
              </w:rPr>
              <w:t>los procesos que existen en la industria harinera y del congelado</w:t>
            </w:r>
            <w:r w:rsidRPr="00343EE1">
              <w:rPr>
                <w:rFonts w:eastAsia="Times New Roman" w:cs="Arial"/>
                <w:iCs/>
                <w:sz w:val="18"/>
                <w:szCs w:val="18"/>
                <w:lang w:val="es-ES" w:eastAsia="es-ES"/>
              </w:rPr>
              <w:t xml:space="preserve">, </w:t>
            </w:r>
            <w:r>
              <w:rPr>
                <w:rFonts w:eastAsia="Times New Roman" w:cs="Arial"/>
                <w:iCs/>
                <w:sz w:val="18"/>
                <w:szCs w:val="18"/>
                <w:lang w:val="es-ES" w:eastAsia="es-ES"/>
              </w:rPr>
              <w:t xml:space="preserve">diferenciando cada uno de ellos, </w:t>
            </w:r>
            <w:r w:rsidRPr="00343EE1">
              <w:rPr>
                <w:rFonts w:eastAsia="Times New Roman" w:cs="Arial"/>
                <w:iCs/>
                <w:sz w:val="18"/>
                <w:szCs w:val="18"/>
                <w:lang w:val="es-ES" w:eastAsia="es-ES"/>
              </w:rPr>
              <w:t>basándose en la información que se encuentra en la bibliografía de la especialidad.</w:t>
            </w:r>
          </w:p>
        </w:tc>
      </w:tr>
      <w:tr w:rsidR="00A8631F" w:rsidRPr="004872A8" w:rsidTr="00B909AC">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both"/>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6</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Máquinas utilizadas en la industria de harina de pescado.</w:t>
            </w:r>
          </w:p>
          <w:p w:rsidR="00A8631F" w:rsidRPr="00122516" w:rsidRDefault="00A8631F" w:rsidP="00B909AC">
            <w:pPr>
              <w:numPr>
                <w:ilvl w:val="0"/>
                <w:numId w:val="33"/>
              </w:numPr>
              <w:spacing w:after="0" w:line="240" w:lineRule="auto"/>
              <w:ind w:left="293" w:hanging="283"/>
              <w:rPr>
                <w:rFonts w:eastAsia="Times New Roman"/>
                <w:color w:val="000000"/>
                <w:sz w:val="18"/>
                <w:szCs w:val="18"/>
                <w:lang w:eastAsia="es-PE"/>
              </w:rPr>
            </w:pPr>
            <w:r>
              <w:rPr>
                <w:rFonts w:eastAsia="Times New Roman"/>
                <w:color w:val="000000"/>
                <w:sz w:val="18"/>
                <w:szCs w:val="18"/>
                <w:lang w:eastAsia="es-PE"/>
              </w:rPr>
              <w:t>Equipos utilizados en la industria de harina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00524"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Reconoce las características de las máquinas que se usan en la industria </w:t>
            </w:r>
            <w:r>
              <w:rPr>
                <w:rFonts w:eastAsia="Times New Roman"/>
                <w:color w:val="000000"/>
                <w:sz w:val="18"/>
                <w:szCs w:val="18"/>
                <w:lang w:eastAsia="es-PE"/>
              </w:rPr>
              <w:t>harinera y del congelado</w:t>
            </w:r>
            <w:r w:rsidRPr="00400524">
              <w:rPr>
                <w:rFonts w:eastAsia="Times New Roman"/>
                <w:color w:val="000000"/>
                <w:sz w:val="18"/>
                <w:szCs w:val="18"/>
                <w:lang w:eastAsia="es-PE"/>
              </w:rPr>
              <w:t>.</w:t>
            </w:r>
          </w:p>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harinera y del congelado</w:t>
            </w:r>
            <w:r w:rsidRPr="00400524">
              <w:rPr>
                <w:rFonts w:eastAsia="Times New Roman"/>
                <w:color w:val="000000"/>
                <w:sz w:val="18"/>
                <w:szCs w:val="18"/>
                <w:lang w:eastAsia="es-PE"/>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reconocer los diversos equipos y máquinas que se utilizan en la industria </w:t>
            </w:r>
            <w:r>
              <w:rPr>
                <w:rFonts w:eastAsia="Times New Roman"/>
                <w:color w:val="000000"/>
                <w:sz w:val="18"/>
                <w:szCs w:val="18"/>
                <w:lang w:eastAsia="es-PE"/>
              </w:rPr>
              <w:t>harinera y del congelado</w:t>
            </w:r>
            <w:r w:rsidRPr="00400524">
              <w:rPr>
                <w:rFonts w:eastAsia="Times New Roman"/>
                <w:color w:val="000000"/>
                <w:sz w:val="18"/>
                <w:szCs w:val="18"/>
                <w:lang w:eastAsia="es-PE"/>
              </w:rPr>
              <w:t>.</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jc w:val="both"/>
              <w:rPr>
                <w:rFonts w:eastAsia="Times New Roman" w:cs="Arial"/>
                <w:iCs/>
                <w:sz w:val="18"/>
                <w:szCs w:val="18"/>
                <w:lang w:val="es-ES" w:eastAsia="es-ES"/>
              </w:rPr>
            </w:pPr>
            <w:r w:rsidRPr="00400524">
              <w:rPr>
                <w:rFonts w:eastAsia="Times New Roman" w:cs="Arial"/>
                <w:iCs/>
                <w:sz w:val="18"/>
                <w:szCs w:val="18"/>
                <w:lang w:val="es-ES" w:eastAsia="es-ES"/>
              </w:rPr>
              <w:t xml:space="preserve">Explica con precisión el uso y la diferencia que existe entre las diversas máquinas y equipos que se usan en la industria </w:t>
            </w:r>
            <w:r>
              <w:rPr>
                <w:rFonts w:eastAsia="Times New Roman" w:cs="Arial"/>
                <w:iCs/>
                <w:sz w:val="18"/>
                <w:szCs w:val="18"/>
                <w:lang w:val="es-ES" w:eastAsia="es-ES"/>
              </w:rPr>
              <w:t>harinera y del congelado</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B909AC">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7</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Capacidad de producción en la industria de harina de pescado</w:t>
            </w:r>
          </w:p>
          <w:p w:rsidR="00A8631F" w:rsidRPr="00CF4412"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Elección de las máquinas y equipos a utilizar en la industria de harina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harinera</w:t>
            </w:r>
            <w:r w:rsidRPr="00400524">
              <w:rPr>
                <w:rFonts w:eastAsia="Times New Roman"/>
                <w:color w:val="000000"/>
                <w:sz w:val="18"/>
                <w:szCs w:val="18"/>
                <w:lang w:eastAsia="es-PE"/>
              </w:rPr>
              <w:t>.</w:t>
            </w: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 harina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 harina de pescado</w:t>
            </w:r>
            <w:r w:rsidRPr="00400524">
              <w:rPr>
                <w:rFonts w:eastAsia="Times New Roman"/>
                <w:color w:val="000000"/>
                <w:sz w:val="18"/>
                <w:szCs w:val="18"/>
                <w:lang w:eastAsia="es-PE"/>
              </w:rPr>
              <w:t>.</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w:t>
            </w:r>
            <w:r>
              <w:rPr>
                <w:rFonts w:eastAsia="Times New Roman" w:cs="Arial"/>
                <w:iCs/>
                <w:sz w:val="18"/>
                <w:szCs w:val="18"/>
                <w:lang w:val="es-ES" w:eastAsia="es-ES"/>
              </w:rPr>
              <w:t>harinera</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B909AC">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8</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Capacidad de producción en la industria del congelado de pescado</w:t>
            </w:r>
          </w:p>
          <w:p w:rsidR="00A8631F" w:rsidRPr="00CF4412"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Elección de las máquinas y equipos a utilizar en la industria del congelado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del congelado</w:t>
            </w:r>
            <w:r w:rsidRPr="00400524">
              <w:rPr>
                <w:rFonts w:eastAsia="Times New Roman"/>
                <w:color w:val="000000"/>
                <w:sz w:val="18"/>
                <w:szCs w:val="18"/>
                <w:lang w:eastAsia="es-PE"/>
              </w:rPr>
              <w:t>.</w:t>
            </w: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del congelado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del congelado de pescado</w:t>
            </w:r>
            <w:r w:rsidRPr="00400524">
              <w:rPr>
                <w:rFonts w:eastAsia="Times New Roman"/>
                <w:color w:val="000000"/>
                <w:sz w:val="18"/>
                <w:szCs w:val="18"/>
                <w:lang w:eastAsia="es-PE"/>
              </w:rPr>
              <w:t>.</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w:t>
            </w:r>
            <w:r>
              <w:rPr>
                <w:rFonts w:eastAsia="Times New Roman" w:cs="Arial"/>
                <w:iCs/>
                <w:sz w:val="18"/>
                <w:szCs w:val="18"/>
                <w:lang w:val="es-ES" w:eastAsia="es-ES"/>
              </w:rPr>
              <w:t>del congelado</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B909AC">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B909AC">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A8631F" w:rsidRPr="00F54795" w:rsidRDefault="00A8631F" w:rsidP="00B909AC">
            <w:pPr>
              <w:spacing w:after="0" w:line="240" w:lineRule="auto"/>
              <w:rPr>
                <w:rFonts w:eastAsia="Times New Roman"/>
                <w:color w:val="000000"/>
                <w:lang w:eastAsia="es-PE"/>
              </w:rPr>
            </w:pPr>
          </w:p>
        </w:tc>
        <w:tc>
          <w:tcPr>
            <w:tcW w:w="13404" w:type="dxa"/>
            <w:gridSpan w:val="7"/>
            <w:tcBorders>
              <w:top w:val="single" w:sz="4" w:space="0" w:color="auto"/>
              <w:left w:val="nil"/>
              <w:bottom w:val="single" w:sz="4" w:space="0" w:color="auto"/>
              <w:right w:val="single" w:sz="4" w:space="0" w:color="000000"/>
            </w:tcBorders>
            <w:shd w:val="clear" w:color="auto" w:fill="auto"/>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EVALUACIÓN DE LA UNIDAD DIDÁCTICA</w:t>
            </w:r>
          </w:p>
        </w:tc>
      </w:tr>
      <w:tr w:rsidR="00A8631F" w:rsidRPr="004872A8" w:rsidTr="00B909AC">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A8631F" w:rsidRPr="00F54795" w:rsidRDefault="00A8631F" w:rsidP="00B909AC">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PRODUCTO</w:t>
            </w:r>
          </w:p>
        </w:tc>
        <w:tc>
          <w:tcPr>
            <w:tcW w:w="4717"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DESEMPEÑO</w:t>
            </w:r>
          </w:p>
        </w:tc>
      </w:tr>
      <w:tr w:rsidR="00A8631F" w:rsidRPr="004872A8" w:rsidTr="00B909AC">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A8631F" w:rsidRPr="00F54795" w:rsidRDefault="00A8631F" w:rsidP="00B909AC">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F54795" w:rsidRDefault="00A8631F" w:rsidP="00B909AC">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Notas de l</w:t>
            </w:r>
            <w:r>
              <w:rPr>
                <w:rFonts w:eastAsia="Times New Roman"/>
                <w:color w:val="000000"/>
                <w:sz w:val="18"/>
                <w:szCs w:val="18"/>
                <w:lang w:eastAsia="es-PE"/>
              </w:rPr>
              <w:t>a</w:t>
            </w:r>
            <w:r w:rsidRPr="00F54795">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F54795">
              <w:rPr>
                <w:rFonts w:eastAsia="Times New Roman"/>
                <w:color w:val="000000"/>
                <w:sz w:val="18"/>
                <w:szCs w:val="18"/>
                <w:lang w:eastAsia="es-PE"/>
              </w:rPr>
              <w:t>.</w:t>
            </w:r>
          </w:p>
          <w:p w:rsidR="00A8631F" w:rsidRPr="00F54795" w:rsidRDefault="00A8631F" w:rsidP="00B909AC">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Resultados de los exámenes escritos.</w:t>
            </w:r>
          </w:p>
          <w:p w:rsidR="00A8631F" w:rsidRPr="00F54795" w:rsidRDefault="00A8631F" w:rsidP="00B909AC">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Intervenciones orales en la clase.</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F54795"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Entrega del segundo avance del proyecto formativo. Presentará el Marco Teórico (Bases Teóricas y Definiciones de Términos) y la formulación de las Hipótesis. </w:t>
            </w:r>
          </w:p>
        </w:tc>
        <w:tc>
          <w:tcPr>
            <w:tcW w:w="4717"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F54795" w:rsidRDefault="00A8631F" w:rsidP="00B909AC">
            <w:pPr>
              <w:spacing w:after="0" w:line="240" w:lineRule="auto"/>
              <w:jc w:val="both"/>
              <w:rPr>
                <w:rFonts w:eastAsia="Times New Roman"/>
                <w:color w:val="000000"/>
                <w:sz w:val="18"/>
                <w:szCs w:val="18"/>
                <w:lang w:eastAsia="es-PE"/>
              </w:rPr>
            </w:pPr>
            <w:r w:rsidRPr="00A82176">
              <w:rPr>
                <w:rFonts w:eastAsia="Times New Roman"/>
                <w:color w:val="000000"/>
                <w:sz w:val="18"/>
                <w:szCs w:val="18"/>
                <w:lang w:eastAsia="es-PE"/>
              </w:rPr>
              <w:t xml:space="preserve">Formula un procedimiento donde se pueda </w:t>
            </w:r>
            <w:r>
              <w:rPr>
                <w:rFonts w:eastAsia="Times New Roman"/>
                <w:color w:val="000000"/>
                <w:sz w:val="18"/>
                <w:szCs w:val="18"/>
                <w:lang w:eastAsia="es-PE"/>
              </w:rPr>
              <w:t>reconocer</w:t>
            </w:r>
            <w:r w:rsidRPr="00A82176">
              <w:rPr>
                <w:rFonts w:eastAsia="Times New Roman"/>
                <w:color w:val="000000"/>
                <w:sz w:val="18"/>
                <w:szCs w:val="18"/>
                <w:lang w:eastAsia="es-PE"/>
              </w:rPr>
              <w:t xml:space="preserve"> las características y propiedades de los diferentes equipos y máquinas que se usan en la industria </w:t>
            </w:r>
            <w:r>
              <w:rPr>
                <w:rFonts w:eastAsia="Times New Roman"/>
                <w:color w:val="000000"/>
                <w:sz w:val="18"/>
                <w:szCs w:val="18"/>
                <w:lang w:eastAsia="es-PE"/>
              </w:rPr>
              <w:t>harinera y congelado</w:t>
            </w:r>
            <w:r w:rsidRPr="00A82176">
              <w:rPr>
                <w:rFonts w:eastAsia="Times New Roman"/>
                <w:color w:val="000000"/>
                <w:sz w:val="18"/>
                <w:szCs w:val="18"/>
                <w:lang w:eastAsia="es-PE"/>
              </w:rPr>
              <w:t>.</w:t>
            </w:r>
          </w:p>
        </w:tc>
      </w:tr>
    </w:tbl>
    <w:p w:rsidR="00A8631F" w:rsidRPr="00017C42" w:rsidRDefault="00A8631F" w:rsidP="00A8631F">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br w:type="page"/>
      </w:r>
    </w:p>
    <w:tbl>
      <w:tblPr>
        <w:tblW w:w="14662" w:type="dxa"/>
        <w:tblInd w:w="-214" w:type="dxa"/>
        <w:tblCellMar>
          <w:left w:w="70" w:type="dxa"/>
          <w:right w:w="70" w:type="dxa"/>
        </w:tblCellMar>
        <w:tblLook w:val="04A0" w:firstRow="1" w:lastRow="0" w:firstColumn="1" w:lastColumn="0" w:noHBand="0" w:noVBand="1"/>
      </w:tblPr>
      <w:tblGrid>
        <w:gridCol w:w="880"/>
        <w:gridCol w:w="884"/>
        <w:gridCol w:w="2631"/>
        <w:gridCol w:w="1194"/>
        <w:gridCol w:w="1074"/>
        <w:gridCol w:w="2977"/>
        <w:gridCol w:w="811"/>
        <w:gridCol w:w="323"/>
        <w:gridCol w:w="3888"/>
      </w:tblGrid>
      <w:tr w:rsidR="00A8631F" w:rsidRPr="004872A8" w:rsidTr="00B909AC">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both"/>
              <w:rPr>
                <w:rFonts w:eastAsia="Times New Roman"/>
                <w:b/>
                <w:i/>
                <w:color w:val="000000"/>
                <w:lang w:eastAsia="es-PE"/>
              </w:rPr>
            </w:pPr>
            <w:r w:rsidRPr="00F57964">
              <w:rPr>
                <w:rFonts w:eastAsia="Times New Roman"/>
                <w:b/>
                <w:i/>
                <w:color w:val="000000"/>
                <w:lang w:eastAsia="es-PE"/>
              </w:rPr>
              <w:t>ESTUDIO DE LOS EQUIPOS Y MÁQUINAS PRINCIPALES EN LA INDUSTRIA PESQUERA</w:t>
            </w:r>
          </w:p>
        </w:tc>
        <w:tc>
          <w:tcPr>
            <w:tcW w:w="13782" w:type="dxa"/>
            <w:gridSpan w:val="8"/>
            <w:tcBorders>
              <w:top w:val="single" w:sz="4" w:space="0" w:color="auto"/>
              <w:left w:val="nil"/>
              <w:bottom w:val="nil"/>
              <w:right w:val="single" w:sz="4" w:space="0" w:color="000000"/>
            </w:tcBorders>
            <w:shd w:val="clear" w:color="auto" w:fill="auto"/>
            <w:hideMark/>
          </w:tcPr>
          <w:p w:rsidR="00A8631F" w:rsidRPr="00A10292" w:rsidRDefault="00A8631F" w:rsidP="00B909AC">
            <w:pPr>
              <w:spacing w:after="0" w:line="240" w:lineRule="auto"/>
              <w:rPr>
                <w:rFonts w:eastAsia="Times New Roman"/>
                <w:b/>
                <w:i/>
                <w:color w:val="000000"/>
                <w:sz w:val="18"/>
                <w:szCs w:val="18"/>
                <w:lang w:eastAsia="es-PE"/>
              </w:rPr>
            </w:pPr>
            <w:r w:rsidRPr="00A10292">
              <w:rPr>
                <w:rFonts w:eastAsia="Times New Roman"/>
                <w:b/>
                <w:i/>
                <w:color w:val="000000"/>
                <w:sz w:val="18"/>
                <w:szCs w:val="18"/>
                <w:lang w:eastAsia="es-PE"/>
              </w:rPr>
              <w:t xml:space="preserve">CAPACIDAD DE LA UNIDAD DIDÁCTICA III: </w:t>
            </w:r>
            <w:r w:rsidRPr="00D17C95">
              <w:rPr>
                <w:color w:val="000000"/>
                <w:sz w:val="18"/>
                <w:szCs w:val="18"/>
              </w:rPr>
              <w:t>Ante situaciones técnicas, que se presentan en los procesos de la actividad pesquera, DETERMINA el uso de los principales equipos y máquinas, tomando como base la bibliografía especializada.</w:t>
            </w:r>
          </w:p>
        </w:tc>
      </w:tr>
      <w:tr w:rsidR="00A8631F" w:rsidRPr="004872A8" w:rsidTr="00B909AC">
        <w:trPr>
          <w:trHeight w:val="53"/>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A8631F" w:rsidRPr="00A10292" w:rsidRDefault="00A8631F" w:rsidP="00B909AC">
            <w:pPr>
              <w:spacing w:after="0" w:line="240" w:lineRule="auto"/>
              <w:jc w:val="both"/>
              <w:rPr>
                <w:color w:val="000000"/>
                <w:sz w:val="18"/>
                <w:szCs w:val="18"/>
              </w:rPr>
            </w:pPr>
          </w:p>
        </w:tc>
      </w:tr>
      <w:tr w:rsidR="00A8631F" w:rsidRPr="004872A8" w:rsidTr="00B909AC">
        <w:trPr>
          <w:trHeight w:val="511"/>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Semana</w:t>
            </w:r>
          </w:p>
        </w:tc>
        <w:tc>
          <w:tcPr>
            <w:tcW w:w="7876"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 xml:space="preserve">Contenidos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Estrategia didáctica</w:t>
            </w:r>
          </w:p>
        </w:tc>
        <w:tc>
          <w:tcPr>
            <w:tcW w:w="3888"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 xml:space="preserve">Indicadores de logro de la capacidad </w:t>
            </w:r>
          </w:p>
        </w:tc>
      </w:tr>
      <w:tr w:rsidR="00A8631F" w:rsidRPr="004872A8" w:rsidTr="00B909AC">
        <w:trPr>
          <w:trHeight w:val="319"/>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A8631F" w:rsidRPr="00A10292" w:rsidRDefault="00A8631F" w:rsidP="00B909AC">
            <w:pPr>
              <w:spacing w:after="0" w:line="240" w:lineRule="auto"/>
              <w:rPr>
                <w:rFonts w:eastAsia="Times New Roman"/>
                <w:color w:val="000000"/>
                <w:sz w:val="18"/>
                <w:szCs w:val="18"/>
                <w:lang w:eastAsia="es-PE"/>
              </w:rPr>
            </w:pPr>
          </w:p>
        </w:tc>
        <w:tc>
          <w:tcPr>
            <w:tcW w:w="2631"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Actitudinal</w:t>
            </w:r>
          </w:p>
        </w:tc>
        <w:tc>
          <w:tcPr>
            <w:tcW w:w="1134" w:type="dxa"/>
            <w:gridSpan w:val="2"/>
            <w:vMerge/>
            <w:tcBorders>
              <w:top w:val="nil"/>
              <w:left w:val="single" w:sz="4" w:space="0" w:color="auto"/>
              <w:bottom w:val="single" w:sz="4" w:space="0" w:color="auto"/>
              <w:right w:val="single" w:sz="4" w:space="0" w:color="auto"/>
            </w:tcBorders>
            <w:vAlign w:val="center"/>
            <w:hideMark/>
          </w:tcPr>
          <w:p w:rsidR="00A8631F" w:rsidRPr="00A10292" w:rsidRDefault="00A8631F" w:rsidP="00B909AC">
            <w:pPr>
              <w:spacing w:after="0" w:line="240" w:lineRule="auto"/>
              <w:rPr>
                <w:rFonts w:eastAsia="Times New Roman"/>
                <w:color w:val="000000"/>
                <w:sz w:val="18"/>
                <w:szCs w:val="18"/>
                <w:lang w:eastAsia="es-PE"/>
              </w:rPr>
            </w:pPr>
          </w:p>
        </w:tc>
        <w:tc>
          <w:tcPr>
            <w:tcW w:w="3888" w:type="dxa"/>
            <w:vMerge/>
            <w:tcBorders>
              <w:top w:val="nil"/>
              <w:left w:val="single" w:sz="4" w:space="0" w:color="auto"/>
              <w:bottom w:val="single" w:sz="4" w:space="0" w:color="auto"/>
              <w:right w:val="single" w:sz="4" w:space="0" w:color="auto"/>
            </w:tcBorders>
            <w:vAlign w:val="center"/>
            <w:hideMark/>
          </w:tcPr>
          <w:p w:rsidR="00A8631F" w:rsidRPr="00A10292" w:rsidRDefault="00A8631F" w:rsidP="00B909AC">
            <w:pPr>
              <w:spacing w:after="0" w:line="240" w:lineRule="auto"/>
              <w:rPr>
                <w:rFonts w:eastAsia="Times New Roman"/>
                <w:color w:val="000000"/>
                <w:sz w:val="18"/>
                <w:szCs w:val="18"/>
                <w:lang w:eastAsia="es-PE"/>
              </w:rPr>
            </w:pPr>
          </w:p>
        </w:tc>
      </w:tr>
      <w:tr w:rsidR="00A8631F" w:rsidRPr="004872A8" w:rsidTr="00B909AC">
        <w:trPr>
          <w:trHeight w:val="900"/>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9</w:t>
            </w:r>
          </w:p>
        </w:tc>
        <w:tc>
          <w:tcPr>
            <w:tcW w:w="2631" w:type="dxa"/>
            <w:tcBorders>
              <w:top w:val="nil"/>
              <w:left w:val="single" w:sz="4" w:space="0" w:color="auto"/>
              <w:bottom w:val="single" w:sz="4" w:space="0" w:color="auto"/>
              <w:right w:val="single" w:sz="4" w:space="0" w:color="auto"/>
            </w:tcBorders>
            <w:shd w:val="clear" w:color="auto" w:fill="auto"/>
            <w:vAlign w:val="center"/>
          </w:tcPr>
          <w:p w:rsidR="00A8631F"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Bombas, principios, fundamentos.</w:t>
            </w:r>
          </w:p>
          <w:p w:rsidR="00A8631F" w:rsidRPr="00A10292"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Bombas, usos, selección.</w:t>
            </w:r>
          </w:p>
        </w:tc>
        <w:tc>
          <w:tcPr>
            <w:tcW w:w="2268" w:type="dxa"/>
            <w:gridSpan w:val="2"/>
            <w:tcBorders>
              <w:top w:val="nil"/>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Identifica las diferentes clases de bombas que se usan en el sector.</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Determina que bomba usar para un trabajo específico.</w:t>
            </w:r>
          </w:p>
        </w:tc>
        <w:tc>
          <w:tcPr>
            <w:tcW w:w="2977" w:type="dxa"/>
            <w:tcBorders>
              <w:top w:val="nil"/>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Participa</w:t>
            </w:r>
            <w:r w:rsidRPr="00A10292">
              <w:rPr>
                <w:rFonts w:eastAsia="Times New Roman"/>
                <w:color w:val="000000"/>
                <w:sz w:val="18"/>
                <w:szCs w:val="18"/>
                <w:lang w:eastAsia="es-PE"/>
              </w:rPr>
              <w:t xml:space="preserve"> con sus compañeros para lograr un trabajo en equipo.</w:t>
            </w:r>
          </w:p>
        </w:tc>
        <w:tc>
          <w:tcPr>
            <w:tcW w:w="1134" w:type="dxa"/>
            <w:gridSpan w:val="2"/>
            <w:tcBorders>
              <w:top w:val="nil"/>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nil"/>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Explica los fundamentos y aplicación práctica de las bombas, así como selecciona la bomba a usar para un trabajo específico, de acuerdo a la bibliografía especializada.</w:t>
            </w:r>
          </w:p>
        </w:tc>
      </w:tr>
      <w:tr w:rsidR="00A8631F" w:rsidRPr="004872A8" w:rsidTr="00B909AC">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10</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Ventiladores, principios, fundamentos.</w:t>
            </w:r>
          </w:p>
          <w:p w:rsidR="00A8631F" w:rsidRPr="00A10292"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Ventiladores, usos, selección.</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3F6A4C"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Identifica las diferentes clases de </w:t>
            </w:r>
            <w:r>
              <w:rPr>
                <w:rFonts w:eastAsia="Times New Roman"/>
                <w:color w:val="000000"/>
                <w:sz w:val="18"/>
                <w:szCs w:val="18"/>
                <w:lang w:eastAsia="es-PE"/>
              </w:rPr>
              <w:t>ventiladores</w:t>
            </w:r>
            <w:r w:rsidRPr="003F6A4C">
              <w:rPr>
                <w:rFonts w:eastAsia="Times New Roman"/>
                <w:color w:val="000000"/>
                <w:sz w:val="18"/>
                <w:szCs w:val="18"/>
                <w:lang w:eastAsia="es-PE"/>
              </w:rPr>
              <w:t xml:space="preserve"> que se usan en el sector.</w:t>
            </w:r>
          </w:p>
          <w:p w:rsidR="00A8631F" w:rsidRPr="00A10292"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Determina que </w:t>
            </w:r>
            <w:r>
              <w:rPr>
                <w:rFonts w:eastAsia="Times New Roman"/>
                <w:color w:val="000000"/>
                <w:sz w:val="18"/>
                <w:szCs w:val="18"/>
                <w:lang w:eastAsia="es-PE"/>
              </w:rPr>
              <w:t>ventilador</w:t>
            </w:r>
            <w:r w:rsidRPr="003F6A4C">
              <w:rPr>
                <w:rFonts w:eastAsia="Times New Roman"/>
                <w:color w:val="000000"/>
                <w:sz w:val="18"/>
                <w:szCs w:val="18"/>
                <w:lang w:eastAsia="es-PE"/>
              </w:rPr>
              <w:t xml:space="preserve"> usar para un trabajo específico</w:t>
            </w:r>
            <w:r>
              <w:rPr>
                <w:rFonts w:eastAsia="Times New Roman"/>
                <w:color w:val="000000"/>
                <w:sz w:val="18"/>
                <w:szCs w:val="18"/>
                <w:lang w:eastAsia="es-PE"/>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sidRPr="00A10292">
              <w:rPr>
                <w:rFonts w:eastAsia="Times New Roman"/>
                <w:color w:val="000000"/>
                <w:sz w:val="18"/>
                <w:szCs w:val="18"/>
                <w:lang w:eastAsia="es-PE"/>
              </w:rPr>
              <w:t>Participa en los trabajos grupales.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sidRPr="003F6A4C">
              <w:rPr>
                <w:rFonts w:eastAsia="Times New Roman" w:cs="Arial"/>
                <w:iCs/>
                <w:sz w:val="18"/>
                <w:szCs w:val="18"/>
                <w:lang w:val="es-ES" w:eastAsia="es-ES"/>
              </w:rPr>
              <w:t>Explica los fundamentos y aplicación práctica de l</w:t>
            </w:r>
            <w:r>
              <w:rPr>
                <w:rFonts w:eastAsia="Times New Roman" w:cs="Arial"/>
                <w:iCs/>
                <w:sz w:val="18"/>
                <w:szCs w:val="18"/>
                <w:lang w:val="es-ES" w:eastAsia="es-ES"/>
              </w:rPr>
              <w:t>o</w:t>
            </w:r>
            <w:r w:rsidRPr="003F6A4C">
              <w:rPr>
                <w:rFonts w:eastAsia="Times New Roman" w:cs="Arial"/>
                <w:iCs/>
                <w:sz w:val="18"/>
                <w:szCs w:val="18"/>
                <w:lang w:val="es-ES" w:eastAsia="es-ES"/>
              </w:rPr>
              <w:t xml:space="preserve">s </w:t>
            </w:r>
            <w:r>
              <w:rPr>
                <w:rFonts w:eastAsia="Times New Roman" w:cs="Arial"/>
                <w:iCs/>
                <w:sz w:val="18"/>
                <w:szCs w:val="18"/>
                <w:lang w:val="es-ES" w:eastAsia="es-ES"/>
              </w:rPr>
              <w:t>ventiladores</w:t>
            </w:r>
            <w:r w:rsidRPr="003F6A4C">
              <w:rPr>
                <w:rFonts w:eastAsia="Times New Roman" w:cs="Arial"/>
                <w:iCs/>
                <w:sz w:val="18"/>
                <w:szCs w:val="18"/>
                <w:lang w:val="es-ES" w:eastAsia="es-ES"/>
              </w:rPr>
              <w:t>, así como selecciona</w:t>
            </w:r>
            <w:r>
              <w:rPr>
                <w:rFonts w:eastAsia="Times New Roman" w:cs="Arial"/>
                <w:iCs/>
                <w:sz w:val="18"/>
                <w:szCs w:val="18"/>
                <w:lang w:val="es-ES" w:eastAsia="es-ES"/>
              </w:rPr>
              <w:t xml:space="preserve"> el ventilador </w:t>
            </w:r>
            <w:r w:rsidRPr="003F6A4C">
              <w:rPr>
                <w:rFonts w:eastAsia="Times New Roman" w:cs="Arial"/>
                <w:iCs/>
                <w:sz w:val="18"/>
                <w:szCs w:val="18"/>
                <w:lang w:val="es-ES" w:eastAsia="es-ES"/>
              </w:rPr>
              <w:t>a usar para un trabajo específico, de acuerdo a la bibliografía especializada.</w:t>
            </w:r>
          </w:p>
        </w:tc>
      </w:tr>
      <w:tr w:rsidR="00A8631F" w:rsidRPr="004872A8" w:rsidTr="00B909AC">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11</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Pr="003F6A4C"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Extractores</w:t>
            </w:r>
            <w:r w:rsidRPr="003F6A4C">
              <w:rPr>
                <w:rFonts w:eastAsia="Times New Roman"/>
                <w:color w:val="000000"/>
                <w:sz w:val="18"/>
                <w:szCs w:val="18"/>
                <w:lang w:eastAsia="es-PE"/>
              </w:rPr>
              <w:t>, principios, fundamentos.</w:t>
            </w:r>
          </w:p>
          <w:p w:rsidR="00A8631F" w:rsidRPr="00A10292"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Extractores</w:t>
            </w:r>
            <w:r w:rsidRPr="003F6A4C">
              <w:rPr>
                <w:rFonts w:eastAsia="Times New Roman"/>
                <w:color w:val="000000"/>
                <w:sz w:val="18"/>
                <w:szCs w:val="18"/>
                <w:lang w:eastAsia="es-PE"/>
              </w:rPr>
              <w:t>, usos, selección</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3F6A4C"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Identifica las diferentes clases de </w:t>
            </w:r>
            <w:r>
              <w:rPr>
                <w:rFonts w:eastAsia="Times New Roman"/>
                <w:color w:val="000000"/>
                <w:sz w:val="18"/>
                <w:szCs w:val="18"/>
                <w:lang w:eastAsia="es-PE"/>
              </w:rPr>
              <w:t>extractores</w:t>
            </w:r>
            <w:r w:rsidRPr="003F6A4C">
              <w:rPr>
                <w:rFonts w:eastAsia="Times New Roman"/>
                <w:color w:val="000000"/>
                <w:sz w:val="18"/>
                <w:szCs w:val="18"/>
                <w:lang w:eastAsia="es-PE"/>
              </w:rPr>
              <w:t xml:space="preserve"> que se usan en el sector.</w:t>
            </w:r>
          </w:p>
          <w:p w:rsidR="00A8631F" w:rsidRPr="00A10292"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Determina que </w:t>
            </w:r>
            <w:r>
              <w:rPr>
                <w:rFonts w:eastAsia="Times New Roman"/>
                <w:color w:val="000000"/>
                <w:sz w:val="18"/>
                <w:szCs w:val="18"/>
                <w:lang w:eastAsia="es-PE"/>
              </w:rPr>
              <w:t>extractor</w:t>
            </w:r>
            <w:r w:rsidRPr="003F6A4C">
              <w:rPr>
                <w:rFonts w:eastAsia="Times New Roman"/>
                <w:color w:val="000000"/>
                <w:sz w:val="18"/>
                <w:szCs w:val="18"/>
                <w:lang w:eastAsia="es-PE"/>
              </w:rPr>
              <w:t xml:space="preserve"> usar para un trabajo específico.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Participa en los trabajos en equipo</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single" w:sz="4" w:space="0" w:color="auto"/>
              <w:left w:val="nil"/>
              <w:bottom w:val="single" w:sz="4" w:space="0" w:color="auto"/>
              <w:right w:val="single" w:sz="4" w:space="0" w:color="auto"/>
            </w:tcBorders>
            <w:shd w:val="clear" w:color="auto" w:fill="auto"/>
            <w:vAlign w:val="center"/>
          </w:tcPr>
          <w:p w:rsidR="00A8631F" w:rsidRPr="0019561B" w:rsidRDefault="00A8631F" w:rsidP="00B909AC">
            <w:pPr>
              <w:spacing w:after="0" w:line="240" w:lineRule="auto"/>
              <w:jc w:val="both"/>
              <w:rPr>
                <w:rFonts w:eastAsia="Times New Roman"/>
                <w:color w:val="000000"/>
                <w:sz w:val="18"/>
                <w:szCs w:val="18"/>
                <w:lang w:eastAsia="es-PE"/>
              </w:rPr>
            </w:pPr>
            <w:r w:rsidRPr="003F6A4C">
              <w:rPr>
                <w:rFonts w:eastAsia="Times New Roman" w:cs="Arial"/>
                <w:iCs/>
                <w:sz w:val="18"/>
                <w:szCs w:val="18"/>
                <w:lang w:eastAsia="es-ES"/>
              </w:rPr>
              <w:t xml:space="preserve">Explica los fundamentos y aplicación práctica de los </w:t>
            </w:r>
            <w:r>
              <w:rPr>
                <w:rFonts w:eastAsia="Times New Roman" w:cs="Arial"/>
                <w:iCs/>
                <w:sz w:val="18"/>
                <w:szCs w:val="18"/>
                <w:lang w:eastAsia="es-ES"/>
              </w:rPr>
              <w:t>extractores</w:t>
            </w:r>
            <w:r w:rsidRPr="003F6A4C">
              <w:rPr>
                <w:rFonts w:eastAsia="Times New Roman" w:cs="Arial"/>
                <w:iCs/>
                <w:sz w:val="18"/>
                <w:szCs w:val="18"/>
                <w:lang w:eastAsia="es-ES"/>
              </w:rPr>
              <w:t xml:space="preserve">, así como selecciona el </w:t>
            </w:r>
            <w:r>
              <w:rPr>
                <w:rFonts w:eastAsia="Times New Roman" w:cs="Arial"/>
                <w:iCs/>
                <w:sz w:val="18"/>
                <w:szCs w:val="18"/>
                <w:lang w:eastAsia="es-ES"/>
              </w:rPr>
              <w:t>extractor</w:t>
            </w:r>
            <w:r w:rsidRPr="003F6A4C">
              <w:rPr>
                <w:rFonts w:eastAsia="Times New Roman" w:cs="Arial"/>
                <w:iCs/>
                <w:sz w:val="18"/>
                <w:szCs w:val="18"/>
                <w:lang w:eastAsia="es-ES"/>
              </w:rPr>
              <w:t xml:space="preserve"> a usar para un trabajo específico, de acuerdo a la bibliografía especializada.</w:t>
            </w:r>
          </w:p>
        </w:tc>
      </w:tr>
      <w:tr w:rsidR="00A8631F" w:rsidRPr="004872A8" w:rsidTr="00B909AC">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12</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B909AC">
            <w:pPr>
              <w:numPr>
                <w:ilvl w:val="0"/>
                <w:numId w:val="4"/>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Calderos industriales, principios, fundamentos, usos.</w:t>
            </w:r>
          </w:p>
          <w:p w:rsidR="00A8631F" w:rsidRPr="00486A02" w:rsidRDefault="00A8631F" w:rsidP="00B909AC">
            <w:pPr>
              <w:numPr>
                <w:ilvl w:val="0"/>
                <w:numId w:val="4"/>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Ablandadores de agua, principios, fundamentos, usos.</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Explica los fundamentos y aplicación práctica de los ventiladores, así como selecciona el ventilador a usar para un trabajo específico, de acuerdo a la bibliografía especializada.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sidRPr="00A10292">
              <w:rPr>
                <w:rFonts w:eastAsia="Times New Roman"/>
                <w:color w:val="000000"/>
                <w:sz w:val="18"/>
                <w:szCs w:val="18"/>
                <w:lang w:eastAsia="es-PE"/>
              </w:rPr>
              <w:t xml:space="preserve">Aprecia la importancia </w:t>
            </w:r>
            <w:r>
              <w:rPr>
                <w:rFonts w:eastAsia="Times New Roman"/>
                <w:color w:val="000000"/>
                <w:sz w:val="18"/>
                <w:szCs w:val="18"/>
                <w:lang w:eastAsia="es-PE"/>
              </w:rPr>
              <w:t>de un caldero y su ablandador de agua en el funcionamiento de una planta industrial pesquera.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single" w:sz="4" w:space="0" w:color="auto"/>
              <w:left w:val="nil"/>
              <w:bottom w:val="single" w:sz="4" w:space="0" w:color="auto"/>
              <w:right w:val="single" w:sz="4" w:space="0" w:color="auto"/>
            </w:tcBorders>
            <w:shd w:val="clear" w:color="auto" w:fill="auto"/>
            <w:vAlign w:val="center"/>
          </w:tcPr>
          <w:p w:rsidR="00A8631F" w:rsidRPr="0019561B" w:rsidRDefault="00A8631F" w:rsidP="00B909AC">
            <w:pPr>
              <w:spacing w:after="0" w:line="240" w:lineRule="auto"/>
              <w:jc w:val="both"/>
              <w:rPr>
                <w:rFonts w:eastAsia="Times New Roman"/>
                <w:color w:val="000000"/>
                <w:sz w:val="18"/>
                <w:szCs w:val="18"/>
                <w:lang w:eastAsia="es-PE"/>
              </w:rPr>
            </w:pPr>
            <w:r w:rsidRPr="00D17C95">
              <w:rPr>
                <w:rFonts w:eastAsia="Times New Roman" w:cs="Arial"/>
                <w:iCs/>
                <w:sz w:val="18"/>
                <w:szCs w:val="18"/>
                <w:lang w:val="es-ES" w:eastAsia="es-ES"/>
              </w:rPr>
              <w:t xml:space="preserve">Explica los fundamentos y aplicación práctica de los </w:t>
            </w:r>
            <w:r>
              <w:rPr>
                <w:rFonts w:eastAsia="Times New Roman" w:cs="Arial"/>
                <w:iCs/>
                <w:sz w:val="18"/>
                <w:szCs w:val="18"/>
                <w:lang w:val="es-ES" w:eastAsia="es-ES"/>
              </w:rPr>
              <w:t>calderos y ablandadores de agua en la industria pesquera,</w:t>
            </w:r>
            <w:r w:rsidRPr="00D17C95">
              <w:rPr>
                <w:rFonts w:eastAsia="Times New Roman" w:cs="Arial"/>
                <w:iCs/>
                <w:sz w:val="18"/>
                <w:szCs w:val="18"/>
                <w:lang w:val="es-ES" w:eastAsia="es-ES"/>
              </w:rPr>
              <w:t xml:space="preserve"> para un trabajo específico, de acuerdo a la bibliografía especializada.</w:t>
            </w:r>
          </w:p>
        </w:tc>
      </w:tr>
      <w:tr w:rsidR="00A8631F" w:rsidRPr="004872A8" w:rsidTr="00B909AC">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B909AC">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A8631F" w:rsidRPr="00A10292" w:rsidRDefault="00A8631F" w:rsidP="00B909AC">
            <w:pPr>
              <w:spacing w:after="0" w:line="240" w:lineRule="auto"/>
              <w:rPr>
                <w:rFonts w:eastAsia="Times New Roman"/>
                <w:color w:val="000000"/>
                <w:sz w:val="18"/>
                <w:szCs w:val="18"/>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A8631F" w:rsidRPr="00A10292" w:rsidRDefault="00A8631F" w:rsidP="00B909AC">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EVALUACIÓN DE LA UNIDAD DIDÁCTICA</w:t>
            </w:r>
          </w:p>
        </w:tc>
      </w:tr>
      <w:tr w:rsidR="00A8631F" w:rsidRPr="004872A8" w:rsidTr="00B909AC">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A8631F" w:rsidRPr="00A10292" w:rsidRDefault="00A8631F" w:rsidP="00B909AC">
            <w:pPr>
              <w:spacing w:after="0" w:line="240" w:lineRule="auto"/>
              <w:rPr>
                <w:rFonts w:eastAsia="Times New Roman"/>
                <w:color w:val="000000"/>
                <w:sz w:val="18"/>
                <w:szCs w:val="18"/>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A10292" w:rsidRDefault="00A8631F" w:rsidP="00B909AC">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A10292" w:rsidRDefault="00A8631F" w:rsidP="00B909AC">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A10292" w:rsidRDefault="00A8631F" w:rsidP="00B909AC">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DESEMPEÑO</w:t>
            </w:r>
          </w:p>
        </w:tc>
      </w:tr>
      <w:tr w:rsidR="00A8631F" w:rsidRPr="004872A8" w:rsidTr="00B909AC">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A8631F" w:rsidRPr="00A10292" w:rsidRDefault="00A8631F" w:rsidP="00B909AC">
            <w:pPr>
              <w:spacing w:after="0" w:line="240" w:lineRule="auto"/>
              <w:rPr>
                <w:rFonts w:eastAsia="Times New Roman"/>
                <w:color w:val="000000"/>
                <w:sz w:val="18"/>
                <w:szCs w:val="18"/>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A10292" w:rsidRDefault="00A8631F" w:rsidP="00B909AC">
            <w:pPr>
              <w:spacing w:after="0" w:line="240" w:lineRule="auto"/>
              <w:rPr>
                <w:rFonts w:eastAsia="Times New Roman"/>
                <w:color w:val="000000"/>
                <w:sz w:val="18"/>
                <w:szCs w:val="18"/>
                <w:lang w:eastAsia="es-PE"/>
              </w:rPr>
            </w:pP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-Notas de la</w:t>
            </w:r>
            <w:r w:rsidRPr="00A10292">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A10292">
              <w:rPr>
                <w:rFonts w:eastAsia="Times New Roman"/>
                <w:color w:val="000000"/>
                <w:sz w:val="18"/>
                <w:szCs w:val="18"/>
                <w:lang w:eastAsia="es-PE"/>
              </w:rPr>
              <w:t>.</w:t>
            </w:r>
          </w:p>
          <w:p w:rsidR="00A8631F" w:rsidRPr="00A10292" w:rsidRDefault="00A8631F" w:rsidP="00B909AC">
            <w:pPr>
              <w:spacing w:after="0" w:line="240" w:lineRule="auto"/>
              <w:rPr>
                <w:rFonts w:eastAsia="Times New Roman"/>
                <w:color w:val="000000"/>
                <w:sz w:val="18"/>
                <w:szCs w:val="18"/>
                <w:lang w:eastAsia="es-PE"/>
              </w:rPr>
            </w:pPr>
            <w:r w:rsidRPr="00A10292">
              <w:rPr>
                <w:rFonts w:eastAsia="Times New Roman"/>
                <w:color w:val="000000"/>
                <w:sz w:val="18"/>
                <w:szCs w:val="18"/>
                <w:lang w:eastAsia="es-PE"/>
              </w:rPr>
              <w:t>-Resultados de los exámenes escritos.</w:t>
            </w:r>
          </w:p>
          <w:p w:rsidR="00A8631F" w:rsidRPr="00A10292" w:rsidRDefault="00A8631F" w:rsidP="00B909AC">
            <w:pPr>
              <w:spacing w:after="0" w:line="240" w:lineRule="auto"/>
              <w:rPr>
                <w:rFonts w:eastAsia="Times New Roman"/>
                <w:color w:val="000000"/>
                <w:sz w:val="18"/>
                <w:szCs w:val="18"/>
                <w:lang w:eastAsia="es-PE"/>
              </w:rPr>
            </w:pPr>
            <w:r w:rsidRPr="00A10292">
              <w:rPr>
                <w:rFonts w:eastAsia="Times New Roman"/>
                <w:color w:val="000000"/>
                <w:sz w:val="18"/>
                <w:szCs w:val="18"/>
                <w:lang w:eastAsia="es-PE"/>
              </w:rPr>
              <w:t>-Intervenciones orales en la clase.</w:t>
            </w:r>
          </w:p>
          <w:p w:rsidR="00A8631F" w:rsidRPr="00A10292" w:rsidRDefault="00A8631F" w:rsidP="00B909AC">
            <w:pPr>
              <w:spacing w:after="0" w:line="240" w:lineRule="auto"/>
              <w:rPr>
                <w:rFonts w:eastAsia="Times New Roman"/>
                <w:color w:val="000000"/>
                <w:sz w:val="18"/>
                <w:szCs w:val="18"/>
                <w:lang w:eastAsia="es-PE"/>
              </w:rPr>
            </w:pPr>
          </w:p>
          <w:p w:rsidR="00A8631F" w:rsidRPr="00A10292" w:rsidRDefault="00A8631F" w:rsidP="00B909AC">
            <w:pPr>
              <w:spacing w:after="0" w:line="240" w:lineRule="auto"/>
              <w:rPr>
                <w:rFonts w:eastAsia="Times New Roman"/>
                <w:color w:val="000000"/>
                <w:sz w:val="18"/>
                <w:szCs w:val="18"/>
                <w:lang w:eastAsia="es-PE"/>
              </w:rPr>
            </w:pP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Default="00A8631F" w:rsidP="00B909AC">
            <w:pPr>
              <w:spacing w:after="0" w:line="240" w:lineRule="auto"/>
              <w:jc w:val="both"/>
              <w:rPr>
                <w:rFonts w:eastAsia="Times New Roman"/>
                <w:color w:val="000000"/>
                <w:sz w:val="18"/>
                <w:szCs w:val="18"/>
                <w:lang w:eastAsia="es-PE"/>
              </w:rPr>
            </w:pPr>
          </w:p>
          <w:p w:rsidR="00A8631F" w:rsidRPr="00A10292"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Entrega del tercer avance del Proyecto Formativo. Presentará el Procedimiento Experimental, los recursos utilizados y el resultado de dichas experiencias que se han realizado para demostrar la hipótesis.</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Default="00A8631F" w:rsidP="00B909AC">
            <w:pPr>
              <w:spacing w:after="0" w:line="240" w:lineRule="auto"/>
              <w:jc w:val="both"/>
              <w:rPr>
                <w:rFonts w:eastAsia="Times New Roman"/>
                <w:color w:val="000000"/>
                <w:sz w:val="18"/>
                <w:szCs w:val="18"/>
                <w:lang w:eastAsia="es-PE"/>
              </w:rPr>
            </w:pPr>
          </w:p>
          <w:p w:rsidR="00A8631F" w:rsidRPr="00A10292"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Localiza actividades del sector pesquero donde se necesita el uso de la producción de vapor para el trabajo.</w:t>
            </w:r>
          </w:p>
        </w:tc>
      </w:tr>
    </w:tbl>
    <w:p w:rsidR="00A8631F" w:rsidRDefault="00A8631F" w:rsidP="00A8631F">
      <w:pPr>
        <w:autoSpaceDE w:val="0"/>
        <w:autoSpaceDN w:val="0"/>
        <w:adjustRightInd w:val="0"/>
        <w:spacing w:after="0" w:line="240" w:lineRule="auto"/>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4"/>
        <w:gridCol w:w="898"/>
        <w:gridCol w:w="2603"/>
        <w:gridCol w:w="851"/>
        <w:gridCol w:w="1417"/>
        <w:gridCol w:w="2977"/>
        <w:gridCol w:w="283"/>
        <w:gridCol w:w="851"/>
        <w:gridCol w:w="4121"/>
      </w:tblGrid>
      <w:tr w:rsidR="00A8631F" w:rsidRPr="004F07E9" w:rsidTr="00B909AC">
        <w:trPr>
          <w:trHeight w:val="444"/>
        </w:trPr>
        <w:tc>
          <w:tcPr>
            <w:tcW w:w="894"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both"/>
              <w:rPr>
                <w:rFonts w:eastAsia="Times New Roman"/>
                <w:b/>
                <w:i/>
                <w:color w:val="000000"/>
                <w:lang w:eastAsia="es-PE"/>
              </w:rPr>
            </w:pPr>
            <w:r w:rsidRPr="00D17C95">
              <w:rPr>
                <w:rFonts w:eastAsia="Times New Roman"/>
                <w:b/>
                <w:i/>
                <w:color w:val="000000"/>
                <w:lang w:eastAsia="es-PE"/>
              </w:rPr>
              <w:t>CONOCIMIENTO DEL MONTAJE Y MANTENIMIENTO DE LAS MAQUINAS Y EQUIPOS EN LA INDUSTRIA PESQUERA</w:t>
            </w:r>
          </w:p>
        </w:tc>
        <w:tc>
          <w:tcPr>
            <w:tcW w:w="14001" w:type="dxa"/>
            <w:gridSpan w:val="8"/>
            <w:tcBorders>
              <w:top w:val="single" w:sz="4" w:space="0" w:color="auto"/>
              <w:left w:val="nil"/>
              <w:bottom w:val="nil"/>
              <w:right w:val="single" w:sz="4" w:space="0" w:color="000000"/>
            </w:tcBorders>
            <w:shd w:val="clear" w:color="auto" w:fill="auto"/>
            <w:hideMark/>
          </w:tcPr>
          <w:p w:rsidR="00A8631F" w:rsidRPr="004F07E9" w:rsidRDefault="00A8631F" w:rsidP="00B909AC">
            <w:pPr>
              <w:spacing w:after="0" w:line="240" w:lineRule="auto"/>
              <w:jc w:val="both"/>
              <w:rPr>
                <w:rFonts w:eastAsia="Times New Roman"/>
                <w:b/>
                <w:i/>
                <w:color w:val="000000"/>
                <w:sz w:val="18"/>
                <w:szCs w:val="18"/>
                <w:lang w:eastAsia="es-PE"/>
              </w:rPr>
            </w:pPr>
            <w:r w:rsidRPr="004F07E9">
              <w:rPr>
                <w:rFonts w:eastAsia="Times New Roman"/>
                <w:b/>
                <w:i/>
                <w:color w:val="000000"/>
                <w:sz w:val="18"/>
                <w:szCs w:val="18"/>
                <w:lang w:eastAsia="es-PE"/>
              </w:rPr>
              <w:t>CAPACIDAD DE LA UNIDAD DIDÁCTICA IV:</w:t>
            </w:r>
            <w:r w:rsidRPr="004F07E9">
              <w:rPr>
                <w:color w:val="000000"/>
                <w:sz w:val="18"/>
                <w:szCs w:val="18"/>
              </w:rPr>
              <w:t xml:space="preserve"> </w:t>
            </w:r>
            <w:r w:rsidRPr="00D17C95">
              <w:rPr>
                <w:color w:val="000000"/>
                <w:sz w:val="18"/>
                <w:szCs w:val="18"/>
              </w:rPr>
              <w:t>Ante problemas técnicos más comunes que se presentan en los procesos de la actividad pesquera, DETERMINA el montaje y mantenimiento de los equipos y máquinas, siguiendo procedimientos que se encuentran en los manuales de la especialidad.</w:t>
            </w:r>
          </w:p>
        </w:tc>
      </w:tr>
      <w:tr w:rsidR="00A8631F" w:rsidRPr="004F07E9" w:rsidTr="00B909AC">
        <w:trPr>
          <w:trHeight w:val="70"/>
        </w:trPr>
        <w:tc>
          <w:tcPr>
            <w:tcW w:w="894"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14001" w:type="dxa"/>
            <w:gridSpan w:val="8"/>
            <w:tcBorders>
              <w:top w:val="nil"/>
              <w:left w:val="nil"/>
              <w:bottom w:val="single" w:sz="4" w:space="0" w:color="auto"/>
              <w:right w:val="single" w:sz="4" w:space="0" w:color="000000"/>
            </w:tcBorders>
            <w:shd w:val="clear" w:color="auto" w:fill="auto"/>
            <w:hideMark/>
          </w:tcPr>
          <w:p w:rsidR="00A8631F" w:rsidRPr="004F07E9" w:rsidRDefault="00A8631F" w:rsidP="00B909AC">
            <w:pPr>
              <w:spacing w:after="0" w:line="240" w:lineRule="auto"/>
              <w:jc w:val="both"/>
              <w:rPr>
                <w:color w:val="000000"/>
                <w:sz w:val="18"/>
                <w:szCs w:val="18"/>
              </w:rPr>
            </w:pPr>
          </w:p>
        </w:tc>
      </w:tr>
      <w:tr w:rsidR="00A8631F" w:rsidRPr="004F07E9" w:rsidTr="00B909AC">
        <w:trPr>
          <w:trHeight w:val="508"/>
        </w:trPr>
        <w:tc>
          <w:tcPr>
            <w:tcW w:w="894"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Semana</w:t>
            </w:r>
          </w:p>
        </w:tc>
        <w:tc>
          <w:tcPr>
            <w:tcW w:w="7848"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 xml:space="preserve">Contenidos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Estrategia didáctica</w:t>
            </w:r>
          </w:p>
        </w:tc>
        <w:tc>
          <w:tcPr>
            <w:tcW w:w="4121"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 xml:space="preserve">Indicadores de logro de la capacidad </w:t>
            </w:r>
          </w:p>
        </w:tc>
      </w:tr>
      <w:tr w:rsidR="00A8631F" w:rsidRPr="004F07E9" w:rsidTr="00B909AC">
        <w:trPr>
          <w:trHeight w:val="317"/>
        </w:trPr>
        <w:tc>
          <w:tcPr>
            <w:tcW w:w="894"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A8631F" w:rsidRPr="004F07E9" w:rsidRDefault="00A8631F" w:rsidP="00B909AC">
            <w:pPr>
              <w:spacing w:after="0" w:line="240" w:lineRule="auto"/>
              <w:rPr>
                <w:rFonts w:eastAsia="Times New Roman"/>
                <w:color w:val="000000"/>
                <w:sz w:val="18"/>
                <w:szCs w:val="18"/>
                <w:lang w:eastAsia="es-PE"/>
              </w:rPr>
            </w:pPr>
          </w:p>
        </w:tc>
        <w:tc>
          <w:tcPr>
            <w:tcW w:w="2603"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Actitudinal</w:t>
            </w:r>
          </w:p>
        </w:tc>
        <w:tc>
          <w:tcPr>
            <w:tcW w:w="1134" w:type="dxa"/>
            <w:gridSpan w:val="2"/>
            <w:vMerge/>
            <w:tcBorders>
              <w:top w:val="nil"/>
              <w:left w:val="single" w:sz="4" w:space="0" w:color="auto"/>
              <w:bottom w:val="single" w:sz="4" w:space="0" w:color="auto"/>
              <w:right w:val="single" w:sz="4" w:space="0" w:color="auto"/>
            </w:tcBorders>
            <w:vAlign w:val="center"/>
            <w:hideMark/>
          </w:tcPr>
          <w:p w:rsidR="00A8631F" w:rsidRPr="004F07E9" w:rsidRDefault="00A8631F" w:rsidP="00B909AC">
            <w:pPr>
              <w:spacing w:after="0" w:line="240" w:lineRule="auto"/>
              <w:rPr>
                <w:rFonts w:eastAsia="Times New Roman"/>
                <w:color w:val="000000"/>
                <w:sz w:val="18"/>
                <w:szCs w:val="18"/>
                <w:lang w:eastAsia="es-PE"/>
              </w:rPr>
            </w:pPr>
          </w:p>
        </w:tc>
        <w:tc>
          <w:tcPr>
            <w:tcW w:w="4121" w:type="dxa"/>
            <w:vMerge/>
            <w:tcBorders>
              <w:top w:val="nil"/>
              <w:left w:val="single" w:sz="4" w:space="0" w:color="auto"/>
              <w:bottom w:val="single" w:sz="4" w:space="0" w:color="auto"/>
              <w:right w:val="single" w:sz="4" w:space="0" w:color="auto"/>
            </w:tcBorders>
            <w:vAlign w:val="center"/>
            <w:hideMark/>
          </w:tcPr>
          <w:p w:rsidR="00A8631F" w:rsidRPr="004F07E9" w:rsidRDefault="00A8631F" w:rsidP="00B909AC">
            <w:pPr>
              <w:spacing w:after="0" w:line="240" w:lineRule="auto"/>
              <w:rPr>
                <w:rFonts w:eastAsia="Times New Roman"/>
                <w:color w:val="000000"/>
                <w:sz w:val="18"/>
                <w:szCs w:val="18"/>
                <w:lang w:eastAsia="es-PE"/>
              </w:rPr>
            </w:pPr>
          </w:p>
        </w:tc>
      </w:tr>
      <w:tr w:rsidR="00A8631F" w:rsidRPr="004F07E9" w:rsidTr="00B909AC">
        <w:trPr>
          <w:trHeight w:val="895"/>
        </w:trPr>
        <w:tc>
          <w:tcPr>
            <w:tcW w:w="894"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13</w:t>
            </w:r>
          </w:p>
        </w:tc>
        <w:tc>
          <w:tcPr>
            <w:tcW w:w="2603" w:type="dxa"/>
            <w:tcBorders>
              <w:top w:val="nil"/>
              <w:left w:val="single" w:sz="4" w:space="0" w:color="auto"/>
              <w:bottom w:val="single" w:sz="4" w:space="0" w:color="auto"/>
              <w:right w:val="single" w:sz="4" w:space="0" w:color="auto"/>
            </w:tcBorders>
            <w:shd w:val="clear" w:color="auto" w:fill="auto"/>
            <w:vAlign w:val="center"/>
          </w:tcPr>
          <w:p w:rsidR="00A8631F" w:rsidRPr="004F07E9" w:rsidRDefault="00A8631F" w:rsidP="00B909AC">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Montaje de maquinarias, principios, fundamentos, ejecución.</w:t>
            </w:r>
          </w:p>
        </w:tc>
        <w:tc>
          <w:tcPr>
            <w:tcW w:w="2268" w:type="dxa"/>
            <w:gridSpan w:val="2"/>
            <w:tcBorders>
              <w:top w:val="nil"/>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técnicas de montaje y su aplicación en la industria</w:t>
            </w:r>
          </w:p>
        </w:tc>
        <w:tc>
          <w:tcPr>
            <w:tcW w:w="2977" w:type="dxa"/>
            <w:tcBorders>
              <w:top w:val="nil"/>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sidRPr="004F07E9">
              <w:rPr>
                <w:rFonts w:eastAsia="Times New Roman"/>
                <w:color w:val="000000"/>
                <w:sz w:val="18"/>
                <w:szCs w:val="18"/>
                <w:lang w:eastAsia="es-PE"/>
              </w:rPr>
              <w:t>Colabora con sus compañeros</w:t>
            </w:r>
            <w:r>
              <w:rPr>
                <w:rFonts w:eastAsia="Times New Roman"/>
                <w:color w:val="000000"/>
                <w:sz w:val="18"/>
                <w:szCs w:val="18"/>
                <w:lang w:eastAsia="es-PE"/>
              </w:rPr>
              <w:t>, para identificar las técnicas de montaje y su aplicación práctica.</w:t>
            </w:r>
          </w:p>
        </w:tc>
        <w:tc>
          <w:tcPr>
            <w:tcW w:w="1134" w:type="dxa"/>
            <w:gridSpan w:val="2"/>
            <w:tcBorders>
              <w:top w:val="nil"/>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nil"/>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Determina</w:t>
            </w:r>
            <w:r w:rsidRPr="004F07E9">
              <w:rPr>
                <w:rFonts w:eastAsia="Times New Roman" w:cs="Arial"/>
                <w:iCs/>
                <w:sz w:val="18"/>
                <w:szCs w:val="18"/>
                <w:lang w:val="es-ES" w:eastAsia="es-ES"/>
              </w:rPr>
              <w:t xml:space="preserve"> la aplicación práctica de</w:t>
            </w:r>
            <w:r>
              <w:rPr>
                <w:rFonts w:eastAsia="Times New Roman" w:cs="Arial"/>
                <w:iCs/>
                <w:sz w:val="18"/>
                <w:szCs w:val="18"/>
                <w:lang w:val="es-ES" w:eastAsia="es-ES"/>
              </w:rPr>
              <w:t xml:space="preserve"> </w:t>
            </w:r>
            <w:r w:rsidRPr="004F07E9">
              <w:rPr>
                <w:rFonts w:eastAsia="Times New Roman" w:cs="Arial"/>
                <w:iCs/>
                <w:sz w:val="18"/>
                <w:szCs w:val="18"/>
                <w:lang w:val="es-ES" w:eastAsia="es-ES"/>
              </w:rPr>
              <w:t>l</w:t>
            </w:r>
            <w:r>
              <w:rPr>
                <w:rFonts w:eastAsia="Times New Roman" w:cs="Arial"/>
                <w:iCs/>
                <w:sz w:val="18"/>
                <w:szCs w:val="18"/>
                <w:lang w:val="es-ES" w:eastAsia="es-ES"/>
              </w:rPr>
              <w:t>as técnicas de montaje y su aplicación en</w:t>
            </w:r>
            <w:r w:rsidRPr="004F07E9">
              <w:rPr>
                <w:rFonts w:eastAsia="Times New Roman" w:cs="Arial"/>
                <w:iCs/>
                <w:sz w:val="18"/>
                <w:szCs w:val="18"/>
                <w:lang w:val="es-ES" w:eastAsia="es-ES"/>
              </w:rPr>
              <w:t xml:space="preserve"> base a los fundamentos que se encuentran en la bibliografía especializada.</w:t>
            </w:r>
          </w:p>
        </w:tc>
      </w:tr>
      <w:tr w:rsidR="00A8631F" w:rsidRPr="004F07E9" w:rsidTr="00B909AC">
        <w:trPr>
          <w:trHeight w:val="812"/>
        </w:trPr>
        <w:tc>
          <w:tcPr>
            <w:tcW w:w="894"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14</w:t>
            </w:r>
          </w:p>
        </w:tc>
        <w:tc>
          <w:tcPr>
            <w:tcW w:w="2603" w:type="dxa"/>
            <w:tcBorders>
              <w:top w:val="single" w:sz="4" w:space="0" w:color="auto"/>
              <w:left w:val="single" w:sz="4" w:space="0" w:color="auto"/>
              <w:bottom w:val="single" w:sz="4" w:space="0" w:color="auto"/>
              <w:right w:val="single" w:sz="4" w:space="0" w:color="auto"/>
            </w:tcBorders>
            <w:vAlign w:val="center"/>
          </w:tcPr>
          <w:p w:rsidR="00A8631F" w:rsidRPr="00506172" w:rsidRDefault="00A8631F" w:rsidP="00B909AC">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Mantenimiento de máquinas industriales pesqueras, principios, fundamentos ejecución.</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técnicas de mantenimiento y su aplicación en la industria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sidRPr="004F07E9">
              <w:rPr>
                <w:rFonts w:eastAsia="Times New Roman"/>
                <w:color w:val="000000"/>
                <w:sz w:val="18"/>
                <w:szCs w:val="18"/>
                <w:lang w:eastAsia="es-PE"/>
              </w:rPr>
              <w:t>Colabora con sus compañeros</w:t>
            </w:r>
            <w:r>
              <w:rPr>
                <w:rFonts w:eastAsia="Times New Roman"/>
                <w:color w:val="000000"/>
                <w:sz w:val="18"/>
                <w:szCs w:val="18"/>
                <w:lang w:eastAsia="es-PE"/>
              </w:rPr>
              <w:t>, para identificar las técnicas de mantenimiento y su aplicación práctica.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Determina</w:t>
            </w:r>
            <w:r w:rsidRPr="004F07E9">
              <w:rPr>
                <w:rFonts w:eastAsia="Times New Roman" w:cs="Arial"/>
                <w:iCs/>
                <w:sz w:val="18"/>
                <w:szCs w:val="18"/>
                <w:lang w:val="es-ES" w:eastAsia="es-ES"/>
              </w:rPr>
              <w:t xml:space="preserve"> la aplicación práctica de</w:t>
            </w:r>
            <w:r>
              <w:rPr>
                <w:rFonts w:eastAsia="Times New Roman" w:cs="Arial"/>
                <w:iCs/>
                <w:sz w:val="18"/>
                <w:szCs w:val="18"/>
                <w:lang w:val="es-ES" w:eastAsia="es-ES"/>
              </w:rPr>
              <w:t xml:space="preserve"> </w:t>
            </w:r>
            <w:r w:rsidRPr="004F07E9">
              <w:rPr>
                <w:rFonts w:eastAsia="Times New Roman" w:cs="Arial"/>
                <w:iCs/>
                <w:sz w:val="18"/>
                <w:szCs w:val="18"/>
                <w:lang w:val="es-ES" w:eastAsia="es-ES"/>
              </w:rPr>
              <w:t>l</w:t>
            </w:r>
            <w:r>
              <w:rPr>
                <w:rFonts w:eastAsia="Times New Roman" w:cs="Arial"/>
                <w:iCs/>
                <w:sz w:val="18"/>
                <w:szCs w:val="18"/>
                <w:lang w:val="es-ES" w:eastAsia="es-ES"/>
              </w:rPr>
              <w:t>as técnicas de mantenimiento y su aplicación en</w:t>
            </w:r>
            <w:r w:rsidRPr="004F07E9">
              <w:rPr>
                <w:rFonts w:eastAsia="Times New Roman" w:cs="Arial"/>
                <w:iCs/>
                <w:sz w:val="18"/>
                <w:szCs w:val="18"/>
                <w:lang w:val="es-ES" w:eastAsia="es-ES"/>
              </w:rPr>
              <w:t xml:space="preserve"> base a los fundamentos que se encuentran en la bibliografía especializada.</w:t>
            </w:r>
          </w:p>
        </w:tc>
      </w:tr>
      <w:tr w:rsidR="00A8631F" w:rsidRPr="004F07E9" w:rsidTr="00B909AC">
        <w:trPr>
          <w:trHeight w:val="831"/>
        </w:trPr>
        <w:tc>
          <w:tcPr>
            <w:tcW w:w="894" w:type="dxa"/>
            <w:vMerge/>
            <w:tcBorders>
              <w:left w:val="single" w:sz="4" w:space="0" w:color="auto"/>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15</w:t>
            </w:r>
          </w:p>
        </w:tc>
        <w:tc>
          <w:tcPr>
            <w:tcW w:w="2603" w:type="dxa"/>
            <w:tcBorders>
              <w:top w:val="single" w:sz="4" w:space="0" w:color="auto"/>
              <w:left w:val="single" w:sz="4" w:space="0" w:color="auto"/>
              <w:bottom w:val="single" w:sz="4" w:space="0" w:color="auto"/>
              <w:right w:val="single" w:sz="4" w:space="0" w:color="auto"/>
            </w:tcBorders>
            <w:vAlign w:val="center"/>
          </w:tcPr>
          <w:p w:rsidR="00A8631F" w:rsidRPr="00085BD0" w:rsidRDefault="00A8631F" w:rsidP="00B909AC">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Lubricantes para uso industrial pesquero, principios, fundamentos, usos.</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Determina los lubricantes a usar para una máquina específica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Aprecia la importancia del uso de medios de lubricación en las máquinas.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Determina</w:t>
            </w:r>
            <w:r w:rsidRPr="004F07E9">
              <w:rPr>
                <w:rFonts w:eastAsia="Times New Roman" w:cs="Arial"/>
                <w:iCs/>
                <w:sz w:val="18"/>
                <w:szCs w:val="18"/>
                <w:lang w:val="es-ES" w:eastAsia="es-ES"/>
              </w:rPr>
              <w:t xml:space="preserve"> la aplicación práctica de</w:t>
            </w:r>
            <w:r>
              <w:rPr>
                <w:rFonts w:eastAsia="Times New Roman" w:cs="Arial"/>
                <w:iCs/>
                <w:sz w:val="18"/>
                <w:szCs w:val="18"/>
                <w:lang w:val="es-ES" w:eastAsia="es-ES"/>
              </w:rPr>
              <w:t xml:space="preserve"> </w:t>
            </w:r>
            <w:r w:rsidRPr="004F07E9">
              <w:rPr>
                <w:rFonts w:eastAsia="Times New Roman" w:cs="Arial"/>
                <w:iCs/>
                <w:sz w:val="18"/>
                <w:szCs w:val="18"/>
                <w:lang w:val="es-ES" w:eastAsia="es-ES"/>
              </w:rPr>
              <w:t>l</w:t>
            </w:r>
            <w:r>
              <w:rPr>
                <w:rFonts w:eastAsia="Times New Roman" w:cs="Arial"/>
                <w:iCs/>
                <w:sz w:val="18"/>
                <w:szCs w:val="18"/>
                <w:lang w:val="es-ES" w:eastAsia="es-ES"/>
              </w:rPr>
              <w:t>os lubricantes en</w:t>
            </w:r>
            <w:r w:rsidRPr="004F07E9">
              <w:rPr>
                <w:rFonts w:eastAsia="Times New Roman" w:cs="Arial"/>
                <w:iCs/>
                <w:sz w:val="18"/>
                <w:szCs w:val="18"/>
                <w:lang w:val="es-ES" w:eastAsia="es-ES"/>
              </w:rPr>
              <w:t xml:space="preserve"> base a los fundamentos que se encuentran en la bibliografía especializada.</w:t>
            </w:r>
          </w:p>
        </w:tc>
      </w:tr>
      <w:tr w:rsidR="00A8631F" w:rsidRPr="004F07E9" w:rsidTr="00B909AC">
        <w:trPr>
          <w:trHeight w:val="1092"/>
        </w:trPr>
        <w:tc>
          <w:tcPr>
            <w:tcW w:w="894" w:type="dxa"/>
            <w:vMerge/>
            <w:tcBorders>
              <w:left w:val="single" w:sz="4" w:space="0" w:color="auto"/>
              <w:bottom w:val="nil"/>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16</w:t>
            </w:r>
          </w:p>
        </w:tc>
        <w:tc>
          <w:tcPr>
            <w:tcW w:w="2603" w:type="dxa"/>
            <w:tcBorders>
              <w:top w:val="single" w:sz="4" w:space="0" w:color="auto"/>
              <w:left w:val="single" w:sz="4" w:space="0" w:color="auto"/>
              <w:bottom w:val="single" w:sz="4" w:space="0" w:color="000000"/>
              <w:right w:val="single" w:sz="4" w:space="0" w:color="auto"/>
            </w:tcBorders>
            <w:vAlign w:val="center"/>
          </w:tcPr>
          <w:p w:rsidR="00A8631F" w:rsidRPr="004F07E9" w:rsidRDefault="00A8631F" w:rsidP="00B909AC">
            <w:pPr>
              <w:numPr>
                <w:ilvl w:val="0"/>
                <w:numId w:val="4"/>
              </w:numPr>
              <w:spacing w:after="0" w:line="240" w:lineRule="auto"/>
              <w:rPr>
                <w:rFonts w:eastAsia="Times New Roman"/>
                <w:color w:val="000000"/>
                <w:sz w:val="18"/>
                <w:szCs w:val="18"/>
                <w:lang w:eastAsia="es-PE"/>
              </w:rPr>
            </w:pPr>
            <w:r w:rsidRPr="00F6382C">
              <w:rPr>
                <w:rFonts w:eastAsia="Times New Roman"/>
                <w:color w:val="000000"/>
                <w:sz w:val="18"/>
                <w:szCs w:val="18"/>
                <w:lang w:eastAsia="es-PE"/>
              </w:rPr>
              <w:t>Combustibles para uso industrial pesquero, principios, fundamentos, usos</w:t>
            </w:r>
            <w:r>
              <w:rPr>
                <w:rFonts w:eastAsia="Times New Roman"/>
                <w:color w:val="000000"/>
                <w:sz w:val="18"/>
                <w:szCs w:val="18"/>
                <w:lang w:eastAsia="es-PE"/>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val="es-ES" w:eastAsia="es-PE"/>
              </w:rPr>
            </w:pPr>
            <w:r>
              <w:rPr>
                <w:rFonts w:eastAsia="Times New Roman"/>
                <w:color w:val="000000"/>
                <w:sz w:val="18"/>
                <w:szCs w:val="18"/>
                <w:lang w:eastAsia="es-PE"/>
              </w:rPr>
              <w:t>Determina los combustibles a usar para una máquina específica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sidRPr="004F07E9">
              <w:rPr>
                <w:rFonts w:eastAsia="Times New Roman"/>
                <w:color w:val="000000"/>
                <w:sz w:val="18"/>
                <w:szCs w:val="18"/>
                <w:lang w:eastAsia="es-PE"/>
              </w:rPr>
              <w:t>Aprecia la importancia de</w:t>
            </w:r>
            <w:r>
              <w:rPr>
                <w:rFonts w:eastAsia="Times New Roman"/>
                <w:color w:val="000000"/>
                <w:sz w:val="18"/>
                <w:szCs w:val="18"/>
                <w:lang w:eastAsia="es-PE"/>
              </w:rPr>
              <w:t>l uso de combustibles para el funcionamiento de las máquinas</w:t>
            </w:r>
            <w:r w:rsidRPr="004F07E9">
              <w:rPr>
                <w:rFonts w:eastAsia="Times New Roman"/>
                <w:color w:val="000000"/>
                <w:sz w:val="18"/>
                <w:szCs w:val="18"/>
                <w:lang w:eastAsia="es-PE"/>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s="Arial"/>
                <w:iCs/>
                <w:sz w:val="18"/>
                <w:szCs w:val="18"/>
                <w:lang w:val="es-ES" w:eastAsia="es-ES"/>
              </w:rPr>
              <w:t>Determina el uso de un determinado combustible para el funcionamiento de una máquina específica en base a lo</w:t>
            </w:r>
            <w:r w:rsidRPr="004F07E9">
              <w:rPr>
                <w:rFonts w:eastAsia="Times New Roman" w:cs="Arial"/>
                <w:iCs/>
                <w:sz w:val="18"/>
                <w:szCs w:val="18"/>
                <w:lang w:val="es-ES" w:eastAsia="es-ES"/>
              </w:rPr>
              <w:t xml:space="preserve">s </w:t>
            </w:r>
            <w:r>
              <w:rPr>
                <w:rFonts w:eastAsia="Times New Roman" w:cs="Arial"/>
                <w:iCs/>
                <w:sz w:val="18"/>
                <w:szCs w:val="18"/>
                <w:lang w:val="es-ES" w:eastAsia="es-ES"/>
              </w:rPr>
              <w:t>fundamentos de la bibliografía especializada</w:t>
            </w:r>
            <w:r w:rsidRPr="004F07E9">
              <w:rPr>
                <w:rFonts w:eastAsia="Times New Roman" w:cs="Arial"/>
                <w:iCs/>
                <w:sz w:val="18"/>
                <w:szCs w:val="18"/>
                <w:lang w:val="es-ES" w:eastAsia="es-ES"/>
              </w:rPr>
              <w:t>.</w:t>
            </w:r>
          </w:p>
        </w:tc>
      </w:tr>
      <w:tr w:rsidR="00A8631F" w:rsidRPr="004F07E9" w:rsidTr="00B909AC">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B909AC">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IV </w:t>
            </w:r>
            <w:r w:rsidRPr="004872A8">
              <w:rPr>
                <w:rFonts w:eastAsia="Times New Roman"/>
                <w:b/>
                <w:i/>
                <w:color w:val="000000"/>
                <w:lang w:eastAsia="es-PE"/>
              </w:rPr>
              <w:t>:</w:t>
            </w:r>
          </w:p>
        </w:tc>
        <w:tc>
          <w:tcPr>
            <w:tcW w:w="898" w:type="dxa"/>
            <w:vMerge w:val="restart"/>
            <w:tcBorders>
              <w:top w:val="single" w:sz="4" w:space="0" w:color="auto"/>
              <w:left w:val="single" w:sz="4" w:space="0" w:color="auto"/>
              <w:right w:val="single" w:sz="4" w:space="0" w:color="auto"/>
            </w:tcBorders>
            <w:vAlign w:val="center"/>
            <w:hideMark/>
          </w:tcPr>
          <w:p w:rsidR="00A8631F" w:rsidRPr="004F07E9" w:rsidRDefault="00A8631F" w:rsidP="00B909AC">
            <w:pPr>
              <w:spacing w:after="0" w:line="240" w:lineRule="auto"/>
              <w:rPr>
                <w:rFonts w:eastAsia="Times New Roman"/>
                <w:color w:val="000000"/>
                <w:sz w:val="18"/>
                <w:szCs w:val="18"/>
                <w:lang w:eastAsia="es-PE"/>
              </w:rPr>
            </w:pPr>
          </w:p>
        </w:tc>
        <w:tc>
          <w:tcPr>
            <w:tcW w:w="13103" w:type="dxa"/>
            <w:gridSpan w:val="7"/>
            <w:tcBorders>
              <w:top w:val="single" w:sz="4" w:space="0" w:color="auto"/>
              <w:left w:val="nil"/>
              <w:bottom w:val="single" w:sz="4" w:space="0" w:color="auto"/>
              <w:right w:val="single" w:sz="4" w:space="0" w:color="000000"/>
            </w:tcBorders>
            <w:shd w:val="clear" w:color="auto" w:fill="auto"/>
            <w:hideMark/>
          </w:tcPr>
          <w:p w:rsidR="00A8631F" w:rsidRPr="004F07E9" w:rsidRDefault="00A8631F" w:rsidP="00B909AC">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EVALUACIÓN DE LA UNIDAD DIDÁCTICA</w:t>
            </w:r>
          </w:p>
        </w:tc>
      </w:tr>
      <w:tr w:rsidR="00A8631F" w:rsidRPr="004F07E9" w:rsidTr="00B909AC">
        <w:trPr>
          <w:trHeight w:val="247"/>
        </w:trPr>
        <w:tc>
          <w:tcPr>
            <w:tcW w:w="894"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vAlign w:val="center"/>
          </w:tcPr>
          <w:p w:rsidR="00A8631F" w:rsidRPr="004F07E9" w:rsidRDefault="00A8631F" w:rsidP="00B909AC">
            <w:pPr>
              <w:spacing w:after="0" w:line="240" w:lineRule="auto"/>
              <w:rPr>
                <w:rFonts w:eastAsia="Times New Roman"/>
                <w:color w:val="000000"/>
                <w:sz w:val="18"/>
                <w:szCs w:val="18"/>
                <w:lang w:eastAsia="es-PE"/>
              </w:rPr>
            </w:pPr>
          </w:p>
        </w:tc>
        <w:tc>
          <w:tcPr>
            <w:tcW w:w="3454" w:type="dxa"/>
            <w:gridSpan w:val="2"/>
            <w:tcBorders>
              <w:top w:val="single" w:sz="4" w:space="0" w:color="auto"/>
              <w:left w:val="nil"/>
              <w:bottom w:val="single" w:sz="4" w:space="0" w:color="auto"/>
              <w:right w:val="single" w:sz="4" w:space="0" w:color="auto"/>
            </w:tcBorders>
            <w:shd w:val="clear" w:color="auto" w:fill="auto"/>
          </w:tcPr>
          <w:p w:rsidR="00A8631F" w:rsidRPr="004F07E9" w:rsidRDefault="00A8631F" w:rsidP="00B909AC">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CONOCIMIENTOS</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4F07E9" w:rsidRDefault="00A8631F" w:rsidP="00B909AC">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PRODUCTO</w:t>
            </w:r>
          </w:p>
        </w:tc>
        <w:tc>
          <w:tcPr>
            <w:tcW w:w="4972"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4F07E9" w:rsidRDefault="00A8631F" w:rsidP="00B909AC">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DESEMPEÑO</w:t>
            </w:r>
          </w:p>
        </w:tc>
      </w:tr>
      <w:tr w:rsidR="00A8631F" w:rsidRPr="004F07E9" w:rsidTr="00B909AC">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vAlign w:val="center"/>
          </w:tcPr>
          <w:p w:rsidR="00A8631F" w:rsidRPr="004F07E9" w:rsidRDefault="00A8631F" w:rsidP="00B909AC">
            <w:pPr>
              <w:spacing w:after="0" w:line="240" w:lineRule="auto"/>
              <w:rPr>
                <w:rFonts w:eastAsia="Times New Roman"/>
                <w:color w:val="000000"/>
                <w:sz w:val="18"/>
                <w:szCs w:val="18"/>
                <w:lang w:eastAsia="es-PE"/>
              </w:rPr>
            </w:pPr>
          </w:p>
        </w:tc>
        <w:tc>
          <w:tcPr>
            <w:tcW w:w="3454" w:type="dxa"/>
            <w:gridSpan w:val="2"/>
            <w:tcBorders>
              <w:top w:val="single" w:sz="4" w:space="0" w:color="auto"/>
              <w:left w:val="nil"/>
              <w:bottom w:val="single" w:sz="4" w:space="0" w:color="auto"/>
              <w:right w:val="single" w:sz="4" w:space="0" w:color="auto"/>
            </w:tcBorders>
            <w:shd w:val="clear" w:color="auto" w:fill="auto"/>
          </w:tcPr>
          <w:p w:rsidR="00A8631F" w:rsidRPr="004F07E9" w:rsidRDefault="00A8631F" w:rsidP="00B909AC">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-Notas de los Trabajos monográficos.</w:t>
            </w:r>
          </w:p>
          <w:p w:rsidR="00A8631F" w:rsidRPr="004F07E9" w:rsidRDefault="00A8631F" w:rsidP="00B909AC">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-Resultados de los exámenes escritos.</w:t>
            </w:r>
          </w:p>
          <w:p w:rsidR="00A8631F" w:rsidRPr="004F07E9" w:rsidRDefault="00A8631F" w:rsidP="00B909AC">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-Intervenciones orales en la clase.</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Presentación del Informe Final de la investigación,  incluyendo las Conclusiones y Recomendaciones y la Bibliografía utilizada</w:t>
            </w:r>
          </w:p>
        </w:tc>
        <w:tc>
          <w:tcPr>
            <w:tcW w:w="4972"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los datos que deben tomarse de una máquina para su montaje y funcionamiento, evaluando su rendimiento o eficiencia.</w:t>
            </w:r>
          </w:p>
        </w:tc>
      </w:tr>
    </w:tbl>
    <w:p w:rsidR="00A8631F" w:rsidRPr="004872A8" w:rsidRDefault="00A8631F" w:rsidP="00A8631F">
      <w:pPr>
        <w:spacing w:after="0"/>
        <w:rPr>
          <w:vanish/>
        </w:rPr>
      </w:pPr>
    </w:p>
    <w:p w:rsidR="00A8631F" w:rsidRPr="00AA6F08" w:rsidRDefault="00A8631F" w:rsidP="00A8631F">
      <w:pPr>
        <w:autoSpaceDE w:val="0"/>
        <w:autoSpaceDN w:val="0"/>
        <w:adjustRightInd w:val="0"/>
        <w:spacing w:after="0" w:line="240" w:lineRule="auto"/>
        <w:rPr>
          <w:rFonts w:eastAsia="Times New Roman" w:cs="Arial"/>
          <w:iCs/>
          <w:sz w:val="20"/>
          <w:szCs w:val="20"/>
          <w:lang w:val="es-ES" w:eastAsia="es-ES"/>
        </w:rPr>
        <w:sectPr w:rsidR="00A8631F" w:rsidRPr="00AA6F08" w:rsidSect="00B909AC">
          <w:pgSz w:w="16838" w:h="11906" w:orient="landscape" w:code="9"/>
          <w:pgMar w:top="851" w:right="851" w:bottom="680" w:left="851" w:header="709" w:footer="709" w:gutter="0"/>
          <w:cols w:space="708"/>
          <w:docGrid w:linePitch="360"/>
        </w:sectPr>
      </w:pPr>
    </w:p>
    <w:p w:rsidR="00A8631F" w:rsidRPr="00B863DD" w:rsidRDefault="00A8631F" w:rsidP="00A8631F">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t>V.</w:t>
      </w:r>
      <w:r>
        <w:rPr>
          <w:rFonts w:eastAsia="Times New Roman" w:cs="Arial"/>
          <w:b/>
          <w:iCs/>
          <w:sz w:val="24"/>
          <w:szCs w:val="24"/>
          <w:lang w:val="es-ES" w:eastAsia="es-ES"/>
        </w:rPr>
        <w:tab/>
      </w:r>
      <w:r w:rsidRPr="00B863DD">
        <w:rPr>
          <w:rFonts w:eastAsia="Times New Roman" w:cs="Arial"/>
          <w:b/>
          <w:iCs/>
          <w:sz w:val="24"/>
          <w:szCs w:val="24"/>
          <w:lang w:val="es-ES" w:eastAsia="es-ES"/>
        </w:rPr>
        <w:t>MATERIALES EDUCATIVOS Y OTROS RECURSOS DIDÁCTICOS</w:t>
      </w:r>
    </w:p>
    <w:p w:rsidR="00A8631F" w:rsidRPr="004872A8" w:rsidRDefault="00A8631F" w:rsidP="00A8631F">
      <w:pPr>
        <w:autoSpaceDE w:val="0"/>
        <w:autoSpaceDN w:val="0"/>
        <w:adjustRightInd w:val="0"/>
        <w:spacing w:after="0" w:line="240" w:lineRule="auto"/>
        <w:ind w:left="-426" w:hanging="141"/>
        <w:rPr>
          <w:rFonts w:eastAsia="Times New Roman" w:cs="TimesNewRoman"/>
          <w:b/>
          <w:i/>
          <w:sz w:val="24"/>
          <w:szCs w:val="24"/>
          <w:lang w:val="es-ES" w:eastAsia="es-ES"/>
        </w:rPr>
      </w:pPr>
    </w:p>
    <w:p w:rsidR="00A8631F" w:rsidRPr="00B45C85" w:rsidRDefault="00A8631F" w:rsidP="00A8631F">
      <w:pPr>
        <w:autoSpaceDE w:val="0"/>
        <w:autoSpaceDN w:val="0"/>
        <w:adjustRightInd w:val="0"/>
        <w:spacing w:after="0" w:line="240" w:lineRule="auto"/>
        <w:rPr>
          <w:rFonts w:eastAsia="Times New Roman" w:cs="TimesNewRoman"/>
          <w:lang w:val="es-ES" w:eastAsia="es-ES"/>
        </w:rPr>
      </w:pPr>
      <w:r w:rsidRPr="00B45C85">
        <w:rPr>
          <w:rFonts w:eastAsia="Times New Roman" w:cs="TimesNewRoman"/>
          <w:lang w:val="es-ES" w:eastAsia="es-ES"/>
        </w:rPr>
        <w:tab/>
        <w:t xml:space="preserve">Los materiales </w:t>
      </w:r>
      <w:r>
        <w:rPr>
          <w:rFonts w:eastAsia="Times New Roman" w:cs="TimesNewRoman"/>
          <w:lang w:val="es-ES" w:eastAsia="es-ES"/>
        </w:rPr>
        <w:t xml:space="preserve">a usar </w:t>
      </w:r>
      <w:r w:rsidRPr="00B45C85">
        <w:rPr>
          <w:rFonts w:eastAsia="Times New Roman" w:cs="TimesNewRoman"/>
          <w:lang w:val="es-ES" w:eastAsia="es-ES"/>
        </w:rPr>
        <w:t>son los siguientes:</w:t>
      </w:r>
    </w:p>
    <w:p w:rsidR="00A8631F" w:rsidRPr="00B45C85" w:rsidRDefault="00A8631F" w:rsidP="00A8631F">
      <w:pPr>
        <w:autoSpaceDE w:val="0"/>
        <w:autoSpaceDN w:val="0"/>
        <w:adjustRightInd w:val="0"/>
        <w:spacing w:after="0" w:line="240" w:lineRule="auto"/>
        <w:rPr>
          <w:rFonts w:eastAsia="Times New Roman" w:cs="TimesNewRoman"/>
          <w:lang w:val="es-ES" w:eastAsia="es-ES"/>
        </w:rPr>
      </w:pP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Material de escritorio e impresión.</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Plumones azul, negro y rojo</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Pizarra acrílica.</w:t>
      </w:r>
    </w:p>
    <w:p w:rsidR="00A8631F" w:rsidRPr="00BE2CA0"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Equipo de Cómputo o laptop y Proyector con conexión a internet.</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Material informático y audiovisual.</w:t>
      </w:r>
    </w:p>
    <w:p w:rsidR="00A8631F" w:rsidRPr="004D2C1B"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Plataforma Informática adecuada, si hubiera la posibilidad.</w:t>
      </w:r>
    </w:p>
    <w:p w:rsidR="00A8631F" w:rsidRPr="00B45C85" w:rsidRDefault="00A8631F" w:rsidP="00A8631F">
      <w:pPr>
        <w:autoSpaceDE w:val="0"/>
        <w:autoSpaceDN w:val="0"/>
        <w:adjustRightInd w:val="0"/>
        <w:spacing w:after="0" w:line="240" w:lineRule="auto"/>
        <w:rPr>
          <w:rFonts w:eastAsia="Times New Roman" w:cs="Arial"/>
          <w:b/>
          <w:iCs/>
          <w:sz w:val="24"/>
          <w:szCs w:val="24"/>
          <w:lang w:val="es-ES" w:eastAsia="es-ES"/>
        </w:rPr>
      </w:pPr>
    </w:p>
    <w:p w:rsidR="00A8631F" w:rsidRPr="00B45C85" w:rsidRDefault="00A8631F" w:rsidP="00A8631F">
      <w:pPr>
        <w:autoSpaceDE w:val="0"/>
        <w:autoSpaceDN w:val="0"/>
        <w:adjustRightInd w:val="0"/>
        <w:spacing w:after="0" w:line="240" w:lineRule="auto"/>
        <w:ind w:left="720"/>
        <w:rPr>
          <w:rFonts w:eastAsia="Times New Roman" w:cs="Arial"/>
          <w:b/>
          <w:iCs/>
          <w:sz w:val="24"/>
          <w:szCs w:val="24"/>
          <w:lang w:val="es-ES" w:eastAsia="es-ES"/>
        </w:rPr>
      </w:pPr>
    </w:p>
    <w:p w:rsidR="00A8631F" w:rsidRDefault="00A8631F" w:rsidP="00A8631F">
      <w:pPr>
        <w:autoSpaceDE w:val="0"/>
        <w:autoSpaceDN w:val="0"/>
        <w:adjustRightInd w:val="0"/>
        <w:spacing w:after="0" w:line="240" w:lineRule="auto"/>
        <w:rPr>
          <w:rFonts w:eastAsia="Times New Roman" w:cs="Arial"/>
          <w:b/>
          <w:iCs/>
          <w:sz w:val="24"/>
          <w:szCs w:val="24"/>
          <w:lang w:val="es-ES" w:eastAsia="es-ES"/>
        </w:rPr>
      </w:pPr>
      <w:r w:rsidRPr="00B863DD">
        <w:rPr>
          <w:rFonts w:eastAsia="Times New Roman" w:cs="Arial"/>
          <w:b/>
          <w:iCs/>
          <w:sz w:val="24"/>
          <w:szCs w:val="24"/>
          <w:lang w:val="es-ES" w:eastAsia="es-ES"/>
        </w:rPr>
        <w:t>VI. EVALUACIÓN</w:t>
      </w:r>
    </w:p>
    <w:p w:rsidR="00A8631F" w:rsidRDefault="00A8631F" w:rsidP="00A8631F">
      <w:pPr>
        <w:autoSpaceDE w:val="0"/>
        <w:autoSpaceDN w:val="0"/>
        <w:adjustRightInd w:val="0"/>
        <w:spacing w:after="0" w:line="240" w:lineRule="auto"/>
        <w:ind w:left="720"/>
        <w:jc w:val="both"/>
        <w:rPr>
          <w:rFonts w:eastAsia="Times New Roman" w:cs="Arial"/>
          <w:iCs/>
          <w:sz w:val="24"/>
          <w:szCs w:val="24"/>
          <w:lang w:val="es-ES" w:eastAsia="es-ES"/>
        </w:rPr>
      </w:pPr>
    </w:p>
    <w:p w:rsidR="00A8631F" w:rsidRPr="00BE2CA0" w:rsidRDefault="00A8631F" w:rsidP="00A8631F">
      <w:pPr>
        <w:autoSpaceDE w:val="0"/>
        <w:autoSpaceDN w:val="0"/>
        <w:adjustRightInd w:val="0"/>
        <w:spacing w:after="0" w:line="240" w:lineRule="auto"/>
        <w:ind w:left="720"/>
        <w:jc w:val="both"/>
        <w:rPr>
          <w:rFonts w:eastAsia="Times New Roman" w:cs="Arial"/>
          <w:iCs/>
          <w:sz w:val="24"/>
          <w:szCs w:val="24"/>
          <w:lang w:val="es-ES" w:eastAsia="es-ES"/>
        </w:rPr>
      </w:pPr>
      <w:r w:rsidRPr="00BE2CA0">
        <w:rPr>
          <w:rFonts w:eastAsia="Times New Roman" w:cs="Arial"/>
          <w:iCs/>
          <w:sz w:val="24"/>
          <w:szCs w:val="24"/>
          <w:lang w:val="es-ES" w:eastAsia="es-ES"/>
        </w:rPr>
        <w:t>La evaluación estará orientada a verificar la evidencia de desempeño logrado por parte del estudiante durante el desarrollo de cada una de las Unidades Didácticas del curso. Es decir la capacidad del estudiante para realizar una actividad o resolver un problema, mediante el uso de técnicas y procedimientos validados.</w:t>
      </w:r>
    </w:p>
    <w:p w:rsidR="00A8631F" w:rsidRPr="00BE2CA0" w:rsidRDefault="00A8631F" w:rsidP="00A8631F">
      <w:pPr>
        <w:autoSpaceDE w:val="0"/>
        <w:autoSpaceDN w:val="0"/>
        <w:adjustRightInd w:val="0"/>
        <w:spacing w:after="0" w:line="240" w:lineRule="auto"/>
        <w:jc w:val="both"/>
        <w:rPr>
          <w:rFonts w:eastAsia="Times New Roman" w:cs="TimesNewRoman"/>
          <w:i/>
          <w:lang w:val="es-ES" w:eastAsia="es-ES"/>
        </w:rPr>
      </w:pP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BE2CA0">
        <w:rPr>
          <w:rFonts w:eastAsia="Times New Roman" w:cs="Arial"/>
          <w:iCs/>
          <w:sz w:val="24"/>
          <w:szCs w:val="24"/>
          <w:lang w:val="es-ES" w:eastAsia="es-ES"/>
        </w:rPr>
        <w:t>En tal sentido, se utilizarán estrategias de evaluación, que tengan como base el desempeño del estudiante, como por ejemplo, el desarrollo de proyectos, ejecución de una actividad o el análisis de casos contextualizados, que permitan evidenciar las competencias alcanzados por el estudiante, durante el desarrollo de cada una de las unidades didácticas.</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w:t>
      </w:r>
      <w:r w:rsidRPr="00F54795">
        <w:rPr>
          <w:rFonts w:eastAsia="Times New Roman" w:cs="Arial"/>
          <w:iCs/>
          <w:sz w:val="24"/>
          <w:szCs w:val="24"/>
          <w:lang w:val="es-ES" w:eastAsia="es-ES"/>
        </w:rPr>
        <w:t xml:space="preserve"> </w:t>
      </w:r>
      <w:r w:rsidRPr="004D2C1B">
        <w:rPr>
          <w:color w:val="000000"/>
          <w:sz w:val="24"/>
          <w:szCs w:val="24"/>
        </w:rPr>
        <w:t>Ante diversas situaciones productivas que se presentan en las actividades del sector pesquero, RECONOCE las diversas máquinas y equipos que se utilizan para la producción de conservas de pescado, en base a bibliografía especializada.</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evaluación de la Unidad Didáctica I, será de la siguiente manera: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c>
          <w:tcPr>
            <w:tcW w:w="3653" w:type="dxa"/>
            <w:shd w:val="clear" w:color="auto" w:fill="auto"/>
          </w:tcPr>
          <w:p w:rsidR="00A8631F" w:rsidRPr="00927DE3" w:rsidRDefault="00A8631F" w:rsidP="00B909AC">
            <w:pPr>
              <w:numPr>
                <w:ilvl w:val="0"/>
                <w:numId w:val="1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BC7BCC">
        <w:tc>
          <w:tcPr>
            <w:tcW w:w="3653" w:type="dxa"/>
            <w:shd w:val="clear" w:color="auto" w:fill="auto"/>
          </w:tcPr>
          <w:p w:rsidR="00A8631F" w:rsidRPr="00927DE3" w:rsidRDefault="00A8631F" w:rsidP="00B909AC">
            <w:pPr>
              <w:numPr>
                <w:ilvl w:val="0"/>
                <w:numId w:val="14"/>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BC7BCC">
        <w:tc>
          <w:tcPr>
            <w:tcW w:w="3653" w:type="dxa"/>
            <w:shd w:val="clear" w:color="auto" w:fill="auto"/>
          </w:tcPr>
          <w:p w:rsidR="00A8631F" w:rsidRPr="00927DE3" w:rsidRDefault="00A8631F" w:rsidP="00B909AC">
            <w:pPr>
              <w:numPr>
                <w:ilvl w:val="0"/>
                <w:numId w:val="1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BC7BC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del primer avance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300"/>
        </w:trPr>
        <w:tc>
          <w:tcPr>
            <w:tcW w:w="3639" w:type="dxa"/>
            <w:shd w:val="clear" w:color="auto" w:fill="auto"/>
          </w:tcPr>
          <w:p w:rsidR="00A8631F" w:rsidRPr="00927DE3" w:rsidRDefault="00A8631F" w:rsidP="00B909AC">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315"/>
        </w:trPr>
        <w:tc>
          <w:tcPr>
            <w:tcW w:w="3639" w:type="dxa"/>
            <w:shd w:val="clear" w:color="auto" w:fill="auto"/>
          </w:tcPr>
          <w:p w:rsidR="00A8631F" w:rsidRPr="00927DE3" w:rsidRDefault="00A8631F" w:rsidP="00B909AC">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1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878"/>
        </w:trPr>
        <w:tc>
          <w:tcPr>
            <w:tcW w:w="3639" w:type="dxa"/>
            <w:shd w:val="clear" w:color="auto" w:fill="auto"/>
          </w:tcPr>
          <w:p w:rsidR="00A8631F" w:rsidRPr="00927DE3" w:rsidRDefault="00A8631F" w:rsidP="00B909AC">
            <w:pPr>
              <w:numPr>
                <w:ilvl w:val="0"/>
                <w:numId w:val="1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357443">
        <w:trPr>
          <w:trHeight w:val="453"/>
        </w:trPr>
        <w:tc>
          <w:tcPr>
            <w:tcW w:w="3639" w:type="dxa"/>
            <w:shd w:val="clear" w:color="auto" w:fill="auto"/>
          </w:tcPr>
          <w:p w:rsidR="00A8631F" w:rsidRPr="00927DE3" w:rsidRDefault="00A8631F" w:rsidP="00B909AC">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II:</w:t>
      </w:r>
      <w:r w:rsidRPr="00F54795">
        <w:rPr>
          <w:rFonts w:eastAsia="Times New Roman" w:cs="Arial"/>
          <w:iCs/>
          <w:sz w:val="24"/>
          <w:szCs w:val="24"/>
          <w:lang w:val="es-ES" w:eastAsia="es-ES"/>
        </w:rPr>
        <w:t xml:space="preserve"> </w:t>
      </w:r>
      <w:r w:rsidRPr="004D2C1B">
        <w:rPr>
          <w:color w:val="000000"/>
          <w:sz w:val="24"/>
          <w:szCs w:val="24"/>
        </w:rPr>
        <w:t>Ante diversas situaciones productivas que se presentan en las actividades del sector pesquero, RECONOCE las diversas máquinas y equipos que se utilizan para la producción de harina de pescado; así como en la industria del congelado y otras industrias afines, en base a bibliografía especializada.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w:t>
      </w:r>
      <w:r>
        <w:rPr>
          <w:rFonts w:eastAsia="Times New Roman" w:cs="Arial"/>
          <w:iCs/>
          <w:sz w:val="24"/>
          <w:szCs w:val="24"/>
          <w:lang w:val="es-ES" w:eastAsia="es-ES"/>
        </w:rPr>
        <w:t>luación de la Unidad Didáctica II</w:t>
      </w:r>
      <w:r w:rsidRPr="00F54795">
        <w:rPr>
          <w:rFonts w:eastAsia="Times New Roman" w:cs="Arial"/>
          <w:iCs/>
          <w:sz w:val="24"/>
          <w:szCs w:val="24"/>
          <w:lang w:val="es-ES" w:eastAsia="es-ES"/>
        </w:rPr>
        <w:t>, será de la siguiente manera:</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39" w:type="dxa"/>
            <w:shd w:val="clear" w:color="auto" w:fill="auto"/>
          </w:tcPr>
          <w:p w:rsidR="00A8631F" w:rsidRPr="00927DE3" w:rsidRDefault="00A8631F" w:rsidP="00B909AC">
            <w:pPr>
              <w:numPr>
                <w:ilvl w:val="0"/>
                <w:numId w:val="2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B909AC">
            <w:pPr>
              <w:numPr>
                <w:ilvl w:val="0"/>
                <w:numId w:val="24"/>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B909AC">
            <w:pPr>
              <w:numPr>
                <w:ilvl w:val="0"/>
                <w:numId w:val="2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25"/>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segundo</w:t>
            </w:r>
            <w:r w:rsidRPr="00927DE3">
              <w:rPr>
                <w:rFonts w:eastAsia="Times New Roman" w:cs="Arial"/>
                <w:iCs/>
                <w:sz w:val="24"/>
                <w:szCs w:val="24"/>
                <w:lang w:val="es-ES" w:eastAsia="es-ES"/>
              </w:rPr>
              <w:t xml:space="preserve"> avance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300"/>
        </w:trPr>
        <w:tc>
          <w:tcPr>
            <w:tcW w:w="3639" w:type="dxa"/>
            <w:shd w:val="clear" w:color="auto" w:fill="auto"/>
          </w:tcPr>
          <w:p w:rsidR="00A8631F" w:rsidRPr="00927DE3" w:rsidRDefault="00A8631F" w:rsidP="00B909AC">
            <w:pPr>
              <w:numPr>
                <w:ilvl w:val="0"/>
                <w:numId w:val="2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315"/>
        </w:trPr>
        <w:tc>
          <w:tcPr>
            <w:tcW w:w="3639" w:type="dxa"/>
            <w:shd w:val="clear" w:color="auto" w:fill="auto"/>
          </w:tcPr>
          <w:p w:rsidR="00A8631F" w:rsidRPr="00927DE3" w:rsidRDefault="00A8631F" w:rsidP="00B909AC">
            <w:pPr>
              <w:numPr>
                <w:ilvl w:val="0"/>
                <w:numId w:val="2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2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858"/>
        </w:trPr>
        <w:tc>
          <w:tcPr>
            <w:tcW w:w="3639" w:type="dxa"/>
            <w:shd w:val="clear" w:color="auto" w:fill="auto"/>
          </w:tcPr>
          <w:p w:rsidR="00A8631F" w:rsidRPr="00927DE3" w:rsidRDefault="00A8631F" w:rsidP="00B909AC">
            <w:pPr>
              <w:numPr>
                <w:ilvl w:val="0"/>
                <w:numId w:val="2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453"/>
        </w:trPr>
        <w:tc>
          <w:tcPr>
            <w:tcW w:w="3639" w:type="dxa"/>
            <w:shd w:val="clear" w:color="auto" w:fill="auto"/>
            <w:vAlign w:val="center"/>
          </w:tcPr>
          <w:p w:rsidR="00A8631F" w:rsidRPr="00927DE3" w:rsidRDefault="00A8631F" w:rsidP="00B909AC">
            <w:pPr>
              <w:autoSpaceDE w:val="0"/>
              <w:autoSpaceDN w:val="0"/>
              <w:adjustRightInd w:val="0"/>
              <w:spacing w:after="0" w:line="240" w:lineRule="auto"/>
              <w:ind w:left="360"/>
              <w:jc w:val="center"/>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II</w:t>
      </w:r>
      <w:r>
        <w:rPr>
          <w:rFonts w:eastAsia="Times New Roman" w:cs="Arial"/>
          <w:b/>
          <w:iCs/>
          <w:sz w:val="24"/>
          <w:szCs w:val="24"/>
          <w:lang w:val="es-ES" w:eastAsia="es-ES"/>
        </w:rPr>
        <w:t>I</w:t>
      </w:r>
      <w:r w:rsidRPr="00F54795">
        <w:rPr>
          <w:rFonts w:eastAsia="Times New Roman" w:cs="Arial"/>
          <w:b/>
          <w:iCs/>
          <w:sz w:val="24"/>
          <w:szCs w:val="24"/>
          <w:lang w:val="es-ES" w:eastAsia="es-ES"/>
        </w:rPr>
        <w:t>:</w:t>
      </w:r>
      <w:r w:rsidRPr="00F54795">
        <w:rPr>
          <w:rFonts w:eastAsia="Times New Roman" w:cs="Arial"/>
          <w:iCs/>
          <w:sz w:val="24"/>
          <w:szCs w:val="24"/>
          <w:lang w:val="es-ES" w:eastAsia="es-ES"/>
        </w:rPr>
        <w:t xml:space="preserve"> </w:t>
      </w:r>
      <w:r w:rsidRPr="004D2C1B">
        <w:rPr>
          <w:color w:val="000000"/>
        </w:rPr>
        <w:t>Ante situaciones técnicas, que se presentan en los procesos de la actividad pesquera, DETERMINA el uso de los principales equipos y máquinas, tomando como base la bibliografía especializada.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w:t>
      </w:r>
      <w:r>
        <w:rPr>
          <w:rFonts w:eastAsia="Times New Roman" w:cs="Arial"/>
          <w:iCs/>
          <w:sz w:val="24"/>
          <w:szCs w:val="24"/>
          <w:lang w:val="es-ES" w:eastAsia="es-ES"/>
        </w:rPr>
        <w:t>luación de la Unidad Didáctica III</w:t>
      </w:r>
      <w:r w:rsidRPr="00F54795">
        <w:rPr>
          <w:rFonts w:eastAsia="Times New Roman" w:cs="Arial"/>
          <w:iCs/>
          <w:sz w:val="24"/>
          <w:szCs w:val="24"/>
          <w:lang w:val="es-ES" w:eastAsia="es-ES"/>
        </w:rPr>
        <w:t>, será de la siguiente manera: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53" w:type="dxa"/>
            <w:shd w:val="clear" w:color="auto" w:fill="auto"/>
          </w:tcPr>
          <w:p w:rsidR="00A8631F" w:rsidRPr="00927DE3" w:rsidRDefault="00A8631F" w:rsidP="00B909AC">
            <w:pPr>
              <w:numPr>
                <w:ilvl w:val="0"/>
                <w:numId w:val="27"/>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numPr>
                <w:ilvl w:val="0"/>
                <w:numId w:val="27"/>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numPr>
                <w:ilvl w:val="0"/>
                <w:numId w:val="27"/>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53" w:type="dxa"/>
            <w:shd w:val="clear" w:color="auto" w:fill="auto"/>
          </w:tcPr>
          <w:p w:rsidR="00A8631F" w:rsidRPr="00927DE3" w:rsidRDefault="00A8631F" w:rsidP="00B909AC">
            <w:pPr>
              <w:numPr>
                <w:ilvl w:val="0"/>
                <w:numId w:val="28"/>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tercer</w:t>
            </w:r>
            <w:r w:rsidRPr="00927DE3">
              <w:rPr>
                <w:rFonts w:eastAsia="Times New Roman" w:cs="Arial"/>
                <w:iCs/>
                <w:sz w:val="24"/>
                <w:szCs w:val="24"/>
                <w:lang w:val="es-ES" w:eastAsia="es-ES"/>
              </w:rPr>
              <w:t xml:space="preserve"> avance del proyecto formativo</w:t>
            </w:r>
          </w:p>
        </w:tc>
        <w:tc>
          <w:tcPr>
            <w:tcW w:w="1276"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300"/>
        </w:trPr>
        <w:tc>
          <w:tcPr>
            <w:tcW w:w="3653" w:type="dxa"/>
            <w:shd w:val="clear" w:color="auto" w:fill="auto"/>
          </w:tcPr>
          <w:p w:rsidR="00A8631F" w:rsidRPr="00927DE3" w:rsidRDefault="00A8631F" w:rsidP="00B909AC">
            <w:pPr>
              <w:numPr>
                <w:ilvl w:val="0"/>
                <w:numId w:val="28"/>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76"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315"/>
        </w:trPr>
        <w:tc>
          <w:tcPr>
            <w:tcW w:w="3653" w:type="dxa"/>
            <w:shd w:val="clear" w:color="auto" w:fill="auto"/>
          </w:tcPr>
          <w:p w:rsidR="00A8631F" w:rsidRPr="00927DE3" w:rsidRDefault="00A8631F" w:rsidP="00B909AC">
            <w:pPr>
              <w:numPr>
                <w:ilvl w:val="0"/>
                <w:numId w:val="28"/>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76"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9"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4"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76"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9"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29"/>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788"/>
        </w:trPr>
        <w:tc>
          <w:tcPr>
            <w:tcW w:w="3639" w:type="dxa"/>
            <w:shd w:val="clear" w:color="auto" w:fill="auto"/>
          </w:tcPr>
          <w:p w:rsidR="00A8631F" w:rsidRPr="00927DE3" w:rsidRDefault="00A8631F" w:rsidP="00B909AC">
            <w:pPr>
              <w:numPr>
                <w:ilvl w:val="0"/>
                <w:numId w:val="29"/>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453"/>
        </w:trPr>
        <w:tc>
          <w:tcPr>
            <w:tcW w:w="3639" w:type="dxa"/>
            <w:shd w:val="clear" w:color="auto" w:fill="auto"/>
          </w:tcPr>
          <w:p w:rsidR="00A8631F" w:rsidRPr="00927DE3" w:rsidRDefault="00A8631F" w:rsidP="00B909AC">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w:t>
      </w:r>
      <w:r>
        <w:rPr>
          <w:rFonts w:eastAsia="Times New Roman" w:cs="Arial"/>
          <w:b/>
          <w:iCs/>
          <w:sz w:val="24"/>
          <w:szCs w:val="24"/>
          <w:lang w:val="es-ES" w:eastAsia="es-ES"/>
        </w:rPr>
        <w:t>V</w:t>
      </w:r>
      <w:r w:rsidRPr="00F54795">
        <w:rPr>
          <w:rFonts w:eastAsia="Times New Roman" w:cs="Arial"/>
          <w:b/>
          <w:iCs/>
          <w:sz w:val="24"/>
          <w:szCs w:val="24"/>
          <w:lang w:val="es-ES" w:eastAsia="es-ES"/>
        </w:rPr>
        <w:t>:</w:t>
      </w:r>
      <w:r w:rsidRPr="00F54795">
        <w:rPr>
          <w:rFonts w:eastAsia="Times New Roman" w:cs="Arial"/>
          <w:iCs/>
          <w:sz w:val="24"/>
          <w:szCs w:val="24"/>
          <w:lang w:val="es-ES" w:eastAsia="es-ES"/>
        </w:rPr>
        <w:t xml:space="preserve"> </w:t>
      </w:r>
      <w:r w:rsidRPr="004D2C1B">
        <w:rPr>
          <w:color w:val="000000"/>
        </w:rPr>
        <w:t>Ante problemas técnicos más comunes que se presentan en los procesos de la actividad pesquera, DETERMINA el montaje y mantenimiento de los equipos y máquinas, siguiendo procedimientos que se encuentran en los manuales de la especialidad.</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evaluación de la Unidad Didáctica I</w:t>
      </w:r>
      <w:r>
        <w:rPr>
          <w:rFonts w:eastAsia="Times New Roman" w:cs="Arial"/>
          <w:iCs/>
          <w:sz w:val="24"/>
          <w:szCs w:val="24"/>
          <w:lang w:val="es-ES" w:eastAsia="es-ES"/>
        </w:rPr>
        <w:t>V</w:t>
      </w:r>
      <w:r w:rsidRPr="00F54795">
        <w:rPr>
          <w:rFonts w:eastAsia="Times New Roman" w:cs="Arial"/>
          <w:iCs/>
          <w:sz w:val="24"/>
          <w:szCs w:val="24"/>
          <w:lang w:val="es-ES" w:eastAsia="es-ES"/>
        </w:rPr>
        <w:t>, será de la siguiente manera: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53" w:type="dxa"/>
            <w:shd w:val="clear" w:color="auto" w:fill="auto"/>
          </w:tcPr>
          <w:p w:rsidR="00A8631F" w:rsidRPr="00927DE3" w:rsidRDefault="00A8631F" w:rsidP="00B909AC">
            <w:pPr>
              <w:numPr>
                <w:ilvl w:val="0"/>
                <w:numId w:val="30"/>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numPr>
                <w:ilvl w:val="0"/>
                <w:numId w:val="30"/>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numPr>
                <w:ilvl w:val="0"/>
                <w:numId w:val="30"/>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92"/>
        <w:gridCol w:w="1548"/>
        <w:gridCol w:w="1516"/>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31"/>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Informe Final</w:t>
            </w:r>
            <w:r w:rsidRPr="00927DE3">
              <w:rPr>
                <w:rFonts w:eastAsia="Times New Roman" w:cs="Arial"/>
                <w:iCs/>
                <w:sz w:val="24"/>
                <w:szCs w:val="24"/>
                <w:lang w:val="es-ES" w:eastAsia="es-ES"/>
              </w:rPr>
              <w:t xml:space="preserve">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300"/>
        </w:trPr>
        <w:tc>
          <w:tcPr>
            <w:tcW w:w="3639" w:type="dxa"/>
            <w:shd w:val="clear" w:color="auto" w:fill="auto"/>
          </w:tcPr>
          <w:p w:rsidR="00A8631F" w:rsidRPr="00927DE3" w:rsidRDefault="00A8631F" w:rsidP="00B909AC">
            <w:pPr>
              <w:numPr>
                <w:ilvl w:val="0"/>
                <w:numId w:val="31"/>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315"/>
        </w:trPr>
        <w:tc>
          <w:tcPr>
            <w:tcW w:w="3639" w:type="dxa"/>
            <w:shd w:val="clear" w:color="auto" w:fill="auto"/>
          </w:tcPr>
          <w:p w:rsidR="00A8631F" w:rsidRPr="00927DE3" w:rsidRDefault="00A8631F" w:rsidP="00B909AC">
            <w:pPr>
              <w:numPr>
                <w:ilvl w:val="0"/>
                <w:numId w:val="31"/>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32"/>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w:t>
            </w:r>
            <w:r>
              <w:rPr>
                <w:rFonts w:eastAsia="Times New Roman" w:cs="Arial"/>
                <w:iCs/>
                <w:sz w:val="24"/>
                <w:szCs w:val="24"/>
                <w:lang w:val="es-ES" w:eastAsia="es-ES"/>
              </w:rPr>
              <w:t xml:space="preserve"> Informe Final del</w:t>
            </w:r>
            <w:r w:rsidRPr="00927DE3">
              <w:rPr>
                <w:rFonts w:eastAsia="Times New Roman" w:cs="Arial"/>
                <w:iCs/>
                <w:sz w:val="24"/>
                <w:szCs w:val="24"/>
                <w:lang w:val="es-ES" w:eastAsia="es-ES"/>
              </w:rPr>
              <w:t xml:space="preserve"> proyecto formativo y de los ejercicios resueltos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938"/>
        </w:trPr>
        <w:tc>
          <w:tcPr>
            <w:tcW w:w="3639" w:type="dxa"/>
            <w:shd w:val="clear" w:color="auto" w:fill="auto"/>
          </w:tcPr>
          <w:p w:rsidR="00A8631F" w:rsidRPr="00927DE3" w:rsidRDefault="00A8631F" w:rsidP="00B909AC">
            <w:pPr>
              <w:numPr>
                <w:ilvl w:val="0"/>
                <w:numId w:val="32"/>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453"/>
        </w:trPr>
        <w:tc>
          <w:tcPr>
            <w:tcW w:w="3639" w:type="dxa"/>
            <w:shd w:val="clear" w:color="auto" w:fill="auto"/>
          </w:tcPr>
          <w:p w:rsidR="00A8631F" w:rsidRPr="00927DE3" w:rsidRDefault="00A8631F" w:rsidP="00B909AC">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B863DD"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r w:rsidRPr="00F54795">
        <w:rPr>
          <w:rFonts w:eastAsia="Times New Roman" w:cs="Arial"/>
          <w:b/>
          <w:iCs/>
          <w:sz w:val="24"/>
          <w:szCs w:val="24"/>
          <w:lang w:val="es-ES" w:eastAsia="es-ES"/>
        </w:rPr>
        <w:br w:type="page"/>
      </w:r>
      <w:r w:rsidRPr="00B863DD">
        <w:rPr>
          <w:rFonts w:eastAsia="Times New Roman" w:cs="Arial"/>
          <w:b/>
          <w:iCs/>
          <w:sz w:val="24"/>
          <w:szCs w:val="24"/>
          <w:lang w:val="es-ES" w:eastAsia="es-ES"/>
        </w:rPr>
        <w:t>VI</w:t>
      </w:r>
      <w:r>
        <w:rPr>
          <w:rFonts w:eastAsia="Times New Roman" w:cs="Arial"/>
          <w:b/>
          <w:iCs/>
          <w:sz w:val="24"/>
          <w:szCs w:val="24"/>
          <w:lang w:val="es-ES" w:eastAsia="es-ES"/>
        </w:rPr>
        <w:t>I</w:t>
      </w:r>
      <w:r w:rsidRPr="00B863DD">
        <w:rPr>
          <w:rFonts w:eastAsia="Times New Roman" w:cs="Arial"/>
          <w:b/>
          <w:iCs/>
          <w:sz w:val="24"/>
          <w:szCs w:val="24"/>
          <w:lang w:val="es-ES" w:eastAsia="es-ES"/>
        </w:rPr>
        <w:t>.</w:t>
      </w:r>
      <w:r>
        <w:rPr>
          <w:rFonts w:eastAsia="Times New Roman" w:cs="Arial"/>
          <w:b/>
          <w:iCs/>
          <w:sz w:val="24"/>
          <w:szCs w:val="24"/>
          <w:lang w:val="es-ES" w:eastAsia="es-ES"/>
        </w:rPr>
        <w:t xml:space="preserve"> BIBLIOGRAFÍA Y REFERENCIAS WEB</w:t>
      </w:r>
    </w:p>
    <w:p w:rsidR="00A8631F" w:rsidRPr="004872A8" w:rsidRDefault="00A8631F" w:rsidP="00A8631F">
      <w:pPr>
        <w:autoSpaceDE w:val="0"/>
        <w:autoSpaceDN w:val="0"/>
        <w:adjustRightInd w:val="0"/>
        <w:spacing w:after="0" w:line="240" w:lineRule="auto"/>
        <w:jc w:val="both"/>
        <w:rPr>
          <w:rFonts w:eastAsia="Times New Roman" w:cs="TimesNewRoman,Bold"/>
          <w:b/>
          <w:bCs/>
          <w:i/>
          <w:sz w:val="24"/>
          <w:szCs w:val="24"/>
          <w:lang w:val="es-ES" w:eastAsia="es-ES"/>
        </w:rPr>
      </w:pPr>
    </w:p>
    <w:p w:rsidR="00A8631F" w:rsidRPr="00B863DD" w:rsidRDefault="00A8631F" w:rsidP="00A8631F">
      <w:pPr>
        <w:autoSpaceDE w:val="0"/>
        <w:autoSpaceDN w:val="0"/>
        <w:adjustRightInd w:val="0"/>
        <w:spacing w:after="0" w:line="240" w:lineRule="auto"/>
        <w:jc w:val="both"/>
        <w:rPr>
          <w:rFonts w:eastAsia="Times New Roman" w:cs="TimesNewRoman,Bold"/>
          <w:b/>
          <w:bCs/>
          <w:i/>
          <w:lang w:val="es-ES" w:eastAsia="es-ES"/>
        </w:rPr>
      </w:pPr>
    </w:p>
    <w:p w:rsidR="00A8631F" w:rsidRPr="007A038B" w:rsidRDefault="00A8631F" w:rsidP="00A8631F">
      <w:pPr>
        <w:spacing w:after="0" w:line="240" w:lineRule="auto"/>
        <w:rPr>
          <w:b/>
          <w:lang w:val="es-ES"/>
        </w:rPr>
      </w:pPr>
      <w:r w:rsidRPr="007A038B">
        <w:rPr>
          <w:b/>
          <w:lang w:val="es-ES"/>
        </w:rPr>
        <w:t>UNIDAD DIDACTICA I:</w:t>
      </w: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pPr>
      <w:r>
        <w:rPr>
          <w:b/>
          <w:lang w:val="es-ES"/>
        </w:rPr>
        <w:t>UNIDAD DIDACTICA II:</w:t>
      </w: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pPr>
      <w:r>
        <w:rPr>
          <w:b/>
          <w:lang w:val="es-ES"/>
        </w:rPr>
        <w:t>UNIDAD DIDACTICA III:</w:t>
      </w:r>
    </w:p>
    <w:p w:rsidR="00A8631F" w:rsidRDefault="00A8631F" w:rsidP="00A8631F">
      <w:pPr>
        <w:spacing w:after="0" w:line="240" w:lineRule="auto"/>
        <w:ind w:left="714" w:hanging="357"/>
        <w:rPr>
          <w:b/>
          <w:lang w:val="es-ES"/>
        </w:rPr>
      </w:pP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pPr>
      <w:r>
        <w:rPr>
          <w:b/>
          <w:lang w:val="es-ES"/>
        </w:rPr>
        <w:t>UNIDAD DIDACTICA IV:</w:t>
      </w:r>
    </w:p>
    <w:p w:rsidR="00A8631F" w:rsidRDefault="00A8631F" w:rsidP="00A8631F">
      <w:pPr>
        <w:spacing w:after="0" w:line="240" w:lineRule="auto"/>
        <w:ind w:left="-1080"/>
        <w:rPr>
          <w:b/>
          <w:lang w:val="es-ES"/>
        </w:rPr>
      </w:pPr>
      <w:r>
        <w:rPr>
          <w:b/>
          <w:lang w:val="es-ES"/>
        </w:rPr>
        <w:tab/>
      </w:r>
      <w:r>
        <w:rPr>
          <w:b/>
          <w:lang w:val="es-ES"/>
        </w:rPr>
        <w:tab/>
      </w: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sectPr w:rsidR="00A8631F" w:rsidSect="00795E07">
          <w:pgSz w:w="11906" w:h="16838" w:code="9"/>
          <w:pgMar w:top="1418" w:right="1701" w:bottom="1418" w:left="1701" w:header="709" w:footer="709" w:gutter="0"/>
          <w:cols w:space="708"/>
          <w:docGrid w:linePitch="360"/>
        </w:sectPr>
      </w:pPr>
    </w:p>
    <w:tbl>
      <w:tblPr>
        <w:tblpPr w:leftFromText="141" w:rightFromText="141" w:horzAnchor="margin" w:tblpY="555"/>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991"/>
        <w:gridCol w:w="4183"/>
      </w:tblGrid>
      <w:tr w:rsidR="00A8631F" w:rsidRPr="00C324CF" w:rsidTr="00B909AC">
        <w:trPr>
          <w:trHeight w:val="740"/>
        </w:trPr>
        <w:tc>
          <w:tcPr>
            <w:tcW w:w="4898" w:type="dxa"/>
            <w:shd w:val="clear" w:color="auto" w:fill="auto"/>
          </w:tcPr>
          <w:p w:rsidR="00A8631F" w:rsidRPr="006F6E90" w:rsidRDefault="00A8631F" w:rsidP="00B909AC">
            <w:pPr>
              <w:spacing w:after="0" w:line="240" w:lineRule="auto"/>
              <w:jc w:val="center"/>
              <w:rPr>
                <w:b/>
                <w:lang w:val="es-ES"/>
              </w:rPr>
            </w:pPr>
          </w:p>
          <w:p w:rsidR="00A8631F" w:rsidRPr="006F6E90" w:rsidRDefault="00A8631F" w:rsidP="00B909AC">
            <w:pPr>
              <w:spacing w:after="0" w:line="240" w:lineRule="auto"/>
              <w:jc w:val="center"/>
              <w:rPr>
                <w:b/>
                <w:lang w:val="es-ES"/>
              </w:rPr>
            </w:pPr>
            <w:r w:rsidRPr="006F6E90">
              <w:rPr>
                <w:b/>
                <w:lang w:val="es-ES"/>
              </w:rPr>
              <w:t>MAGNITUD CAUSAL OBJETO DEL PROBLEMA</w:t>
            </w:r>
          </w:p>
          <w:p w:rsidR="00A8631F" w:rsidRPr="006F6E90" w:rsidRDefault="00A8631F" w:rsidP="00B909AC">
            <w:pPr>
              <w:spacing w:after="0" w:line="240" w:lineRule="auto"/>
              <w:jc w:val="center"/>
              <w:rPr>
                <w:b/>
                <w:lang w:val="es-ES"/>
              </w:rPr>
            </w:pPr>
          </w:p>
        </w:tc>
        <w:tc>
          <w:tcPr>
            <w:tcW w:w="4991" w:type="dxa"/>
            <w:shd w:val="clear" w:color="auto" w:fill="auto"/>
          </w:tcPr>
          <w:p w:rsidR="00A8631F" w:rsidRPr="006F6E90" w:rsidRDefault="00A8631F" w:rsidP="00B909AC">
            <w:pPr>
              <w:spacing w:after="0" w:line="240" w:lineRule="auto"/>
              <w:jc w:val="center"/>
              <w:rPr>
                <w:b/>
                <w:lang w:val="es-ES"/>
              </w:rPr>
            </w:pPr>
          </w:p>
          <w:p w:rsidR="00A8631F" w:rsidRPr="006F6E90" w:rsidRDefault="00A8631F" w:rsidP="00B909AC">
            <w:pPr>
              <w:spacing w:after="0" w:line="240" w:lineRule="auto"/>
              <w:jc w:val="center"/>
              <w:rPr>
                <w:b/>
                <w:lang w:val="es-ES"/>
              </w:rPr>
            </w:pPr>
            <w:r w:rsidRPr="006F6E90">
              <w:rPr>
                <w:b/>
                <w:lang w:val="es-ES"/>
              </w:rPr>
              <w:t>ACCION METRICA DE VINCULACION</w:t>
            </w:r>
          </w:p>
        </w:tc>
        <w:tc>
          <w:tcPr>
            <w:tcW w:w="4183" w:type="dxa"/>
            <w:shd w:val="clear" w:color="auto" w:fill="auto"/>
          </w:tcPr>
          <w:p w:rsidR="00A8631F" w:rsidRPr="006F6E90" w:rsidRDefault="00A8631F" w:rsidP="00B909AC">
            <w:pPr>
              <w:spacing w:after="0" w:line="240" w:lineRule="auto"/>
              <w:jc w:val="center"/>
              <w:rPr>
                <w:b/>
                <w:lang w:val="es-ES"/>
              </w:rPr>
            </w:pPr>
          </w:p>
          <w:p w:rsidR="00A8631F" w:rsidRPr="006F6E90" w:rsidRDefault="00A8631F" w:rsidP="00B909AC">
            <w:pPr>
              <w:spacing w:after="0" w:line="240" w:lineRule="auto"/>
              <w:jc w:val="center"/>
              <w:rPr>
                <w:b/>
                <w:lang w:val="es-ES"/>
              </w:rPr>
            </w:pPr>
            <w:r w:rsidRPr="006F6E90">
              <w:rPr>
                <w:b/>
                <w:lang w:val="es-ES"/>
              </w:rPr>
              <w:t>CONSECUENCIA METRICA VINCULANTE DE LA ACCION</w:t>
            </w:r>
          </w:p>
        </w:tc>
      </w:tr>
      <w:tr w:rsidR="00A8631F" w:rsidRPr="00C324CF" w:rsidTr="00B909AC">
        <w:trPr>
          <w:trHeight w:val="1221"/>
        </w:trPr>
        <w:tc>
          <w:tcPr>
            <w:tcW w:w="4898" w:type="dxa"/>
            <w:shd w:val="clear" w:color="auto" w:fill="auto"/>
          </w:tcPr>
          <w:p w:rsidR="00A8631F" w:rsidRPr="006F6E90" w:rsidRDefault="00A8631F" w:rsidP="00B909AC">
            <w:pPr>
              <w:spacing w:after="0" w:line="240" w:lineRule="auto"/>
              <w:jc w:val="both"/>
              <w:rPr>
                <w:b/>
              </w:rPr>
            </w:pPr>
            <w:r>
              <w:rPr>
                <w:rFonts w:eastAsia="Times New Roman"/>
                <w:color w:val="000000"/>
                <w:lang w:eastAsia="es-PE"/>
              </w:rPr>
              <w:t>L</w:t>
            </w:r>
            <w:r w:rsidRPr="006F6E90">
              <w:rPr>
                <w:rFonts w:eastAsia="Times New Roman"/>
                <w:color w:val="000000"/>
                <w:lang w:eastAsia="es-PE"/>
              </w:rPr>
              <w:t>a</w:t>
            </w:r>
            <w:r>
              <w:rPr>
                <w:rFonts w:eastAsia="Times New Roman"/>
                <w:color w:val="000000"/>
                <w:lang w:eastAsia="es-PE"/>
              </w:rPr>
              <w:t xml:space="preserve"> calidad de los productos que se obtienen de las actividades del sector pesquero, depende principalmente de las características de la materia prima (recursos hidrobiológicos), los insumos y los servicios que se utilizan durante el proceso</w:t>
            </w:r>
          </w:p>
        </w:tc>
        <w:tc>
          <w:tcPr>
            <w:tcW w:w="4991" w:type="dxa"/>
            <w:shd w:val="clear" w:color="auto" w:fill="auto"/>
            <w:vAlign w:val="center"/>
          </w:tcPr>
          <w:p w:rsidR="00A8631F" w:rsidRPr="006F6E90" w:rsidRDefault="00A8631F" w:rsidP="00B909AC">
            <w:pPr>
              <w:spacing w:after="0" w:line="240" w:lineRule="auto"/>
              <w:jc w:val="both"/>
              <w:rPr>
                <w:b/>
                <w:lang w:val="es-ES"/>
              </w:rPr>
            </w:pPr>
            <w:r>
              <w:rPr>
                <w:rFonts w:eastAsia="Times New Roman"/>
                <w:color w:val="000000"/>
                <w:lang w:eastAsia="es-PE"/>
              </w:rPr>
              <w:t>Productos rechazados durante o al final del proceso en un 5 % aproximadamente, debido a que oportunamente no se determinó la calidad de la materia prima, los insumos y los servicios utilizados, principalmente.</w:t>
            </w:r>
          </w:p>
        </w:tc>
        <w:tc>
          <w:tcPr>
            <w:tcW w:w="4183" w:type="dxa"/>
            <w:shd w:val="clear" w:color="auto" w:fill="auto"/>
          </w:tcPr>
          <w:p w:rsidR="00A8631F" w:rsidRDefault="00A8631F" w:rsidP="00B909AC">
            <w:pPr>
              <w:spacing w:after="0" w:line="240" w:lineRule="auto"/>
              <w:rPr>
                <w:lang w:val="es-ES"/>
              </w:rPr>
            </w:pPr>
          </w:p>
          <w:p w:rsidR="00A8631F" w:rsidRPr="006F6E90" w:rsidRDefault="00A8631F" w:rsidP="00B909AC">
            <w:pPr>
              <w:spacing w:after="0" w:line="240" w:lineRule="auto"/>
              <w:jc w:val="both"/>
              <w:rPr>
                <w:lang w:val="es-ES"/>
              </w:rPr>
            </w:pPr>
            <w:r>
              <w:rPr>
                <w:lang w:val="es-ES"/>
              </w:rPr>
              <w:t>Reducir el porcentaje de productos rechazados durante o al final del proceso productivo</w:t>
            </w:r>
          </w:p>
        </w:tc>
      </w:tr>
      <w:tr w:rsidR="00A8631F" w:rsidRPr="00C324CF" w:rsidTr="00B909AC">
        <w:trPr>
          <w:trHeight w:val="1280"/>
        </w:trPr>
        <w:tc>
          <w:tcPr>
            <w:tcW w:w="4898" w:type="dxa"/>
            <w:shd w:val="clear" w:color="auto" w:fill="auto"/>
            <w:vAlign w:val="center"/>
          </w:tcPr>
          <w:p w:rsidR="00A8631F" w:rsidRPr="00400E78" w:rsidRDefault="00A8631F" w:rsidP="00B909AC">
            <w:pPr>
              <w:spacing w:after="0" w:line="240" w:lineRule="auto"/>
              <w:jc w:val="both"/>
              <w:rPr>
                <w:rFonts w:eastAsia="Times New Roman"/>
                <w:color w:val="000000"/>
                <w:lang w:eastAsia="es-PE"/>
              </w:rPr>
            </w:pPr>
            <w:r>
              <w:rPr>
                <w:rFonts w:eastAsia="Times New Roman"/>
                <w:color w:val="000000"/>
                <w:lang w:val="es-ES" w:eastAsia="es-PE"/>
              </w:rPr>
              <w:t>Los costos de producción en las actividades</w:t>
            </w:r>
            <w:r>
              <w:rPr>
                <w:rFonts w:eastAsia="Times New Roman"/>
                <w:color w:val="000000"/>
                <w:lang w:eastAsia="es-PE"/>
              </w:rPr>
              <w:t xml:space="preserve"> del sector pesquero están relacionados directamente al uso racional de los equipos y máquinas, por lo que es necesario evaluar la magnitud de los mismos.</w:t>
            </w:r>
          </w:p>
        </w:tc>
        <w:tc>
          <w:tcPr>
            <w:tcW w:w="4991" w:type="dxa"/>
            <w:shd w:val="clear" w:color="auto" w:fill="auto"/>
          </w:tcPr>
          <w:p w:rsidR="00A8631F" w:rsidRPr="006F6E90" w:rsidRDefault="00A8631F" w:rsidP="00B909AC">
            <w:pPr>
              <w:spacing w:after="0" w:line="240" w:lineRule="auto"/>
              <w:jc w:val="both"/>
              <w:rPr>
                <w:lang w:val="es-ES"/>
              </w:rPr>
            </w:pPr>
            <w:r>
              <w:t>Los costos de producción en las actividades del sector pesquero, pueden ser reducidos en más de un 2 % aproximadamente, si se utiliza racionalmente los equipos y máquinas en una fábrica productora de productos pesqueros</w:t>
            </w:r>
          </w:p>
        </w:tc>
        <w:tc>
          <w:tcPr>
            <w:tcW w:w="4183" w:type="dxa"/>
            <w:shd w:val="clear" w:color="auto" w:fill="auto"/>
            <w:vAlign w:val="center"/>
          </w:tcPr>
          <w:p w:rsidR="00A8631F" w:rsidRPr="006F6E90" w:rsidRDefault="00A8631F" w:rsidP="00B909AC">
            <w:pPr>
              <w:spacing w:after="0" w:line="240" w:lineRule="auto"/>
              <w:jc w:val="both"/>
              <w:rPr>
                <w:lang w:val="es-ES"/>
              </w:rPr>
            </w:pPr>
            <w:r>
              <w:rPr>
                <w:lang w:val="es-ES"/>
              </w:rPr>
              <w:t>Productos a un menor costo, lo que significa hacer que la empresa sea más competitiva en el mercado y tenga mayores utilidades.</w:t>
            </w:r>
          </w:p>
        </w:tc>
      </w:tr>
      <w:tr w:rsidR="00A8631F" w:rsidRPr="00C324CF" w:rsidTr="00B909AC">
        <w:trPr>
          <w:trHeight w:val="1082"/>
        </w:trPr>
        <w:tc>
          <w:tcPr>
            <w:tcW w:w="4898" w:type="dxa"/>
            <w:shd w:val="clear" w:color="auto" w:fill="auto"/>
            <w:vAlign w:val="center"/>
          </w:tcPr>
          <w:p w:rsidR="00A8631F" w:rsidRPr="00E8597A" w:rsidRDefault="00A8631F" w:rsidP="00B909AC">
            <w:pPr>
              <w:spacing w:after="0" w:line="240" w:lineRule="auto"/>
              <w:jc w:val="both"/>
              <w:rPr>
                <w:rFonts w:eastAsia="Times New Roman"/>
                <w:color w:val="000000"/>
                <w:lang w:eastAsia="es-PE"/>
              </w:rPr>
            </w:pPr>
            <w:r>
              <w:rPr>
                <w:lang w:val="es-ES"/>
              </w:rPr>
              <w:t>Los equipos y máquinas que se usan en el sector, como: bombas, ventiladores, extractores, calderos, ablandadores de agua y otros</w:t>
            </w:r>
            <w:r w:rsidRPr="00BE3DC6">
              <w:rPr>
                <w:lang w:val="es-ES"/>
              </w:rPr>
              <w:t xml:space="preserve">, normalmente </w:t>
            </w:r>
            <w:r>
              <w:rPr>
                <w:lang w:val="es-ES"/>
              </w:rPr>
              <w:t xml:space="preserve">no </w:t>
            </w:r>
            <w:r w:rsidRPr="00BE3DC6">
              <w:rPr>
                <w:lang w:val="es-ES"/>
              </w:rPr>
              <w:t>trabaja</w:t>
            </w:r>
            <w:r>
              <w:rPr>
                <w:lang w:val="es-ES"/>
              </w:rPr>
              <w:t>n</w:t>
            </w:r>
            <w:r w:rsidRPr="00BE3DC6">
              <w:rPr>
                <w:lang w:val="es-ES"/>
              </w:rPr>
              <w:t xml:space="preserve"> con </w:t>
            </w:r>
            <w:r>
              <w:rPr>
                <w:lang w:val="es-ES"/>
              </w:rPr>
              <w:t>su</w:t>
            </w:r>
            <w:r w:rsidRPr="00BE3DC6">
              <w:rPr>
                <w:lang w:val="es-ES"/>
              </w:rPr>
              <w:t xml:space="preserve"> rendimiento </w:t>
            </w:r>
            <w:r>
              <w:rPr>
                <w:lang w:val="es-ES"/>
              </w:rPr>
              <w:t>óptimo, por lo que se hace necesario optimizar su eficiencia</w:t>
            </w:r>
            <w:r w:rsidRPr="00BE3DC6">
              <w:rPr>
                <w:lang w:val="es-ES"/>
              </w:rPr>
              <w:t>.</w:t>
            </w:r>
          </w:p>
        </w:tc>
        <w:tc>
          <w:tcPr>
            <w:tcW w:w="4991" w:type="dxa"/>
            <w:shd w:val="clear" w:color="auto" w:fill="auto"/>
          </w:tcPr>
          <w:p w:rsidR="00A8631F" w:rsidRDefault="00A8631F" w:rsidP="00B909AC">
            <w:pPr>
              <w:spacing w:after="0" w:line="240" w:lineRule="auto"/>
              <w:jc w:val="both"/>
            </w:pPr>
            <w:r>
              <w:t>El uso no racional de los equipos y máquinas como: bombas, ventiladores, extractores, calderos y otros durante el procesamiento de los recursos hidrobiológicos, significa obtener productos de mala calidad o de mayor costo, pudiendo incrementar su costo de producción en más de un 5 %.</w:t>
            </w:r>
          </w:p>
        </w:tc>
        <w:tc>
          <w:tcPr>
            <w:tcW w:w="4183" w:type="dxa"/>
            <w:shd w:val="clear" w:color="auto" w:fill="auto"/>
            <w:vAlign w:val="center"/>
          </w:tcPr>
          <w:p w:rsidR="00A8631F" w:rsidRPr="00E8597A" w:rsidRDefault="00A8631F" w:rsidP="00B909AC">
            <w:pPr>
              <w:spacing w:after="0" w:line="240" w:lineRule="auto"/>
              <w:jc w:val="both"/>
            </w:pPr>
            <w:r>
              <w:t>Obtener productos pesqueros a un menor costo y de mejor calidad, que redundará en beneficio de la población y de la empresa.</w:t>
            </w:r>
          </w:p>
        </w:tc>
      </w:tr>
      <w:tr w:rsidR="00A8631F" w:rsidRPr="00C324CF" w:rsidTr="00B909AC">
        <w:trPr>
          <w:trHeight w:val="943"/>
        </w:trPr>
        <w:tc>
          <w:tcPr>
            <w:tcW w:w="4898" w:type="dxa"/>
            <w:shd w:val="clear" w:color="auto" w:fill="auto"/>
          </w:tcPr>
          <w:p w:rsidR="00A8631F" w:rsidRPr="006F6E90" w:rsidRDefault="00A8631F" w:rsidP="00B909AC">
            <w:pPr>
              <w:spacing w:after="0" w:line="240" w:lineRule="auto"/>
              <w:jc w:val="both"/>
              <w:rPr>
                <w:rFonts w:eastAsia="Times New Roman"/>
                <w:color w:val="000000"/>
                <w:lang w:eastAsia="es-PE"/>
              </w:rPr>
            </w:pPr>
            <w:r>
              <w:rPr>
                <w:rFonts w:eastAsia="Times New Roman"/>
                <w:color w:val="000000"/>
                <w:lang w:eastAsia="es-PE"/>
              </w:rPr>
              <w:t>El mantenimiento y uso de lubricantes y combustibles, son temas muy importantes que hay que tener en cuenta en una fábrica productora de bienes de consumo humano directo e indirecto</w:t>
            </w:r>
          </w:p>
        </w:tc>
        <w:tc>
          <w:tcPr>
            <w:tcW w:w="4991" w:type="dxa"/>
            <w:shd w:val="clear" w:color="auto" w:fill="auto"/>
          </w:tcPr>
          <w:p w:rsidR="00A8631F" w:rsidRPr="006F6E90" w:rsidRDefault="00A8631F" w:rsidP="00B909AC">
            <w:pPr>
              <w:spacing w:after="0" w:line="240" w:lineRule="auto"/>
              <w:jc w:val="both"/>
              <w:rPr>
                <w:lang w:val="es-ES"/>
              </w:rPr>
            </w:pPr>
            <w:r w:rsidRPr="006F6E90">
              <w:t xml:space="preserve">Aumento en los costos de producción de la Empresa, debido al </w:t>
            </w:r>
            <w:r>
              <w:t>poco mantenimiento y mal uso de combustibles y lubricantes en un 5% aproximadamente</w:t>
            </w:r>
            <w:r w:rsidRPr="006F6E90">
              <w:rPr>
                <w:lang w:val="es-ES"/>
              </w:rPr>
              <w:t>.</w:t>
            </w:r>
          </w:p>
        </w:tc>
        <w:tc>
          <w:tcPr>
            <w:tcW w:w="4183" w:type="dxa"/>
            <w:shd w:val="clear" w:color="auto" w:fill="auto"/>
          </w:tcPr>
          <w:p w:rsidR="00A8631F" w:rsidRPr="006F6E90" w:rsidRDefault="00A8631F" w:rsidP="00B909AC">
            <w:pPr>
              <w:spacing w:after="0" w:line="240" w:lineRule="auto"/>
              <w:jc w:val="both"/>
              <w:rPr>
                <w:lang w:val="es-ES"/>
              </w:rPr>
            </w:pPr>
            <w:r w:rsidRPr="006F6E90">
              <w:rPr>
                <w:lang w:val="es-ES"/>
              </w:rPr>
              <w:t xml:space="preserve">Reducir los costos de producción de la empresa, aumentando el rendimiento </w:t>
            </w:r>
            <w:r>
              <w:rPr>
                <w:lang w:val="es-ES"/>
              </w:rPr>
              <w:t>de todas las máquinas y equipos que se usan en el sector industrial pesquero</w:t>
            </w:r>
            <w:r w:rsidRPr="006F6E90">
              <w:rPr>
                <w:lang w:val="es-ES"/>
              </w:rPr>
              <w:t>.</w:t>
            </w:r>
          </w:p>
        </w:tc>
      </w:tr>
    </w:tbl>
    <w:p w:rsidR="00A8631F" w:rsidRPr="005F7293" w:rsidRDefault="00A8631F" w:rsidP="00A8631F">
      <w:pPr>
        <w:spacing w:after="0" w:line="240" w:lineRule="auto"/>
        <w:rPr>
          <w:b/>
          <w:lang w:val="es-ES"/>
        </w:rPr>
      </w:pPr>
      <w:r>
        <w:rPr>
          <w:b/>
          <w:noProof/>
          <w:lang w:eastAsia="es-PE"/>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-521335</wp:posOffset>
                </wp:positionV>
                <wp:extent cx="6819900" cy="352425"/>
                <wp:effectExtent l="7620" t="6350" r="11430" b="127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352425"/>
                        </a:xfrm>
                        <a:prstGeom prst="rect">
                          <a:avLst/>
                        </a:prstGeom>
                        <a:solidFill>
                          <a:srgbClr val="FFFFFF">
                            <a:alpha val="0"/>
                          </a:srgbClr>
                        </a:solidFill>
                        <a:ln w="9525">
                          <a:solidFill>
                            <a:srgbClr val="FFFFFF"/>
                          </a:solidFill>
                          <a:miter lim="800000"/>
                          <a:headEnd/>
                          <a:tailEnd/>
                        </a:ln>
                      </wps:spPr>
                      <wps:txbx>
                        <w:txbxContent>
                          <w:p w:rsidR="00B909AC" w:rsidRPr="003D6FDC" w:rsidRDefault="00B909AC" w:rsidP="00A8631F">
                            <w:pPr>
                              <w:jc w:val="center"/>
                              <w:rPr>
                                <w:b/>
                                <w:i/>
                                <w:sz w:val="32"/>
                              </w:rPr>
                            </w:pPr>
                            <w:r>
                              <w:rPr>
                                <w:b/>
                                <w:i/>
                                <w:sz w:val="32"/>
                              </w:rPr>
                              <w:t xml:space="preserve"> XII.- </w:t>
                            </w:r>
                            <w:r w:rsidRPr="003D6FDC">
                              <w:rPr>
                                <w:b/>
                                <w:i/>
                                <w:sz w:val="32"/>
                              </w:rPr>
                              <w:t>PROBLEMAS QUE EL ESTUDIANTE RESOLVERA AL FINALIZAR EL CURSO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margin-left:-6.55pt;margin-top:-41.05pt;width:53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" strokecolor="white">
                <v:fill opacity="0"/>
                <v:textbox>
                  <w:txbxContent>
                    <w:p w:rsidR="00B909AC" w:rsidRPr="003D6FDC" w:rsidRDefault="00B909AC" w:rsidP="00A8631F">
                      <w:pPr>
                        <w:jc w:val="center"/>
                        <w:rPr>
                          <w:b/>
                          <w:i/>
                          <w:sz w:val="32"/>
                        </w:rPr>
                      </w:pPr>
                      <w:r>
                        <w:rPr>
                          <w:b/>
                          <w:i/>
                          <w:sz w:val="32"/>
                        </w:rPr>
                        <w:t xml:space="preserve"> XII.- </w:t>
                      </w:r>
                      <w:r w:rsidRPr="003D6FDC">
                        <w:rPr>
                          <w:b/>
                          <w:i/>
                          <w:sz w:val="32"/>
                        </w:rPr>
                        <w:t>PROBLEMAS QUE EL ESTUDIANTE RESOLVERA AL FINALIZAR EL CURSO</w:t>
                      </w:r>
                    </w:p>
                  </w:txbxContent>
                </v:textbox>
              </v:rect>
            </w:pict>
          </mc:Fallback>
        </mc:AlternateContent>
      </w:r>
      <w:r>
        <w:rPr>
          <w:lang w:val="es-ES"/>
        </w:rPr>
        <w:tab/>
      </w:r>
      <w:r>
        <w:rPr>
          <w:lang w:val="es-ES"/>
        </w:rPr>
        <w:tab/>
      </w:r>
      <w:r>
        <w:rPr>
          <w:lang w:val="es-ES"/>
        </w:rPr>
        <w:tab/>
      </w:r>
      <w:r>
        <w:rPr>
          <w:lang w:val="es-ES"/>
        </w:rPr>
        <w:tab/>
      </w:r>
    </w:p>
    <w:p w:rsidR="00A8631F" w:rsidRDefault="00A8631F" w:rsidP="00A8631F">
      <w:pPr>
        <w:ind w:left="2832" w:firstLine="708"/>
        <w:jc w:val="right"/>
        <w:rPr>
          <w:lang w:val="es-ES"/>
        </w:rPr>
      </w:pPr>
    </w:p>
    <w:p w:rsidR="00E203F8" w:rsidRDefault="00E203F8" w:rsidP="00A8631F">
      <w:pPr>
        <w:ind w:left="2832" w:firstLine="708"/>
        <w:jc w:val="right"/>
        <w:rPr>
          <w:lang w:val="es-ES"/>
        </w:rPr>
      </w:pPr>
    </w:p>
    <w:p w:rsidR="00A8631F" w:rsidRDefault="00A8631F" w:rsidP="00A8631F">
      <w:pPr>
        <w:ind w:left="2832" w:firstLine="708"/>
        <w:jc w:val="right"/>
        <w:rPr>
          <w:lang w:val="es-ES"/>
        </w:rPr>
      </w:pPr>
      <w:r>
        <w:rPr>
          <w:lang w:val="es-ES"/>
        </w:rPr>
        <w:t xml:space="preserve">Huacho, </w:t>
      </w:r>
      <w:r w:rsidR="00E203F8">
        <w:rPr>
          <w:lang w:val="es-ES"/>
        </w:rPr>
        <w:t>marzo</w:t>
      </w:r>
      <w:r>
        <w:rPr>
          <w:lang w:val="es-ES"/>
        </w:rPr>
        <w:t xml:space="preserve"> del 201</w:t>
      </w:r>
      <w:r w:rsidR="00E203F8">
        <w:rPr>
          <w:lang w:val="es-ES"/>
        </w:rPr>
        <w:t>8</w:t>
      </w:r>
      <w:r>
        <w:rPr>
          <w:lang w:val="es-ES"/>
        </w:rPr>
        <w:tab/>
      </w:r>
    </w:p>
    <w:p w:rsidR="00A8631F" w:rsidRPr="0096313D" w:rsidRDefault="00A8631F" w:rsidP="00A8631F">
      <w:pPr>
        <w:ind w:left="2832" w:firstLine="708"/>
        <w:rPr>
          <w:lang w:val="es-ES"/>
        </w:rPr>
      </w:pPr>
      <w:r>
        <w:rPr>
          <w:lang w:val="es-ES"/>
        </w:rPr>
        <w:tab/>
      </w:r>
      <w:r>
        <w:rPr>
          <w:lang w:val="es-ES"/>
        </w:rPr>
        <w:tab/>
      </w:r>
      <w:r>
        <w:rPr>
          <w:lang w:val="es-ES"/>
        </w:rPr>
        <w:tab/>
      </w:r>
      <w:r>
        <w:rPr>
          <w:lang w:val="es-ES"/>
        </w:rPr>
        <w:tab/>
      </w:r>
      <w:r>
        <w:rPr>
          <w:lang w:val="es-ES"/>
        </w:rPr>
        <w:tab/>
      </w:r>
      <w:r>
        <w:rPr>
          <w:lang w:val="es-ES"/>
        </w:rPr>
        <w:tab/>
      </w:r>
    </w:p>
    <w:sectPr w:rsidR="00A8631F" w:rsidRPr="0096313D" w:rsidSect="00B909AC">
      <w:pgSz w:w="16838" w:h="11906" w:orient="landscape" w:code="9"/>
      <w:pgMar w:top="1701" w:right="1418" w:bottom="170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A4" w:rsidRDefault="00487CA4">
      <w:pPr>
        <w:spacing w:after="0" w:line="240" w:lineRule="auto"/>
      </w:pPr>
      <w:r>
        <w:separator/>
      </w:r>
    </w:p>
  </w:endnote>
  <w:endnote w:type="continuationSeparator" w:id="0">
    <w:p w:rsidR="00487CA4" w:rsidRDefault="0048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AC" w:rsidRPr="00DB634B" w:rsidRDefault="00B909AC">
    <w:pPr>
      <w:rPr>
        <w:rFonts w:ascii="Cambria" w:eastAsia="Times New Roman" w:hAnsi="Cambria"/>
      </w:rPr>
    </w:pPr>
  </w:p>
  <w:p w:rsidR="00B909AC" w:rsidRDefault="00B909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A4" w:rsidRDefault="00487CA4">
      <w:pPr>
        <w:spacing w:after="0" w:line="240" w:lineRule="auto"/>
      </w:pPr>
      <w:r>
        <w:separator/>
      </w:r>
    </w:p>
  </w:footnote>
  <w:footnote w:type="continuationSeparator" w:id="0">
    <w:p w:rsidR="00487CA4" w:rsidRDefault="00487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AC" w:rsidRDefault="00B909AC" w:rsidP="00B909AC">
    <w:pPr>
      <w:pStyle w:val="Encabezado"/>
      <w:ind w:right="-710"/>
      <w:jc w:val="center"/>
    </w:pPr>
  </w:p>
  <w:p w:rsidR="00B909AC" w:rsidRDefault="00B909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7F7"/>
    <w:multiLevelType w:val="hybridMultilevel"/>
    <w:tmpl w:val="07EA191E"/>
    <w:lvl w:ilvl="0" w:tplc="F5566C28">
      <w:start w:val="1"/>
      <w:numFmt w:val="decimal"/>
      <w:lvlText w:val="%1."/>
      <w:lvlJc w:val="left"/>
      <w:pPr>
        <w:ind w:left="360" w:hanging="360"/>
      </w:pPr>
      <w:rPr>
        <w:rFonts w:ascii="Calibri" w:eastAsia="Times New Roman" w:hAnsi="Calibri"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E1904AF"/>
    <w:multiLevelType w:val="hybridMultilevel"/>
    <w:tmpl w:val="D2A0FF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EA32CA7"/>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44D7C86"/>
    <w:multiLevelType w:val="hybridMultilevel"/>
    <w:tmpl w:val="19ECDF42"/>
    <w:lvl w:ilvl="0" w:tplc="7A34885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4C17483"/>
    <w:multiLevelType w:val="hybridMultilevel"/>
    <w:tmpl w:val="4DBECF52"/>
    <w:lvl w:ilvl="0" w:tplc="C714E90E">
      <w:start w:val="5"/>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6015F46"/>
    <w:multiLevelType w:val="hybridMultilevel"/>
    <w:tmpl w:val="35C0815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AC64950"/>
    <w:multiLevelType w:val="hybridMultilevel"/>
    <w:tmpl w:val="4D9834F0"/>
    <w:lvl w:ilvl="0" w:tplc="27E00F6C">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713AA3"/>
    <w:multiLevelType w:val="hybridMultilevel"/>
    <w:tmpl w:val="06D8DACE"/>
    <w:lvl w:ilvl="0" w:tplc="C2FEFC90">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F452A3"/>
    <w:multiLevelType w:val="hybridMultilevel"/>
    <w:tmpl w:val="719E41A4"/>
    <w:lvl w:ilvl="0" w:tplc="51EA151E">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22E73570"/>
    <w:multiLevelType w:val="hybridMultilevel"/>
    <w:tmpl w:val="C698690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23DC7151"/>
    <w:multiLevelType w:val="hybridMultilevel"/>
    <w:tmpl w:val="8C32DA1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4E2378C"/>
    <w:multiLevelType w:val="hybridMultilevel"/>
    <w:tmpl w:val="6A4EC986"/>
    <w:lvl w:ilvl="0" w:tplc="CEFE8A40">
      <w:start w:val="1"/>
      <w:numFmt w:val="decimal"/>
      <w:lvlText w:val="%1)"/>
      <w:lvlJc w:val="left"/>
      <w:pPr>
        <w:ind w:left="620" w:hanging="360"/>
      </w:pPr>
      <w:rPr>
        <w:rFonts w:ascii="Calibri" w:eastAsia="Times New Roman" w:hAnsi="Calibri" w:cs="Times New Roman"/>
      </w:rPr>
    </w:lvl>
    <w:lvl w:ilvl="1" w:tplc="280A0003" w:tentative="1">
      <w:start w:val="1"/>
      <w:numFmt w:val="bullet"/>
      <w:lvlText w:val="o"/>
      <w:lvlJc w:val="left"/>
      <w:pPr>
        <w:ind w:left="1340" w:hanging="360"/>
      </w:pPr>
      <w:rPr>
        <w:rFonts w:ascii="Courier New" w:hAnsi="Courier New" w:cs="Courier New" w:hint="default"/>
      </w:rPr>
    </w:lvl>
    <w:lvl w:ilvl="2" w:tplc="280A0005" w:tentative="1">
      <w:start w:val="1"/>
      <w:numFmt w:val="bullet"/>
      <w:lvlText w:val=""/>
      <w:lvlJc w:val="left"/>
      <w:pPr>
        <w:ind w:left="2060" w:hanging="360"/>
      </w:pPr>
      <w:rPr>
        <w:rFonts w:ascii="Wingdings" w:hAnsi="Wingdings" w:hint="default"/>
      </w:rPr>
    </w:lvl>
    <w:lvl w:ilvl="3" w:tplc="280A0001" w:tentative="1">
      <w:start w:val="1"/>
      <w:numFmt w:val="bullet"/>
      <w:lvlText w:val=""/>
      <w:lvlJc w:val="left"/>
      <w:pPr>
        <w:ind w:left="2780" w:hanging="360"/>
      </w:pPr>
      <w:rPr>
        <w:rFonts w:ascii="Symbol" w:hAnsi="Symbol" w:hint="default"/>
      </w:rPr>
    </w:lvl>
    <w:lvl w:ilvl="4" w:tplc="280A0003" w:tentative="1">
      <w:start w:val="1"/>
      <w:numFmt w:val="bullet"/>
      <w:lvlText w:val="o"/>
      <w:lvlJc w:val="left"/>
      <w:pPr>
        <w:ind w:left="3500" w:hanging="360"/>
      </w:pPr>
      <w:rPr>
        <w:rFonts w:ascii="Courier New" w:hAnsi="Courier New" w:cs="Courier New" w:hint="default"/>
      </w:rPr>
    </w:lvl>
    <w:lvl w:ilvl="5" w:tplc="280A0005" w:tentative="1">
      <w:start w:val="1"/>
      <w:numFmt w:val="bullet"/>
      <w:lvlText w:val=""/>
      <w:lvlJc w:val="left"/>
      <w:pPr>
        <w:ind w:left="4220" w:hanging="360"/>
      </w:pPr>
      <w:rPr>
        <w:rFonts w:ascii="Wingdings" w:hAnsi="Wingdings" w:hint="default"/>
      </w:rPr>
    </w:lvl>
    <w:lvl w:ilvl="6" w:tplc="280A0001" w:tentative="1">
      <w:start w:val="1"/>
      <w:numFmt w:val="bullet"/>
      <w:lvlText w:val=""/>
      <w:lvlJc w:val="left"/>
      <w:pPr>
        <w:ind w:left="4940" w:hanging="360"/>
      </w:pPr>
      <w:rPr>
        <w:rFonts w:ascii="Symbol" w:hAnsi="Symbol" w:hint="default"/>
      </w:rPr>
    </w:lvl>
    <w:lvl w:ilvl="7" w:tplc="280A0003" w:tentative="1">
      <w:start w:val="1"/>
      <w:numFmt w:val="bullet"/>
      <w:lvlText w:val="o"/>
      <w:lvlJc w:val="left"/>
      <w:pPr>
        <w:ind w:left="5660" w:hanging="360"/>
      </w:pPr>
      <w:rPr>
        <w:rFonts w:ascii="Courier New" w:hAnsi="Courier New" w:cs="Courier New" w:hint="default"/>
      </w:rPr>
    </w:lvl>
    <w:lvl w:ilvl="8" w:tplc="280A0005" w:tentative="1">
      <w:start w:val="1"/>
      <w:numFmt w:val="bullet"/>
      <w:lvlText w:val=""/>
      <w:lvlJc w:val="left"/>
      <w:pPr>
        <w:ind w:left="6380" w:hanging="360"/>
      </w:pPr>
      <w:rPr>
        <w:rFonts w:ascii="Wingdings" w:hAnsi="Wingdings" w:hint="default"/>
      </w:rPr>
    </w:lvl>
  </w:abstractNum>
  <w:abstractNum w:abstractNumId="12" w15:restartNumberingAfterBreak="0">
    <w:nsid w:val="2727504E"/>
    <w:multiLevelType w:val="hybridMultilevel"/>
    <w:tmpl w:val="94C84BAC"/>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A885E98"/>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4"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319438E5"/>
    <w:multiLevelType w:val="hybridMultilevel"/>
    <w:tmpl w:val="DD64C5F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7515FCE"/>
    <w:multiLevelType w:val="hybridMultilevel"/>
    <w:tmpl w:val="F36647AA"/>
    <w:lvl w:ilvl="0" w:tplc="280A000F">
      <w:start w:val="1"/>
      <w:numFmt w:val="decimal"/>
      <w:lvlText w:val="%1."/>
      <w:lvlJc w:val="left"/>
      <w:pPr>
        <w:ind w:left="502" w:hanging="360"/>
      </w:pPr>
      <w:rPr>
        <w:rFonts w:hint="default"/>
      </w:rPr>
    </w:lvl>
    <w:lvl w:ilvl="1" w:tplc="A224EA94">
      <w:start w:val="1"/>
      <w:numFmt w:val="lowerLetter"/>
      <w:lvlText w:val="%2."/>
      <w:lvlJc w:val="left"/>
      <w:pPr>
        <w:ind w:left="284" w:hanging="360"/>
      </w:pPr>
      <w:rPr>
        <w:rFonts w:ascii="Calibri" w:eastAsia="Calibri" w:hAnsi="Calibri" w:cs="Times New Roman"/>
      </w:r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7" w15:restartNumberingAfterBreak="0">
    <w:nsid w:val="39454968"/>
    <w:multiLevelType w:val="hybridMultilevel"/>
    <w:tmpl w:val="11182D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B834C5F"/>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CAA4AD6"/>
    <w:multiLevelType w:val="hybridMultilevel"/>
    <w:tmpl w:val="E4646EA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D1F6145"/>
    <w:multiLevelType w:val="hybridMultilevel"/>
    <w:tmpl w:val="C04E146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50494B51"/>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2" w15:restartNumberingAfterBreak="0">
    <w:nsid w:val="51446BDA"/>
    <w:multiLevelType w:val="hybridMultilevel"/>
    <w:tmpl w:val="0B284CC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53704789"/>
    <w:multiLevelType w:val="hybridMultilevel"/>
    <w:tmpl w:val="91D641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0CE01A3"/>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5" w15:restartNumberingAfterBreak="0">
    <w:nsid w:val="630D3BF4"/>
    <w:multiLevelType w:val="hybridMultilevel"/>
    <w:tmpl w:val="DC3A5C16"/>
    <w:lvl w:ilvl="0" w:tplc="52F4DF78">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79B037E"/>
    <w:multiLevelType w:val="hybridMultilevel"/>
    <w:tmpl w:val="D44E568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6F804FE1"/>
    <w:multiLevelType w:val="hybridMultilevel"/>
    <w:tmpl w:val="E6BEB9F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750061ED"/>
    <w:multiLevelType w:val="hybridMultilevel"/>
    <w:tmpl w:val="72AA6CA4"/>
    <w:lvl w:ilvl="0" w:tplc="3056D47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786D362E"/>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795B70F4"/>
    <w:multiLevelType w:val="hybridMultilevel"/>
    <w:tmpl w:val="F2A08EFC"/>
    <w:lvl w:ilvl="0" w:tplc="E950595E">
      <w:start w:val="3"/>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7CF768B1"/>
    <w:multiLevelType w:val="hybridMultilevel"/>
    <w:tmpl w:val="70F24FC8"/>
    <w:lvl w:ilvl="0" w:tplc="00C847F6">
      <w:start w:val="1"/>
      <w:numFmt w:val="decimal"/>
      <w:lvlText w:val="%1."/>
      <w:lvlJc w:val="left"/>
      <w:pPr>
        <w:ind w:left="360" w:hanging="360"/>
      </w:pPr>
      <w:rPr>
        <w:rFonts w:ascii="Calibri" w:eastAsia="Times New Roman" w:hAnsi="Calibri"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7E29425F"/>
    <w:multiLevelType w:val="hybridMultilevel"/>
    <w:tmpl w:val="2CF4D6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7E9612AB"/>
    <w:multiLevelType w:val="hybridMultilevel"/>
    <w:tmpl w:val="D5E8E74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4"/>
  </w:num>
  <w:num w:numId="2">
    <w:abstractNumId w:val="11"/>
  </w:num>
  <w:num w:numId="3">
    <w:abstractNumId w:val="28"/>
  </w:num>
  <w:num w:numId="4">
    <w:abstractNumId w:val="0"/>
  </w:num>
  <w:num w:numId="5">
    <w:abstractNumId w:val="4"/>
  </w:num>
  <w:num w:numId="6">
    <w:abstractNumId w:val="24"/>
  </w:num>
  <w:num w:numId="7">
    <w:abstractNumId w:val="13"/>
  </w:num>
  <w:num w:numId="8">
    <w:abstractNumId w:val="21"/>
  </w:num>
  <w:num w:numId="9">
    <w:abstractNumId w:val="17"/>
  </w:num>
  <w:num w:numId="10">
    <w:abstractNumId w:val="30"/>
  </w:num>
  <w:num w:numId="11">
    <w:abstractNumId w:val="20"/>
  </w:num>
  <w:num w:numId="12">
    <w:abstractNumId w:val="12"/>
  </w:num>
  <w:num w:numId="13">
    <w:abstractNumId w:val="31"/>
  </w:num>
  <w:num w:numId="14">
    <w:abstractNumId w:val="5"/>
  </w:num>
  <w:num w:numId="15">
    <w:abstractNumId w:val="19"/>
  </w:num>
  <w:num w:numId="16">
    <w:abstractNumId w:val="27"/>
  </w:num>
  <w:num w:numId="17">
    <w:abstractNumId w:val="16"/>
  </w:num>
  <w:num w:numId="18">
    <w:abstractNumId w:val="18"/>
  </w:num>
  <w:num w:numId="19">
    <w:abstractNumId w:val="2"/>
  </w:num>
  <w:num w:numId="20">
    <w:abstractNumId w:val="29"/>
  </w:num>
  <w:num w:numId="21">
    <w:abstractNumId w:val="7"/>
  </w:num>
  <w:num w:numId="22">
    <w:abstractNumId w:val="6"/>
  </w:num>
  <w:num w:numId="23">
    <w:abstractNumId w:val="25"/>
  </w:num>
  <w:num w:numId="24">
    <w:abstractNumId w:val="26"/>
  </w:num>
  <w:num w:numId="25">
    <w:abstractNumId w:val="33"/>
  </w:num>
  <w:num w:numId="26">
    <w:abstractNumId w:val="15"/>
  </w:num>
  <w:num w:numId="27">
    <w:abstractNumId w:val="22"/>
  </w:num>
  <w:num w:numId="28">
    <w:abstractNumId w:val="9"/>
  </w:num>
  <w:num w:numId="29">
    <w:abstractNumId w:val="10"/>
  </w:num>
  <w:num w:numId="30">
    <w:abstractNumId w:val="32"/>
  </w:num>
  <w:num w:numId="31">
    <w:abstractNumId w:val="8"/>
  </w:num>
  <w:num w:numId="32">
    <w:abstractNumId w:val="3"/>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7"/>
    <w:rsid w:val="001814F4"/>
    <w:rsid w:val="001E1C28"/>
    <w:rsid w:val="00357443"/>
    <w:rsid w:val="00487CA4"/>
    <w:rsid w:val="00600249"/>
    <w:rsid w:val="006243E6"/>
    <w:rsid w:val="006461F9"/>
    <w:rsid w:val="00795E07"/>
    <w:rsid w:val="008347F1"/>
    <w:rsid w:val="00862BC9"/>
    <w:rsid w:val="00A8631F"/>
    <w:rsid w:val="00AF7879"/>
    <w:rsid w:val="00B348A7"/>
    <w:rsid w:val="00B370DB"/>
    <w:rsid w:val="00B909AC"/>
    <w:rsid w:val="00BC7BCC"/>
    <w:rsid w:val="00D01D05"/>
    <w:rsid w:val="00D82A83"/>
    <w:rsid w:val="00E203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9511-8239-4290-AB10-9BCBB0CD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1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631F"/>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6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31F"/>
    <w:rPr>
      <w:rFonts w:ascii="Tahoma" w:eastAsia="Calibri" w:hAnsi="Tahoma" w:cs="Tahoma"/>
      <w:sz w:val="16"/>
      <w:szCs w:val="16"/>
    </w:rPr>
  </w:style>
  <w:style w:type="paragraph" w:styleId="Encabezado">
    <w:name w:val="header"/>
    <w:basedOn w:val="Normal"/>
    <w:link w:val="EncabezadoCar"/>
    <w:uiPriority w:val="99"/>
    <w:unhideWhenUsed/>
    <w:rsid w:val="00A86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31F"/>
    <w:rPr>
      <w:rFonts w:ascii="Calibri" w:eastAsia="Calibri" w:hAnsi="Calibri" w:cs="Times New Roman"/>
    </w:rPr>
  </w:style>
  <w:style w:type="paragraph" w:styleId="Piedepgina">
    <w:name w:val="footer"/>
    <w:basedOn w:val="Normal"/>
    <w:link w:val="PiedepginaCar"/>
    <w:uiPriority w:val="99"/>
    <w:unhideWhenUsed/>
    <w:rsid w:val="00A86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31F"/>
    <w:rPr>
      <w:rFonts w:ascii="Calibri" w:eastAsia="Calibri" w:hAnsi="Calibri" w:cs="Times New Roman"/>
    </w:rPr>
  </w:style>
  <w:style w:type="paragraph" w:styleId="Prrafodelista">
    <w:name w:val="List Paragraph"/>
    <w:basedOn w:val="Normal"/>
    <w:uiPriority w:val="34"/>
    <w:qFormat/>
    <w:rsid w:val="00A8631F"/>
    <w:pPr>
      <w:ind w:left="720"/>
      <w:contextualSpacing/>
    </w:pPr>
  </w:style>
  <w:style w:type="character" w:styleId="CitaHTML">
    <w:name w:val="HTML Cite"/>
    <w:uiPriority w:val="99"/>
    <w:semiHidden/>
    <w:unhideWhenUsed/>
    <w:rsid w:val="00A8631F"/>
    <w:rPr>
      <w:i/>
      <w:iCs/>
    </w:rPr>
  </w:style>
  <w:style w:type="character" w:styleId="Refdecomentario">
    <w:name w:val="annotation reference"/>
    <w:uiPriority w:val="99"/>
    <w:semiHidden/>
    <w:unhideWhenUsed/>
    <w:rsid w:val="00A8631F"/>
    <w:rPr>
      <w:sz w:val="16"/>
      <w:szCs w:val="16"/>
    </w:rPr>
  </w:style>
  <w:style w:type="paragraph" w:styleId="Textocomentario">
    <w:name w:val="annotation text"/>
    <w:basedOn w:val="Normal"/>
    <w:link w:val="TextocomentarioCar"/>
    <w:uiPriority w:val="99"/>
    <w:semiHidden/>
    <w:unhideWhenUsed/>
    <w:rsid w:val="00A8631F"/>
    <w:rPr>
      <w:sz w:val="20"/>
      <w:szCs w:val="20"/>
    </w:rPr>
  </w:style>
  <w:style w:type="character" w:customStyle="1" w:styleId="TextocomentarioCar">
    <w:name w:val="Texto comentario Car"/>
    <w:basedOn w:val="Fuentedeprrafopredeter"/>
    <w:link w:val="Textocomentario"/>
    <w:uiPriority w:val="99"/>
    <w:semiHidden/>
    <w:rsid w:val="00A8631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8631F"/>
    <w:rPr>
      <w:b/>
      <w:bCs/>
    </w:rPr>
  </w:style>
  <w:style w:type="character" w:customStyle="1" w:styleId="AsuntodelcomentarioCar">
    <w:name w:val="Asunto del comentario Car"/>
    <w:basedOn w:val="TextocomentarioCar"/>
    <w:link w:val="Asuntodelcomentario"/>
    <w:uiPriority w:val="99"/>
    <w:semiHidden/>
    <w:rsid w:val="00A8631F"/>
    <w:rPr>
      <w:rFonts w:ascii="Calibri" w:eastAsia="Calibri" w:hAnsi="Calibri" w:cs="Times New Roman"/>
      <w:b/>
      <w:bCs/>
      <w:sz w:val="20"/>
      <w:szCs w:val="20"/>
    </w:rPr>
  </w:style>
  <w:style w:type="paragraph" w:styleId="Sinespaciado">
    <w:name w:val="No Spacing"/>
    <w:uiPriority w:val="1"/>
    <w:qFormat/>
    <w:rsid w:val="00A8631F"/>
    <w:pPr>
      <w:spacing w:after="0" w:line="240" w:lineRule="auto"/>
    </w:pPr>
    <w:rPr>
      <w:rFonts w:ascii="Calibri" w:eastAsia="Calibri" w:hAnsi="Calibri" w:cs="Times New Roman"/>
    </w:rPr>
  </w:style>
  <w:style w:type="character" w:styleId="Hipervnculo">
    <w:name w:val="Hyperlink"/>
    <w:uiPriority w:val="99"/>
    <w:unhideWhenUsed/>
    <w:rsid w:val="00A86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82F3-7867-47DD-A77F-4E534BA6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4373</Words>
  <Characters>24052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Reyes Ulfe</dc:creator>
  <cp:keywords/>
  <dc:description/>
  <cp:lastModifiedBy>Fidel Reyes Ulfe</cp:lastModifiedBy>
  <cp:revision>2</cp:revision>
  <cp:lastPrinted>2018-04-03T22:30:00Z</cp:lastPrinted>
  <dcterms:created xsi:type="dcterms:W3CDTF">2018-08-08T21:50:00Z</dcterms:created>
  <dcterms:modified xsi:type="dcterms:W3CDTF">2018-08-08T21:50:00Z</dcterms:modified>
</cp:coreProperties>
</file>