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C" w:rsidRDefault="006F1C9C" w:rsidP="006F1C9C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</w:rPr>
        <w:t>UNIVERSIDAD NACIONAL JOSE FAUSTINO SANCHEZ CARRION</w:t>
      </w:r>
    </w:p>
    <w:p w:rsidR="006F1C9C" w:rsidRDefault="006F1C9C" w:rsidP="006F1C9C">
      <w:pPr>
        <w:pStyle w:val="Subttulo"/>
        <w:spacing w:line="360" w:lineRule="auto"/>
        <w:ind w:right="6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FACULTAD DE </w:t>
      </w:r>
      <w:r>
        <w:rPr>
          <w:rFonts w:ascii="Arial" w:hAnsi="Arial" w:cs="Arial"/>
          <w:b/>
          <w:lang w:val="es-AR"/>
        </w:rPr>
        <w:t>INGENIERIA PESQUERA</w:t>
      </w:r>
    </w:p>
    <w:p w:rsidR="006F1C9C" w:rsidRDefault="006F1C9C" w:rsidP="006F1C9C">
      <w:pPr>
        <w:pStyle w:val="Ttulo1"/>
        <w:spacing w:line="360" w:lineRule="auto"/>
        <w:ind w:right="6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PROFESIONAL DE INGENIERIA PESQUERA</w:t>
      </w:r>
    </w:p>
    <w:p w:rsidR="006F1C9C" w:rsidRDefault="006F1C9C" w:rsidP="006F1C9C">
      <w:pPr>
        <w:jc w:val="center"/>
        <w:rPr>
          <w:rFonts w:ascii="Arial" w:hAnsi="Arial" w:cs="Arial"/>
          <w:b/>
          <w:color w:val="000000"/>
          <w:szCs w:val="24"/>
          <w:lang w:val="es-MX" w:eastAsia="es-PE"/>
        </w:rPr>
      </w:pPr>
    </w:p>
    <w:p w:rsidR="006F1C9C" w:rsidRDefault="006F1C9C" w:rsidP="006F1C9C">
      <w:pPr>
        <w:jc w:val="center"/>
        <w:rPr>
          <w:rFonts w:ascii="Calibri" w:hAnsi="Calibri"/>
          <w:color w:val="000000"/>
          <w:szCs w:val="24"/>
          <w:lang w:eastAsia="es-PE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s-PE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6F1C9C" w:rsidTr="006F1C9C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9C" w:rsidRDefault="006F1C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>SILABO DE COMPETENCIAS</w:t>
            </w:r>
          </w:p>
          <w:p w:rsidR="006F1C9C" w:rsidRDefault="006F1C9C">
            <w:pPr>
              <w:spacing w:line="276" w:lineRule="auto"/>
              <w:rPr>
                <w:b/>
                <w:bCs/>
                <w:color w:val="000000"/>
                <w:sz w:val="20"/>
                <w:lang w:eastAsia="es-PE"/>
              </w:rPr>
            </w:pPr>
          </w:p>
          <w:p w:rsidR="006F1C9C" w:rsidRDefault="006F1C9C">
            <w:pPr>
              <w:spacing w:line="276" w:lineRule="auto"/>
              <w:rPr>
                <w:b/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 xml:space="preserve">CURSO : </w:t>
            </w:r>
            <w:r>
              <w:rPr>
                <w:b/>
                <w:color w:val="000000"/>
                <w:sz w:val="20"/>
                <w:lang w:eastAsia="es-PE"/>
              </w:rPr>
              <w:t xml:space="preserve"> SEGURIDAD SUPERVIVENCIA Y BUCEO</w:t>
            </w:r>
          </w:p>
          <w:p w:rsidR="006F1C9C" w:rsidRDefault="006F1C9C">
            <w:pPr>
              <w:spacing w:line="276" w:lineRule="auto"/>
              <w:rPr>
                <w:b/>
                <w:color w:val="000000"/>
                <w:sz w:val="20"/>
                <w:lang w:eastAsia="es-PE"/>
              </w:rPr>
            </w:pPr>
          </w:p>
          <w:p w:rsidR="006F1C9C" w:rsidRDefault="006F1C9C">
            <w:pPr>
              <w:spacing w:line="276" w:lineRule="auto"/>
              <w:rPr>
                <w:b/>
                <w:color w:val="000000"/>
                <w:sz w:val="20"/>
                <w:lang w:eastAsia="es-PE"/>
              </w:rPr>
            </w:pPr>
            <w:r>
              <w:rPr>
                <w:b/>
                <w:color w:val="000000"/>
                <w:sz w:val="20"/>
                <w:lang w:eastAsia="es-PE"/>
              </w:rPr>
              <w:t>DOCENTE : ING. OSWALDO FRANCISCO FLORES SALDAÑA  </w:t>
            </w:r>
          </w:p>
        </w:tc>
      </w:tr>
    </w:tbl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728"/>
      </w:tblGrid>
      <w:tr w:rsidR="006F1C9C" w:rsidTr="00D856A0">
        <w:trPr>
          <w:trHeight w:val="273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C" w:rsidRDefault="006F1C9C">
            <w:pPr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</w:p>
          <w:p w:rsidR="006F1C9C" w:rsidRDefault="006F1C9C">
            <w:pPr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 xml:space="preserve">SILABO DE SEGURIDAD SUPERVIVENCIA Y BUCEO </w:t>
            </w:r>
          </w:p>
          <w:p w:rsidR="006F1C9C" w:rsidRDefault="006F1C9C">
            <w:pPr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</w:p>
        </w:tc>
      </w:tr>
    </w:tbl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</w:p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</w:p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  <w:r>
        <w:rPr>
          <w:b/>
          <w:bCs/>
          <w:color w:val="000000"/>
          <w:sz w:val="20"/>
          <w:lang w:eastAsia="es-PE"/>
        </w:rPr>
        <w:t> </w:t>
      </w:r>
    </w:p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  <w:r>
        <w:rPr>
          <w:b/>
          <w:bCs/>
          <w:color w:val="000000"/>
          <w:sz w:val="20"/>
          <w:lang w:eastAsia="es-PE"/>
        </w:rPr>
        <w:t>I.- DATOS GENERALES</w:t>
      </w:r>
    </w:p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6F1C9C" w:rsidTr="006F1C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/>
                <w:bCs/>
                <w:color w:val="000000"/>
                <w:szCs w:val="24"/>
                <w:lang w:eastAsia="es-PE"/>
              </w:rPr>
            </w:pPr>
            <w:r>
              <w:rPr>
                <w:b/>
                <w:bCs/>
                <w:color w:val="000000"/>
                <w:szCs w:val="24"/>
                <w:lang w:eastAsia="es-PE"/>
              </w:rPr>
              <w:t>LINEA DE CARRERA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Cs/>
                <w:color w:val="000000"/>
                <w:szCs w:val="24"/>
                <w:lang w:eastAsia="es-PE"/>
              </w:rPr>
            </w:pPr>
            <w:r>
              <w:rPr>
                <w:bCs/>
                <w:color w:val="000000"/>
                <w:szCs w:val="24"/>
                <w:lang w:eastAsia="es-PE"/>
              </w:rPr>
              <w:t>Formación General</w:t>
            </w:r>
          </w:p>
        </w:tc>
      </w:tr>
      <w:tr w:rsidR="006F1C9C" w:rsidTr="006F1C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/>
                <w:bCs/>
                <w:color w:val="000000"/>
                <w:szCs w:val="24"/>
                <w:lang w:eastAsia="es-PE"/>
              </w:rPr>
            </w:pPr>
            <w:r>
              <w:rPr>
                <w:b/>
                <w:bCs/>
                <w:color w:val="000000"/>
                <w:szCs w:val="24"/>
                <w:lang w:eastAsia="es-PE"/>
              </w:rPr>
              <w:t>CURSO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Cs/>
                <w:color w:val="000000"/>
                <w:szCs w:val="24"/>
                <w:lang w:eastAsia="es-PE"/>
              </w:rPr>
            </w:pPr>
            <w:r>
              <w:rPr>
                <w:bCs/>
                <w:color w:val="000000"/>
                <w:szCs w:val="24"/>
                <w:lang w:eastAsia="es-PE"/>
              </w:rPr>
              <w:t>Seguridad Supervivencia y Buceo</w:t>
            </w:r>
          </w:p>
        </w:tc>
      </w:tr>
      <w:tr w:rsidR="006F1C9C" w:rsidTr="006F1C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/>
                <w:bCs/>
                <w:color w:val="000000"/>
                <w:szCs w:val="24"/>
                <w:lang w:eastAsia="es-PE"/>
              </w:rPr>
            </w:pPr>
            <w:r>
              <w:rPr>
                <w:b/>
                <w:bCs/>
                <w:color w:val="000000"/>
                <w:szCs w:val="24"/>
                <w:lang w:eastAsia="es-PE"/>
              </w:rPr>
              <w:t>CODIGO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Cs/>
                <w:color w:val="000000"/>
                <w:szCs w:val="24"/>
                <w:lang w:eastAsia="es-PE"/>
              </w:rPr>
            </w:pPr>
            <w:r>
              <w:rPr>
                <w:bCs/>
                <w:color w:val="000000"/>
                <w:szCs w:val="24"/>
                <w:lang w:eastAsia="es-PE"/>
              </w:rPr>
              <w:t>IP 106</w:t>
            </w:r>
          </w:p>
        </w:tc>
      </w:tr>
      <w:tr w:rsidR="006F1C9C" w:rsidTr="006F1C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/>
                <w:bCs/>
                <w:color w:val="000000"/>
                <w:szCs w:val="24"/>
                <w:lang w:eastAsia="es-PE"/>
              </w:rPr>
            </w:pPr>
            <w:r>
              <w:rPr>
                <w:b/>
                <w:bCs/>
                <w:color w:val="000000"/>
                <w:szCs w:val="24"/>
                <w:lang w:eastAsia="es-PE"/>
              </w:rPr>
              <w:t xml:space="preserve">HORAS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Cs/>
                <w:color w:val="000000"/>
                <w:szCs w:val="24"/>
                <w:lang w:eastAsia="es-PE"/>
              </w:rPr>
            </w:pPr>
            <w:r>
              <w:rPr>
                <w:bCs/>
                <w:color w:val="000000"/>
                <w:szCs w:val="24"/>
                <w:lang w:eastAsia="es-PE"/>
              </w:rPr>
              <w:t>2</w:t>
            </w:r>
          </w:p>
        </w:tc>
      </w:tr>
      <w:tr w:rsidR="006F1C9C" w:rsidTr="006F1C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/>
                <w:bCs/>
                <w:color w:val="000000"/>
                <w:szCs w:val="24"/>
                <w:lang w:eastAsia="es-PE"/>
              </w:rPr>
            </w:pPr>
            <w:r>
              <w:rPr>
                <w:b/>
                <w:bCs/>
                <w:color w:val="000000"/>
                <w:szCs w:val="24"/>
                <w:lang w:eastAsia="es-PE"/>
              </w:rPr>
              <w:t>CICLO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9C" w:rsidRDefault="006F1C9C">
            <w:pPr>
              <w:rPr>
                <w:bCs/>
                <w:color w:val="000000"/>
                <w:szCs w:val="24"/>
                <w:lang w:eastAsia="es-PE"/>
              </w:rPr>
            </w:pPr>
            <w:r>
              <w:rPr>
                <w:bCs/>
                <w:color w:val="000000"/>
                <w:szCs w:val="24"/>
                <w:lang w:eastAsia="es-PE"/>
              </w:rPr>
              <w:t>I</w:t>
            </w:r>
          </w:p>
        </w:tc>
      </w:tr>
    </w:tbl>
    <w:p w:rsidR="006F1C9C" w:rsidRDefault="006F1C9C" w:rsidP="006F1C9C">
      <w:pPr>
        <w:rPr>
          <w:b/>
          <w:bCs/>
          <w:color w:val="000000"/>
          <w:szCs w:val="24"/>
          <w:lang w:eastAsia="es-PE"/>
        </w:rPr>
      </w:pPr>
    </w:p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</w:p>
    <w:p w:rsidR="006F1C9C" w:rsidRDefault="006F1C9C" w:rsidP="006F1C9C">
      <w:pPr>
        <w:rPr>
          <w:b/>
          <w:bCs/>
          <w:color w:val="000000"/>
          <w:sz w:val="20"/>
          <w:lang w:eastAsia="es-PE"/>
        </w:rPr>
      </w:pPr>
      <w:r>
        <w:rPr>
          <w:b/>
          <w:bCs/>
          <w:color w:val="000000"/>
          <w:sz w:val="20"/>
          <w:lang w:eastAsia="es-PE"/>
        </w:rPr>
        <w:t>II.     SUMILLA Y DESCRIPCION DEL CURSO</w:t>
      </w:r>
    </w:p>
    <w:p w:rsidR="006F1C9C" w:rsidRDefault="006F1C9C" w:rsidP="006F1C9C">
      <w:pPr>
        <w:rPr>
          <w:color w:val="000000"/>
          <w:sz w:val="20"/>
          <w:lang w:eastAsia="es-PE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6F1C9C" w:rsidTr="006F1C9C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9C" w:rsidRDefault="006F1C9C">
            <w:pPr>
              <w:spacing w:line="276" w:lineRule="auto"/>
              <w:rPr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> </w:t>
            </w:r>
          </w:p>
          <w:p w:rsidR="006F1C9C" w:rsidRDefault="006F1C9C">
            <w:pPr>
              <w:spacing w:line="276" w:lineRule="auto"/>
              <w:ind w:right="-2"/>
              <w:jc w:val="both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 xml:space="preserve">La asignatura pertenece al Área de Formación General, siendo de carácter teórico- práctico. Se propone desarrollar en el alumno, competencias que le permitirán fundamentar conocimientos específicos de Seguridad, Supervivencia y Buceo para desarrollar actividades pesqueras, salvaguardando la vida humana y pérdidas materiales. Competencias que coadyuvaran al logro del Perfil  Profesional formulado en Carrera Profesional de Ingeniero Pesquero.     </w:t>
            </w:r>
          </w:p>
          <w:p w:rsidR="006F1C9C" w:rsidRDefault="006F1C9C">
            <w:pPr>
              <w:spacing w:line="276" w:lineRule="auto"/>
              <w:ind w:right="-2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AR"/>
              </w:rPr>
              <w:t xml:space="preserve">El contenido temático de la asignatura comprende: Concepto de Seguridad y Supervivencia. Medidas Preventivas: Respiración, Flotabilidad, Pateo, Desplazamiento, estilos de sobrevivencia (Libre y Pecho), Técnicas de salvataje, Buceo libre, equipos de buceo. está Planteada para un total de dieciséis semanas, , en las cuales se desarrollaran cuatro unidades didácticas, con 16 sesiones  de clases teórico- prácticas, que introducen al estudiante desde el punto de vista de la seguridad, supervivencia y buceo, a la Ingeniería Pesquera.    </w:t>
            </w:r>
            <w:r>
              <w:rPr>
                <w:szCs w:val="24"/>
                <w:lang w:val="es-MX"/>
              </w:rPr>
              <w:t xml:space="preserve"> </w:t>
            </w:r>
          </w:p>
        </w:tc>
      </w:tr>
    </w:tbl>
    <w:p w:rsidR="006F1C9C" w:rsidRDefault="006F1C9C" w:rsidP="006F1C9C">
      <w:pPr>
        <w:ind w:left="1276" w:hanging="709"/>
        <w:rPr>
          <w:color w:val="000000"/>
          <w:sz w:val="20"/>
          <w:lang w:eastAsia="es-PE"/>
        </w:rPr>
      </w:pPr>
      <w:r>
        <w:rPr>
          <w:b/>
          <w:bCs/>
          <w:color w:val="000000"/>
          <w:sz w:val="20"/>
          <w:lang w:eastAsia="es-PE"/>
        </w:rPr>
        <w:t> </w:t>
      </w:r>
    </w:p>
    <w:p w:rsidR="006F1C9C" w:rsidRDefault="006F1C9C" w:rsidP="006F1C9C">
      <w:pPr>
        <w:jc w:val="both"/>
        <w:rPr>
          <w:b/>
          <w:bCs/>
          <w:color w:val="000000"/>
          <w:sz w:val="20"/>
          <w:lang w:eastAsia="es-PE"/>
        </w:rPr>
      </w:pPr>
      <w:r>
        <w:rPr>
          <w:b/>
          <w:bCs/>
          <w:color w:val="000000"/>
          <w:sz w:val="20"/>
          <w:lang w:eastAsia="es-PE"/>
        </w:rPr>
        <w:t xml:space="preserve"> </w:t>
      </w:r>
    </w:p>
    <w:p w:rsidR="006F1C9C" w:rsidRDefault="006F1C9C" w:rsidP="006F1C9C">
      <w:pPr>
        <w:jc w:val="both"/>
        <w:rPr>
          <w:b/>
          <w:bCs/>
          <w:color w:val="000000"/>
          <w:sz w:val="20"/>
          <w:lang w:eastAsia="es-PE"/>
        </w:rPr>
      </w:pPr>
    </w:p>
    <w:p w:rsidR="00993300" w:rsidRPr="005E38E2" w:rsidRDefault="008A5FC1" w:rsidP="00993300">
      <w:pPr>
        <w:jc w:val="both"/>
        <w:rPr>
          <w:b/>
          <w:bCs/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 xml:space="preserve"> </w:t>
      </w:r>
    </w:p>
    <w:p w:rsidR="008A5FC1" w:rsidRDefault="008A5FC1" w:rsidP="00993300">
      <w:pPr>
        <w:jc w:val="both"/>
        <w:rPr>
          <w:b/>
          <w:bCs/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lastRenderedPageBreak/>
        <w:t>III.  CAPACIDADES  AL FINALIZAR EL CURSO</w:t>
      </w:r>
    </w:p>
    <w:p w:rsidR="00DE704A" w:rsidRDefault="00DE704A" w:rsidP="00993300">
      <w:pPr>
        <w:jc w:val="both"/>
        <w:rPr>
          <w:b/>
          <w:bCs/>
          <w:color w:val="000000"/>
          <w:sz w:val="20"/>
          <w:lang w:eastAsia="es-PE"/>
        </w:rPr>
      </w:pPr>
      <w:bookmarkStart w:id="0" w:name="_GoBack"/>
      <w:bookmarkEnd w:id="0"/>
    </w:p>
    <w:p w:rsidR="00DE704A" w:rsidRDefault="00DE704A" w:rsidP="00993300">
      <w:pPr>
        <w:jc w:val="both"/>
        <w:rPr>
          <w:b/>
          <w:bCs/>
          <w:color w:val="000000"/>
          <w:sz w:val="20"/>
          <w:lang w:eastAsia="es-PE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93"/>
        <w:gridCol w:w="4897"/>
        <w:gridCol w:w="1172"/>
      </w:tblGrid>
      <w:tr w:rsidR="0033447E" w:rsidTr="00D856A0">
        <w:tc>
          <w:tcPr>
            <w:tcW w:w="2593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CAPACIDAD DE LA UNIDAD DIDÁCTICA</w:t>
            </w:r>
          </w:p>
        </w:tc>
        <w:tc>
          <w:tcPr>
            <w:tcW w:w="4897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NOMBRE DE LA UNIDAD DIDÁCTICA</w:t>
            </w:r>
          </w:p>
        </w:tc>
        <w:tc>
          <w:tcPr>
            <w:tcW w:w="1172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SEMANAS</w:t>
            </w:r>
          </w:p>
        </w:tc>
      </w:tr>
      <w:tr w:rsidR="0033447E" w:rsidTr="00D856A0">
        <w:tc>
          <w:tcPr>
            <w:tcW w:w="2593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Aprende   estilo libre</w:t>
            </w:r>
          </w:p>
        </w:tc>
        <w:tc>
          <w:tcPr>
            <w:tcW w:w="4897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Estilo libre</w:t>
            </w:r>
          </w:p>
        </w:tc>
        <w:tc>
          <w:tcPr>
            <w:tcW w:w="1172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  <w:tr w:rsidR="0033447E" w:rsidTr="00D856A0">
        <w:tc>
          <w:tcPr>
            <w:tcW w:w="2593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Aprende  estilo pecho</w:t>
            </w:r>
          </w:p>
        </w:tc>
        <w:tc>
          <w:tcPr>
            <w:tcW w:w="4897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Estilo Pecho</w:t>
            </w:r>
          </w:p>
        </w:tc>
        <w:tc>
          <w:tcPr>
            <w:tcW w:w="1172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  <w:tr w:rsidR="0033447E" w:rsidTr="00D856A0">
        <w:tc>
          <w:tcPr>
            <w:tcW w:w="2593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Aprende seguridad y supervivencia</w:t>
            </w:r>
          </w:p>
        </w:tc>
        <w:tc>
          <w:tcPr>
            <w:tcW w:w="4897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Seguridad, supervivencia</w:t>
            </w:r>
          </w:p>
        </w:tc>
        <w:tc>
          <w:tcPr>
            <w:tcW w:w="1172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  <w:tr w:rsidR="0033447E" w:rsidTr="00D856A0">
        <w:tc>
          <w:tcPr>
            <w:tcW w:w="2593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Aprende buceo autónomo</w:t>
            </w:r>
          </w:p>
        </w:tc>
        <w:tc>
          <w:tcPr>
            <w:tcW w:w="4897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Buceo</w:t>
            </w:r>
          </w:p>
        </w:tc>
        <w:tc>
          <w:tcPr>
            <w:tcW w:w="1172" w:type="dxa"/>
          </w:tcPr>
          <w:p w:rsidR="0033447E" w:rsidRPr="00C55F12" w:rsidRDefault="0033447E" w:rsidP="00D6438C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</w:tbl>
    <w:p w:rsidR="008A5FC1" w:rsidRPr="008A5FC1" w:rsidRDefault="008A5FC1" w:rsidP="008A5FC1">
      <w:pPr>
        <w:ind w:left="1276" w:hanging="709"/>
        <w:jc w:val="both"/>
        <w:rPr>
          <w:color w:val="000000"/>
          <w:sz w:val="20"/>
          <w:lang w:eastAsia="es-PE"/>
        </w:rPr>
      </w:pPr>
    </w:p>
    <w:p w:rsidR="008A5FC1" w:rsidRPr="008A5FC1" w:rsidRDefault="008A5FC1" w:rsidP="008A5FC1">
      <w:pPr>
        <w:ind w:left="1276" w:hanging="709"/>
        <w:jc w:val="both"/>
        <w:rPr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 </w:t>
      </w:r>
    </w:p>
    <w:p w:rsidR="008A5FC1" w:rsidRPr="005E38E2" w:rsidRDefault="008A5FC1" w:rsidP="00993300">
      <w:pPr>
        <w:jc w:val="both"/>
        <w:rPr>
          <w:b/>
          <w:bCs/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IV.  INDICADORES DE CAPACIDADES  AL FINALIZAR EL CURSO</w:t>
      </w:r>
    </w:p>
    <w:p w:rsidR="003B4997" w:rsidRPr="005E38E2" w:rsidRDefault="003B4997" w:rsidP="00993300">
      <w:pPr>
        <w:jc w:val="both"/>
        <w:rPr>
          <w:b/>
          <w:bCs/>
          <w:color w:val="000000"/>
          <w:sz w:val="20"/>
          <w:lang w:eastAsia="es-PE"/>
        </w:rPr>
      </w:pPr>
    </w:p>
    <w:p w:rsidR="00993300" w:rsidRPr="008A5FC1" w:rsidRDefault="00993300" w:rsidP="00993300">
      <w:pPr>
        <w:jc w:val="both"/>
        <w:rPr>
          <w:color w:val="000000"/>
          <w:sz w:val="20"/>
          <w:lang w:eastAsia="es-P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7790"/>
      </w:tblGrid>
      <w:tr w:rsidR="008A5FC1" w:rsidRPr="008A5FC1" w:rsidTr="00255113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CD70A0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N</w:t>
            </w:r>
            <w:r w:rsidR="00CD70A0">
              <w:rPr>
                <w:bCs/>
                <w:color w:val="000000"/>
                <w:sz w:val="20"/>
                <w:lang w:eastAsia="es-PE"/>
              </w:rPr>
              <w:t>umero</w:t>
            </w:r>
          </w:p>
        </w:tc>
        <w:tc>
          <w:tcPr>
            <w:tcW w:w="7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INDICADOR</w:t>
            </w:r>
            <w:r w:rsidR="00CD70A0">
              <w:rPr>
                <w:bCs/>
                <w:color w:val="000000"/>
                <w:sz w:val="20"/>
                <w:lang w:eastAsia="es-PE"/>
              </w:rPr>
              <w:t xml:space="preserve">ES </w:t>
            </w:r>
            <w:r w:rsidRPr="00C55F12">
              <w:rPr>
                <w:bCs/>
                <w:color w:val="000000"/>
                <w:sz w:val="20"/>
                <w:lang w:eastAsia="es-PE"/>
              </w:rPr>
              <w:t xml:space="preserve"> DE CAPACIDAD AL FINALIZAR EL CURSO</w:t>
            </w:r>
          </w:p>
        </w:tc>
      </w:tr>
      <w:tr w:rsidR="00993300" w:rsidRPr="008A5FC1" w:rsidTr="00255113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604718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Se desplaza 50 m. en   estilo libre</w:t>
            </w:r>
          </w:p>
        </w:tc>
      </w:tr>
      <w:tr w:rsidR="00993300" w:rsidRPr="008A5FC1" w:rsidTr="00255113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2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604718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Se desplaza 50 m en  estilo pecho</w:t>
            </w:r>
          </w:p>
        </w:tc>
      </w:tr>
      <w:tr w:rsidR="00993300" w:rsidRPr="008A5FC1" w:rsidTr="00255113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3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604718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Aplica la seguridad y supervive</w:t>
            </w:r>
          </w:p>
        </w:tc>
      </w:tr>
      <w:tr w:rsidR="00993300" w:rsidRPr="008A5FC1" w:rsidTr="00255113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4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993300" w:rsidP="00604718">
            <w:pPr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Se desplaza 50 m buceando</w:t>
            </w:r>
          </w:p>
        </w:tc>
      </w:tr>
    </w:tbl>
    <w:p w:rsidR="008A5FC1" w:rsidRPr="008A5FC1" w:rsidRDefault="008A5FC1" w:rsidP="008A5FC1">
      <w:pPr>
        <w:jc w:val="both"/>
        <w:rPr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 </w:t>
      </w:r>
    </w:p>
    <w:p w:rsidR="008A5FC1" w:rsidRPr="008A5FC1" w:rsidRDefault="008A5FC1" w:rsidP="008A5FC1">
      <w:pPr>
        <w:jc w:val="both"/>
        <w:rPr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 </w:t>
      </w:r>
    </w:p>
    <w:p w:rsidR="008A5FC1" w:rsidRPr="005E38E2" w:rsidRDefault="008A5FC1" w:rsidP="00667EFE">
      <w:pPr>
        <w:jc w:val="both"/>
        <w:rPr>
          <w:b/>
          <w:bCs/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V.   DESARROLLO DE LAS UNIDADES  DIDÁCTICAS</w:t>
      </w:r>
    </w:p>
    <w:p w:rsidR="00667EFE" w:rsidRPr="008A5FC1" w:rsidRDefault="00667EFE" w:rsidP="00667EFE">
      <w:pPr>
        <w:jc w:val="both"/>
        <w:rPr>
          <w:color w:val="000000"/>
          <w:sz w:val="20"/>
          <w:lang w:eastAsia="es-PE"/>
        </w:rPr>
      </w:pP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418"/>
        <w:gridCol w:w="542"/>
        <w:gridCol w:w="592"/>
        <w:gridCol w:w="283"/>
        <w:gridCol w:w="464"/>
        <w:gridCol w:w="812"/>
        <w:gridCol w:w="364"/>
        <w:gridCol w:w="210"/>
        <w:gridCol w:w="862"/>
        <w:gridCol w:w="1399"/>
      </w:tblGrid>
      <w:tr w:rsidR="008A5FC1" w:rsidRPr="00C55F12" w:rsidTr="00050D41">
        <w:trPr>
          <w:trHeight w:val="9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8A5FC1" w:rsidRPr="00C55F12" w:rsidRDefault="00050D41" w:rsidP="00050D41">
            <w:pPr>
              <w:spacing w:line="90" w:lineRule="atLeast"/>
              <w:ind w:left="113" w:right="113"/>
              <w:jc w:val="both"/>
              <w:rPr>
                <w:color w:val="000000"/>
                <w:sz w:val="20"/>
                <w:lang w:eastAsia="es-PE"/>
              </w:rPr>
            </w:pPr>
            <w:r>
              <w:rPr>
                <w:color w:val="000000"/>
                <w:sz w:val="20"/>
                <w:lang w:eastAsia="es-PE"/>
              </w:rPr>
              <w:t>UNIDAD  DIDACTICA I</w:t>
            </w:r>
          </w:p>
        </w:tc>
        <w:tc>
          <w:tcPr>
            <w:tcW w:w="79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CD70A0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CAPACIDAD DE</w:t>
            </w:r>
            <w:r w:rsidR="00CD70A0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4B2398" w:rsidRPr="00C55F12">
              <w:rPr>
                <w:bCs/>
                <w:color w:val="000000"/>
                <w:sz w:val="20"/>
                <w:lang w:eastAsia="es-PE"/>
              </w:rPr>
              <w:t>L</w:t>
            </w:r>
            <w:r w:rsidR="00CD70A0">
              <w:rPr>
                <w:bCs/>
                <w:color w:val="000000"/>
                <w:sz w:val="20"/>
                <w:lang w:eastAsia="es-PE"/>
              </w:rPr>
              <w:t>A</w:t>
            </w:r>
            <w:r w:rsidR="004B2398" w:rsidRPr="00C55F12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CD70A0">
              <w:rPr>
                <w:bCs/>
                <w:color w:val="000000"/>
                <w:sz w:val="20"/>
                <w:lang w:eastAsia="es-PE"/>
              </w:rPr>
              <w:t xml:space="preserve">UNIDAD DIDACTICA </w:t>
            </w:r>
            <w:r w:rsidRPr="00C55F12">
              <w:rPr>
                <w:bCs/>
                <w:color w:val="000000"/>
                <w:sz w:val="20"/>
                <w:lang w:eastAsia="es-PE"/>
              </w:rPr>
              <w:t xml:space="preserve"> I: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 xml:space="preserve"> Estilo Libre</w:t>
            </w:r>
          </w:p>
        </w:tc>
      </w:tr>
      <w:tr w:rsidR="008A5FC1" w:rsidRPr="00C55F12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Contenidos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Indicadores de logro de capacidad</w:t>
            </w:r>
          </w:p>
        </w:tc>
      </w:tr>
      <w:tr w:rsidR="008D6A7C" w:rsidRPr="00C55F12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43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  <w:tr w:rsidR="008D6A7C" w:rsidRPr="00C55F12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993300" w:rsidRPr="00C55F12">
              <w:rPr>
                <w:bCs/>
                <w:color w:val="000000"/>
                <w:sz w:val="20"/>
                <w:lang w:eastAsia="es-P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D6A7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993300" w:rsidRPr="00C55F12">
              <w:rPr>
                <w:bCs/>
                <w:color w:val="000000"/>
                <w:sz w:val="20"/>
                <w:lang w:eastAsia="es-PE"/>
              </w:rPr>
              <w:t>Conceptúa el estilo libre</w:t>
            </w:r>
            <w:r w:rsidR="008D6A7C" w:rsidRPr="00C55F12">
              <w:rPr>
                <w:bCs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8D6A7C" w:rsidRPr="00C55F12">
              <w:rPr>
                <w:bCs/>
                <w:color w:val="000000"/>
                <w:sz w:val="20"/>
                <w:lang w:eastAsia="es-PE"/>
              </w:rPr>
              <w:t xml:space="preserve">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8D6A7C" w:rsidRPr="00C55F12">
              <w:rPr>
                <w:bCs/>
                <w:color w:val="000000"/>
                <w:sz w:val="20"/>
                <w:lang w:eastAsia="es-PE"/>
              </w:rPr>
              <w:t>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8D6A7C" w:rsidRPr="00C55F12">
              <w:rPr>
                <w:bCs/>
                <w:color w:val="000000"/>
                <w:sz w:val="20"/>
                <w:lang w:eastAsia="es-PE"/>
              </w:rPr>
              <w:t>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667EFE" w:rsidRPr="00C55F12">
              <w:rPr>
                <w:bCs/>
                <w:color w:val="000000"/>
                <w:sz w:val="20"/>
                <w:lang w:eastAsia="es-PE"/>
              </w:rPr>
              <w:t>Se adaptó al medio</w:t>
            </w:r>
          </w:p>
        </w:tc>
      </w:tr>
      <w:tr w:rsidR="008D6A7C" w:rsidRPr="00C55F12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A7C" w:rsidRPr="00C55F12" w:rsidRDefault="008D6A7C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D6A7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Conceptúa la respiración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67EFE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667EFE" w:rsidRPr="00C55F12">
              <w:rPr>
                <w:bCs/>
                <w:color w:val="000000"/>
                <w:sz w:val="20"/>
                <w:lang w:eastAsia="es-PE"/>
              </w:rPr>
              <w:t xml:space="preserve">Realiza la  </w:t>
            </w:r>
            <w:r w:rsidR="004B2398" w:rsidRPr="00C55F12">
              <w:rPr>
                <w:bCs/>
                <w:color w:val="000000"/>
                <w:sz w:val="20"/>
                <w:lang w:eastAsia="es-PE"/>
              </w:rPr>
              <w:t xml:space="preserve">respiración </w:t>
            </w:r>
            <w:r w:rsidR="00667EFE" w:rsidRPr="00C55F12">
              <w:rPr>
                <w:bCs/>
                <w:color w:val="000000"/>
                <w:sz w:val="20"/>
                <w:lang w:eastAsia="es-PE"/>
              </w:rPr>
              <w:t>en el agua</w:t>
            </w:r>
          </w:p>
        </w:tc>
      </w:tr>
      <w:tr w:rsidR="008D6A7C" w:rsidRPr="00C55F12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A7C" w:rsidRPr="00C55F12" w:rsidRDefault="008D6A7C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D6A7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Conceptual la brazada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667EFE" w:rsidRPr="00C55F12">
              <w:rPr>
                <w:bCs/>
                <w:color w:val="000000"/>
                <w:sz w:val="20"/>
                <w:lang w:eastAsia="es-PE"/>
              </w:rPr>
              <w:t>Realiza la brazada</w:t>
            </w:r>
          </w:p>
        </w:tc>
      </w:tr>
      <w:tr w:rsidR="008D6A7C" w:rsidRPr="00C55F12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A7C" w:rsidRPr="00C55F12" w:rsidRDefault="008D6A7C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Conceptúa el pateo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667EFE" w:rsidRPr="00C55F12">
              <w:rPr>
                <w:bCs/>
                <w:color w:val="000000"/>
                <w:sz w:val="20"/>
                <w:lang w:eastAsia="es-PE"/>
              </w:rPr>
              <w:t>Realiza el pateo</w:t>
            </w:r>
          </w:p>
        </w:tc>
      </w:tr>
      <w:tr w:rsidR="008A5FC1" w:rsidRPr="00C55F12" w:rsidTr="004B2398">
        <w:trPr>
          <w:trHeight w:val="6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C55F12" w:rsidTr="004B2398">
        <w:trPr>
          <w:trHeight w:val="188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8A5FC1" w:rsidRPr="00C55F12" w:rsidTr="004B2398">
        <w:trPr>
          <w:trHeight w:val="187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8D6A7C" w:rsidRPr="00C55F12">
              <w:rPr>
                <w:bCs/>
                <w:color w:val="000000"/>
                <w:sz w:val="20"/>
                <w:lang w:eastAsia="es-PE"/>
              </w:rPr>
              <w:t>Describe el estilo libre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8A5FC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Aplica el estilo libre</w:t>
            </w:r>
            <w:r w:rsidR="008A5FC1"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8A5FC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Desplazamiento 50 m.</w:t>
            </w:r>
            <w:r w:rsidR="008A5FC1"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</w:tr>
      <w:tr w:rsidR="008A5FC1" w:rsidRPr="00C55F12" w:rsidTr="004B239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</w:tbl>
    <w:p w:rsidR="008A5FC1" w:rsidRPr="00C55F12" w:rsidRDefault="008A5FC1" w:rsidP="008A5FC1">
      <w:pPr>
        <w:jc w:val="both"/>
        <w:rPr>
          <w:color w:val="000000"/>
          <w:sz w:val="20"/>
          <w:lang w:eastAsia="es-PE"/>
        </w:rPr>
      </w:pPr>
      <w:r w:rsidRPr="00C55F12">
        <w:rPr>
          <w:bCs/>
          <w:color w:val="000000"/>
          <w:sz w:val="20"/>
          <w:lang w:eastAsia="es-PE"/>
        </w:rPr>
        <w:t> </w:t>
      </w:r>
    </w:p>
    <w:p w:rsidR="008A5FC1" w:rsidRPr="00C55F12" w:rsidRDefault="008A5FC1" w:rsidP="008A5FC1">
      <w:pPr>
        <w:jc w:val="both"/>
        <w:rPr>
          <w:color w:val="000000"/>
          <w:sz w:val="20"/>
          <w:lang w:eastAsia="es-PE"/>
        </w:rPr>
      </w:pPr>
      <w:r w:rsidRPr="00C55F12">
        <w:rPr>
          <w:bCs/>
          <w:color w:val="000000"/>
          <w:sz w:val="20"/>
          <w:lang w:eastAsia="es-PE"/>
        </w:rPr>
        <w:t> 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960"/>
        <w:gridCol w:w="780"/>
        <w:gridCol w:w="559"/>
        <w:gridCol w:w="1176"/>
        <w:gridCol w:w="210"/>
        <w:gridCol w:w="862"/>
        <w:gridCol w:w="1131"/>
      </w:tblGrid>
      <w:tr w:rsidR="008A5FC1" w:rsidRPr="00C55F12" w:rsidTr="00050D41">
        <w:trPr>
          <w:trHeight w:val="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8A5FC1" w:rsidRPr="00C55F12" w:rsidRDefault="00050D41" w:rsidP="00050D41">
            <w:pPr>
              <w:spacing w:line="90" w:lineRule="atLeast"/>
              <w:ind w:left="113" w:right="113"/>
              <w:jc w:val="both"/>
              <w:rPr>
                <w:color w:val="000000"/>
                <w:sz w:val="20"/>
                <w:lang w:eastAsia="es-PE"/>
              </w:rPr>
            </w:pPr>
            <w:r>
              <w:rPr>
                <w:bCs/>
                <w:color w:val="000000"/>
                <w:sz w:val="20"/>
                <w:lang w:eastAsia="es-PE"/>
              </w:rPr>
              <w:t>UNIDAD DIDACTICA II</w:t>
            </w:r>
            <w:r w:rsidR="008A5FC1" w:rsidRPr="00C55F12">
              <w:rPr>
                <w:bCs/>
                <w:color w:val="000000"/>
                <w:sz w:val="20"/>
                <w:lang w:eastAsia="es-PE"/>
              </w:rPr>
              <w:t>: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050D4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CAPACIDAD DE</w:t>
            </w:r>
            <w:r w:rsidR="00050D41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Pr="00C55F12">
              <w:rPr>
                <w:bCs/>
                <w:color w:val="000000"/>
                <w:sz w:val="20"/>
                <w:lang w:eastAsia="es-PE"/>
              </w:rPr>
              <w:t>L</w:t>
            </w:r>
            <w:r w:rsidR="00050D41">
              <w:rPr>
                <w:bCs/>
                <w:color w:val="000000"/>
                <w:sz w:val="20"/>
                <w:lang w:eastAsia="es-PE"/>
              </w:rPr>
              <w:t xml:space="preserve">A UNIDAD DIDACTICA </w:t>
            </w:r>
            <w:r w:rsidRPr="00C55F12">
              <w:rPr>
                <w:bCs/>
                <w:color w:val="000000"/>
                <w:sz w:val="20"/>
                <w:lang w:eastAsia="es-PE"/>
              </w:rPr>
              <w:t xml:space="preserve"> II:</w:t>
            </w:r>
            <w:r w:rsidR="004B2398" w:rsidRPr="00C55F12">
              <w:rPr>
                <w:bCs/>
                <w:color w:val="000000"/>
                <w:sz w:val="20"/>
                <w:lang w:eastAsia="es-PE"/>
              </w:rPr>
              <w:t xml:space="preserve"> E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>stilo Pecho</w:t>
            </w:r>
          </w:p>
        </w:tc>
      </w:tr>
      <w:tr w:rsidR="008A5FC1" w:rsidRPr="00C55F12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Indicadores de logro de capacidad</w:t>
            </w:r>
          </w:p>
        </w:tc>
      </w:tr>
      <w:tr w:rsidR="008A5FC1" w:rsidRPr="00C55F12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</w:tr>
      <w:tr w:rsidR="00667EFE" w:rsidRPr="00C55F12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C55F12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Conceptúa el estilo Pecho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Se adaptó al medio</w:t>
            </w:r>
          </w:p>
        </w:tc>
      </w:tr>
      <w:tr w:rsidR="00667EFE" w:rsidRPr="00C55F12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C55F12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Conceptúa la respiración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Realiza la  en el agua</w:t>
            </w:r>
          </w:p>
        </w:tc>
      </w:tr>
      <w:tr w:rsidR="00667EFE" w:rsidRPr="00C55F12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C55F12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Conceptual la brazada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Realiza la brazada</w:t>
            </w:r>
          </w:p>
        </w:tc>
      </w:tr>
      <w:tr w:rsidR="00667EFE" w:rsidRPr="00C55F12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C55F12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Conceptúa el pateo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Realiza el pateo</w:t>
            </w:r>
          </w:p>
        </w:tc>
      </w:tr>
      <w:tr w:rsidR="008A5FC1" w:rsidRPr="00C55F12" w:rsidTr="00993300">
        <w:trPr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C55F12" w:rsidTr="00993300">
        <w:trPr>
          <w:trHeight w:val="1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667EFE" w:rsidRPr="00C55F12" w:rsidTr="00993300">
        <w:trPr>
          <w:trHeight w:val="18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C55F12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C55F12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Describe el estilo Pecho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Aplica el estilo libre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667EFE" w:rsidP="00604718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Desplazamiento 50 m. </w:t>
            </w:r>
          </w:p>
        </w:tc>
      </w:tr>
      <w:tr w:rsidR="008A5FC1" w:rsidRPr="00C55F12" w:rsidTr="0099330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</w:tbl>
    <w:p w:rsidR="008A5FC1" w:rsidRPr="00C55F12" w:rsidRDefault="008A5FC1" w:rsidP="008A5FC1">
      <w:pPr>
        <w:ind w:left="1276" w:hanging="142"/>
        <w:jc w:val="both"/>
        <w:rPr>
          <w:color w:val="000000"/>
          <w:sz w:val="20"/>
          <w:lang w:eastAsia="es-PE"/>
        </w:rPr>
      </w:pPr>
      <w:r w:rsidRPr="00C55F12">
        <w:rPr>
          <w:bCs/>
          <w:color w:val="000000"/>
          <w:sz w:val="20"/>
          <w:lang w:eastAsia="es-PE"/>
        </w:rPr>
        <w:t> </w:t>
      </w:r>
    </w:p>
    <w:p w:rsidR="008A5FC1" w:rsidRPr="00C55F12" w:rsidRDefault="008A5FC1" w:rsidP="008A5FC1">
      <w:pPr>
        <w:ind w:left="1276" w:hanging="142"/>
        <w:jc w:val="both"/>
        <w:rPr>
          <w:bCs/>
          <w:color w:val="000000"/>
          <w:sz w:val="20"/>
          <w:lang w:eastAsia="es-PE"/>
        </w:rPr>
      </w:pPr>
      <w:r w:rsidRPr="00C55F12">
        <w:rPr>
          <w:bCs/>
          <w:color w:val="000000"/>
          <w:sz w:val="20"/>
          <w:lang w:eastAsia="es-PE"/>
        </w:rPr>
        <w:t> </w:t>
      </w:r>
    </w:p>
    <w:p w:rsidR="008A5FC1" w:rsidRPr="00C55F12" w:rsidRDefault="008A5FC1" w:rsidP="008A5FC1">
      <w:pPr>
        <w:jc w:val="both"/>
        <w:rPr>
          <w:color w:val="000000"/>
          <w:sz w:val="20"/>
          <w:lang w:eastAsia="es-PE"/>
        </w:rPr>
      </w:pPr>
      <w:r w:rsidRPr="00C55F12">
        <w:rPr>
          <w:bCs/>
          <w:color w:val="000000"/>
          <w:sz w:val="20"/>
          <w:lang w:eastAsia="es-PE"/>
        </w:rPr>
        <w:t>  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984"/>
        <w:gridCol w:w="181"/>
        <w:gridCol w:w="780"/>
        <w:gridCol w:w="555"/>
        <w:gridCol w:w="1148"/>
        <w:gridCol w:w="210"/>
        <w:gridCol w:w="845"/>
        <w:gridCol w:w="1258"/>
      </w:tblGrid>
      <w:tr w:rsidR="008A5FC1" w:rsidRPr="00C55F12" w:rsidTr="00050D41">
        <w:trPr>
          <w:trHeight w:val="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8A5FC1" w:rsidRPr="00C55F12" w:rsidRDefault="00050D41" w:rsidP="00050D41">
            <w:pPr>
              <w:spacing w:line="90" w:lineRule="atLeast"/>
              <w:ind w:left="113" w:right="113"/>
              <w:jc w:val="both"/>
              <w:rPr>
                <w:color w:val="000000"/>
                <w:sz w:val="20"/>
                <w:lang w:eastAsia="es-PE"/>
              </w:rPr>
            </w:pPr>
            <w:r>
              <w:rPr>
                <w:bCs/>
                <w:color w:val="000000"/>
                <w:sz w:val="20"/>
                <w:lang w:eastAsia="es-PE"/>
              </w:rPr>
              <w:t xml:space="preserve">UNIDAD DIDACTICA  </w:t>
            </w:r>
            <w:r w:rsidR="008A5FC1" w:rsidRPr="00C55F12">
              <w:rPr>
                <w:bCs/>
                <w:color w:val="000000"/>
                <w:sz w:val="20"/>
                <w:lang w:eastAsia="es-PE"/>
              </w:rPr>
              <w:t>III :</w:t>
            </w:r>
          </w:p>
        </w:tc>
        <w:tc>
          <w:tcPr>
            <w:tcW w:w="7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050D4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CAPACIDAD DE</w:t>
            </w:r>
            <w:r w:rsidR="00050D41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4B2398" w:rsidRPr="00C55F12">
              <w:rPr>
                <w:bCs/>
                <w:color w:val="000000"/>
                <w:sz w:val="20"/>
                <w:lang w:eastAsia="es-PE"/>
              </w:rPr>
              <w:t>L</w:t>
            </w:r>
            <w:r w:rsidR="00050D41">
              <w:rPr>
                <w:bCs/>
                <w:color w:val="000000"/>
                <w:sz w:val="20"/>
                <w:lang w:eastAsia="es-PE"/>
              </w:rPr>
              <w:t xml:space="preserve">A UNIDAD DIDACTICA </w:t>
            </w:r>
            <w:r w:rsidRPr="00C55F12">
              <w:rPr>
                <w:bCs/>
                <w:color w:val="000000"/>
                <w:sz w:val="20"/>
                <w:lang w:eastAsia="es-PE"/>
              </w:rPr>
              <w:t xml:space="preserve"> III: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 xml:space="preserve"> Seguridad , Supervivencia</w:t>
            </w:r>
          </w:p>
        </w:tc>
      </w:tr>
      <w:tr w:rsidR="008A5FC1" w:rsidRPr="00C55F12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Indicadores de logro de capacidad</w:t>
            </w:r>
          </w:p>
        </w:tc>
      </w:tr>
      <w:tr w:rsidR="008A5FC1" w:rsidRPr="00C55F12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C55F12">
              <w:rPr>
                <w:bCs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</w:tr>
      <w:tr w:rsidR="005E38E2" w:rsidRPr="00C55F12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C55F12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5E38E2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Pr="00C55F12">
              <w:rPr>
                <w:rFonts w:eastAsia="Calibri"/>
                <w:sz w:val="20"/>
              </w:rPr>
              <w:t xml:space="preserve">Conceptúa las partes generales del buque, 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>Indica las partes del buque</w:t>
            </w:r>
          </w:p>
        </w:tc>
      </w:tr>
      <w:tr w:rsidR="005E38E2" w:rsidRPr="00C55F12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C55F12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5E38E2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Pr="00C55F12">
              <w:rPr>
                <w:rFonts w:eastAsia="Calibri"/>
                <w:sz w:val="20"/>
              </w:rPr>
              <w:t>Conceptúa los equipos de lucha contraincendios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>Usa  los equipos</w:t>
            </w:r>
          </w:p>
        </w:tc>
      </w:tr>
      <w:tr w:rsidR="005E38E2" w:rsidRPr="00C55F12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C55F12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5E38E2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Pr="00C55F12">
              <w:rPr>
                <w:rFonts w:eastAsia="Calibri"/>
                <w:sz w:val="20"/>
              </w:rPr>
              <w:t>Conceptúa las técnicas de la maniobra de rescate “ hombre al agua”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>Aplica la técnicas de rescate</w:t>
            </w:r>
          </w:p>
        </w:tc>
      </w:tr>
      <w:tr w:rsidR="005E38E2" w:rsidRPr="00C55F12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C55F12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5E38E2">
            <w:pPr>
              <w:jc w:val="both"/>
              <w:rPr>
                <w:rFonts w:eastAsia="Calibri"/>
                <w:sz w:val="20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Pr="00C55F12">
              <w:rPr>
                <w:rFonts w:eastAsia="Calibri"/>
                <w:sz w:val="20"/>
              </w:rPr>
              <w:t xml:space="preserve">Conceptúa  los equipos y normas de </w:t>
            </w:r>
            <w:proofErr w:type="spellStart"/>
            <w:r w:rsidRPr="00C55F12">
              <w:rPr>
                <w:rFonts w:eastAsia="Calibri"/>
                <w:sz w:val="20"/>
              </w:rPr>
              <w:t>de</w:t>
            </w:r>
            <w:proofErr w:type="spellEnd"/>
            <w:r w:rsidRPr="00C55F12">
              <w:rPr>
                <w:rFonts w:eastAsia="Calibri"/>
                <w:sz w:val="20"/>
              </w:rPr>
              <w:t xml:space="preserve"> seguridad y supervivencia.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60471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  <w:r w:rsidR="003B4997" w:rsidRPr="00C55F12">
              <w:rPr>
                <w:bCs/>
                <w:color w:val="000000"/>
                <w:sz w:val="20"/>
                <w:lang w:eastAsia="es-PE"/>
              </w:rPr>
              <w:t>Aplica las normas de seguridad y supervivencia</w:t>
            </w:r>
          </w:p>
        </w:tc>
      </w:tr>
      <w:tr w:rsidR="008A5FC1" w:rsidRPr="00C55F12" w:rsidTr="00255113">
        <w:trPr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ind w:firstLine="1178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C55F12" w:rsidTr="00255113">
        <w:trPr>
          <w:trHeight w:val="1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8A5FC1" w:rsidRPr="00C55F12" w:rsidTr="00255113">
        <w:trPr>
          <w:trHeight w:val="18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3B4997" w:rsidP="003B4997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Describe el buque, los equipos, explica las normas</w:t>
            </w:r>
            <w:r w:rsidR="008A5FC1"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3B4997" w:rsidP="008A5FC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Planea la seguridad y supervivencia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3B4997" w:rsidP="003B4997">
            <w:pPr>
              <w:spacing w:line="187" w:lineRule="atLeast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Aplica la seguridad y supervivencia</w:t>
            </w:r>
            <w:r w:rsidR="008A5FC1"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</w:tr>
      <w:tr w:rsidR="008A5FC1" w:rsidRPr="008A5FC1" w:rsidTr="002551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</w:tbl>
    <w:p w:rsidR="008A5FC1" w:rsidRPr="008A5FC1" w:rsidRDefault="008A5FC1" w:rsidP="008A5FC1">
      <w:pPr>
        <w:ind w:left="1276" w:hanging="142"/>
        <w:jc w:val="both"/>
        <w:rPr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 </w:t>
      </w:r>
    </w:p>
    <w:p w:rsidR="008A5FC1" w:rsidRPr="008A5FC1" w:rsidRDefault="008A5FC1" w:rsidP="008A5FC1">
      <w:pPr>
        <w:ind w:left="1276" w:hanging="142"/>
        <w:jc w:val="both"/>
        <w:rPr>
          <w:color w:val="000000"/>
          <w:sz w:val="20"/>
          <w:lang w:eastAsia="es-PE"/>
        </w:rPr>
      </w:pPr>
      <w:r w:rsidRPr="008A5FC1">
        <w:rPr>
          <w:b/>
          <w:bCs/>
          <w:color w:val="000000"/>
          <w:sz w:val="20"/>
          <w:lang w:eastAsia="es-PE"/>
        </w:rPr>
        <w:t> 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984"/>
        <w:gridCol w:w="259"/>
        <w:gridCol w:w="780"/>
        <w:gridCol w:w="559"/>
        <w:gridCol w:w="1176"/>
        <w:gridCol w:w="210"/>
        <w:gridCol w:w="862"/>
        <w:gridCol w:w="1131"/>
      </w:tblGrid>
      <w:tr w:rsidR="008A5FC1" w:rsidRPr="008A5FC1" w:rsidTr="00050D41">
        <w:trPr>
          <w:trHeight w:val="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8A5FC1" w:rsidRPr="008A5FC1" w:rsidRDefault="00050D41" w:rsidP="00050D41">
            <w:pPr>
              <w:spacing w:line="90" w:lineRule="atLeast"/>
              <w:ind w:left="113" w:right="113"/>
              <w:jc w:val="both"/>
              <w:rPr>
                <w:color w:val="000000"/>
                <w:sz w:val="20"/>
                <w:lang w:eastAsia="es-PE"/>
              </w:rPr>
            </w:pPr>
            <w:r>
              <w:rPr>
                <w:color w:val="000000"/>
                <w:sz w:val="20"/>
                <w:lang w:eastAsia="es-PE"/>
              </w:rPr>
              <w:t xml:space="preserve">UNIDAD DIDACTICA IV </w:t>
            </w:r>
          </w:p>
        </w:tc>
        <w:tc>
          <w:tcPr>
            <w:tcW w:w="7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8A5FC1" w:rsidRDefault="008A5FC1" w:rsidP="00050D4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8A5FC1">
              <w:rPr>
                <w:b/>
                <w:bCs/>
                <w:color w:val="000000"/>
                <w:sz w:val="20"/>
                <w:lang w:eastAsia="es-PE"/>
              </w:rPr>
              <w:t>CAPACIDAD DE</w:t>
            </w:r>
            <w:r w:rsidR="00050D41">
              <w:rPr>
                <w:b/>
                <w:bCs/>
                <w:color w:val="000000"/>
                <w:sz w:val="20"/>
                <w:lang w:eastAsia="es-PE"/>
              </w:rPr>
              <w:t xml:space="preserve"> </w:t>
            </w:r>
            <w:r w:rsidRPr="008A5FC1">
              <w:rPr>
                <w:b/>
                <w:bCs/>
                <w:color w:val="000000"/>
                <w:sz w:val="20"/>
                <w:lang w:eastAsia="es-PE"/>
              </w:rPr>
              <w:t>L</w:t>
            </w:r>
            <w:r w:rsidR="00050D41">
              <w:rPr>
                <w:b/>
                <w:bCs/>
                <w:color w:val="000000"/>
                <w:sz w:val="20"/>
                <w:lang w:eastAsia="es-PE"/>
              </w:rPr>
              <w:t>A UNIDAD DIDACTICA IV</w:t>
            </w:r>
            <w:r w:rsidRPr="008A5FC1">
              <w:rPr>
                <w:b/>
                <w:bCs/>
                <w:color w:val="000000"/>
                <w:sz w:val="20"/>
                <w:lang w:eastAsia="es-PE"/>
              </w:rPr>
              <w:t>:</w:t>
            </w:r>
            <w:r w:rsidR="003B4997">
              <w:rPr>
                <w:b/>
                <w:bCs/>
                <w:color w:val="000000"/>
                <w:sz w:val="20"/>
                <w:lang w:eastAsia="es-PE"/>
              </w:rPr>
              <w:t xml:space="preserve"> Buceo</w:t>
            </w:r>
          </w:p>
        </w:tc>
      </w:tr>
      <w:tr w:rsidR="008A5FC1" w:rsidRPr="008A5FC1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47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Contenidos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Indicadores de logro de capacidad</w:t>
            </w:r>
          </w:p>
        </w:tc>
      </w:tr>
      <w:tr w:rsidR="008A5FC1" w:rsidRPr="008A5FC1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  <w:tr w:rsidR="008A07D7" w:rsidRPr="008A5FC1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8A5FC1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Conceptúa el buceo autónomo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Se adaptó al medio</w:t>
            </w:r>
          </w:p>
        </w:tc>
      </w:tr>
      <w:tr w:rsidR="008A07D7" w:rsidRPr="008A5FC1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8A5FC1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Conceptúa la respiración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Realiza la  en el agua</w:t>
            </w:r>
          </w:p>
        </w:tc>
      </w:tr>
      <w:tr w:rsidR="008A07D7" w:rsidRPr="008A5FC1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8A5FC1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Conceptúa el pateo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Realiza el pateo </w:t>
            </w:r>
            <w:proofErr w:type="spellStart"/>
            <w:r w:rsidRPr="00C55F12">
              <w:rPr>
                <w:bCs/>
                <w:color w:val="000000"/>
                <w:sz w:val="20"/>
                <w:lang w:eastAsia="es-PE"/>
              </w:rPr>
              <w:t>delfin</w:t>
            </w:r>
            <w:proofErr w:type="spellEnd"/>
            <w:r w:rsidRPr="00C55F12">
              <w:rPr>
                <w:bCs/>
                <w:color w:val="000000"/>
                <w:sz w:val="20"/>
                <w:lang w:eastAsia="es-PE"/>
              </w:rPr>
              <w:t xml:space="preserve"> y </w:t>
            </w:r>
            <w:proofErr w:type="spellStart"/>
            <w:r w:rsidRPr="00C55F12">
              <w:rPr>
                <w:bCs/>
                <w:color w:val="000000"/>
                <w:sz w:val="20"/>
                <w:lang w:eastAsia="es-PE"/>
              </w:rPr>
              <w:t>crolw</w:t>
            </w:r>
            <w:proofErr w:type="spellEnd"/>
          </w:p>
        </w:tc>
      </w:tr>
      <w:tr w:rsidR="008A07D7" w:rsidRPr="008A5FC1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8A5FC1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Conceptúa el desplazamiento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Realiza el desplazamiento bajo el agua</w:t>
            </w:r>
          </w:p>
        </w:tc>
      </w:tr>
      <w:tr w:rsidR="008A5FC1" w:rsidRPr="008A5FC1" w:rsidTr="00255113">
        <w:trPr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8A5FC1" w:rsidTr="00255113">
        <w:trPr>
          <w:trHeight w:val="1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8A5FC1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C55F12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C55F12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8A07D7" w:rsidRPr="008A5FC1" w:rsidTr="00255113">
        <w:trPr>
          <w:trHeight w:val="18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8A5FC1" w:rsidRDefault="008A07D7" w:rsidP="008A5FC1">
            <w:pPr>
              <w:rPr>
                <w:rFonts w:ascii="Calibri" w:hAnsi="Calibri"/>
                <w:color w:val="000000"/>
                <w:szCs w:val="24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C55F12" w:rsidRDefault="008A07D7" w:rsidP="008A5FC1">
            <w:pPr>
              <w:rPr>
                <w:rFonts w:ascii="Calibri" w:hAnsi="Calibri"/>
                <w:color w:val="000000"/>
                <w:szCs w:val="24"/>
                <w:lang w:eastAsia="es-PE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 Describe el buceo autónomo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8A07D7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Aplica el buceo 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C55F12" w:rsidRDefault="008A07D7" w:rsidP="00B72C0C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C55F12">
              <w:rPr>
                <w:bCs/>
                <w:color w:val="000000"/>
                <w:sz w:val="20"/>
                <w:lang w:eastAsia="es-PE"/>
              </w:rPr>
              <w:t>Desplazamiento 50 m. buceando </w:t>
            </w:r>
          </w:p>
        </w:tc>
      </w:tr>
      <w:tr w:rsidR="008A5FC1" w:rsidRPr="008A5FC1" w:rsidTr="002551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8A5FC1" w:rsidRDefault="008A5FC1" w:rsidP="008A5FC1">
            <w:pPr>
              <w:rPr>
                <w:rFonts w:ascii="Calibri" w:hAnsi="Calibri"/>
                <w:color w:val="000000"/>
                <w:sz w:val="1"/>
                <w:szCs w:val="24"/>
                <w:lang w:eastAsia="es-PE"/>
              </w:rPr>
            </w:pPr>
          </w:p>
        </w:tc>
      </w:tr>
    </w:tbl>
    <w:p w:rsidR="008A5FC1" w:rsidRPr="008A5FC1" w:rsidRDefault="008A5FC1" w:rsidP="008A5FC1">
      <w:pPr>
        <w:ind w:left="1276" w:hanging="142"/>
        <w:jc w:val="both"/>
        <w:rPr>
          <w:rFonts w:ascii="Calibri" w:hAnsi="Calibri"/>
          <w:color w:val="000000"/>
          <w:szCs w:val="24"/>
          <w:lang w:eastAsia="es-PE"/>
        </w:rPr>
      </w:pPr>
      <w:r w:rsidRPr="008A5FC1">
        <w:rPr>
          <w:rFonts w:ascii="Arial" w:hAnsi="Arial" w:cs="Arial"/>
          <w:b/>
          <w:bCs/>
          <w:color w:val="000000"/>
          <w:sz w:val="16"/>
          <w:szCs w:val="16"/>
          <w:lang w:eastAsia="es-PE"/>
        </w:rPr>
        <w:t> </w:t>
      </w:r>
    </w:p>
    <w:p w:rsidR="008A5FC1" w:rsidRDefault="008A5FC1" w:rsidP="008A5FC1">
      <w:pPr>
        <w:rPr>
          <w:szCs w:val="24"/>
          <w:lang w:eastAsia="es-PE"/>
        </w:rPr>
      </w:pPr>
    </w:p>
    <w:p w:rsidR="00046776" w:rsidRDefault="00046776" w:rsidP="00046776">
      <w:pPr>
        <w:rPr>
          <w:b/>
        </w:rPr>
      </w:pPr>
      <w:r>
        <w:rPr>
          <w:b/>
        </w:rPr>
        <w:t>VI.-  MATERIALES EDUCATIVOS Y OTROS RECURSOS DIDACTICOS</w:t>
      </w:r>
    </w:p>
    <w:p w:rsidR="00046776" w:rsidRDefault="00046776" w:rsidP="008A5FC1">
      <w:pPr>
        <w:jc w:val="both"/>
        <w:rPr>
          <w:rFonts w:ascii="Calibri" w:hAnsi="Calibri"/>
          <w:color w:val="000000"/>
          <w:szCs w:val="24"/>
          <w:lang w:eastAsia="es-PE"/>
        </w:rPr>
      </w:pP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Piscina de 25 ms.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Andariveles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Tablas de pateo</w:t>
      </w:r>
    </w:p>
    <w:p w:rsidR="003317CF" w:rsidRPr="00BA388D" w:rsidRDefault="003317CF" w:rsidP="003317CF">
      <w:pPr>
        <w:rPr>
          <w:sz w:val="20"/>
        </w:rPr>
      </w:pPr>
      <w:proofErr w:type="spellStart"/>
      <w:r w:rsidRPr="00BA388D">
        <w:rPr>
          <w:sz w:val="20"/>
        </w:rPr>
        <w:t>Pulboy</w:t>
      </w:r>
      <w:proofErr w:type="spellEnd"/>
      <w:r w:rsidRPr="00BA388D">
        <w:rPr>
          <w:sz w:val="20"/>
        </w:rPr>
        <w:t xml:space="preserve"> para braceo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Ropa de baño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Lentes de Natación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Toalla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Sandalias</w:t>
      </w:r>
    </w:p>
    <w:p w:rsidR="003317CF" w:rsidRPr="00BA388D" w:rsidRDefault="003317CF" w:rsidP="003317CF">
      <w:pPr>
        <w:rPr>
          <w:sz w:val="20"/>
        </w:rPr>
      </w:pPr>
      <w:proofErr w:type="spellStart"/>
      <w:r w:rsidRPr="00BA388D">
        <w:rPr>
          <w:sz w:val="20"/>
        </w:rPr>
        <w:t>Snorket</w:t>
      </w:r>
      <w:proofErr w:type="spellEnd"/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Mascara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Aletas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Chaleco Salvavidas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Espejo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Hilo monofilamento de pesca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Anzuelo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Plomo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Compas de bote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Balsas Salvavidas</w:t>
      </w:r>
    </w:p>
    <w:p w:rsidR="003317CF" w:rsidRPr="00BA388D" w:rsidRDefault="003317CF" w:rsidP="003317CF">
      <w:pPr>
        <w:rPr>
          <w:sz w:val="20"/>
        </w:rPr>
      </w:pPr>
      <w:r w:rsidRPr="00BA388D">
        <w:rPr>
          <w:sz w:val="20"/>
        </w:rPr>
        <w:t>Bote Salvavidas</w:t>
      </w:r>
    </w:p>
    <w:p w:rsidR="003317CF" w:rsidRPr="00BA388D" w:rsidRDefault="003317CF" w:rsidP="003317CF">
      <w:pPr>
        <w:jc w:val="both"/>
        <w:rPr>
          <w:sz w:val="20"/>
          <w:lang w:val="es-MX"/>
        </w:rPr>
      </w:pPr>
      <w:r w:rsidRPr="00BA388D">
        <w:rPr>
          <w:sz w:val="20"/>
          <w:lang w:val="es-MX"/>
        </w:rPr>
        <w:t>Embarcaciones pesqueras del puerto de Huacho</w:t>
      </w:r>
    </w:p>
    <w:p w:rsidR="003317CF" w:rsidRDefault="003317CF" w:rsidP="003317CF">
      <w:pPr>
        <w:jc w:val="both"/>
        <w:rPr>
          <w:sz w:val="20"/>
          <w:lang w:val="es-MX"/>
        </w:rPr>
      </w:pPr>
      <w:r w:rsidRPr="00BA388D">
        <w:rPr>
          <w:sz w:val="20"/>
          <w:lang w:val="es-MX"/>
        </w:rPr>
        <w:t>Buques Científicos del IMARPE.</w:t>
      </w:r>
    </w:p>
    <w:p w:rsidR="003317CF" w:rsidRDefault="003317CF" w:rsidP="008A5FC1">
      <w:pPr>
        <w:jc w:val="both"/>
        <w:rPr>
          <w:rFonts w:ascii="Calibri" w:hAnsi="Calibri"/>
          <w:color w:val="000000"/>
          <w:szCs w:val="24"/>
          <w:lang w:eastAsia="es-PE"/>
        </w:rPr>
      </w:pPr>
    </w:p>
    <w:p w:rsidR="003317CF" w:rsidRDefault="00BA388D" w:rsidP="00BA388D">
      <w:pPr>
        <w:rPr>
          <w:b/>
        </w:rPr>
      </w:pPr>
      <w:r w:rsidRPr="0080648B">
        <w:rPr>
          <w:b/>
        </w:rPr>
        <w:t>VII. EVALUACION</w:t>
      </w:r>
    </w:p>
    <w:p w:rsidR="003317CF" w:rsidRDefault="003317CF" w:rsidP="00BA388D">
      <w:pPr>
        <w:rPr>
          <w:b/>
        </w:rPr>
      </w:pPr>
    </w:p>
    <w:p w:rsidR="003317CF" w:rsidRDefault="003317CF" w:rsidP="00BA388D">
      <w:pPr>
        <w:rPr>
          <w:b/>
        </w:rPr>
      </w:pPr>
      <w:r>
        <w:rPr>
          <w:b/>
        </w:rPr>
        <w:t>1</w:t>
      </w:r>
      <w:r w:rsidR="008D5B22">
        <w:rPr>
          <w:b/>
        </w:rPr>
        <w:t>.- EVIDENCIAS DE CONOCIMIENTO.</w:t>
      </w:r>
    </w:p>
    <w:p w:rsidR="003317CF" w:rsidRDefault="003317CF" w:rsidP="00BA388D">
      <w:pPr>
        <w:rPr>
          <w:b/>
        </w:rPr>
      </w:pPr>
      <w:r>
        <w:rPr>
          <w:b/>
        </w:rPr>
        <w:t xml:space="preserve">     </w:t>
      </w:r>
    </w:p>
    <w:p w:rsidR="00BA388D" w:rsidRDefault="003317CF" w:rsidP="00BA388D">
      <w:pPr>
        <w:rPr>
          <w:b/>
        </w:rPr>
      </w:pPr>
      <w:r>
        <w:rPr>
          <w:b/>
        </w:rPr>
        <w:t xml:space="preserve">     </w:t>
      </w:r>
      <w:r>
        <w:t>Explica y describe el estilo libre</w:t>
      </w:r>
      <w:r w:rsidR="00BA388D" w:rsidRPr="0080648B">
        <w:rPr>
          <w:b/>
        </w:rPr>
        <w:t xml:space="preserve"> </w:t>
      </w:r>
    </w:p>
    <w:p w:rsidR="003317CF" w:rsidRDefault="003317CF" w:rsidP="00BA388D">
      <w:r>
        <w:rPr>
          <w:b/>
        </w:rPr>
        <w:t xml:space="preserve">     </w:t>
      </w:r>
      <w:r>
        <w:t>Explica y describe el estilo Pecho</w:t>
      </w:r>
    </w:p>
    <w:p w:rsidR="00783F7C" w:rsidRPr="003317CF" w:rsidRDefault="004142CD" w:rsidP="00BA388D">
      <w:r>
        <w:t>.</w:t>
      </w:r>
      <w:r w:rsidR="00783F7C">
        <w:t xml:space="preserve">    Explica y describe la seguridad</w:t>
      </w:r>
    </w:p>
    <w:p w:rsidR="00BA388D" w:rsidRDefault="004142CD" w:rsidP="004142CD">
      <w:r>
        <w:t xml:space="preserve">     Explica y describe </w:t>
      </w:r>
      <w:proofErr w:type="gramStart"/>
      <w:r>
        <w:t>el</w:t>
      </w:r>
      <w:proofErr w:type="gramEnd"/>
      <w:r>
        <w:t xml:space="preserve"> supervivencia</w:t>
      </w:r>
    </w:p>
    <w:p w:rsidR="004142CD" w:rsidRDefault="004142CD" w:rsidP="004142CD">
      <w:r>
        <w:t xml:space="preserve">     Explica y describe el buceo.</w:t>
      </w:r>
    </w:p>
    <w:p w:rsidR="004142CD" w:rsidRDefault="004142CD" w:rsidP="004142CD"/>
    <w:p w:rsidR="004142CD" w:rsidRDefault="004142CD" w:rsidP="004142CD">
      <w:pPr>
        <w:rPr>
          <w:b/>
        </w:rPr>
      </w:pPr>
      <w:r w:rsidRPr="008D5B22">
        <w:rPr>
          <w:b/>
        </w:rPr>
        <w:t>2</w:t>
      </w:r>
      <w:r w:rsidR="008D5B22" w:rsidRPr="008D5B22">
        <w:rPr>
          <w:b/>
        </w:rPr>
        <w:t xml:space="preserve">.- </w:t>
      </w:r>
      <w:r w:rsidR="008D5B22">
        <w:rPr>
          <w:b/>
        </w:rPr>
        <w:t>EVIDENCIA DE DESEMPEÑO</w:t>
      </w:r>
    </w:p>
    <w:p w:rsidR="008D5B22" w:rsidRDefault="008D5B22" w:rsidP="004142CD">
      <w:pPr>
        <w:rPr>
          <w:b/>
        </w:rPr>
      </w:pPr>
    </w:p>
    <w:p w:rsidR="008D5B22" w:rsidRPr="008D5B22" w:rsidRDefault="008D5B22" w:rsidP="004142CD">
      <w:r>
        <w:rPr>
          <w:b/>
        </w:rPr>
        <w:t xml:space="preserve">      </w:t>
      </w:r>
      <w:r>
        <w:t>Aplica el estilo libre</w:t>
      </w:r>
    </w:p>
    <w:p w:rsidR="008D5B22" w:rsidRDefault="008D5B22" w:rsidP="008D5B22">
      <w:r>
        <w:rPr>
          <w:rFonts w:ascii="Calibri" w:hAnsi="Calibri"/>
          <w:szCs w:val="24"/>
          <w:lang w:eastAsia="es-PE"/>
        </w:rPr>
        <w:t xml:space="preserve">       </w:t>
      </w:r>
      <w:r>
        <w:t>Aplica el estilo Pecho</w:t>
      </w:r>
    </w:p>
    <w:p w:rsidR="00663ECF" w:rsidRDefault="00663ECF" w:rsidP="00663ECF">
      <w:r>
        <w:t xml:space="preserve">      Aplica la seguridad</w:t>
      </w:r>
    </w:p>
    <w:p w:rsidR="00663ECF" w:rsidRDefault="00663ECF" w:rsidP="00663ECF">
      <w:r>
        <w:t xml:space="preserve">      Aplica la supervivencia</w:t>
      </w:r>
    </w:p>
    <w:p w:rsidR="00B8625D" w:rsidRDefault="00B8625D" w:rsidP="00663ECF">
      <w:r>
        <w:t xml:space="preserve">      Aplica el buceo</w:t>
      </w:r>
    </w:p>
    <w:p w:rsidR="00663ECF" w:rsidRDefault="00B8625D" w:rsidP="00663ECF">
      <w:pPr>
        <w:rPr>
          <w:b/>
        </w:rPr>
      </w:pPr>
      <w:r w:rsidRPr="00B8625D">
        <w:rPr>
          <w:b/>
        </w:rPr>
        <w:t xml:space="preserve">3.- </w:t>
      </w:r>
      <w:r>
        <w:rPr>
          <w:b/>
        </w:rPr>
        <w:t>EVIDENCIA DEL PRODUCTO</w:t>
      </w:r>
    </w:p>
    <w:p w:rsidR="00FD7200" w:rsidRDefault="00FD7200" w:rsidP="00663ECF">
      <w:pPr>
        <w:rPr>
          <w:b/>
        </w:rPr>
      </w:pPr>
    </w:p>
    <w:p w:rsidR="00FD7200" w:rsidRDefault="00FD7200" w:rsidP="00663ECF">
      <w:r>
        <w:rPr>
          <w:b/>
        </w:rPr>
        <w:t xml:space="preserve">     </w:t>
      </w:r>
      <w:r>
        <w:t>Se desplaza 50 metros en el estilo libre</w:t>
      </w:r>
    </w:p>
    <w:p w:rsidR="00FD7200" w:rsidRPr="00FD7200" w:rsidRDefault="00FD7200" w:rsidP="00663ECF">
      <w:r>
        <w:t xml:space="preserve">     Se desplaza 50 metros en el estilo Pecho.</w:t>
      </w:r>
    </w:p>
    <w:p w:rsidR="00663ECF" w:rsidRDefault="00FD7200" w:rsidP="008D5B22">
      <w:r>
        <w:t xml:space="preserve">    </w:t>
      </w:r>
      <w:r w:rsidR="00F31D6C">
        <w:t xml:space="preserve"> </w:t>
      </w:r>
      <w:r>
        <w:t>Se conduce con seguridad</w:t>
      </w:r>
    </w:p>
    <w:p w:rsidR="00FD7200" w:rsidRPr="008D5B22" w:rsidRDefault="00FD7200" w:rsidP="008D5B22">
      <w:r>
        <w:t xml:space="preserve">    </w:t>
      </w:r>
      <w:r w:rsidR="00F31D6C">
        <w:t xml:space="preserve"> </w:t>
      </w:r>
      <w:r>
        <w:t>Sobrevi</w:t>
      </w:r>
      <w:r w:rsidR="00F31D6C">
        <w:t>v</w:t>
      </w:r>
      <w:r>
        <w:t>e</w:t>
      </w:r>
    </w:p>
    <w:p w:rsidR="00BA388D" w:rsidRDefault="00F31D6C" w:rsidP="00046776">
      <w:pPr>
        <w:tabs>
          <w:tab w:val="left" w:pos="3015"/>
        </w:tabs>
        <w:rPr>
          <w:rFonts w:ascii="Calibri" w:hAnsi="Calibri"/>
          <w:szCs w:val="24"/>
          <w:lang w:eastAsia="es-PE"/>
        </w:rPr>
      </w:pPr>
      <w:r>
        <w:rPr>
          <w:rFonts w:ascii="Calibri" w:hAnsi="Calibri"/>
          <w:szCs w:val="24"/>
          <w:lang w:eastAsia="es-PE"/>
        </w:rPr>
        <w:lastRenderedPageBreak/>
        <w:t xml:space="preserve">     Bucea </w:t>
      </w:r>
    </w:p>
    <w:p w:rsidR="00BA388D" w:rsidRDefault="00BA388D" w:rsidP="00BA388D">
      <w:pPr>
        <w:jc w:val="center"/>
        <w:rPr>
          <w:rFonts w:ascii="Calibri" w:hAnsi="Calibri"/>
          <w:szCs w:val="24"/>
          <w:lang w:eastAsia="es-PE"/>
        </w:rPr>
      </w:pPr>
    </w:p>
    <w:p w:rsidR="00715D05" w:rsidRDefault="00715D05" w:rsidP="00715D05">
      <w:pPr>
        <w:rPr>
          <w:b/>
        </w:rPr>
      </w:pPr>
      <w:r>
        <w:rPr>
          <w:b/>
        </w:rPr>
        <w:t xml:space="preserve">VIII.- BIBLIOGRAFÍA </w:t>
      </w:r>
      <w:r w:rsidR="00575CB8">
        <w:rPr>
          <w:b/>
        </w:rPr>
        <w:t>Y REFERENCIAS WEB</w:t>
      </w:r>
      <w:r>
        <w:rPr>
          <w:b/>
        </w:rPr>
        <w:t>-</w:t>
      </w:r>
    </w:p>
    <w:p w:rsidR="00D105D9" w:rsidRDefault="00D105D9" w:rsidP="00715D05">
      <w:pPr>
        <w:rPr>
          <w:b/>
        </w:rPr>
      </w:pPr>
    </w:p>
    <w:p w:rsidR="00D105D9" w:rsidRDefault="00D105D9" w:rsidP="00715D05">
      <w:pPr>
        <w:rPr>
          <w:b/>
        </w:rPr>
      </w:pPr>
      <w:r>
        <w:rPr>
          <w:b/>
        </w:rPr>
        <w:t>UNIDAD DIACTICA I</w:t>
      </w:r>
    </w:p>
    <w:p w:rsidR="008D4871" w:rsidRDefault="008D4871" w:rsidP="00715D05">
      <w:pPr>
        <w:rPr>
          <w:b/>
        </w:rPr>
      </w:pPr>
    </w:p>
    <w:p w:rsidR="007D598E" w:rsidRDefault="007D598E" w:rsidP="007D598E">
      <w:pPr>
        <w:ind w:right="616"/>
        <w:jc w:val="both"/>
        <w:rPr>
          <w:sz w:val="20"/>
          <w:lang w:val="es-MX"/>
        </w:rPr>
      </w:pPr>
      <w:proofErr w:type="spellStart"/>
      <w:r w:rsidRPr="00715D05">
        <w:rPr>
          <w:sz w:val="20"/>
          <w:lang w:val="es-MX"/>
        </w:rPr>
        <w:t>Bosd</w:t>
      </w:r>
      <w:proofErr w:type="spellEnd"/>
      <w:r w:rsidRPr="00715D05">
        <w:rPr>
          <w:sz w:val="20"/>
          <w:lang w:val="es-MX"/>
        </w:rPr>
        <w:t>, Juan Carlos (2000). Natación, Metodología para su Enseñanza, Argentina: Ministerio de Cultura y Educación</w:t>
      </w:r>
    </w:p>
    <w:p w:rsidR="008D4871" w:rsidRDefault="008D4871" w:rsidP="007D598E">
      <w:pPr>
        <w:ind w:right="616"/>
        <w:jc w:val="both"/>
        <w:rPr>
          <w:sz w:val="20"/>
          <w:lang w:val="es-MX"/>
        </w:rPr>
      </w:pPr>
    </w:p>
    <w:p w:rsidR="00F15D76" w:rsidRDefault="002A05D6" w:rsidP="007D598E">
      <w:pPr>
        <w:ind w:right="616"/>
        <w:jc w:val="both"/>
        <w:rPr>
          <w:szCs w:val="24"/>
          <w:shd w:val="clear" w:color="auto" w:fill="FFFFFF"/>
        </w:rPr>
      </w:pPr>
      <w:hyperlink r:id="rId9" w:history="1">
        <w:r w:rsidR="008D4871" w:rsidRPr="008D4871">
          <w:rPr>
            <w:rStyle w:val="Hipervnculo"/>
            <w:color w:val="auto"/>
            <w:szCs w:val="24"/>
            <w:u w:val="none"/>
            <w:shd w:val="clear" w:color="auto" w:fill="FFFFFF"/>
          </w:rPr>
          <w:t>www.i-natacion.com/articulos/modalidades/crol.html</w:t>
        </w:r>
      </w:hyperlink>
    </w:p>
    <w:p w:rsidR="008D4871" w:rsidRPr="008D4871" w:rsidRDefault="008D4871" w:rsidP="007D598E">
      <w:pPr>
        <w:ind w:right="616"/>
        <w:jc w:val="both"/>
        <w:rPr>
          <w:szCs w:val="24"/>
          <w:shd w:val="clear" w:color="auto" w:fill="FFFFFF"/>
        </w:rPr>
      </w:pPr>
    </w:p>
    <w:p w:rsidR="008D4871" w:rsidRPr="008D4871" w:rsidRDefault="002A05D6" w:rsidP="008D4871">
      <w:pPr>
        <w:spacing w:line="360" w:lineRule="auto"/>
        <w:ind w:right="616"/>
        <w:jc w:val="both"/>
        <w:rPr>
          <w:szCs w:val="24"/>
          <w:shd w:val="clear" w:color="auto" w:fill="FFFFFF"/>
        </w:rPr>
      </w:pPr>
      <w:hyperlink r:id="rId10" w:history="1">
        <w:r w:rsidR="008D4871" w:rsidRPr="008D4871">
          <w:rPr>
            <w:rStyle w:val="Hipervnculo"/>
            <w:color w:val="auto"/>
            <w:szCs w:val="24"/>
            <w:u w:val="none"/>
            <w:shd w:val="clear" w:color="auto" w:fill="FFFFFF"/>
          </w:rPr>
          <w:t>https://es.wikihow.com/nadar-correctamente-al-estilo-libre</w:t>
        </w:r>
      </w:hyperlink>
    </w:p>
    <w:p w:rsidR="008D4871" w:rsidRDefault="002A05D6" w:rsidP="008D4871">
      <w:pPr>
        <w:rPr>
          <w:szCs w:val="24"/>
          <w:shd w:val="clear" w:color="auto" w:fill="FFFFFF"/>
          <w:lang w:val="es-PE" w:eastAsia="es-PE"/>
        </w:rPr>
      </w:pPr>
      <w:hyperlink r:id="rId11" w:history="1">
        <w:r w:rsidR="008D4871" w:rsidRPr="008D4871">
          <w:rPr>
            <w:rStyle w:val="Hipervnculo"/>
            <w:color w:val="auto"/>
            <w:szCs w:val="24"/>
            <w:u w:val="none"/>
            <w:shd w:val="clear" w:color="auto" w:fill="FFFFFF"/>
            <w:lang w:val="es-PE" w:eastAsia="es-PE"/>
          </w:rPr>
          <w:t>https://nadarbien.com/tecnica-estilo-libre-cro</w:t>
        </w:r>
        <w:r w:rsidR="008D4871" w:rsidRPr="008D4871">
          <w:rPr>
            <w:rStyle w:val="Hipervnculo"/>
            <w:color w:val="auto"/>
            <w:szCs w:val="24"/>
            <w:shd w:val="clear" w:color="auto" w:fill="FFFFFF"/>
            <w:lang w:val="es-PE" w:eastAsia="es-PE"/>
          </w:rPr>
          <w:t>l/</w:t>
        </w:r>
      </w:hyperlink>
    </w:p>
    <w:p w:rsidR="008D4871" w:rsidRDefault="008D4871" w:rsidP="008D4871">
      <w:pPr>
        <w:rPr>
          <w:szCs w:val="24"/>
          <w:shd w:val="clear" w:color="auto" w:fill="FFFFFF"/>
          <w:lang w:val="es-PE" w:eastAsia="es-PE"/>
        </w:rPr>
      </w:pPr>
    </w:p>
    <w:p w:rsidR="008D4871" w:rsidRPr="008D4871" w:rsidRDefault="009818FB" w:rsidP="008D4871">
      <w:pPr>
        <w:shd w:val="clear" w:color="auto" w:fill="FFFFFF"/>
        <w:textAlignment w:val="center"/>
        <w:rPr>
          <w:szCs w:val="24"/>
          <w:lang w:val="es-PE" w:eastAsia="es-PE"/>
        </w:rPr>
      </w:pPr>
      <w:r w:rsidRPr="009818FB">
        <w:rPr>
          <w:szCs w:val="24"/>
          <w:shd w:val="clear" w:color="auto" w:fill="FFFFFF"/>
        </w:rPr>
        <w:t>www.efdeportes.com/.../la-ensenanza-del-estilo-libre-en-natacion.</w:t>
      </w:r>
    </w:p>
    <w:p w:rsidR="009818FB" w:rsidRDefault="009818FB" w:rsidP="008D4871">
      <w:pPr>
        <w:spacing w:line="360" w:lineRule="auto"/>
        <w:ind w:right="616"/>
        <w:jc w:val="both"/>
        <w:rPr>
          <w:szCs w:val="24"/>
          <w:lang w:val="es-PE" w:eastAsia="es-PE"/>
        </w:rPr>
      </w:pPr>
    </w:p>
    <w:p w:rsidR="008D4871" w:rsidRPr="009C1313" w:rsidRDefault="009818FB" w:rsidP="009818FB">
      <w:pPr>
        <w:spacing w:line="360" w:lineRule="auto"/>
        <w:ind w:right="616"/>
        <w:jc w:val="both"/>
        <w:rPr>
          <w:szCs w:val="24"/>
          <w:lang w:val="es-MX"/>
        </w:rPr>
      </w:pPr>
      <w:r w:rsidRPr="009818FB">
        <w:rPr>
          <w:szCs w:val="24"/>
          <w:shd w:val="clear" w:color="auto" w:fill="FFFFFF"/>
        </w:rPr>
        <w:t>https://www.sportlife.es/entrenar/natacion/articulo/nadar-a-estilo-crol</w:t>
      </w:r>
      <w:r w:rsidRPr="009818FB">
        <w:rPr>
          <w:szCs w:val="24"/>
          <w:lang w:val="es-PE" w:eastAsia="es-PE"/>
        </w:rPr>
        <w:t xml:space="preserve"> </w:t>
      </w:r>
      <w:hyperlink r:id="rId12" w:history="1">
        <w:r w:rsidR="008D4871" w:rsidRPr="009818FB">
          <w:rPr>
            <w:szCs w:val="24"/>
            <w:shd w:val="clear" w:color="auto" w:fill="FFFFFF"/>
            <w:lang w:val="es-PE" w:eastAsia="es-PE"/>
          </w:rPr>
          <w:br/>
        </w:r>
      </w:hyperlink>
    </w:p>
    <w:p w:rsidR="00472335" w:rsidRDefault="00472335" w:rsidP="00472335">
      <w:pPr>
        <w:rPr>
          <w:b/>
        </w:rPr>
      </w:pPr>
      <w:r>
        <w:rPr>
          <w:b/>
        </w:rPr>
        <w:t>UNIDAD DIACTICA II</w:t>
      </w:r>
    </w:p>
    <w:p w:rsidR="00DE0C69" w:rsidRDefault="00DE0C69" w:rsidP="007D598E">
      <w:pPr>
        <w:ind w:right="616"/>
        <w:jc w:val="both"/>
        <w:rPr>
          <w:sz w:val="20"/>
          <w:lang w:val="es-MX"/>
        </w:rPr>
      </w:pPr>
    </w:p>
    <w:p w:rsidR="007D598E" w:rsidRDefault="007D598E" w:rsidP="007D598E">
      <w:pPr>
        <w:ind w:right="616"/>
        <w:jc w:val="both"/>
        <w:rPr>
          <w:sz w:val="20"/>
          <w:lang w:val="es-MX"/>
        </w:rPr>
      </w:pPr>
      <w:proofErr w:type="spellStart"/>
      <w:r w:rsidRPr="00715D05">
        <w:rPr>
          <w:sz w:val="20"/>
          <w:lang w:val="es-MX"/>
        </w:rPr>
        <w:t>Bosd</w:t>
      </w:r>
      <w:proofErr w:type="spellEnd"/>
      <w:r w:rsidRPr="00715D05">
        <w:rPr>
          <w:sz w:val="20"/>
          <w:lang w:val="es-MX"/>
        </w:rPr>
        <w:t>, Juan Carlos (2000). Natación, Metodología para su Enseñanza, Argentina: Ministerio de Cultura y Educación</w:t>
      </w:r>
    </w:p>
    <w:p w:rsidR="009818FB" w:rsidRDefault="009818FB" w:rsidP="007D598E">
      <w:pPr>
        <w:ind w:right="616"/>
        <w:jc w:val="both"/>
        <w:rPr>
          <w:sz w:val="20"/>
          <w:lang w:val="es-MX"/>
        </w:rPr>
      </w:pPr>
    </w:p>
    <w:p w:rsidR="00E9671C" w:rsidRPr="00E9671C" w:rsidRDefault="00E9671C" w:rsidP="00E9671C">
      <w:pPr>
        <w:rPr>
          <w:szCs w:val="24"/>
          <w:lang w:val="es-PE" w:eastAsia="es-PE"/>
        </w:rPr>
      </w:pPr>
      <w:r w:rsidRPr="00DE0C69">
        <w:rPr>
          <w:szCs w:val="24"/>
          <w:shd w:val="clear" w:color="auto" w:fill="FFFFFF"/>
          <w:lang w:val="es-PE" w:eastAsia="es-PE"/>
        </w:rPr>
        <w:t>https://es.wikipedia.org/wiki/Estilo_pecho</w:t>
      </w:r>
    </w:p>
    <w:p w:rsidR="00E9671C" w:rsidRPr="00E9671C" w:rsidRDefault="00E9671C" w:rsidP="00E9671C">
      <w:pPr>
        <w:shd w:val="clear" w:color="auto" w:fill="FFFFFF"/>
        <w:ind w:left="45"/>
        <w:textAlignment w:val="center"/>
        <w:rPr>
          <w:szCs w:val="24"/>
          <w:lang w:val="es-PE" w:eastAsia="es-PE"/>
        </w:rPr>
      </w:pPr>
    </w:p>
    <w:p w:rsidR="00E9671C" w:rsidRPr="00E9671C" w:rsidRDefault="00E9671C" w:rsidP="00E9671C">
      <w:pPr>
        <w:rPr>
          <w:szCs w:val="24"/>
          <w:lang w:val="es-PE" w:eastAsia="es-PE"/>
        </w:rPr>
      </w:pPr>
      <w:r w:rsidRPr="00DE0C69">
        <w:rPr>
          <w:szCs w:val="24"/>
          <w:shd w:val="clear" w:color="auto" w:fill="FFFFFF"/>
          <w:lang w:val="es-PE" w:eastAsia="es-PE"/>
        </w:rPr>
        <w:t>www.i-natacion.com/articulos/modalidades/braza.html</w:t>
      </w:r>
    </w:p>
    <w:p w:rsidR="00E9671C" w:rsidRPr="00E9671C" w:rsidRDefault="00E9671C" w:rsidP="00E9671C">
      <w:pPr>
        <w:shd w:val="clear" w:color="auto" w:fill="FFFFFF"/>
        <w:textAlignment w:val="center"/>
        <w:rPr>
          <w:szCs w:val="24"/>
          <w:lang w:val="es-PE" w:eastAsia="es-PE"/>
        </w:rPr>
      </w:pPr>
    </w:p>
    <w:p w:rsidR="00E9671C" w:rsidRPr="00E9671C" w:rsidRDefault="00E9671C" w:rsidP="00E9671C">
      <w:pPr>
        <w:rPr>
          <w:szCs w:val="24"/>
          <w:lang w:val="es-PE" w:eastAsia="es-PE"/>
        </w:rPr>
      </w:pPr>
      <w:r w:rsidRPr="00DE0C69">
        <w:rPr>
          <w:szCs w:val="24"/>
          <w:shd w:val="clear" w:color="auto" w:fill="FFFFFF"/>
          <w:lang w:val="es-PE" w:eastAsia="es-PE"/>
        </w:rPr>
        <w:t>https://www.sportlife.es/entrenar/natacion/.../nadar-a-estilo-braza</w:t>
      </w:r>
    </w:p>
    <w:p w:rsidR="00E9671C" w:rsidRPr="00E9671C" w:rsidRDefault="00E9671C" w:rsidP="00DE0C69">
      <w:pPr>
        <w:shd w:val="clear" w:color="auto" w:fill="FFFFFF"/>
        <w:ind w:left="45"/>
        <w:textAlignment w:val="center"/>
        <w:rPr>
          <w:szCs w:val="24"/>
          <w:lang w:val="es-PE" w:eastAsia="es-PE"/>
        </w:rPr>
      </w:pPr>
    </w:p>
    <w:p w:rsidR="00E9671C" w:rsidRPr="00E9671C" w:rsidRDefault="00DE0C69" w:rsidP="00E9671C">
      <w:pPr>
        <w:shd w:val="clear" w:color="auto" w:fill="FFFFFF"/>
        <w:ind w:left="45"/>
        <w:textAlignment w:val="center"/>
        <w:rPr>
          <w:szCs w:val="24"/>
          <w:lang w:val="es-PE" w:eastAsia="es-PE"/>
        </w:rPr>
      </w:pPr>
      <w:r w:rsidRPr="00DE0C69">
        <w:rPr>
          <w:szCs w:val="24"/>
          <w:shd w:val="clear" w:color="auto" w:fill="FFFFFF"/>
        </w:rPr>
        <w:t>https://swimswam.com/consejos-de-natacion-mp-por-bob-bowman-</w:t>
      </w:r>
      <w:r w:rsidRPr="00DE0C69">
        <w:rPr>
          <w:szCs w:val="24"/>
          <w:lang w:val="es-PE" w:eastAsia="es-PE"/>
        </w:rPr>
        <w:t xml:space="preserve"> </w:t>
      </w:r>
      <w:hyperlink r:id="rId13" w:history="1">
        <w:r w:rsidR="00E9671C" w:rsidRPr="00DE0C69">
          <w:rPr>
            <w:szCs w:val="24"/>
            <w:shd w:val="clear" w:color="auto" w:fill="FFFFFF"/>
            <w:lang w:val="es-PE" w:eastAsia="es-PE"/>
          </w:rPr>
          <w:br/>
        </w:r>
      </w:hyperlink>
    </w:p>
    <w:p w:rsidR="00472335" w:rsidRDefault="002A05D6" w:rsidP="00DE0C69">
      <w:pPr>
        <w:shd w:val="clear" w:color="auto" w:fill="FFFFFF"/>
        <w:ind w:left="45"/>
        <w:textAlignment w:val="center"/>
        <w:rPr>
          <w:b/>
        </w:rPr>
      </w:pPr>
      <w:hyperlink r:id="rId14" w:history="1">
        <w:r w:rsidR="00E9671C" w:rsidRPr="00E9671C">
          <w:rPr>
            <w:rFonts w:ascii="Arial" w:hAnsi="Arial" w:cs="Arial"/>
            <w:color w:val="1A0DAB"/>
            <w:sz w:val="21"/>
            <w:szCs w:val="21"/>
            <w:shd w:val="clear" w:color="auto" w:fill="FFFFFF"/>
            <w:lang w:val="es-PE" w:eastAsia="es-PE"/>
          </w:rPr>
          <w:br/>
        </w:r>
      </w:hyperlink>
      <w:r w:rsidR="00472335">
        <w:rPr>
          <w:b/>
        </w:rPr>
        <w:t>UNIDAD DIACTICA III</w:t>
      </w:r>
    </w:p>
    <w:p w:rsidR="00DE0C69" w:rsidRDefault="00DE0C69" w:rsidP="00F15D76">
      <w:pPr>
        <w:spacing w:line="276" w:lineRule="auto"/>
        <w:ind w:right="616"/>
        <w:jc w:val="both"/>
        <w:rPr>
          <w:szCs w:val="24"/>
          <w:lang w:val="es-MX"/>
        </w:rPr>
      </w:pPr>
    </w:p>
    <w:p w:rsidR="007D598E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>Barbudo D. E. Tratado de maniobra, editorial gráfica el exportador España</w:t>
      </w:r>
    </w:p>
    <w:p w:rsidR="00D66708" w:rsidRDefault="00D66708" w:rsidP="00F15D76">
      <w:pPr>
        <w:spacing w:line="276" w:lineRule="auto"/>
        <w:ind w:right="616"/>
        <w:jc w:val="both"/>
        <w:rPr>
          <w:szCs w:val="24"/>
          <w:lang w:val="es-MX"/>
        </w:rPr>
      </w:pP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>Curso modelo OMI 1.23 (2012)  Competencia en el Manejo de botes Salvavidas y</w:t>
      </w: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Botes de Rescate</w:t>
      </w: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Convenio Internacional Sobre Seguridad de la Vida Humana en el Mar SOLAS y sus Enmiendas.</w:t>
      </w:r>
    </w:p>
    <w:p w:rsidR="00D66708" w:rsidRDefault="00D66708" w:rsidP="00F15D76">
      <w:pPr>
        <w:spacing w:line="276" w:lineRule="auto"/>
        <w:ind w:right="616"/>
        <w:jc w:val="both"/>
        <w:rPr>
          <w:szCs w:val="24"/>
          <w:lang w:val="es-MX"/>
        </w:rPr>
      </w:pP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Convenio Internacional de Formación Titulación y Guardia para la Gente de Mar</w:t>
      </w: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STCW78/95</w:t>
      </w:r>
    </w:p>
    <w:p w:rsidR="00D66708" w:rsidRDefault="00D66708" w:rsidP="00F15D76">
      <w:pPr>
        <w:spacing w:line="276" w:lineRule="auto"/>
        <w:ind w:right="616"/>
        <w:jc w:val="both"/>
        <w:rPr>
          <w:szCs w:val="24"/>
          <w:lang w:val="es-MX"/>
        </w:rPr>
      </w:pP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lastRenderedPageBreak/>
        <w:t xml:space="preserve"> Centro de entrenamiento Pesquero  Paita  Seguridad y supervivencia en la mar,</w:t>
      </w: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Editorial CEP, Paita, Perú</w:t>
      </w:r>
    </w:p>
    <w:p w:rsidR="00D66708" w:rsidRDefault="00D66708" w:rsidP="00F15D76">
      <w:pPr>
        <w:spacing w:line="276" w:lineRule="auto"/>
        <w:ind w:right="616"/>
        <w:jc w:val="both"/>
        <w:rPr>
          <w:szCs w:val="24"/>
          <w:lang w:val="es-MX"/>
        </w:rPr>
      </w:pP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Nadal Manuel Náutica deportiva Editorial Noray Barcelona</w:t>
      </w:r>
    </w:p>
    <w:p w:rsidR="00D66708" w:rsidRDefault="00D66708" w:rsidP="00F15D76">
      <w:pPr>
        <w:spacing w:line="276" w:lineRule="auto"/>
        <w:ind w:right="616"/>
        <w:jc w:val="both"/>
        <w:rPr>
          <w:szCs w:val="24"/>
          <w:lang w:val="es-MX"/>
        </w:rPr>
      </w:pPr>
    </w:p>
    <w:p w:rsidR="00575CB8" w:rsidRPr="00F15D76" w:rsidRDefault="00575CB8" w:rsidP="00F15D76">
      <w:pPr>
        <w:spacing w:line="276" w:lineRule="auto"/>
        <w:ind w:right="616"/>
        <w:jc w:val="both"/>
        <w:rPr>
          <w:szCs w:val="24"/>
          <w:lang w:val="es-MX"/>
        </w:rPr>
      </w:pPr>
      <w:r w:rsidRPr="00F15D76">
        <w:rPr>
          <w:szCs w:val="24"/>
          <w:lang w:val="es-MX"/>
        </w:rPr>
        <w:t xml:space="preserve"> Sitio Web de la organización Marítima Internacional (OMI) www.imo.org.</w:t>
      </w:r>
    </w:p>
    <w:p w:rsidR="00575CB8" w:rsidRPr="00715D05" w:rsidRDefault="00575CB8" w:rsidP="00575CB8">
      <w:pPr>
        <w:ind w:right="616"/>
        <w:jc w:val="both"/>
        <w:rPr>
          <w:sz w:val="20"/>
          <w:lang w:val="es-MX"/>
        </w:rPr>
      </w:pPr>
    </w:p>
    <w:p w:rsidR="00472335" w:rsidRDefault="00472335" w:rsidP="00472335">
      <w:r>
        <w:rPr>
          <w:b/>
        </w:rPr>
        <w:t>UNIDAD DIACTICA IV</w:t>
      </w:r>
    </w:p>
    <w:p w:rsidR="00472335" w:rsidRDefault="00472335" w:rsidP="00472335"/>
    <w:p w:rsidR="00D66708" w:rsidRPr="00D06C0B" w:rsidRDefault="00D66708" w:rsidP="00D66708">
      <w:pPr>
        <w:rPr>
          <w:szCs w:val="24"/>
        </w:rPr>
      </w:pPr>
      <w:r w:rsidRPr="00D06C0B">
        <w:rPr>
          <w:rStyle w:val="CitaHTML"/>
          <w:i w:val="0"/>
          <w:iCs w:val="0"/>
          <w:szCs w:val="24"/>
          <w:shd w:val="clear" w:color="auto" w:fill="FFFFFF"/>
        </w:rPr>
        <w:t>https://www.ecured.cu/Buceo_Autónomo</w:t>
      </w:r>
    </w:p>
    <w:p w:rsidR="00D66708" w:rsidRPr="00D06C0B" w:rsidRDefault="00D66708" w:rsidP="00D66708">
      <w:pPr>
        <w:shd w:val="clear" w:color="auto" w:fill="FFFFFF"/>
        <w:textAlignment w:val="center"/>
        <w:rPr>
          <w:szCs w:val="24"/>
        </w:rPr>
      </w:pPr>
    </w:p>
    <w:p w:rsidR="00D66708" w:rsidRPr="00D06C0B" w:rsidRDefault="00D66708" w:rsidP="00D66708">
      <w:pPr>
        <w:shd w:val="clear" w:color="auto" w:fill="FFFFFF"/>
        <w:textAlignment w:val="center"/>
        <w:rPr>
          <w:szCs w:val="24"/>
        </w:rPr>
      </w:pPr>
      <w:r w:rsidRPr="00D06C0B">
        <w:rPr>
          <w:szCs w:val="24"/>
          <w:shd w:val="clear" w:color="auto" w:fill="FFFFFF"/>
        </w:rPr>
        <w:t>https://es.wikipedia.org/wiki/Buceo</w:t>
      </w:r>
    </w:p>
    <w:p w:rsidR="00575CB8" w:rsidRPr="00D06C0B" w:rsidRDefault="00575CB8" w:rsidP="00BA388D">
      <w:pPr>
        <w:rPr>
          <w:szCs w:val="24"/>
          <w:lang w:val="es-MX" w:eastAsia="es-PE"/>
        </w:rPr>
      </w:pPr>
    </w:p>
    <w:p w:rsidR="00D66708" w:rsidRPr="00D06C0B" w:rsidRDefault="00D66708" w:rsidP="00BA388D">
      <w:pPr>
        <w:rPr>
          <w:szCs w:val="24"/>
          <w:shd w:val="clear" w:color="auto" w:fill="FFFFFF"/>
        </w:rPr>
      </w:pPr>
      <w:r w:rsidRPr="00D06C0B">
        <w:rPr>
          <w:szCs w:val="24"/>
          <w:shd w:val="clear" w:color="auto" w:fill="FFFFFF"/>
        </w:rPr>
        <w:t>diveland.es/</w:t>
      </w:r>
      <w:proofErr w:type="spellStart"/>
      <w:r w:rsidRPr="00D06C0B">
        <w:rPr>
          <w:szCs w:val="24"/>
          <w:shd w:val="clear" w:color="auto" w:fill="FFFFFF"/>
        </w:rPr>
        <w:t>que</w:t>
      </w:r>
      <w:proofErr w:type="spellEnd"/>
      <w:r w:rsidRPr="00D06C0B">
        <w:rPr>
          <w:szCs w:val="24"/>
          <w:shd w:val="clear" w:color="auto" w:fill="FFFFFF"/>
        </w:rPr>
        <w:t>%20es%20el%20buceo.htm</w:t>
      </w:r>
    </w:p>
    <w:p w:rsidR="00D66708" w:rsidRPr="00D06C0B" w:rsidRDefault="00D66708" w:rsidP="00BA388D">
      <w:pPr>
        <w:rPr>
          <w:szCs w:val="24"/>
          <w:shd w:val="clear" w:color="auto" w:fill="FFFFFF"/>
        </w:rPr>
      </w:pPr>
    </w:p>
    <w:p w:rsidR="00D66708" w:rsidRPr="00D06C0B" w:rsidRDefault="002A05D6" w:rsidP="00BA388D">
      <w:pPr>
        <w:rPr>
          <w:szCs w:val="24"/>
          <w:shd w:val="clear" w:color="auto" w:fill="FFFFFF"/>
        </w:rPr>
      </w:pPr>
      <w:hyperlink r:id="rId15" w:history="1">
        <w:r w:rsidR="00D06C0B" w:rsidRPr="00D06C0B">
          <w:rPr>
            <w:rStyle w:val="Hipervnculo"/>
            <w:color w:val="auto"/>
            <w:szCs w:val="24"/>
            <w:u w:val="none"/>
            <w:shd w:val="clear" w:color="auto" w:fill="FFFFFF"/>
          </w:rPr>
          <w:t>www.moana-diving.com/tipos-de-buceo-que-existen-que-puedes-p</w:t>
        </w:r>
      </w:hyperlink>
    </w:p>
    <w:p w:rsidR="00D06C0B" w:rsidRPr="00D06C0B" w:rsidRDefault="00D06C0B" w:rsidP="00BA388D">
      <w:pPr>
        <w:rPr>
          <w:szCs w:val="24"/>
          <w:shd w:val="clear" w:color="auto" w:fill="FFFFFF"/>
        </w:rPr>
      </w:pPr>
    </w:p>
    <w:p w:rsidR="00D06C0B" w:rsidRPr="00D06C0B" w:rsidRDefault="00D06C0B" w:rsidP="00D06C0B">
      <w:pPr>
        <w:rPr>
          <w:szCs w:val="24"/>
          <w:lang w:val="es-PE" w:eastAsia="es-PE"/>
        </w:rPr>
      </w:pPr>
      <w:r w:rsidRPr="00D06C0B">
        <w:rPr>
          <w:szCs w:val="24"/>
          <w:shd w:val="clear" w:color="auto" w:fill="FFFFFF"/>
          <w:lang w:val="es-PE" w:eastAsia="es-PE"/>
        </w:rPr>
        <w:t>www2.padi.com/scuba/templates/sp-adzone1.aspx?id=5000</w:t>
      </w:r>
    </w:p>
    <w:p w:rsidR="00D06C0B" w:rsidRPr="00D06C0B" w:rsidRDefault="00D06C0B" w:rsidP="00D06C0B">
      <w:pPr>
        <w:shd w:val="clear" w:color="auto" w:fill="FFFFFF"/>
        <w:ind w:left="45"/>
        <w:textAlignment w:val="center"/>
        <w:rPr>
          <w:szCs w:val="24"/>
          <w:lang w:val="es-PE" w:eastAsia="es-PE"/>
        </w:rPr>
      </w:pPr>
    </w:p>
    <w:p w:rsidR="00D06C0B" w:rsidRPr="00110374" w:rsidRDefault="002A05D6" w:rsidP="00D06C0B">
      <w:pPr>
        <w:shd w:val="clear" w:color="auto" w:fill="FFFFFF"/>
        <w:ind w:left="45"/>
        <w:textAlignment w:val="center"/>
        <w:rPr>
          <w:color w:val="000000" w:themeColor="text1"/>
          <w:szCs w:val="24"/>
          <w:shd w:val="clear" w:color="auto" w:fill="FFFFFF"/>
        </w:rPr>
      </w:pPr>
      <w:hyperlink r:id="rId16" w:history="1">
        <w:r w:rsidR="00110374" w:rsidRPr="00110374">
          <w:rPr>
            <w:rStyle w:val="Hipervnculo"/>
            <w:color w:val="000000" w:themeColor="text1"/>
            <w:szCs w:val="24"/>
            <w:shd w:val="clear" w:color="auto" w:fill="FFFFFF"/>
          </w:rPr>
          <w:t>www.sarc-buceo.org/buceo/modalidades-de-buceo/</w:t>
        </w:r>
      </w:hyperlink>
    </w:p>
    <w:p w:rsidR="00110374" w:rsidRPr="00110374" w:rsidRDefault="00110374" w:rsidP="00D06C0B">
      <w:pPr>
        <w:shd w:val="clear" w:color="auto" w:fill="FFFFFF"/>
        <w:ind w:left="45"/>
        <w:textAlignment w:val="center"/>
        <w:rPr>
          <w:color w:val="000000" w:themeColor="text1"/>
          <w:szCs w:val="24"/>
          <w:shd w:val="clear" w:color="auto" w:fill="FFFFFF"/>
        </w:rPr>
      </w:pPr>
    </w:p>
    <w:p w:rsidR="00D06C0B" w:rsidRDefault="00EA5229" w:rsidP="00D06C0B">
      <w:pPr>
        <w:rPr>
          <w:b/>
          <w:szCs w:val="24"/>
          <w:lang w:val="es-PE" w:eastAsia="es-PE"/>
        </w:rPr>
      </w:pPr>
      <w:r w:rsidRPr="00EA5229">
        <w:rPr>
          <w:b/>
          <w:szCs w:val="24"/>
          <w:lang w:val="es-PE" w:eastAsia="es-PE"/>
        </w:rPr>
        <w:t xml:space="preserve">IX.- </w:t>
      </w:r>
      <w:r>
        <w:rPr>
          <w:b/>
          <w:szCs w:val="24"/>
          <w:lang w:val="es-PE" w:eastAsia="es-PE"/>
        </w:rPr>
        <w:t>PROBLEMAS QUE EL ESTUDIANTE RESOLVERA AL FINALIZAR EL CURSO</w:t>
      </w:r>
    </w:p>
    <w:p w:rsidR="00EA5229" w:rsidRDefault="00EA5229" w:rsidP="00D06C0B">
      <w:pPr>
        <w:rPr>
          <w:b/>
          <w:szCs w:val="24"/>
          <w:lang w:val="es-PE"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0FBD" w:rsidTr="004B0FBD">
        <w:tc>
          <w:tcPr>
            <w:tcW w:w="2992" w:type="dxa"/>
          </w:tcPr>
          <w:p w:rsidR="004B0FBD" w:rsidRDefault="004B0FBD" w:rsidP="00D06C0B">
            <w:pPr>
              <w:rPr>
                <w:rFonts w:ascii="Calibri" w:hAnsi="Calibri"/>
                <w:b/>
                <w:szCs w:val="24"/>
                <w:lang w:val="es-MX" w:eastAsia="es-PE"/>
              </w:rPr>
            </w:pPr>
            <w:r>
              <w:rPr>
                <w:rFonts w:ascii="Calibri" w:hAnsi="Calibri"/>
                <w:b/>
                <w:szCs w:val="24"/>
                <w:lang w:val="es-MX" w:eastAsia="es-PE"/>
              </w:rPr>
              <w:t>MAGNITUD CAUSAL DEL PROBLEMA</w:t>
            </w:r>
          </w:p>
        </w:tc>
        <w:tc>
          <w:tcPr>
            <w:tcW w:w="2993" w:type="dxa"/>
          </w:tcPr>
          <w:p w:rsidR="004B0FBD" w:rsidRDefault="004B0FBD" w:rsidP="00D06C0B">
            <w:pPr>
              <w:rPr>
                <w:rFonts w:ascii="Calibri" w:hAnsi="Calibri"/>
                <w:b/>
                <w:szCs w:val="24"/>
                <w:lang w:val="es-MX" w:eastAsia="es-PE"/>
              </w:rPr>
            </w:pPr>
            <w:r>
              <w:rPr>
                <w:rFonts w:ascii="Calibri" w:hAnsi="Calibri"/>
                <w:b/>
                <w:szCs w:val="24"/>
                <w:lang w:val="es-MX" w:eastAsia="es-PE"/>
              </w:rPr>
              <w:t>ACCION METRICA DE VINCULACION</w:t>
            </w:r>
          </w:p>
        </w:tc>
        <w:tc>
          <w:tcPr>
            <w:tcW w:w="2993" w:type="dxa"/>
          </w:tcPr>
          <w:p w:rsidR="004B0FBD" w:rsidRDefault="004B0FBD" w:rsidP="00D06C0B">
            <w:pPr>
              <w:rPr>
                <w:rFonts w:ascii="Calibri" w:hAnsi="Calibri"/>
                <w:b/>
                <w:szCs w:val="24"/>
                <w:lang w:val="es-MX" w:eastAsia="es-PE"/>
              </w:rPr>
            </w:pPr>
            <w:r>
              <w:rPr>
                <w:rFonts w:ascii="Calibri" w:hAnsi="Calibri"/>
                <w:b/>
                <w:szCs w:val="24"/>
                <w:lang w:val="es-MX" w:eastAsia="es-PE"/>
              </w:rPr>
              <w:t xml:space="preserve">CONSECUENCIA METRICA VINCULANTE DE LA ACCION </w:t>
            </w:r>
          </w:p>
        </w:tc>
      </w:tr>
      <w:tr w:rsidR="00110374" w:rsidTr="004B0FBD">
        <w:tc>
          <w:tcPr>
            <w:tcW w:w="2992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 xml:space="preserve">Los aspectos técnicos de los estilos Libre y Pecho tienen que ser considerados cuando se desplacen en la superficie del agua </w:t>
            </w:r>
          </w:p>
        </w:tc>
        <w:tc>
          <w:tcPr>
            <w:tcW w:w="2993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 xml:space="preserve">En el desplazamiento en la superficie con los estilos libre y pecho, las técnicas de  aplicación deben estar de acuerdo con los estándares nacionales e internacionales </w:t>
            </w:r>
          </w:p>
        </w:tc>
        <w:tc>
          <w:tcPr>
            <w:tcW w:w="2993" w:type="dxa"/>
          </w:tcPr>
          <w:p w:rsidR="00110374" w:rsidRDefault="00110374">
            <w:pPr>
              <w:rPr>
                <w:rFonts w:ascii="Calibri" w:hAnsi="Calibri"/>
                <w:b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>Las técnicas de nado del estilo libre y del estilo pecho estarán de acuerdo a los estándares nacionales e internacionales</w:t>
            </w:r>
          </w:p>
        </w:tc>
      </w:tr>
      <w:tr w:rsidR="00110374" w:rsidTr="004B0FBD">
        <w:tc>
          <w:tcPr>
            <w:tcW w:w="2992" w:type="dxa"/>
          </w:tcPr>
          <w:p w:rsidR="00110374" w:rsidRDefault="00110374">
            <w:pPr>
              <w:rPr>
                <w:rFonts w:ascii="Calibri" w:hAnsi="Calibri"/>
                <w:b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>Los aspectos de la seguridad y supervivencia tienen que considerarse en el ejercicio profesional</w:t>
            </w:r>
          </w:p>
        </w:tc>
        <w:tc>
          <w:tcPr>
            <w:tcW w:w="2993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>La seguridad y supervivencia tanto en la industria como en el agua debe estar acorde a los normas  internacionales de seguridad y supervivencia</w:t>
            </w:r>
          </w:p>
        </w:tc>
        <w:tc>
          <w:tcPr>
            <w:tcW w:w="2993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>La seguridad y la supervivencia estarán de acuerdo a los estándares de las normas nacionales e internacionales.</w:t>
            </w:r>
          </w:p>
        </w:tc>
      </w:tr>
      <w:tr w:rsidR="00110374" w:rsidTr="004B0FBD">
        <w:tc>
          <w:tcPr>
            <w:tcW w:w="2992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>En el buceo se debe considerar las técnicas correctas.</w:t>
            </w:r>
          </w:p>
        </w:tc>
        <w:tc>
          <w:tcPr>
            <w:tcW w:w="2993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 xml:space="preserve">El buceo debe utilizar  las normas nacionales e internacionales </w:t>
            </w:r>
          </w:p>
        </w:tc>
        <w:tc>
          <w:tcPr>
            <w:tcW w:w="2993" w:type="dxa"/>
          </w:tcPr>
          <w:p w:rsidR="00110374" w:rsidRDefault="00110374">
            <w:pPr>
              <w:rPr>
                <w:rFonts w:ascii="Calibri" w:hAnsi="Calibri"/>
                <w:szCs w:val="24"/>
                <w:lang w:val="es-MX" w:eastAsia="es-PE"/>
              </w:rPr>
            </w:pPr>
            <w:r>
              <w:rPr>
                <w:rFonts w:ascii="Calibri" w:hAnsi="Calibri"/>
                <w:szCs w:val="24"/>
                <w:lang w:val="es-MX" w:eastAsia="es-PE"/>
              </w:rPr>
              <w:t>El buceo estará de acorde a las estándares nacionales e internacionales</w:t>
            </w:r>
          </w:p>
        </w:tc>
      </w:tr>
    </w:tbl>
    <w:p w:rsidR="00EA5229" w:rsidRPr="00EA5229" w:rsidRDefault="00EA5229" w:rsidP="00D06C0B">
      <w:pPr>
        <w:rPr>
          <w:rFonts w:ascii="Calibri" w:hAnsi="Calibri"/>
          <w:b/>
          <w:szCs w:val="24"/>
          <w:lang w:val="es-MX" w:eastAsia="es-PE"/>
        </w:rPr>
      </w:pPr>
    </w:p>
    <w:sectPr w:rsidR="00EA5229" w:rsidRPr="00EA5229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D6" w:rsidRDefault="002A05D6" w:rsidP="00BA388D">
      <w:r>
        <w:separator/>
      </w:r>
    </w:p>
  </w:endnote>
  <w:endnote w:type="continuationSeparator" w:id="0">
    <w:p w:rsidR="002A05D6" w:rsidRDefault="002A05D6" w:rsidP="00BA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8D" w:rsidRDefault="00BA388D">
    <w:pPr>
      <w:pStyle w:val="Piedepgina"/>
      <w:rPr>
        <w:lang w:val="es-PE"/>
      </w:rPr>
    </w:pPr>
  </w:p>
  <w:p w:rsidR="00BA388D" w:rsidRPr="00BA388D" w:rsidRDefault="00BA388D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D6" w:rsidRDefault="002A05D6" w:rsidP="00BA388D">
      <w:r>
        <w:separator/>
      </w:r>
    </w:p>
  </w:footnote>
  <w:footnote w:type="continuationSeparator" w:id="0">
    <w:p w:rsidR="002A05D6" w:rsidRDefault="002A05D6" w:rsidP="00BA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C0B"/>
    <w:multiLevelType w:val="multilevel"/>
    <w:tmpl w:val="4234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2D43"/>
    <w:multiLevelType w:val="multilevel"/>
    <w:tmpl w:val="5626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E3FEC"/>
    <w:multiLevelType w:val="multilevel"/>
    <w:tmpl w:val="E104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94077"/>
    <w:multiLevelType w:val="hybridMultilevel"/>
    <w:tmpl w:val="6672794A"/>
    <w:lvl w:ilvl="0" w:tplc="DB14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850E9"/>
    <w:multiLevelType w:val="multilevel"/>
    <w:tmpl w:val="833C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F323A"/>
    <w:multiLevelType w:val="multilevel"/>
    <w:tmpl w:val="3DB4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B1228"/>
    <w:multiLevelType w:val="multilevel"/>
    <w:tmpl w:val="6DF0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1"/>
    <w:rsid w:val="00046776"/>
    <w:rsid w:val="00050D41"/>
    <w:rsid w:val="00110374"/>
    <w:rsid w:val="0017285B"/>
    <w:rsid w:val="00173BE1"/>
    <w:rsid w:val="00206615"/>
    <w:rsid w:val="00255113"/>
    <w:rsid w:val="00283F1D"/>
    <w:rsid w:val="0029016B"/>
    <w:rsid w:val="002A05D6"/>
    <w:rsid w:val="003317CF"/>
    <w:rsid w:val="0033447E"/>
    <w:rsid w:val="003B4997"/>
    <w:rsid w:val="00402FEE"/>
    <w:rsid w:val="004142CD"/>
    <w:rsid w:val="00472335"/>
    <w:rsid w:val="004B0FBD"/>
    <w:rsid w:val="004B2398"/>
    <w:rsid w:val="004C0245"/>
    <w:rsid w:val="00575CB8"/>
    <w:rsid w:val="005E38E2"/>
    <w:rsid w:val="00647C14"/>
    <w:rsid w:val="00663ECF"/>
    <w:rsid w:val="00667EFE"/>
    <w:rsid w:val="00673AFF"/>
    <w:rsid w:val="006F1C9C"/>
    <w:rsid w:val="00715D05"/>
    <w:rsid w:val="00783F7C"/>
    <w:rsid w:val="007A4D66"/>
    <w:rsid w:val="007D598E"/>
    <w:rsid w:val="0082643A"/>
    <w:rsid w:val="008A07D7"/>
    <w:rsid w:val="008A5FC1"/>
    <w:rsid w:val="008D4871"/>
    <w:rsid w:val="008D5B22"/>
    <w:rsid w:val="008D6A7C"/>
    <w:rsid w:val="00937834"/>
    <w:rsid w:val="0094068D"/>
    <w:rsid w:val="009607D5"/>
    <w:rsid w:val="009818FB"/>
    <w:rsid w:val="00993300"/>
    <w:rsid w:val="009C1313"/>
    <w:rsid w:val="009C53D1"/>
    <w:rsid w:val="00A97D56"/>
    <w:rsid w:val="00B31A02"/>
    <w:rsid w:val="00B6051E"/>
    <w:rsid w:val="00B8625D"/>
    <w:rsid w:val="00BA388D"/>
    <w:rsid w:val="00C53666"/>
    <w:rsid w:val="00C55F12"/>
    <w:rsid w:val="00CD70A0"/>
    <w:rsid w:val="00D06C0B"/>
    <w:rsid w:val="00D105D9"/>
    <w:rsid w:val="00D41EA2"/>
    <w:rsid w:val="00D66708"/>
    <w:rsid w:val="00D856A0"/>
    <w:rsid w:val="00DE0C69"/>
    <w:rsid w:val="00DE704A"/>
    <w:rsid w:val="00E9671C"/>
    <w:rsid w:val="00EA5229"/>
    <w:rsid w:val="00EA6517"/>
    <w:rsid w:val="00EB3640"/>
    <w:rsid w:val="00EB4BC7"/>
    <w:rsid w:val="00F15D76"/>
    <w:rsid w:val="00F26BB8"/>
    <w:rsid w:val="00F31D6C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next w:val="Normal"/>
    <w:link w:val="Ttulo1Car"/>
    <w:qFormat/>
    <w:rsid w:val="008A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5FC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8A5FC1"/>
  </w:style>
  <w:style w:type="character" w:customStyle="1" w:styleId="Ttulo1Car">
    <w:name w:val="Título 1 Car"/>
    <w:basedOn w:val="Fuentedeprrafopredeter"/>
    <w:link w:val="Ttulo1"/>
    <w:rsid w:val="008A5FC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link w:val="SubttuloCar"/>
    <w:qFormat/>
    <w:rsid w:val="008A5F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A5FC1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255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871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D48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next w:val="Normal"/>
    <w:link w:val="Ttulo1Car"/>
    <w:qFormat/>
    <w:rsid w:val="008A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5FC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8A5FC1"/>
  </w:style>
  <w:style w:type="character" w:customStyle="1" w:styleId="Ttulo1Car">
    <w:name w:val="Título 1 Car"/>
    <w:basedOn w:val="Fuentedeprrafopredeter"/>
    <w:link w:val="Ttulo1"/>
    <w:rsid w:val="008A5FC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link w:val="SubttuloCar"/>
    <w:qFormat/>
    <w:rsid w:val="008A5F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A5FC1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255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871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D4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83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7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7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50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31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nslate.google.com.pe/translate?hl=en&amp;sl=es&amp;u=https://www.sportlife.es/entrenar/natacion/articulo/nadar-a-estilo-braza&amp;prev=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anslate.google.com.pe/translate?hl=en&amp;sl=es&amp;u=https://nadarbien.com/tecnica-estilo-libre-crol/&amp;prev=sear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arc-buceo.org/buceo/modalidades-de-buce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darbien.com/tecnica-estilo-libre-cr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ana-diving.com/tipos-de-buceo-que-existen-que-puedes-p" TargetMode="External"/><Relationship Id="rId10" Type="http://schemas.openxmlformats.org/officeDocument/2006/relationships/hyperlink" Target="https://es.wikihow.com/nadar-correctamente-al-estilo-libr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-natacion.com/articulos/modalidades/crol.html" TargetMode="External"/><Relationship Id="rId14" Type="http://schemas.openxmlformats.org/officeDocument/2006/relationships/hyperlink" Target="https://translate.google.com.pe/translate?hl=en&amp;sl=es&amp;u=http://www.i-natacion.com/articulos/modalidades/braza.html&amp;prev=sear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EA2A33-BE21-456E-8374-17052215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PROFESIONAL</cp:lastModifiedBy>
  <cp:revision>11</cp:revision>
  <cp:lastPrinted>2018-08-23T21:43:00Z</cp:lastPrinted>
  <dcterms:created xsi:type="dcterms:W3CDTF">2018-08-22T21:23:00Z</dcterms:created>
  <dcterms:modified xsi:type="dcterms:W3CDTF">2018-08-23T21:47:00Z</dcterms:modified>
</cp:coreProperties>
</file>