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78" w:rsidRPr="003543CB" w:rsidRDefault="009E1D1D" w:rsidP="0043493B">
      <w:pPr>
        <w:spacing w:line="360" w:lineRule="auto"/>
        <w:jc w:val="center"/>
        <w:rPr>
          <w:rFonts w:ascii="Monotype Corsiva" w:hAnsi="Monotype Corsiva"/>
          <w:b/>
        </w:rPr>
      </w:pPr>
      <w:r w:rsidRPr="003543CB">
        <w:rPr>
          <w:rFonts w:ascii="Monotype Corsiva" w:hAnsi="Monotype Corsiva"/>
          <w:b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5030FDE7" wp14:editId="028962C9">
            <wp:simplePos x="0" y="0"/>
            <wp:positionH relativeFrom="column">
              <wp:posOffset>-138677</wp:posOffset>
            </wp:positionH>
            <wp:positionV relativeFrom="paragraph">
              <wp:posOffset>-70769</wp:posOffset>
            </wp:positionV>
            <wp:extent cx="608095" cy="63817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dad Faust Gr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4E0" w:rsidRPr="003543CB">
        <w:rPr>
          <w:rFonts w:ascii="Monotype Corsiva" w:hAnsi="Monotype Corsiva"/>
          <w:b/>
        </w:rPr>
        <w:t>UNIVERSIDAD NACIONAL JOSÉ FAUSTINO SÁNCHEZ CARRIÓN</w:t>
      </w:r>
    </w:p>
    <w:p w:rsidR="00F234E0" w:rsidRPr="003543CB" w:rsidRDefault="00F234E0" w:rsidP="00A54B5A">
      <w:pPr>
        <w:jc w:val="center"/>
        <w:rPr>
          <w:b/>
        </w:rPr>
      </w:pPr>
      <w:r w:rsidRPr="003543CB">
        <w:rPr>
          <w:b/>
        </w:rPr>
        <w:t>FACULTAD DE EDUCACIÓN</w:t>
      </w:r>
    </w:p>
    <w:p w:rsidR="003543CB" w:rsidRPr="00A54B5A" w:rsidRDefault="003543CB" w:rsidP="00A54B5A">
      <w:pPr>
        <w:jc w:val="center"/>
        <w:rPr>
          <w:b/>
          <w:sz w:val="20"/>
        </w:rPr>
      </w:pPr>
    </w:p>
    <w:p w:rsidR="006461F9" w:rsidRPr="00A54B5A" w:rsidRDefault="006461F9" w:rsidP="00A54B5A">
      <w:pPr>
        <w:jc w:val="center"/>
        <w:rPr>
          <w:b/>
          <w:sz w:val="2"/>
        </w:rPr>
      </w:pPr>
    </w:p>
    <w:p w:rsidR="006C3ADE" w:rsidRDefault="00F234E0" w:rsidP="00A54B5A">
      <w:pPr>
        <w:jc w:val="center"/>
        <w:rPr>
          <w:b/>
          <w:sz w:val="20"/>
          <w:u w:val="single"/>
        </w:rPr>
      </w:pPr>
      <w:r w:rsidRPr="00A54B5A">
        <w:rPr>
          <w:b/>
          <w:sz w:val="20"/>
          <w:u w:val="single"/>
        </w:rPr>
        <w:t xml:space="preserve">SILABO </w:t>
      </w:r>
    </w:p>
    <w:p w:rsidR="00F234E0" w:rsidRPr="003543CB" w:rsidRDefault="006C3ADE" w:rsidP="003543CB">
      <w:pPr>
        <w:jc w:val="center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ASIGNATURA: H</w:t>
      </w:r>
      <w:r w:rsidR="00DA03CB">
        <w:rPr>
          <w:b/>
          <w:sz w:val="20"/>
          <w:szCs w:val="20"/>
        </w:rPr>
        <w:t>ISTORIA DEL PERÚ Y DEL MUNDO I</w:t>
      </w:r>
      <w:r w:rsidR="000533B9">
        <w:rPr>
          <w:b/>
          <w:sz w:val="20"/>
          <w:szCs w:val="20"/>
        </w:rPr>
        <w:t>V</w:t>
      </w:r>
    </w:p>
    <w:p w:rsidR="006461F9" w:rsidRPr="003543CB" w:rsidRDefault="006461F9" w:rsidP="003543CB">
      <w:pPr>
        <w:tabs>
          <w:tab w:val="left" w:pos="426"/>
        </w:tabs>
        <w:rPr>
          <w:b/>
          <w:sz w:val="20"/>
          <w:szCs w:val="20"/>
        </w:rPr>
      </w:pPr>
    </w:p>
    <w:p w:rsidR="00F234E0" w:rsidRPr="003543CB" w:rsidRDefault="004B640C" w:rsidP="003543CB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DATOS </w:t>
      </w:r>
      <w:r w:rsidR="00F234E0" w:rsidRPr="003543CB">
        <w:rPr>
          <w:b/>
          <w:sz w:val="20"/>
          <w:szCs w:val="20"/>
        </w:rPr>
        <w:t>GENERAL</w:t>
      </w:r>
      <w:r>
        <w:rPr>
          <w:b/>
          <w:sz w:val="20"/>
          <w:szCs w:val="20"/>
        </w:rPr>
        <w:t>ES</w:t>
      </w:r>
      <w:r w:rsidR="00F234E0" w:rsidRPr="003543CB">
        <w:rPr>
          <w:b/>
          <w:sz w:val="20"/>
          <w:szCs w:val="20"/>
        </w:rPr>
        <w:t>:</w:t>
      </w:r>
    </w:p>
    <w:p w:rsidR="00DA03CB" w:rsidRPr="003543CB" w:rsidRDefault="00DA03CB" w:rsidP="00DA03CB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Código</w:t>
      </w:r>
      <w:r w:rsidRPr="003543CB">
        <w:rPr>
          <w:b/>
          <w:sz w:val="20"/>
          <w:szCs w:val="20"/>
        </w:rPr>
        <w:tab/>
        <w:t>:</w:t>
      </w:r>
      <w:r w:rsidRPr="003543CB">
        <w:rPr>
          <w:b/>
          <w:sz w:val="20"/>
          <w:szCs w:val="20"/>
        </w:rPr>
        <w:tab/>
      </w:r>
      <w:r w:rsidR="000533B9">
        <w:rPr>
          <w:spacing w:val="-6"/>
          <w:sz w:val="20"/>
          <w:szCs w:val="20"/>
        </w:rPr>
        <w:t>6</w:t>
      </w:r>
      <w:r>
        <w:rPr>
          <w:spacing w:val="-6"/>
          <w:sz w:val="20"/>
          <w:szCs w:val="20"/>
        </w:rPr>
        <w:t>06</w:t>
      </w:r>
    </w:p>
    <w:p w:rsidR="00DA03CB" w:rsidRPr="003543CB" w:rsidRDefault="00DA03CB" w:rsidP="00DA03CB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Escuela</w:t>
      </w:r>
      <w:r w:rsidRPr="003543CB">
        <w:rPr>
          <w:b/>
          <w:sz w:val="20"/>
          <w:szCs w:val="20"/>
        </w:rPr>
        <w:tab/>
        <w:t>:</w:t>
      </w:r>
      <w:r w:rsidRPr="003543CB">
        <w:rPr>
          <w:sz w:val="20"/>
          <w:szCs w:val="20"/>
        </w:rPr>
        <w:t xml:space="preserve"> </w:t>
      </w:r>
      <w:r w:rsidRPr="003543CB">
        <w:rPr>
          <w:sz w:val="20"/>
          <w:szCs w:val="20"/>
        </w:rPr>
        <w:tab/>
        <w:t>Educación Secundaria</w:t>
      </w:r>
    </w:p>
    <w:p w:rsidR="00401488" w:rsidRPr="003543CB" w:rsidRDefault="00401488" w:rsidP="003543CB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Departamento Académico</w:t>
      </w:r>
      <w:r w:rsidRPr="003543CB">
        <w:rPr>
          <w:b/>
          <w:sz w:val="20"/>
          <w:szCs w:val="20"/>
        </w:rPr>
        <w:tab/>
        <w:t>:</w:t>
      </w:r>
      <w:r w:rsidR="00E3480E" w:rsidRPr="003543CB">
        <w:rPr>
          <w:b/>
          <w:sz w:val="20"/>
          <w:szCs w:val="20"/>
        </w:rPr>
        <w:tab/>
      </w:r>
      <w:r w:rsidR="009F2B1D">
        <w:rPr>
          <w:sz w:val="20"/>
          <w:szCs w:val="20"/>
        </w:rPr>
        <w:t>Ciencias Sociales y Humanidades</w:t>
      </w:r>
    </w:p>
    <w:p w:rsidR="00401488" w:rsidRPr="003543CB" w:rsidRDefault="00630725" w:rsidP="003543CB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3686" w:hanging="3260"/>
        <w:rPr>
          <w:spacing w:val="-6"/>
          <w:sz w:val="20"/>
          <w:szCs w:val="20"/>
        </w:rPr>
      </w:pPr>
      <w:r w:rsidRPr="003543CB">
        <w:rPr>
          <w:b/>
          <w:sz w:val="20"/>
          <w:szCs w:val="20"/>
        </w:rPr>
        <w:t xml:space="preserve">Ciclo / </w:t>
      </w:r>
      <w:r w:rsidR="00401488" w:rsidRPr="003543CB">
        <w:rPr>
          <w:b/>
          <w:sz w:val="20"/>
          <w:szCs w:val="20"/>
        </w:rPr>
        <w:t>Especialidad</w:t>
      </w:r>
      <w:r w:rsidR="00401488" w:rsidRPr="003543CB">
        <w:rPr>
          <w:b/>
          <w:sz w:val="20"/>
          <w:szCs w:val="20"/>
        </w:rPr>
        <w:tab/>
        <w:t>:</w:t>
      </w:r>
      <w:r w:rsidRPr="003543CB">
        <w:rPr>
          <w:b/>
          <w:sz w:val="20"/>
          <w:szCs w:val="20"/>
        </w:rPr>
        <w:tab/>
      </w:r>
      <w:r w:rsidR="000533B9">
        <w:rPr>
          <w:spacing w:val="-6"/>
          <w:sz w:val="20"/>
          <w:szCs w:val="20"/>
        </w:rPr>
        <w:t xml:space="preserve">VI </w:t>
      </w:r>
      <w:r w:rsidR="00DA03CB">
        <w:rPr>
          <w:spacing w:val="-6"/>
          <w:sz w:val="20"/>
          <w:szCs w:val="20"/>
        </w:rPr>
        <w:t>Ciclo</w:t>
      </w:r>
      <w:r w:rsidR="000533B9">
        <w:rPr>
          <w:spacing w:val="-6"/>
          <w:sz w:val="20"/>
          <w:szCs w:val="20"/>
        </w:rPr>
        <w:t xml:space="preserve"> – Ciencias Sociales y Turismo</w:t>
      </w:r>
    </w:p>
    <w:p w:rsidR="00DA03CB" w:rsidRPr="003543CB" w:rsidRDefault="00DA03CB" w:rsidP="00DA03CB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Créditos</w:t>
      </w:r>
      <w:r w:rsidRPr="003543CB">
        <w:rPr>
          <w:b/>
          <w:sz w:val="20"/>
          <w:szCs w:val="20"/>
        </w:rPr>
        <w:tab/>
        <w:t>:</w:t>
      </w:r>
      <w:r w:rsidRPr="003543CB">
        <w:rPr>
          <w:b/>
          <w:sz w:val="20"/>
          <w:szCs w:val="20"/>
        </w:rPr>
        <w:tab/>
      </w:r>
      <w:r w:rsidRPr="003543CB">
        <w:rPr>
          <w:sz w:val="20"/>
          <w:szCs w:val="20"/>
        </w:rPr>
        <w:t>3</w:t>
      </w:r>
      <w:r w:rsidR="00B634E8">
        <w:rPr>
          <w:sz w:val="20"/>
          <w:szCs w:val="20"/>
        </w:rPr>
        <w:t>.00</w:t>
      </w:r>
    </w:p>
    <w:p w:rsidR="00DA03CB" w:rsidRPr="003543CB" w:rsidRDefault="00DA03CB" w:rsidP="00DA03CB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Plan de Estudios</w:t>
      </w:r>
      <w:r w:rsidRPr="003543CB">
        <w:rPr>
          <w:b/>
          <w:sz w:val="20"/>
          <w:szCs w:val="20"/>
        </w:rPr>
        <w:tab/>
        <w:t>:</w:t>
      </w:r>
      <w:r w:rsidRPr="003543CB">
        <w:rPr>
          <w:b/>
          <w:sz w:val="20"/>
          <w:szCs w:val="20"/>
        </w:rPr>
        <w:tab/>
      </w:r>
      <w:r w:rsidR="00EA2308">
        <w:rPr>
          <w:sz w:val="20"/>
          <w:szCs w:val="20"/>
        </w:rPr>
        <w:t>02</w:t>
      </w:r>
    </w:p>
    <w:p w:rsidR="00EA2308" w:rsidRPr="003543CB" w:rsidRDefault="00EA2308" w:rsidP="00EA2308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Condición</w:t>
      </w:r>
      <w:r w:rsidRPr="003543CB">
        <w:rPr>
          <w:b/>
          <w:sz w:val="20"/>
          <w:szCs w:val="20"/>
        </w:rPr>
        <w:tab/>
        <w:t>:</w:t>
      </w:r>
      <w:r w:rsidRPr="003543CB">
        <w:rPr>
          <w:b/>
          <w:sz w:val="20"/>
          <w:szCs w:val="20"/>
        </w:rPr>
        <w:tab/>
      </w:r>
      <w:r>
        <w:rPr>
          <w:sz w:val="20"/>
          <w:szCs w:val="20"/>
        </w:rPr>
        <w:t>Obligatorio</w:t>
      </w:r>
    </w:p>
    <w:p w:rsidR="00EA2308" w:rsidRPr="003543CB" w:rsidRDefault="00EA2308" w:rsidP="00EA2308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spacing w:line="276" w:lineRule="auto"/>
        <w:ind w:left="993" w:hanging="567"/>
        <w:rPr>
          <w:b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763F6E" wp14:editId="136C3DE6">
                <wp:simplePos x="0" y="0"/>
                <wp:positionH relativeFrom="column">
                  <wp:posOffset>2354580</wp:posOffset>
                </wp:positionH>
                <wp:positionV relativeFrom="paragraph">
                  <wp:posOffset>6350</wp:posOffset>
                </wp:positionV>
                <wp:extent cx="2290445" cy="179705"/>
                <wp:effectExtent l="12065" t="5715" r="1206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79705"/>
                          <a:chOff x="5657" y="5751"/>
                          <a:chExt cx="3607" cy="283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57" y="5751"/>
                            <a:ext cx="1134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308" w:rsidRPr="00F656B7" w:rsidRDefault="00EA2308" w:rsidP="00EA2308">
                              <w:pPr>
                                <w:rPr>
                                  <w:b/>
                                </w:rPr>
                              </w:pPr>
                              <w:r w:rsidRPr="00F656B7">
                                <w:rPr>
                                  <w:b/>
                                </w:rPr>
                                <w:t xml:space="preserve">T        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196" y="5751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95" y="5751"/>
                            <a:ext cx="1134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308" w:rsidRPr="00F656B7" w:rsidRDefault="00EA2308" w:rsidP="00EA2308">
                              <w:pPr>
                                <w:rPr>
                                  <w:b/>
                                </w:rPr>
                              </w:pPr>
                              <w:r w:rsidRPr="00F656B7">
                                <w:rPr>
                                  <w:b/>
                                </w:rPr>
                                <w:t xml:space="preserve">P       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428" y="5751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5751"/>
                            <a:ext cx="1134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308" w:rsidRPr="00F656B7" w:rsidRDefault="00EA2308" w:rsidP="00EA230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Total     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663" y="5751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763F6E" id="Group 2" o:spid="_x0000_s1026" style="position:absolute;left:0;text-align:left;margin-left:185.4pt;margin-top:.5pt;width:180.35pt;height:14.15pt;z-index:251666432" coordorigin="5657,5751" coordsize="360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657;top:575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">
                  <v:textbox inset=",.3mm,,.3mm">
                    <w:txbxContent>
                      <w:p w:rsidR="00EA2308" w:rsidRPr="00F656B7" w:rsidRDefault="00EA2308" w:rsidP="00EA2308">
                        <w:pPr>
                          <w:rPr>
                            <w:b/>
                          </w:rPr>
                        </w:pPr>
                        <w:r w:rsidRPr="00F656B7">
                          <w:rPr>
                            <w:b/>
                          </w:rPr>
                          <w:t xml:space="preserve">T         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6196;top:5751;width:1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Text Box 5" o:spid="_x0000_s1029" type="#_x0000_t202" style="position:absolute;left:6895;top:575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">
                  <v:textbox inset=",.3mm,,.3mm">
                    <w:txbxContent>
                      <w:p w:rsidR="00EA2308" w:rsidRPr="00F656B7" w:rsidRDefault="00EA2308" w:rsidP="00EA2308">
                        <w:pPr>
                          <w:rPr>
                            <w:b/>
                          </w:rPr>
                        </w:pPr>
                        <w:r w:rsidRPr="00F656B7">
                          <w:rPr>
                            <w:b/>
                          </w:rPr>
                          <w:t xml:space="preserve">P        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AutoShape 6" o:spid="_x0000_s1030" type="#_x0000_t32" style="position:absolute;left:7428;top:5751;width:1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Text Box 7" o:spid="_x0000_s1031" type="#_x0000_t202" style="position:absolute;left:8130;top:575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">
                  <v:textbox inset=".5mm,.3mm,.5mm,.3mm">
                    <w:txbxContent>
                      <w:p w:rsidR="00EA2308" w:rsidRPr="00F656B7" w:rsidRDefault="00EA2308" w:rsidP="00EA230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     4</w:t>
                        </w:r>
                      </w:p>
                    </w:txbxContent>
                  </v:textbox>
                </v:shape>
                <v:shape id="AutoShape 8" o:spid="_x0000_s1032" type="#_x0000_t32" style="position:absolute;left:8663;top:5751;width:1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  <w:r w:rsidRPr="003543CB">
        <w:rPr>
          <w:b/>
          <w:sz w:val="20"/>
          <w:szCs w:val="20"/>
        </w:rPr>
        <w:t>Horas</w:t>
      </w:r>
      <w:r w:rsidRPr="003543CB">
        <w:rPr>
          <w:b/>
          <w:sz w:val="20"/>
          <w:szCs w:val="20"/>
        </w:rPr>
        <w:tab/>
        <w:t>:</w:t>
      </w:r>
      <w:r w:rsidRPr="003543CB">
        <w:rPr>
          <w:b/>
          <w:sz w:val="20"/>
          <w:szCs w:val="20"/>
        </w:rPr>
        <w:tab/>
      </w:r>
    </w:p>
    <w:p w:rsidR="00401488" w:rsidRPr="003543CB" w:rsidRDefault="00401488" w:rsidP="003543CB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Prerrequisito</w:t>
      </w:r>
      <w:r w:rsidRPr="003543CB">
        <w:rPr>
          <w:b/>
          <w:sz w:val="20"/>
          <w:szCs w:val="20"/>
        </w:rPr>
        <w:tab/>
        <w:t>:</w:t>
      </w:r>
      <w:r w:rsidR="00630725" w:rsidRPr="003543CB">
        <w:rPr>
          <w:b/>
          <w:sz w:val="20"/>
          <w:szCs w:val="20"/>
        </w:rPr>
        <w:tab/>
      </w:r>
      <w:r w:rsidR="000533B9">
        <w:rPr>
          <w:b/>
          <w:sz w:val="20"/>
          <w:szCs w:val="20"/>
        </w:rPr>
        <w:t>Historia del Perú y del Mundo III</w:t>
      </w:r>
    </w:p>
    <w:p w:rsidR="00EA2308" w:rsidRPr="003543CB" w:rsidRDefault="00EA2308" w:rsidP="00EA2308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Semestre Académico</w:t>
      </w:r>
      <w:r w:rsidRPr="003543CB">
        <w:rPr>
          <w:b/>
          <w:sz w:val="20"/>
          <w:szCs w:val="20"/>
        </w:rPr>
        <w:tab/>
        <w:t>:</w:t>
      </w:r>
      <w:r w:rsidRPr="003543CB">
        <w:rPr>
          <w:b/>
          <w:sz w:val="20"/>
          <w:szCs w:val="20"/>
        </w:rPr>
        <w:tab/>
      </w:r>
      <w:r w:rsidRPr="003543CB">
        <w:rPr>
          <w:sz w:val="20"/>
          <w:szCs w:val="20"/>
        </w:rPr>
        <w:t>201</w:t>
      </w:r>
      <w:r w:rsidR="007237F7">
        <w:rPr>
          <w:sz w:val="20"/>
          <w:szCs w:val="20"/>
        </w:rPr>
        <w:t>8</w:t>
      </w:r>
      <w:r w:rsidRPr="003543CB">
        <w:rPr>
          <w:sz w:val="20"/>
          <w:szCs w:val="20"/>
        </w:rPr>
        <w:t xml:space="preserve"> -</w:t>
      </w:r>
      <w:r w:rsidR="007237F7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</w:p>
    <w:p w:rsidR="00EA2308" w:rsidRPr="00B634E8" w:rsidRDefault="00C20F8F" w:rsidP="00EA2308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A2308" w:rsidRPr="003543CB">
        <w:rPr>
          <w:b/>
          <w:sz w:val="20"/>
          <w:szCs w:val="20"/>
        </w:rPr>
        <w:t>Profesor</w:t>
      </w:r>
      <w:r w:rsidR="00EA2308" w:rsidRPr="003543CB">
        <w:rPr>
          <w:b/>
          <w:sz w:val="20"/>
          <w:szCs w:val="20"/>
        </w:rPr>
        <w:tab/>
        <w:t>:</w:t>
      </w:r>
      <w:r w:rsidR="00EA2308" w:rsidRPr="003543CB">
        <w:rPr>
          <w:b/>
          <w:sz w:val="20"/>
          <w:szCs w:val="20"/>
        </w:rPr>
        <w:tab/>
      </w:r>
      <w:r w:rsidR="00EA2308" w:rsidRPr="003543CB">
        <w:rPr>
          <w:sz w:val="20"/>
          <w:szCs w:val="20"/>
        </w:rPr>
        <w:t>M</w:t>
      </w:r>
      <w:r w:rsidR="00B634E8">
        <w:rPr>
          <w:sz w:val="20"/>
          <w:szCs w:val="20"/>
        </w:rPr>
        <w:t>o</w:t>
      </w:r>
      <w:r w:rsidR="00EA2308" w:rsidRPr="003543CB">
        <w:rPr>
          <w:sz w:val="20"/>
          <w:szCs w:val="20"/>
        </w:rPr>
        <w:t xml:space="preserve">. Félix G. </w:t>
      </w:r>
      <w:proofErr w:type="spellStart"/>
      <w:r w:rsidR="00EA2308" w:rsidRPr="003543CB">
        <w:rPr>
          <w:sz w:val="20"/>
          <w:szCs w:val="20"/>
        </w:rPr>
        <w:t>Ormeño</w:t>
      </w:r>
      <w:proofErr w:type="spellEnd"/>
      <w:r w:rsidR="00EA2308" w:rsidRPr="003543CB">
        <w:rPr>
          <w:sz w:val="20"/>
          <w:szCs w:val="20"/>
        </w:rPr>
        <w:t xml:space="preserve"> Flores</w:t>
      </w:r>
    </w:p>
    <w:p w:rsidR="00B634E8" w:rsidRPr="003543CB" w:rsidRDefault="00B634E8" w:rsidP="00EA2308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Colegiatura</w:t>
      </w:r>
      <w:r>
        <w:rPr>
          <w:b/>
          <w:sz w:val="20"/>
          <w:szCs w:val="20"/>
        </w:rPr>
        <w:tab/>
        <w:t>:</w:t>
      </w:r>
      <w:r>
        <w:rPr>
          <w:sz w:val="20"/>
          <w:szCs w:val="20"/>
        </w:rPr>
        <w:tab/>
        <w:t>0221410062</w:t>
      </w:r>
    </w:p>
    <w:p w:rsidR="00401488" w:rsidRPr="003543CB" w:rsidRDefault="00401488" w:rsidP="003543CB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3544"/>
          <w:tab w:val="left" w:pos="3686"/>
        </w:tabs>
        <w:ind w:left="993" w:hanging="567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Correo electrónico</w:t>
      </w:r>
      <w:r w:rsidRPr="003543CB">
        <w:rPr>
          <w:b/>
          <w:sz w:val="20"/>
          <w:szCs w:val="20"/>
        </w:rPr>
        <w:tab/>
        <w:t>:</w:t>
      </w:r>
      <w:r w:rsidRPr="003543CB">
        <w:rPr>
          <w:b/>
          <w:sz w:val="20"/>
          <w:szCs w:val="20"/>
        </w:rPr>
        <w:tab/>
      </w:r>
      <w:proofErr w:type="spellStart"/>
      <w:r w:rsidR="004D2E68" w:rsidRPr="003543CB">
        <w:rPr>
          <w:sz w:val="20"/>
          <w:szCs w:val="20"/>
        </w:rPr>
        <w:t>eduardoormeno</w:t>
      </w:r>
      <w:r w:rsidR="00630725" w:rsidRPr="003543CB">
        <w:rPr>
          <w:sz w:val="20"/>
          <w:szCs w:val="20"/>
        </w:rPr>
        <w:t>@</w:t>
      </w:r>
      <w:r w:rsidR="004D2E68" w:rsidRPr="003543CB">
        <w:rPr>
          <w:sz w:val="20"/>
          <w:szCs w:val="20"/>
        </w:rPr>
        <w:t>g</w:t>
      </w:r>
      <w:r w:rsidR="00630725" w:rsidRPr="003543CB">
        <w:rPr>
          <w:sz w:val="20"/>
          <w:szCs w:val="20"/>
        </w:rPr>
        <w:t>mail.com</w:t>
      </w:r>
      <w:proofErr w:type="spellEnd"/>
    </w:p>
    <w:p w:rsidR="00401488" w:rsidRPr="003543CB" w:rsidRDefault="00401488" w:rsidP="00C34438">
      <w:pPr>
        <w:tabs>
          <w:tab w:val="left" w:pos="426"/>
        </w:tabs>
        <w:spacing w:line="480" w:lineRule="auto"/>
        <w:rPr>
          <w:b/>
          <w:sz w:val="20"/>
          <w:szCs w:val="20"/>
        </w:rPr>
      </w:pPr>
    </w:p>
    <w:p w:rsidR="00F234E0" w:rsidRPr="003543CB" w:rsidRDefault="00F234E0" w:rsidP="003543CB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SUMILLA</w:t>
      </w:r>
    </w:p>
    <w:p w:rsidR="006C3ADE" w:rsidRPr="003543CB" w:rsidRDefault="000533B9" w:rsidP="003543CB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Se estudiarán los temas económicos, políticos y sociales suscitados a partir de la II Revolución Industrial y la influencia norteamericana en el Perú, suscitándose el Capitalismo y el Imperialismo en el Siglo XX. Las Guerras Mundiales, las revoluciones socialistas y el proceso económico social </w:t>
      </w:r>
      <w:r w:rsidR="001068F1">
        <w:rPr>
          <w:sz w:val="20"/>
          <w:szCs w:val="20"/>
        </w:rPr>
        <w:t>del Perú y sus grandes consecuencias.</w:t>
      </w:r>
    </w:p>
    <w:p w:rsidR="00401488" w:rsidRPr="003543CB" w:rsidRDefault="008F62A2" w:rsidP="00C34438">
      <w:pPr>
        <w:tabs>
          <w:tab w:val="left" w:pos="426"/>
        </w:tabs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B640C" w:rsidRDefault="004B640C" w:rsidP="003543CB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 w:val="20"/>
          <w:szCs w:val="20"/>
        </w:rPr>
      </w:pPr>
      <w:r>
        <w:rPr>
          <w:b/>
          <w:sz w:val="20"/>
          <w:szCs w:val="20"/>
        </w:rPr>
        <w:t>METODOLOGÍA DE ENSEÑANZA</w:t>
      </w:r>
    </w:p>
    <w:p w:rsidR="00F234E0" w:rsidRPr="003543CB" w:rsidRDefault="0045067F" w:rsidP="004B640C">
      <w:pPr>
        <w:pStyle w:val="Prrafodelista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t>COMPETENCIA</w:t>
      </w:r>
    </w:p>
    <w:p w:rsidR="00401488" w:rsidRPr="003543CB" w:rsidRDefault="001068F1" w:rsidP="004B640C">
      <w:pPr>
        <w:pStyle w:val="Prrafodelista"/>
        <w:tabs>
          <w:tab w:val="left" w:pos="426"/>
        </w:tabs>
        <w:ind w:left="786"/>
        <w:rPr>
          <w:sz w:val="20"/>
          <w:szCs w:val="20"/>
        </w:rPr>
      </w:pPr>
      <w:r>
        <w:rPr>
          <w:sz w:val="20"/>
          <w:szCs w:val="20"/>
        </w:rPr>
        <w:t xml:space="preserve">Analiza los hechos y procesos históricos relacionados con el desarrollo de la Segunda Revolución Industrial y el surgimiento del Imperialismo con sus mutaciones en el Siglo XX y XXI, sus contradicciones y conflictos que genera, </w:t>
      </w:r>
      <w:r w:rsidR="006118B6">
        <w:rPr>
          <w:sz w:val="20"/>
          <w:szCs w:val="20"/>
        </w:rPr>
        <w:t>estableciendo sus</w:t>
      </w:r>
      <w:r>
        <w:rPr>
          <w:sz w:val="20"/>
          <w:szCs w:val="20"/>
        </w:rPr>
        <w:t xml:space="preserve"> impactos en la situación y cambios económicos y sociales en el Perú y el Mundo desarrollando una conciencia crítica y reflexiva.</w:t>
      </w:r>
    </w:p>
    <w:p w:rsidR="00401488" w:rsidRPr="00C34438" w:rsidRDefault="00401488" w:rsidP="00C34438">
      <w:pPr>
        <w:tabs>
          <w:tab w:val="left" w:pos="426"/>
        </w:tabs>
        <w:spacing w:line="480" w:lineRule="auto"/>
        <w:rPr>
          <w:b/>
          <w:sz w:val="18"/>
          <w:szCs w:val="20"/>
        </w:rPr>
      </w:pPr>
    </w:p>
    <w:p w:rsidR="004B640C" w:rsidRDefault="004B640C" w:rsidP="004B640C">
      <w:pPr>
        <w:pStyle w:val="Prrafodelista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METODOLOGÍA DE ENSEÑANZA – APRENDIZAJE</w:t>
      </w:r>
    </w:p>
    <w:tbl>
      <w:tblPr>
        <w:tblStyle w:val="Tablaconcuadrcula"/>
        <w:tblW w:w="8689" w:type="dxa"/>
        <w:tblInd w:w="426" w:type="dxa"/>
        <w:tblLook w:val="04A0" w:firstRow="1" w:lastRow="0" w:firstColumn="1" w:lastColumn="0" w:noHBand="0" w:noVBand="1"/>
      </w:tblPr>
      <w:tblGrid>
        <w:gridCol w:w="2896"/>
        <w:gridCol w:w="2896"/>
        <w:gridCol w:w="2897"/>
      </w:tblGrid>
      <w:tr w:rsidR="0043493B" w:rsidTr="0043493B"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93B" w:rsidRDefault="0043493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COGNITIVAS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93B" w:rsidRDefault="0043493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APLICATIVAS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93B" w:rsidRDefault="0043493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FORMATIVAS</w:t>
            </w:r>
          </w:p>
        </w:tc>
      </w:tr>
      <w:tr w:rsidR="0043493B" w:rsidTr="0043493B"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Exposición </w:t>
            </w:r>
            <w:r w:rsidR="008F62A2">
              <w:rPr>
                <w:sz w:val="20"/>
                <w:szCs w:val="20"/>
              </w:rPr>
              <w:t>y debate.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contenido.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Esquemas y organizadores visuales.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Seminario Académico.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Centros de Interés.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Resolución de problemas.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Lecturas analíticas</w:t>
            </w:r>
            <w:r w:rsidR="008F62A2">
              <w:rPr>
                <w:sz w:val="20"/>
                <w:szCs w:val="20"/>
              </w:rPr>
              <w:t xml:space="preserve"> y comentadas</w:t>
            </w:r>
            <w:r>
              <w:rPr>
                <w:sz w:val="20"/>
                <w:szCs w:val="20"/>
              </w:rPr>
              <w:t>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Fichas, apuntes, resúmenes.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grupal.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Visitas, excursiones.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Proyectos.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Actitud crítica y reflexiva.</w:t>
            </w:r>
          </w:p>
          <w:p w:rsidR="008F62A2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Responsabilidad</w:t>
            </w:r>
            <w:r w:rsidR="008F62A2">
              <w:rPr>
                <w:sz w:val="20"/>
                <w:szCs w:val="20"/>
              </w:rPr>
              <w:t>.</w:t>
            </w:r>
          </w:p>
          <w:p w:rsidR="0043493B" w:rsidRDefault="008F62A2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Creatividad</w:t>
            </w:r>
            <w:r w:rsidR="0043493B">
              <w:rPr>
                <w:sz w:val="20"/>
                <w:szCs w:val="20"/>
              </w:rPr>
              <w:t>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Actitud indagatoria.</w:t>
            </w:r>
          </w:p>
          <w:p w:rsidR="0043493B" w:rsidRDefault="0043493B" w:rsidP="0043493B">
            <w:pPr>
              <w:pStyle w:val="Prrafodelista"/>
              <w:numPr>
                <w:ilvl w:val="0"/>
                <w:numId w:val="23"/>
              </w:numPr>
              <w:ind w:left="161" w:hanging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Cooperación.</w:t>
            </w:r>
          </w:p>
        </w:tc>
      </w:tr>
    </w:tbl>
    <w:p w:rsidR="004B640C" w:rsidRPr="004B640C" w:rsidRDefault="004B640C" w:rsidP="004B640C">
      <w:pPr>
        <w:pStyle w:val="Prrafodelista"/>
        <w:tabs>
          <w:tab w:val="left" w:pos="426"/>
        </w:tabs>
        <w:ind w:left="786"/>
        <w:rPr>
          <w:sz w:val="20"/>
          <w:szCs w:val="20"/>
        </w:rPr>
      </w:pPr>
    </w:p>
    <w:p w:rsidR="004B640C" w:rsidRDefault="004B640C" w:rsidP="004B640C">
      <w:pPr>
        <w:pStyle w:val="Prrafodelista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MEDIOS, MATERIALES Y RECURSOS EDUCATIVOS</w:t>
      </w:r>
    </w:p>
    <w:p w:rsidR="0043493B" w:rsidRPr="00691421" w:rsidRDefault="0043493B" w:rsidP="0043493B">
      <w:pPr>
        <w:numPr>
          <w:ilvl w:val="0"/>
          <w:numId w:val="11"/>
        </w:numPr>
        <w:tabs>
          <w:tab w:val="left" w:pos="851"/>
          <w:tab w:val="left" w:pos="3402"/>
        </w:tabs>
        <w:ind w:left="3822" w:hanging="3114"/>
        <w:rPr>
          <w:sz w:val="20"/>
          <w:szCs w:val="20"/>
          <w:lang w:val="es-MX"/>
        </w:rPr>
      </w:pPr>
      <w:r w:rsidRPr="00691421">
        <w:rPr>
          <w:b/>
          <w:sz w:val="20"/>
          <w:szCs w:val="20"/>
          <w:lang w:val="es-MX"/>
        </w:rPr>
        <w:t>Medio Impresos</w:t>
      </w:r>
      <w:r w:rsidRPr="00691421">
        <w:rPr>
          <w:sz w:val="20"/>
          <w:szCs w:val="20"/>
          <w:lang w:val="es-MX"/>
        </w:rPr>
        <w:tab/>
        <w:t>:</w:t>
      </w:r>
      <w:r w:rsidRPr="00691421">
        <w:rPr>
          <w:sz w:val="20"/>
          <w:szCs w:val="20"/>
          <w:lang w:val="es-MX"/>
        </w:rPr>
        <w:tab/>
        <w:t xml:space="preserve">Fotocopias, separatas, textos, recortes de diarios y revistas. </w:t>
      </w:r>
    </w:p>
    <w:p w:rsidR="0043493B" w:rsidRPr="00691421" w:rsidRDefault="0043493B" w:rsidP="0043493B">
      <w:pPr>
        <w:numPr>
          <w:ilvl w:val="0"/>
          <w:numId w:val="11"/>
        </w:numPr>
        <w:tabs>
          <w:tab w:val="left" w:pos="851"/>
          <w:tab w:val="left" w:pos="3402"/>
        </w:tabs>
        <w:ind w:left="3822" w:hanging="3114"/>
        <w:rPr>
          <w:sz w:val="20"/>
          <w:szCs w:val="20"/>
          <w:lang w:val="es-MX"/>
        </w:rPr>
      </w:pPr>
      <w:r w:rsidRPr="00691421">
        <w:rPr>
          <w:b/>
          <w:sz w:val="20"/>
          <w:szCs w:val="20"/>
          <w:lang w:val="es-MX"/>
        </w:rPr>
        <w:t>Medios Visuales</w:t>
      </w:r>
      <w:r w:rsidRPr="00691421">
        <w:rPr>
          <w:sz w:val="20"/>
          <w:szCs w:val="20"/>
          <w:lang w:val="es-MX"/>
        </w:rPr>
        <w:tab/>
        <w:t xml:space="preserve">: </w:t>
      </w:r>
      <w:r w:rsidRPr="00691421">
        <w:rPr>
          <w:sz w:val="20"/>
          <w:szCs w:val="20"/>
          <w:lang w:val="es-MX"/>
        </w:rPr>
        <w:tab/>
        <w:t>Papelote, pizarra, mapas</w:t>
      </w:r>
      <w:r w:rsidR="008F62A2">
        <w:rPr>
          <w:sz w:val="20"/>
          <w:szCs w:val="20"/>
          <w:lang w:val="es-MX"/>
        </w:rPr>
        <w:t xml:space="preserve">, </w:t>
      </w:r>
      <w:r w:rsidRPr="00691421">
        <w:rPr>
          <w:sz w:val="20"/>
          <w:szCs w:val="20"/>
          <w:lang w:val="es-MX"/>
        </w:rPr>
        <w:t xml:space="preserve">fotos, imágenes. </w:t>
      </w:r>
    </w:p>
    <w:p w:rsidR="0043493B" w:rsidRPr="00691421" w:rsidRDefault="0043493B" w:rsidP="0043493B">
      <w:pPr>
        <w:numPr>
          <w:ilvl w:val="0"/>
          <w:numId w:val="11"/>
        </w:numPr>
        <w:tabs>
          <w:tab w:val="left" w:pos="851"/>
          <w:tab w:val="left" w:pos="3402"/>
        </w:tabs>
        <w:ind w:left="3822" w:hanging="3114"/>
        <w:rPr>
          <w:sz w:val="20"/>
          <w:szCs w:val="20"/>
          <w:lang w:val="es-MX"/>
        </w:rPr>
      </w:pPr>
      <w:r w:rsidRPr="00691421">
        <w:rPr>
          <w:b/>
          <w:sz w:val="20"/>
          <w:szCs w:val="20"/>
          <w:lang w:val="es-MX"/>
        </w:rPr>
        <w:t>Medios Audiovisuales</w:t>
      </w:r>
      <w:r w:rsidRPr="00691421">
        <w:rPr>
          <w:sz w:val="20"/>
          <w:szCs w:val="20"/>
          <w:lang w:val="es-MX"/>
        </w:rPr>
        <w:tab/>
        <w:t xml:space="preserve">: </w:t>
      </w:r>
      <w:r w:rsidRPr="00691421">
        <w:rPr>
          <w:sz w:val="20"/>
          <w:szCs w:val="20"/>
          <w:lang w:val="es-MX"/>
        </w:rPr>
        <w:tab/>
        <w:t>Grabadora, videos, DVD, CD, Proyector.</w:t>
      </w:r>
    </w:p>
    <w:p w:rsidR="0043493B" w:rsidRPr="00691421" w:rsidRDefault="0043493B" w:rsidP="0043493B">
      <w:pPr>
        <w:numPr>
          <w:ilvl w:val="0"/>
          <w:numId w:val="11"/>
        </w:numPr>
        <w:tabs>
          <w:tab w:val="left" w:pos="851"/>
          <w:tab w:val="left" w:pos="3402"/>
        </w:tabs>
        <w:ind w:left="3822" w:hanging="3114"/>
        <w:rPr>
          <w:sz w:val="20"/>
          <w:szCs w:val="20"/>
          <w:lang w:val="es-MX"/>
        </w:rPr>
      </w:pPr>
      <w:r w:rsidRPr="00691421">
        <w:rPr>
          <w:b/>
          <w:sz w:val="20"/>
          <w:szCs w:val="20"/>
          <w:lang w:val="es-MX"/>
        </w:rPr>
        <w:t>Medios Informáticos</w:t>
      </w:r>
      <w:r w:rsidRPr="00691421">
        <w:rPr>
          <w:sz w:val="20"/>
          <w:szCs w:val="20"/>
          <w:lang w:val="es-MX"/>
        </w:rPr>
        <w:tab/>
        <w:t xml:space="preserve">: </w:t>
      </w:r>
      <w:r w:rsidRPr="00691421">
        <w:rPr>
          <w:sz w:val="20"/>
          <w:szCs w:val="20"/>
          <w:lang w:val="es-MX"/>
        </w:rPr>
        <w:tab/>
        <w:t>Internet, laptop</w:t>
      </w:r>
      <w:r w:rsidR="008F62A2">
        <w:rPr>
          <w:sz w:val="20"/>
          <w:szCs w:val="20"/>
          <w:lang w:val="es-MX"/>
        </w:rPr>
        <w:t>, USB.</w:t>
      </w:r>
    </w:p>
    <w:p w:rsidR="004B640C" w:rsidRPr="00B31F8D" w:rsidRDefault="004B640C" w:rsidP="003543CB">
      <w:pPr>
        <w:tabs>
          <w:tab w:val="left" w:pos="426"/>
        </w:tabs>
        <w:rPr>
          <w:b/>
          <w:sz w:val="10"/>
          <w:szCs w:val="20"/>
        </w:rPr>
      </w:pPr>
    </w:p>
    <w:p w:rsidR="00F41E89" w:rsidRPr="003543CB" w:rsidRDefault="006C3ADE" w:rsidP="0043493B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  <w:sz w:val="20"/>
          <w:szCs w:val="20"/>
        </w:rPr>
      </w:pPr>
      <w:r w:rsidRPr="003543CB">
        <w:rPr>
          <w:b/>
          <w:sz w:val="20"/>
          <w:szCs w:val="20"/>
        </w:rPr>
        <w:lastRenderedPageBreak/>
        <w:t xml:space="preserve">PROGRAMACIÓN DE </w:t>
      </w:r>
      <w:r w:rsidR="004B640C">
        <w:rPr>
          <w:b/>
          <w:sz w:val="20"/>
          <w:szCs w:val="20"/>
        </w:rPr>
        <w:t>LA ENSEÑANZA Y APRENDIZAJE</w:t>
      </w:r>
    </w:p>
    <w:p w:rsidR="00F41E89" w:rsidRPr="003543CB" w:rsidRDefault="00E76FC5" w:rsidP="0043493B">
      <w:pPr>
        <w:pStyle w:val="Prrafodelista"/>
        <w:numPr>
          <w:ilvl w:val="0"/>
          <w:numId w:val="4"/>
        </w:numPr>
        <w:tabs>
          <w:tab w:val="left" w:pos="426"/>
        </w:tabs>
        <w:rPr>
          <w:sz w:val="20"/>
          <w:szCs w:val="20"/>
          <w:u w:val="single"/>
        </w:rPr>
      </w:pPr>
      <w:r w:rsidRPr="003543CB">
        <w:rPr>
          <w:b/>
          <w:sz w:val="20"/>
          <w:szCs w:val="20"/>
        </w:rPr>
        <w:t>UNIDAD</w:t>
      </w:r>
      <w:r w:rsidRPr="003543CB">
        <w:rPr>
          <w:sz w:val="20"/>
          <w:szCs w:val="20"/>
        </w:rPr>
        <w:t xml:space="preserve">: </w:t>
      </w:r>
    </w:p>
    <w:p w:rsidR="00F41E89" w:rsidRPr="00A54B5A" w:rsidRDefault="00C34438" w:rsidP="00A54B5A">
      <w:pPr>
        <w:pStyle w:val="Prrafodelista"/>
        <w:tabs>
          <w:tab w:val="left" w:pos="426"/>
        </w:tabs>
        <w:ind w:left="786"/>
        <w:rPr>
          <w:b/>
          <w:sz w:val="20"/>
        </w:rPr>
      </w:pPr>
      <w:r>
        <w:rPr>
          <w:b/>
          <w:sz w:val="20"/>
        </w:rPr>
        <w:t>REPÚBLICA INICIAL Y CAPITALISMO INGLÉS</w:t>
      </w:r>
    </w:p>
    <w:tbl>
      <w:tblPr>
        <w:tblStyle w:val="Tablaconcuadrcula"/>
        <w:tblW w:w="91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6"/>
        <w:gridCol w:w="5487"/>
        <w:gridCol w:w="723"/>
        <w:gridCol w:w="776"/>
      </w:tblGrid>
      <w:tr w:rsidR="00F41E89" w:rsidRPr="00A54B5A" w:rsidTr="003543CB">
        <w:trPr>
          <w:jc w:val="center"/>
        </w:trPr>
        <w:tc>
          <w:tcPr>
            <w:tcW w:w="2146" w:type="dxa"/>
          </w:tcPr>
          <w:p w:rsidR="00F41E89" w:rsidRPr="00A54B5A" w:rsidRDefault="006E3579" w:rsidP="0045067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</w:rPr>
            </w:pPr>
            <w:r w:rsidRPr="00A54B5A">
              <w:rPr>
                <w:b/>
                <w:sz w:val="20"/>
              </w:rPr>
              <w:t>CAPACIDADES</w:t>
            </w:r>
          </w:p>
        </w:tc>
        <w:tc>
          <w:tcPr>
            <w:tcW w:w="5487" w:type="dxa"/>
          </w:tcPr>
          <w:p w:rsidR="00F41E89" w:rsidRPr="00A54B5A" w:rsidRDefault="00F41E89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</w:rPr>
            </w:pPr>
            <w:r w:rsidRPr="00A54B5A">
              <w:rPr>
                <w:b/>
                <w:sz w:val="20"/>
              </w:rPr>
              <w:t>CONTENIDOS</w:t>
            </w:r>
          </w:p>
        </w:tc>
        <w:tc>
          <w:tcPr>
            <w:tcW w:w="723" w:type="dxa"/>
          </w:tcPr>
          <w:p w:rsidR="00F41E89" w:rsidRPr="003543CB" w:rsidRDefault="00F41E89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18"/>
              </w:rPr>
            </w:pPr>
            <w:r w:rsidRPr="003543CB">
              <w:rPr>
                <w:b/>
                <w:sz w:val="18"/>
              </w:rPr>
              <w:t>SEMANA</w:t>
            </w:r>
          </w:p>
        </w:tc>
        <w:tc>
          <w:tcPr>
            <w:tcW w:w="776" w:type="dxa"/>
          </w:tcPr>
          <w:p w:rsidR="00F41E89" w:rsidRPr="003543CB" w:rsidRDefault="00F41E89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18"/>
              </w:rPr>
            </w:pPr>
            <w:r w:rsidRPr="003543CB">
              <w:rPr>
                <w:b/>
                <w:sz w:val="18"/>
              </w:rPr>
              <w:t>SESIONES</w:t>
            </w:r>
          </w:p>
        </w:tc>
      </w:tr>
      <w:tr w:rsidR="003543CB" w:rsidRPr="00A54B5A" w:rsidTr="003543CB">
        <w:trPr>
          <w:jc w:val="center"/>
        </w:trPr>
        <w:tc>
          <w:tcPr>
            <w:tcW w:w="2146" w:type="dxa"/>
            <w:vMerge w:val="restart"/>
            <w:vAlign w:val="center"/>
          </w:tcPr>
          <w:p w:rsidR="003543CB" w:rsidRPr="00A54B5A" w:rsidRDefault="003543CB" w:rsidP="003543CB">
            <w:pPr>
              <w:pStyle w:val="Prrafodelista"/>
              <w:tabs>
                <w:tab w:val="left" w:pos="426"/>
              </w:tabs>
              <w:ind w:left="0"/>
              <w:rPr>
                <w:sz w:val="20"/>
              </w:rPr>
            </w:pPr>
            <w:r w:rsidRPr="00A54B5A">
              <w:rPr>
                <w:sz w:val="20"/>
              </w:rPr>
              <w:t xml:space="preserve">1.1 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Analiza críticamente el período inicial de la República y la influencia del Capitalismo inglés.</w:t>
            </w:r>
          </w:p>
        </w:tc>
        <w:tc>
          <w:tcPr>
            <w:tcW w:w="5487" w:type="dxa"/>
            <w:vAlign w:val="center"/>
          </w:tcPr>
          <w:p w:rsidR="003543CB" w:rsidRPr="00A54B5A" w:rsidRDefault="003543CB" w:rsidP="00AA6243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 xml:space="preserve">1.1 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Introducción. Herencia Colonial, Independencia y República.</w:t>
            </w:r>
          </w:p>
        </w:tc>
        <w:tc>
          <w:tcPr>
            <w:tcW w:w="723" w:type="dxa"/>
            <w:vMerge w:val="restart"/>
            <w:vAlign w:val="center"/>
          </w:tcPr>
          <w:p w:rsidR="003543CB" w:rsidRPr="005622ED" w:rsidRDefault="003543CB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 w:rsidRPr="005622ED">
              <w:rPr>
                <w:sz w:val="32"/>
              </w:rPr>
              <w:t>1</w:t>
            </w:r>
          </w:p>
        </w:tc>
        <w:tc>
          <w:tcPr>
            <w:tcW w:w="776" w:type="dxa"/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1</w:t>
            </w:r>
          </w:p>
        </w:tc>
      </w:tr>
      <w:tr w:rsidR="003543CB" w:rsidRPr="00A54B5A" w:rsidTr="003543CB">
        <w:trPr>
          <w:jc w:val="center"/>
        </w:trPr>
        <w:tc>
          <w:tcPr>
            <w:tcW w:w="2146" w:type="dxa"/>
            <w:vMerge/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3543CB" w:rsidRPr="00A54B5A" w:rsidRDefault="003543CB" w:rsidP="006C3ADE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 xml:space="preserve">1.2 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La situación en los inicios de la República.</w:t>
            </w:r>
          </w:p>
        </w:tc>
        <w:tc>
          <w:tcPr>
            <w:tcW w:w="723" w:type="dxa"/>
            <w:vMerge/>
            <w:vAlign w:val="center"/>
          </w:tcPr>
          <w:p w:rsidR="003543CB" w:rsidRPr="005622ED" w:rsidRDefault="003543CB" w:rsidP="0045067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2</w:t>
            </w:r>
          </w:p>
        </w:tc>
      </w:tr>
      <w:tr w:rsidR="003543CB" w:rsidRPr="00A54B5A" w:rsidTr="003543CB">
        <w:trPr>
          <w:jc w:val="center"/>
        </w:trPr>
        <w:tc>
          <w:tcPr>
            <w:tcW w:w="2146" w:type="dxa"/>
            <w:vMerge/>
            <w:vAlign w:val="center"/>
          </w:tcPr>
          <w:p w:rsidR="003543CB" w:rsidRPr="00A54B5A" w:rsidRDefault="003543CB" w:rsidP="0045067F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3543CB" w:rsidRPr="00A54B5A" w:rsidRDefault="003543CB" w:rsidP="006C3ADE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 xml:space="preserve">1.3 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República criolla, caudillismo y centralismo.</w:t>
            </w:r>
          </w:p>
        </w:tc>
        <w:tc>
          <w:tcPr>
            <w:tcW w:w="723" w:type="dxa"/>
            <w:vMerge w:val="restart"/>
            <w:vAlign w:val="center"/>
          </w:tcPr>
          <w:p w:rsidR="003543CB" w:rsidRPr="005622ED" w:rsidRDefault="003543CB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 w:rsidRPr="005622ED">
              <w:rPr>
                <w:sz w:val="32"/>
              </w:rPr>
              <w:t>2</w:t>
            </w:r>
          </w:p>
        </w:tc>
        <w:tc>
          <w:tcPr>
            <w:tcW w:w="776" w:type="dxa"/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3</w:t>
            </w:r>
          </w:p>
        </w:tc>
      </w:tr>
      <w:tr w:rsidR="003543CB" w:rsidRPr="00A54B5A" w:rsidTr="003543CB">
        <w:trPr>
          <w:jc w:val="center"/>
        </w:trPr>
        <w:tc>
          <w:tcPr>
            <w:tcW w:w="2146" w:type="dxa"/>
            <w:vMerge/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3543CB" w:rsidRPr="00A54B5A" w:rsidRDefault="003543CB" w:rsidP="006C3ADE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z w:val="20"/>
              </w:rPr>
              <w:tab/>
            </w:r>
            <w:r w:rsidR="00C34438">
              <w:rPr>
                <w:sz w:val="20"/>
              </w:rPr>
              <w:t>La definición de las fronteras territoriales.</w:t>
            </w:r>
          </w:p>
        </w:tc>
        <w:tc>
          <w:tcPr>
            <w:tcW w:w="723" w:type="dxa"/>
            <w:vMerge/>
            <w:vAlign w:val="center"/>
          </w:tcPr>
          <w:p w:rsidR="003543CB" w:rsidRPr="005622ED" w:rsidRDefault="003543CB" w:rsidP="0045067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4</w:t>
            </w:r>
          </w:p>
        </w:tc>
      </w:tr>
      <w:tr w:rsidR="003543CB" w:rsidRPr="00A54B5A" w:rsidTr="003543CB">
        <w:trPr>
          <w:jc w:val="center"/>
        </w:trPr>
        <w:tc>
          <w:tcPr>
            <w:tcW w:w="2146" w:type="dxa"/>
            <w:vMerge/>
            <w:vAlign w:val="center"/>
          </w:tcPr>
          <w:p w:rsidR="003543CB" w:rsidRPr="00A54B5A" w:rsidRDefault="003543CB" w:rsidP="0045067F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3543CB" w:rsidRPr="00A54B5A" w:rsidRDefault="003543CB" w:rsidP="006C3ADE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1.5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Proteccionismo y liberalismo económico.</w:t>
            </w:r>
          </w:p>
        </w:tc>
        <w:tc>
          <w:tcPr>
            <w:tcW w:w="723" w:type="dxa"/>
            <w:vMerge w:val="restart"/>
            <w:vAlign w:val="center"/>
          </w:tcPr>
          <w:p w:rsidR="003543CB" w:rsidRPr="005622ED" w:rsidRDefault="003543CB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 w:rsidRPr="005622ED">
              <w:rPr>
                <w:sz w:val="32"/>
              </w:rPr>
              <w:t>3</w:t>
            </w:r>
          </w:p>
        </w:tc>
        <w:tc>
          <w:tcPr>
            <w:tcW w:w="776" w:type="dxa"/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5</w:t>
            </w:r>
          </w:p>
        </w:tc>
      </w:tr>
      <w:tr w:rsidR="003543CB" w:rsidRPr="00A54B5A" w:rsidTr="003543CB">
        <w:trPr>
          <w:jc w:val="center"/>
        </w:trPr>
        <w:tc>
          <w:tcPr>
            <w:tcW w:w="2146" w:type="dxa"/>
            <w:vMerge/>
            <w:vAlign w:val="center"/>
          </w:tcPr>
          <w:p w:rsidR="003543CB" w:rsidRPr="00A54B5A" w:rsidRDefault="003543CB" w:rsidP="0045067F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3543CB" w:rsidRPr="00A54B5A" w:rsidRDefault="003543CB" w:rsidP="006C3ADE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1.6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Revoluciones liberales europeas.</w:t>
            </w:r>
          </w:p>
        </w:tc>
        <w:tc>
          <w:tcPr>
            <w:tcW w:w="723" w:type="dxa"/>
            <w:vMerge/>
            <w:vAlign w:val="center"/>
          </w:tcPr>
          <w:p w:rsidR="003543CB" w:rsidRPr="005622ED" w:rsidRDefault="003543CB" w:rsidP="0045067F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6</w:t>
            </w:r>
          </w:p>
        </w:tc>
      </w:tr>
      <w:tr w:rsidR="003543CB" w:rsidRPr="00A54B5A" w:rsidTr="003543CB">
        <w:trPr>
          <w:jc w:val="center"/>
        </w:trPr>
        <w:tc>
          <w:tcPr>
            <w:tcW w:w="2146" w:type="dxa"/>
            <w:vMerge/>
            <w:vAlign w:val="center"/>
          </w:tcPr>
          <w:p w:rsidR="003543CB" w:rsidRPr="00A54B5A" w:rsidRDefault="003543CB" w:rsidP="0045067F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3543CB" w:rsidRPr="00A54B5A" w:rsidRDefault="003543CB" w:rsidP="006C3ADE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>
              <w:rPr>
                <w:sz w:val="20"/>
              </w:rPr>
              <w:t>1.7</w:t>
            </w:r>
            <w:r>
              <w:rPr>
                <w:sz w:val="20"/>
              </w:rPr>
              <w:tab/>
            </w:r>
            <w:r w:rsidR="00C34438">
              <w:rPr>
                <w:sz w:val="20"/>
              </w:rPr>
              <w:t>Unificaciones nacionales europeas.</w:t>
            </w:r>
          </w:p>
        </w:tc>
        <w:tc>
          <w:tcPr>
            <w:tcW w:w="723" w:type="dxa"/>
            <w:vMerge w:val="restart"/>
            <w:vAlign w:val="center"/>
          </w:tcPr>
          <w:p w:rsidR="003543CB" w:rsidRPr="005622ED" w:rsidRDefault="003543CB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 w:rsidRPr="005622ED">
              <w:rPr>
                <w:sz w:val="32"/>
              </w:rPr>
              <w:t>4</w:t>
            </w:r>
          </w:p>
        </w:tc>
        <w:tc>
          <w:tcPr>
            <w:tcW w:w="776" w:type="dxa"/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543CB" w:rsidRPr="00A54B5A" w:rsidTr="003543CB">
        <w:trPr>
          <w:jc w:val="center"/>
        </w:trPr>
        <w:tc>
          <w:tcPr>
            <w:tcW w:w="21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tcBorders>
              <w:bottom w:val="single" w:sz="4" w:space="0" w:color="000000" w:themeColor="text1"/>
            </w:tcBorders>
            <w:vAlign w:val="center"/>
          </w:tcPr>
          <w:p w:rsidR="003543CB" w:rsidRPr="00A54B5A" w:rsidRDefault="003543CB" w:rsidP="003543CB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1.</w:t>
            </w:r>
            <w:r>
              <w:rPr>
                <w:sz w:val="20"/>
              </w:rPr>
              <w:t>8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 xml:space="preserve">La Confederación Perú – Boliviana. </w:t>
            </w:r>
          </w:p>
        </w:tc>
        <w:tc>
          <w:tcPr>
            <w:tcW w:w="72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543CB" w:rsidRPr="005622ED" w:rsidRDefault="003543CB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tcBorders>
              <w:bottom w:val="single" w:sz="4" w:space="0" w:color="000000" w:themeColor="text1"/>
            </w:tcBorders>
            <w:vAlign w:val="center"/>
          </w:tcPr>
          <w:p w:rsidR="003543CB" w:rsidRPr="00A54B5A" w:rsidRDefault="003543CB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5067F" w:rsidRPr="003543CB" w:rsidTr="003543CB">
        <w:trPr>
          <w:jc w:val="center"/>
        </w:trPr>
        <w:tc>
          <w:tcPr>
            <w:tcW w:w="9132" w:type="dxa"/>
            <w:gridSpan w:val="4"/>
            <w:tcBorders>
              <w:bottom w:val="single" w:sz="4" w:space="0" w:color="auto"/>
            </w:tcBorders>
          </w:tcPr>
          <w:p w:rsidR="0045067F" w:rsidRPr="003543CB" w:rsidRDefault="0045067F" w:rsidP="0043493B">
            <w:pPr>
              <w:pStyle w:val="Prrafodelista"/>
              <w:tabs>
                <w:tab w:val="left" w:pos="426"/>
              </w:tabs>
              <w:spacing w:line="216" w:lineRule="auto"/>
              <w:ind w:left="0"/>
              <w:rPr>
                <w:sz w:val="20"/>
                <w:szCs w:val="20"/>
              </w:rPr>
            </w:pPr>
            <w:r w:rsidRPr="003543CB">
              <w:rPr>
                <w:b/>
                <w:sz w:val="20"/>
                <w:szCs w:val="20"/>
              </w:rPr>
              <w:t xml:space="preserve">BIBLIOGRAFÍA: </w:t>
            </w:r>
          </w:p>
          <w:p w:rsidR="00115040" w:rsidRDefault="00C34438" w:rsidP="0043493B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Basadre, J. (2005). Historia de la República del Perú; 1822 – 1933.</w:t>
            </w:r>
          </w:p>
          <w:p w:rsidR="00C34438" w:rsidRDefault="00C34438" w:rsidP="0043493B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Contreras, C. (2015). El Aprendizaje de la libertad. Historia del Perú en el siglo de su Independencia.</w:t>
            </w:r>
          </w:p>
          <w:p w:rsidR="00C34438" w:rsidRPr="003543CB" w:rsidRDefault="00C34438" w:rsidP="0043493B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Manrique, N. (1995). Historia de la República. Nuestra Historia.</w:t>
            </w:r>
          </w:p>
        </w:tc>
      </w:tr>
    </w:tbl>
    <w:p w:rsidR="00F41E89" w:rsidRPr="0043493B" w:rsidRDefault="00F41E89" w:rsidP="0043493B">
      <w:pPr>
        <w:pStyle w:val="Prrafodelista"/>
        <w:tabs>
          <w:tab w:val="left" w:pos="426"/>
        </w:tabs>
        <w:ind w:left="1146"/>
        <w:rPr>
          <w:sz w:val="12"/>
          <w:szCs w:val="20"/>
        </w:rPr>
      </w:pPr>
    </w:p>
    <w:p w:rsidR="00FA0433" w:rsidRPr="003543CB" w:rsidRDefault="003E36AD" w:rsidP="0043493B">
      <w:pPr>
        <w:pStyle w:val="Prrafodelista"/>
        <w:numPr>
          <w:ilvl w:val="0"/>
          <w:numId w:val="4"/>
        </w:numPr>
        <w:tabs>
          <w:tab w:val="left" w:pos="426"/>
        </w:tabs>
        <w:rPr>
          <w:sz w:val="20"/>
          <w:szCs w:val="20"/>
          <w:u w:val="single"/>
        </w:rPr>
      </w:pPr>
      <w:r w:rsidRPr="003543CB">
        <w:rPr>
          <w:b/>
          <w:sz w:val="20"/>
          <w:szCs w:val="20"/>
        </w:rPr>
        <w:t>UNIDAD</w:t>
      </w:r>
      <w:r w:rsidRPr="003543CB">
        <w:rPr>
          <w:sz w:val="20"/>
          <w:szCs w:val="20"/>
        </w:rPr>
        <w:t>:</w:t>
      </w:r>
    </w:p>
    <w:p w:rsidR="00FA0433" w:rsidRDefault="00C34438" w:rsidP="0043493B">
      <w:pPr>
        <w:pStyle w:val="Prrafodelista"/>
        <w:tabs>
          <w:tab w:val="left" w:pos="426"/>
        </w:tabs>
        <w:ind w:left="786"/>
        <w:rPr>
          <w:b/>
          <w:sz w:val="20"/>
        </w:rPr>
      </w:pPr>
      <w:r>
        <w:rPr>
          <w:b/>
          <w:sz w:val="20"/>
        </w:rPr>
        <w:t>EL GUANO, EL SALITRE Y LA GUERRA DEL PACÍFICO.</w:t>
      </w:r>
    </w:p>
    <w:tbl>
      <w:tblPr>
        <w:tblStyle w:val="Tablaconcuadrcula"/>
        <w:tblW w:w="91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6"/>
        <w:gridCol w:w="5487"/>
        <w:gridCol w:w="723"/>
        <w:gridCol w:w="776"/>
      </w:tblGrid>
      <w:tr w:rsidR="003543CB" w:rsidRPr="00A54B5A" w:rsidTr="00691421">
        <w:trPr>
          <w:jc w:val="center"/>
        </w:trPr>
        <w:tc>
          <w:tcPr>
            <w:tcW w:w="2146" w:type="dxa"/>
          </w:tcPr>
          <w:p w:rsidR="003543CB" w:rsidRPr="00A54B5A" w:rsidRDefault="003543CB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</w:rPr>
            </w:pPr>
            <w:r w:rsidRPr="00A54B5A">
              <w:rPr>
                <w:b/>
                <w:sz w:val="20"/>
              </w:rPr>
              <w:t>CAPACIDADES</w:t>
            </w:r>
          </w:p>
        </w:tc>
        <w:tc>
          <w:tcPr>
            <w:tcW w:w="5487" w:type="dxa"/>
          </w:tcPr>
          <w:p w:rsidR="003543CB" w:rsidRPr="00A54B5A" w:rsidRDefault="003543CB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</w:rPr>
            </w:pPr>
            <w:r w:rsidRPr="00A54B5A">
              <w:rPr>
                <w:b/>
                <w:sz w:val="20"/>
              </w:rPr>
              <w:t>CONTENIDOS</w:t>
            </w:r>
          </w:p>
        </w:tc>
        <w:tc>
          <w:tcPr>
            <w:tcW w:w="723" w:type="dxa"/>
          </w:tcPr>
          <w:p w:rsidR="003543CB" w:rsidRPr="003543CB" w:rsidRDefault="003543CB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18"/>
              </w:rPr>
            </w:pPr>
            <w:r w:rsidRPr="003543CB">
              <w:rPr>
                <w:b/>
                <w:sz w:val="18"/>
              </w:rPr>
              <w:t>SEMANA</w:t>
            </w:r>
          </w:p>
        </w:tc>
        <w:tc>
          <w:tcPr>
            <w:tcW w:w="776" w:type="dxa"/>
          </w:tcPr>
          <w:p w:rsidR="003543CB" w:rsidRPr="003543CB" w:rsidRDefault="003543CB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18"/>
              </w:rPr>
            </w:pPr>
            <w:r w:rsidRPr="003543CB">
              <w:rPr>
                <w:b/>
                <w:sz w:val="18"/>
              </w:rPr>
              <w:t>SESIONES</w:t>
            </w:r>
          </w:p>
        </w:tc>
      </w:tr>
      <w:tr w:rsidR="00D31747" w:rsidRPr="00A54B5A" w:rsidTr="00691421">
        <w:trPr>
          <w:jc w:val="center"/>
        </w:trPr>
        <w:tc>
          <w:tcPr>
            <w:tcW w:w="2146" w:type="dxa"/>
            <w:vMerge w:val="restart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54B5A">
              <w:rPr>
                <w:sz w:val="20"/>
              </w:rPr>
              <w:t xml:space="preserve">.1 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Expone los principales hechos y procesos del período del Guano y el Salitre y la Guerra del Pacífico.</w:t>
            </w:r>
          </w:p>
        </w:tc>
        <w:tc>
          <w:tcPr>
            <w:tcW w:w="5487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425" w:hanging="425"/>
              <w:rPr>
                <w:sz w:val="20"/>
              </w:rPr>
            </w:pPr>
            <w:r w:rsidRPr="00A54B5A">
              <w:rPr>
                <w:sz w:val="20"/>
              </w:rPr>
              <w:t>2.1</w:t>
            </w:r>
            <w:r w:rsidRPr="00D31747">
              <w:rPr>
                <w:spacing w:val="-6"/>
                <w:sz w:val="20"/>
              </w:rPr>
              <w:tab/>
            </w:r>
            <w:r w:rsidR="00C34438">
              <w:rPr>
                <w:spacing w:val="-6"/>
                <w:sz w:val="20"/>
              </w:rPr>
              <w:t>El guano, el estanco y los consignatarios</w:t>
            </w:r>
            <w:r w:rsidR="00115040">
              <w:rPr>
                <w:spacing w:val="-6"/>
                <w:sz w:val="20"/>
              </w:rPr>
              <w:t>.</w:t>
            </w:r>
          </w:p>
        </w:tc>
        <w:tc>
          <w:tcPr>
            <w:tcW w:w="723" w:type="dxa"/>
            <w:vMerge w:val="restart"/>
            <w:vAlign w:val="center"/>
          </w:tcPr>
          <w:p w:rsidR="00D31747" w:rsidRPr="005622ED" w:rsidRDefault="00D31747" w:rsidP="00D3174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6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9</w:t>
            </w:r>
          </w:p>
        </w:tc>
      </w:tr>
      <w:tr w:rsidR="00D31747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D31747" w:rsidRPr="00A54B5A" w:rsidRDefault="00D31747" w:rsidP="00D31747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425" w:hanging="425"/>
              <w:rPr>
                <w:sz w:val="20"/>
              </w:rPr>
            </w:pPr>
            <w:r w:rsidRPr="00A54B5A">
              <w:rPr>
                <w:sz w:val="20"/>
              </w:rPr>
              <w:t>2.2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El boom guanero y el capitalismo europeo.</w:t>
            </w:r>
            <w:r w:rsidR="00115040">
              <w:rPr>
                <w:sz w:val="20"/>
              </w:rPr>
              <w:t xml:space="preserve"> </w:t>
            </w:r>
          </w:p>
        </w:tc>
        <w:tc>
          <w:tcPr>
            <w:tcW w:w="723" w:type="dxa"/>
            <w:vMerge/>
            <w:vAlign w:val="center"/>
          </w:tcPr>
          <w:p w:rsidR="00D31747" w:rsidRPr="005622ED" w:rsidRDefault="00D31747" w:rsidP="00D3174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10</w:t>
            </w:r>
          </w:p>
        </w:tc>
      </w:tr>
      <w:tr w:rsidR="00D31747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D31747" w:rsidRPr="00A54B5A" w:rsidRDefault="00D31747" w:rsidP="00D31747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D31747" w:rsidRPr="00B31F8D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425" w:hanging="425"/>
              <w:rPr>
                <w:spacing w:val="-6"/>
                <w:sz w:val="20"/>
              </w:rPr>
            </w:pPr>
            <w:r w:rsidRPr="00B31F8D">
              <w:rPr>
                <w:spacing w:val="-6"/>
                <w:sz w:val="20"/>
              </w:rPr>
              <w:t>2.3</w:t>
            </w:r>
            <w:r w:rsidRPr="00B31F8D">
              <w:rPr>
                <w:spacing w:val="-6"/>
                <w:sz w:val="20"/>
              </w:rPr>
              <w:tab/>
            </w:r>
            <w:r w:rsidR="00C34438" w:rsidRPr="00B31F8D">
              <w:rPr>
                <w:spacing w:val="-6"/>
                <w:sz w:val="20"/>
              </w:rPr>
              <w:t>Efectos de riqueza guanera en el Estado, sociedad y sector privado.</w:t>
            </w:r>
          </w:p>
        </w:tc>
        <w:tc>
          <w:tcPr>
            <w:tcW w:w="723" w:type="dxa"/>
            <w:vMerge w:val="restart"/>
            <w:vAlign w:val="center"/>
          </w:tcPr>
          <w:p w:rsidR="00D31747" w:rsidRPr="005622ED" w:rsidRDefault="00D31747" w:rsidP="00D3174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6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11</w:t>
            </w:r>
          </w:p>
        </w:tc>
      </w:tr>
      <w:tr w:rsidR="00D31747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D31747" w:rsidRPr="00A54B5A" w:rsidRDefault="00D31747" w:rsidP="00D31747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425" w:hanging="425"/>
              <w:rPr>
                <w:spacing w:val="-6"/>
                <w:sz w:val="20"/>
              </w:rPr>
            </w:pPr>
            <w:r w:rsidRPr="00A54B5A">
              <w:rPr>
                <w:sz w:val="20"/>
              </w:rPr>
              <w:t>2.4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Liberalismo, militarismo y crisis económica.</w:t>
            </w:r>
          </w:p>
        </w:tc>
        <w:tc>
          <w:tcPr>
            <w:tcW w:w="723" w:type="dxa"/>
            <w:vMerge/>
            <w:vAlign w:val="center"/>
          </w:tcPr>
          <w:p w:rsidR="00D31747" w:rsidRPr="005622ED" w:rsidRDefault="00D31747" w:rsidP="00D3174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12</w:t>
            </w:r>
          </w:p>
        </w:tc>
      </w:tr>
      <w:tr w:rsidR="00D31747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D31747" w:rsidRPr="00A54B5A" w:rsidRDefault="00D31747" w:rsidP="00D31747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425" w:hanging="425"/>
              <w:rPr>
                <w:sz w:val="20"/>
              </w:rPr>
            </w:pPr>
            <w:r w:rsidRPr="00A54B5A">
              <w:rPr>
                <w:sz w:val="20"/>
              </w:rPr>
              <w:t>2.5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Antecedentes y desarrollo de la Guerra con Chile.</w:t>
            </w:r>
          </w:p>
        </w:tc>
        <w:tc>
          <w:tcPr>
            <w:tcW w:w="723" w:type="dxa"/>
            <w:vMerge w:val="restart"/>
            <w:vAlign w:val="center"/>
          </w:tcPr>
          <w:p w:rsidR="00D31747" w:rsidRPr="005622ED" w:rsidRDefault="00D31747" w:rsidP="00D3174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76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0"/>
              <w:jc w:val="center"/>
              <w:rPr>
                <w:sz w:val="20"/>
              </w:rPr>
            </w:pPr>
            <w:r w:rsidRPr="00A54B5A">
              <w:rPr>
                <w:sz w:val="20"/>
              </w:rPr>
              <w:t>13</w:t>
            </w:r>
          </w:p>
        </w:tc>
      </w:tr>
      <w:tr w:rsidR="00D31747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D31747" w:rsidRPr="00A54B5A" w:rsidRDefault="00D31747" w:rsidP="00D31747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425" w:hanging="425"/>
              <w:rPr>
                <w:sz w:val="20"/>
              </w:rPr>
            </w:pPr>
            <w:r w:rsidRPr="00A54B5A">
              <w:rPr>
                <w:sz w:val="20"/>
              </w:rPr>
              <w:t>2.6</w:t>
            </w:r>
            <w:r w:rsidRPr="00A54B5A">
              <w:rPr>
                <w:sz w:val="20"/>
              </w:rPr>
              <w:tab/>
            </w:r>
            <w:r w:rsidR="00C34438">
              <w:rPr>
                <w:sz w:val="20"/>
              </w:rPr>
              <w:t>Resistencia patriota y fin de la guerra.</w:t>
            </w:r>
          </w:p>
        </w:tc>
        <w:tc>
          <w:tcPr>
            <w:tcW w:w="723" w:type="dxa"/>
            <w:vMerge/>
            <w:vAlign w:val="center"/>
          </w:tcPr>
          <w:p w:rsidR="00D31747" w:rsidRPr="005622ED" w:rsidRDefault="00D31747" w:rsidP="00D31747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D31747" w:rsidRPr="00A54B5A" w:rsidRDefault="00D31747" w:rsidP="00AA6243">
            <w:pPr>
              <w:pStyle w:val="Prrafodelista"/>
              <w:tabs>
                <w:tab w:val="left" w:pos="426"/>
              </w:tabs>
              <w:spacing w:line="21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543CB" w:rsidRPr="00A54B5A" w:rsidTr="00691421">
        <w:trPr>
          <w:jc w:val="center"/>
        </w:trPr>
        <w:tc>
          <w:tcPr>
            <w:tcW w:w="7633" w:type="dxa"/>
            <w:gridSpan w:val="2"/>
            <w:vMerge w:val="restart"/>
            <w:vAlign w:val="center"/>
          </w:tcPr>
          <w:p w:rsidR="003543CB" w:rsidRPr="00A54B5A" w:rsidRDefault="003543CB" w:rsidP="003543CB">
            <w:pPr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A54B5A">
              <w:rPr>
                <w:rFonts w:ascii="Century Gothic" w:hAnsi="Century Gothic"/>
                <w:b/>
                <w:sz w:val="20"/>
              </w:rPr>
              <w:t>PRIMER</w:t>
            </w:r>
            <w:r w:rsidR="00AA6243">
              <w:rPr>
                <w:rFonts w:ascii="Century Gothic" w:hAnsi="Century Gothic"/>
                <w:b/>
                <w:sz w:val="20"/>
              </w:rPr>
              <w:t>A</w:t>
            </w:r>
            <w:r w:rsidRPr="00A54B5A">
              <w:rPr>
                <w:rFonts w:ascii="Century Gothic" w:hAnsi="Century Gothic"/>
                <w:b/>
                <w:sz w:val="20"/>
              </w:rPr>
              <w:t xml:space="preserve"> EVALUACIÓN PARCIAL</w:t>
            </w:r>
          </w:p>
        </w:tc>
        <w:tc>
          <w:tcPr>
            <w:tcW w:w="723" w:type="dxa"/>
            <w:vMerge w:val="restart"/>
            <w:vAlign w:val="center"/>
          </w:tcPr>
          <w:p w:rsidR="003543CB" w:rsidRPr="005622ED" w:rsidRDefault="003543CB" w:rsidP="003543C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76" w:type="dxa"/>
            <w:vAlign w:val="center"/>
          </w:tcPr>
          <w:p w:rsidR="003543CB" w:rsidRPr="00A54B5A" w:rsidRDefault="003543CB" w:rsidP="003543C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543CB" w:rsidRPr="00A54B5A" w:rsidTr="00691421">
        <w:trPr>
          <w:jc w:val="center"/>
        </w:trPr>
        <w:tc>
          <w:tcPr>
            <w:tcW w:w="7633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3543CB" w:rsidRPr="00A54B5A" w:rsidRDefault="003543CB" w:rsidP="003543CB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72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543CB" w:rsidRPr="005622ED" w:rsidRDefault="003543CB" w:rsidP="003543C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tcBorders>
              <w:bottom w:val="single" w:sz="4" w:space="0" w:color="000000" w:themeColor="text1"/>
            </w:tcBorders>
            <w:vAlign w:val="center"/>
          </w:tcPr>
          <w:p w:rsidR="003543CB" w:rsidRPr="00A54B5A" w:rsidRDefault="003543CB" w:rsidP="003543C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543CB" w:rsidRPr="003543CB" w:rsidTr="00691421">
        <w:trPr>
          <w:jc w:val="center"/>
        </w:trPr>
        <w:tc>
          <w:tcPr>
            <w:tcW w:w="9132" w:type="dxa"/>
            <w:gridSpan w:val="4"/>
            <w:tcBorders>
              <w:bottom w:val="single" w:sz="4" w:space="0" w:color="auto"/>
            </w:tcBorders>
          </w:tcPr>
          <w:p w:rsidR="003543CB" w:rsidRPr="003543CB" w:rsidRDefault="003543CB" w:rsidP="003543CB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3543CB">
              <w:rPr>
                <w:b/>
                <w:sz w:val="20"/>
                <w:szCs w:val="20"/>
              </w:rPr>
              <w:t xml:space="preserve">BIBLIOGRAFÍA: </w:t>
            </w:r>
          </w:p>
          <w:p w:rsidR="00C65494" w:rsidRDefault="00C65494" w:rsidP="0043493B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Basadre, J. (2005). Historia de la República del Perú 1822 – 1933.</w:t>
            </w:r>
          </w:p>
          <w:p w:rsidR="00C65494" w:rsidRDefault="00C65494" w:rsidP="0043493B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Bonilla, H. (1974). Guano y Burguesía en el Perú.</w:t>
            </w:r>
          </w:p>
          <w:p w:rsidR="002F052B" w:rsidRPr="003543CB" w:rsidRDefault="00C65494" w:rsidP="0043493B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Yepes del Castillo, E. (1972). Perú 1820 – 1920. Un siglo de desarrollo capitalista.</w:t>
            </w:r>
            <w:r w:rsidR="003F616F">
              <w:rPr>
                <w:sz w:val="20"/>
                <w:szCs w:val="20"/>
              </w:rPr>
              <w:t xml:space="preserve"> </w:t>
            </w:r>
          </w:p>
        </w:tc>
      </w:tr>
    </w:tbl>
    <w:p w:rsidR="00FA0433" w:rsidRPr="0043493B" w:rsidRDefault="00FA0433" w:rsidP="0043493B">
      <w:pPr>
        <w:pStyle w:val="Prrafodelista"/>
        <w:tabs>
          <w:tab w:val="left" w:pos="426"/>
        </w:tabs>
        <w:ind w:left="1146"/>
        <w:rPr>
          <w:sz w:val="12"/>
          <w:szCs w:val="20"/>
        </w:rPr>
      </w:pPr>
    </w:p>
    <w:p w:rsidR="003E36AD" w:rsidRPr="00A54B5A" w:rsidRDefault="003E36AD" w:rsidP="0043493B">
      <w:pPr>
        <w:pStyle w:val="Prrafodelista"/>
        <w:numPr>
          <w:ilvl w:val="0"/>
          <w:numId w:val="4"/>
        </w:numPr>
        <w:tabs>
          <w:tab w:val="left" w:pos="426"/>
        </w:tabs>
        <w:rPr>
          <w:sz w:val="20"/>
          <w:u w:val="single"/>
        </w:rPr>
      </w:pPr>
      <w:r w:rsidRPr="00A54B5A">
        <w:rPr>
          <w:b/>
          <w:sz w:val="20"/>
        </w:rPr>
        <w:t>UNIDAD</w:t>
      </w:r>
      <w:r w:rsidRPr="00A54B5A">
        <w:rPr>
          <w:sz w:val="20"/>
        </w:rPr>
        <w:t>:</w:t>
      </w:r>
    </w:p>
    <w:p w:rsidR="003E36AD" w:rsidRDefault="00C65494" w:rsidP="0043493B">
      <w:pPr>
        <w:pStyle w:val="Prrafodelista"/>
        <w:tabs>
          <w:tab w:val="left" w:pos="426"/>
        </w:tabs>
        <w:ind w:left="786"/>
        <w:rPr>
          <w:b/>
          <w:sz w:val="20"/>
        </w:rPr>
      </w:pPr>
      <w:r>
        <w:rPr>
          <w:b/>
          <w:sz w:val="20"/>
        </w:rPr>
        <w:t>REPÚBLICA OLIGÁRQUICA Y CRISIS CAPITALISTA</w:t>
      </w:r>
    </w:p>
    <w:tbl>
      <w:tblPr>
        <w:tblStyle w:val="Tablaconcuadrcula"/>
        <w:tblW w:w="91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6"/>
        <w:gridCol w:w="5487"/>
        <w:gridCol w:w="723"/>
        <w:gridCol w:w="776"/>
      </w:tblGrid>
      <w:tr w:rsidR="005E0F34" w:rsidRPr="00A54B5A" w:rsidTr="00691421">
        <w:trPr>
          <w:jc w:val="center"/>
        </w:trPr>
        <w:tc>
          <w:tcPr>
            <w:tcW w:w="2146" w:type="dxa"/>
          </w:tcPr>
          <w:p w:rsidR="005E0F34" w:rsidRPr="00A54B5A" w:rsidRDefault="005E0F34" w:rsidP="0043493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</w:rPr>
            </w:pPr>
            <w:r w:rsidRPr="00A54B5A">
              <w:rPr>
                <w:b/>
                <w:sz w:val="20"/>
              </w:rPr>
              <w:t>CAPACIDADES</w:t>
            </w:r>
          </w:p>
        </w:tc>
        <w:tc>
          <w:tcPr>
            <w:tcW w:w="5487" w:type="dxa"/>
          </w:tcPr>
          <w:p w:rsidR="005E0F34" w:rsidRPr="00A54B5A" w:rsidRDefault="005E0F34" w:rsidP="0043493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</w:rPr>
            </w:pPr>
            <w:r w:rsidRPr="00A54B5A">
              <w:rPr>
                <w:b/>
                <w:sz w:val="20"/>
              </w:rPr>
              <w:t>CONTENIDOS</w:t>
            </w:r>
          </w:p>
        </w:tc>
        <w:tc>
          <w:tcPr>
            <w:tcW w:w="723" w:type="dxa"/>
          </w:tcPr>
          <w:p w:rsidR="005E0F34" w:rsidRPr="003543CB" w:rsidRDefault="005E0F34" w:rsidP="0043493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18"/>
              </w:rPr>
            </w:pPr>
            <w:r w:rsidRPr="003543CB">
              <w:rPr>
                <w:b/>
                <w:sz w:val="18"/>
              </w:rPr>
              <w:t>SEMANA</w:t>
            </w:r>
          </w:p>
        </w:tc>
        <w:tc>
          <w:tcPr>
            <w:tcW w:w="776" w:type="dxa"/>
          </w:tcPr>
          <w:p w:rsidR="005E0F34" w:rsidRPr="003543CB" w:rsidRDefault="005E0F34" w:rsidP="0043493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18"/>
              </w:rPr>
            </w:pPr>
            <w:r w:rsidRPr="003543CB">
              <w:rPr>
                <w:b/>
                <w:sz w:val="18"/>
              </w:rPr>
              <w:t>SESIONES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 w:val="restart"/>
            <w:vAlign w:val="center"/>
          </w:tcPr>
          <w:p w:rsidR="005E0F34" w:rsidRPr="00A54B5A" w:rsidRDefault="00C65494" w:rsidP="0043493B">
            <w:pPr>
              <w:pStyle w:val="Prrafodelista"/>
              <w:tabs>
                <w:tab w:val="left" w:pos="426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3.1. Explica el ascenso y crisis de la República Oligárquica y el Capitalismo Mundial. </w:t>
            </w:r>
          </w:p>
        </w:tc>
        <w:tc>
          <w:tcPr>
            <w:tcW w:w="5487" w:type="dxa"/>
            <w:vAlign w:val="center"/>
          </w:tcPr>
          <w:p w:rsidR="005E0F34" w:rsidRPr="00A54B5A" w:rsidRDefault="005E0F34" w:rsidP="0043493B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3.1</w:t>
            </w:r>
            <w:r w:rsidRPr="00A54B5A">
              <w:rPr>
                <w:sz w:val="20"/>
              </w:rPr>
              <w:tab/>
            </w:r>
            <w:r w:rsidR="0033473C">
              <w:rPr>
                <w:sz w:val="20"/>
              </w:rPr>
              <w:t>La República Aristocrática y los inicios del Perú Moderno.</w:t>
            </w:r>
          </w:p>
        </w:tc>
        <w:tc>
          <w:tcPr>
            <w:tcW w:w="723" w:type="dxa"/>
            <w:vMerge w:val="restart"/>
            <w:vAlign w:val="center"/>
          </w:tcPr>
          <w:p w:rsidR="005E0F34" w:rsidRPr="005622ED" w:rsidRDefault="005E0F34" w:rsidP="0043493B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776" w:type="dxa"/>
            <w:vAlign w:val="center"/>
          </w:tcPr>
          <w:p w:rsidR="005E0F34" w:rsidRPr="00FD7BB1" w:rsidRDefault="005E0F34" w:rsidP="0043493B">
            <w:pPr>
              <w:jc w:val="center"/>
              <w:rPr>
                <w:sz w:val="20"/>
              </w:rPr>
            </w:pPr>
            <w:r w:rsidRPr="00FD7BB1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43493B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pacing w:val="-6"/>
                <w:sz w:val="20"/>
              </w:rPr>
            </w:pPr>
            <w:r w:rsidRPr="0043493B">
              <w:rPr>
                <w:spacing w:val="-6"/>
                <w:sz w:val="20"/>
              </w:rPr>
              <w:t>3.2</w:t>
            </w:r>
            <w:r w:rsidRPr="0043493B">
              <w:rPr>
                <w:spacing w:val="-6"/>
                <w:sz w:val="20"/>
              </w:rPr>
              <w:tab/>
            </w:r>
            <w:r w:rsidR="00B31F8D">
              <w:rPr>
                <w:spacing w:val="-6"/>
                <w:sz w:val="20"/>
              </w:rPr>
              <w:t>El orden liberal y el modelo exportador presentación imperialista de EE.UU.</w:t>
            </w:r>
          </w:p>
        </w:tc>
        <w:tc>
          <w:tcPr>
            <w:tcW w:w="723" w:type="dxa"/>
            <w:vMerge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FD7BB1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3.3</w:t>
            </w:r>
            <w:r w:rsidRPr="00A54B5A">
              <w:rPr>
                <w:sz w:val="20"/>
              </w:rPr>
              <w:tab/>
            </w:r>
            <w:r w:rsidR="0033473C">
              <w:rPr>
                <w:sz w:val="20"/>
              </w:rPr>
              <w:t>La primera guerra mundial.</w:t>
            </w:r>
          </w:p>
        </w:tc>
        <w:tc>
          <w:tcPr>
            <w:tcW w:w="723" w:type="dxa"/>
            <w:vMerge w:val="restart"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76" w:type="dxa"/>
            <w:vAlign w:val="center"/>
          </w:tcPr>
          <w:p w:rsidR="005E0F34" w:rsidRPr="00FD7BB1" w:rsidRDefault="005E0F34" w:rsidP="005E0F34">
            <w:pPr>
              <w:jc w:val="center"/>
              <w:rPr>
                <w:sz w:val="20"/>
              </w:rPr>
            </w:pPr>
            <w:r w:rsidRPr="00FD7BB1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B31F8D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pacing w:val="-6"/>
                <w:sz w:val="20"/>
              </w:rPr>
            </w:pPr>
            <w:r w:rsidRPr="00B31F8D">
              <w:rPr>
                <w:spacing w:val="-6"/>
                <w:sz w:val="20"/>
              </w:rPr>
              <w:t>3.4</w:t>
            </w:r>
            <w:r w:rsidRPr="00B31F8D">
              <w:rPr>
                <w:spacing w:val="-6"/>
                <w:sz w:val="20"/>
              </w:rPr>
              <w:tab/>
            </w:r>
            <w:r w:rsidR="0033473C" w:rsidRPr="00B31F8D">
              <w:rPr>
                <w:spacing w:val="-6"/>
                <w:sz w:val="20"/>
              </w:rPr>
              <w:t>La Revolución Mexicana, el canal de Panamá y la Revolución Rusa.</w:t>
            </w:r>
          </w:p>
        </w:tc>
        <w:tc>
          <w:tcPr>
            <w:tcW w:w="723" w:type="dxa"/>
            <w:vMerge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3.5</w:t>
            </w:r>
            <w:r w:rsidRPr="00A54B5A">
              <w:rPr>
                <w:sz w:val="20"/>
              </w:rPr>
              <w:tab/>
            </w:r>
            <w:r w:rsidR="0033473C">
              <w:rPr>
                <w:sz w:val="20"/>
              </w:rPr>
              <w:t>Ocaso del Civilismo y Oncenio de Leguía</w:t>
            </w:r>
            <w:r w:rsidR="0086052B">
              <w:rPr>
                <w:sz w:val="20"/>
              </w:rPr>
              <w:t>.</w:t>
            </w:r>
          </w:p>
        </w:tc>
        <w:tc>
          <w:tcPr>
            <w:tcW w:w="723" w:type="dxa"/>
            <w:vMerge w:val="restart"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776" w:type="dxa"/>
            <w:vAlign w:val="center"/>
          </w:tcPr>
          <w:p w:rsidR="005E0F34" w:rsidRPr="00FD7BB1" w:rsidRDefault="005E0F34" w:rsidP="005E0F34">
            <w:pPr>
              <w:jc w:val="center"/>
              <w:rPr>
                <w:sz w:val="20"/>
              </w:rPr>
            </w:pPr>
            <w:r w:rsidRPr="00FD7BB1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3.6</w:t>
            </w:r>
            <w:r w:rsidRPr="00A54B5A">
              <w:rPr>
                <w:sz w:val="20"/>
              </w:rPr>
              <w:tab/>
            </w:r>
            <w:r w:rsidR="0086052B">
              <w:rPr>
                <w:sz w:val="20"/>
              </w:rPr>
              <w:t xml:space="preserve">Nuevas ideas y Partidos Políticos: Aprismo y Socialismo. </w:t>
            </w:r>
          </w:p>
        </w:tc>
        <w:tc>
          <w:tcPr>
            <w:tcW w:w="723" w:type="dxa"/>
            <w:vMerge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FD7BB1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3.7</w:t>
            </w:r>
            <w:r w:rsidRPr="00A54B5A">
              <w:rPr>
                <w:sz w:val="20"/>
              </w:rPr>
              <w:tab/>
            </w:r>
            <w:r w:rsidR="0086052B">
              <w:rPr>
                <w:sz w:val="20"/>
              </w:rPr>
              <w:t>Crisis económica mundial de 1929, caída de Leguía y Tercer Militarismo.</w:t>
            </w:r>
          </w:p>
        </w:tc>
        <w:tc>
          <w:tcPr>
            <w:tcW w:w="723" w:type="dxa"/>
            <w:vMerge w:val="restart"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776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E0F34" w:rsidRPr="00A54B5A" w:rsidRDefault="005E0F34" w:rsidP="00691421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tcBorders>
              <w:bottom w:val="single" w:sz="4" w:space="0" w:color="000000" w:themeColor="text1"/>
            </w:tcBorders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54B5A">
              <w:rPr>
                <w:sz w:val="20"/>
              </w:rPr>
              <w:t>.</w:t>
            </w:r>
            <w:r>
              <w:rPr>
                <w:sz w:val="20"/>
              </w:rPr>
              <w:t>8</w:t>
            </w:r>
            <w:r w:rsidRPr="00A54B5A">
              <w:rPr>
                <w:sz w:val="20"/>
              </w:rPr>
              <w:tab/>
            </w:r>
            <w:r w:rsidR="0086052B">
              <w:rPr>
                <w:sz w:val="20"/>
              </w:rPr>
              <w:t>Segunda Guerra Mundial y hegemonía de EE.UU</w:t>
            </w:r>
            <w:r w:rsidR="00BA5D02">
              <w:rPr>
                <w:sz w:val="20"/>
              </w:rPr>
              <w:t>.</w:t>
            </w:r>
          </w:p>
        </w:tc>
        <w:tc>
          <w:tcPr>
            <w:tcW w:w="72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E0F34" w:rsidRPr="005622ED" w:rsidRDefault="005E0F34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tcBorders>
              <w:bottom w:val="single" w:sz="4" w:space="0" w:color="000000" w:themeColor="text1"/>
            </w:tcBorders>
            <w:vAlign w:val="center"/>
          </w:tcPr>
          <w:p w:rsidR="005E0F34" w:rsidRPr="00A54B5A" w:rsidRDefault="005E0F34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5E0F34" w:rsidRPr="003543CB" w:rsidTr="00691421">
        <w:trPr>
          <w:jc w:val="center"/>
        </w:trPr>
        <w:tc>
          <w:tcPr>
            <w:tcW w:w="9132" w:type="dxa"/>
            <w:gridSpan w:val="4"/>
            <w:tcBorders>
              <w:bottom w:val="single" w:sz="4" w:space="0" w:color="auto"/>
            </w:tcBorders>
          </w:tcPr>
          <w:p w:rsidR="005E0F34" w:rsidRPr="003543CB" w:rsidRDefault="005E0F34" w:rsidP="00691421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3543CB">
              <w:rPr>
                <w:b/>
                <w:sz w:val="20"/>
                <w:szCs w:val="20"/>
              </w:rPr>
              <w:t xml:space="preserve">BIBLIOGRAFÍA: </w:t>
            </w:r>
          </w:p>
          <w:p w:rsidR="00BA5D02" w:rsidRDefault="0086052B" w:rsidP="00AA6243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Basadre, J. (2005). Historia de la República del Perú 1822 – 1923.</w:t>
            </w:r>
          </w:p>
          <w:p w:rsidR="0086052B" w:rsidRDefault="0086052B" w:rsidP="00AA6243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Burga y Flores (1982). Apogeo y crisis de la República Aristocrática.</w:t>
            </w:r>
          </w:p>
          <w:p w:rsidR="0086052B" w:rsidRPr="003543CB" w:rsidRDefault="0086052B" w:rsidP="0086052B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Mariátegui, J.C. (1968). 7 ensayos de interpretación de la realidad peruana.</w:t>
            </w:r>
          </w:p>
        </w:tc>
      </w:tr>
    </w:tbl>
    <w:p w:rsidR="006E3579" w:rsidRPr="0045067F" w:rsidRDefault="006E3579" w:rsidP="00A54B5A">
      <w:pPr>
        <w:pStyle w:val="Prrafodelista"/>
        <w:tabs>
          <w:tab w:val="left" w:pos="426"/>
        </w:tabs>
        <w:ind w:left="1146"/>
      </w:pPr>
    </w:p>
    <w:p w:rsidR="006E3579" w:rsidRPr="00A54B5A" w:rsidRDefault="006E3579" w:rsidP="00A54B5A">
      <w:pPr>
        <w:pStyle w:val="Prrafodelista"/>
        <w:numPr>
          <w:ilvl w:val="0"/>
          <w:numId w:val="4"/>
        </w:numPr>
        <w:tabs>
          <w:tab w:val="left" w:pos="426"/>
        </w:tabs>
        <w:rPr>
          <w:sz w:val="20"/>
          <w:u w:val="single"/>
        </w:rPr>
      </w:pPr>
      <w:r w:rsidRPr="00A54B5A">
        <w:rPr>
          <w:b/>
          <w:sz w:val="20"/>
        </w:rPr>
        <w:t>UNIDAD</w:t>
      </w:r>
      <w:r w:rsidRPr="00A54B5A">
        <w:rPr>
          <w:sz w:val="20"/>
        </w:rPr>
        <w:t>:</w:t>
      </w:r>
    </w:p>
    <w:p w:rsidR="00465CBD" w:rsidRDefault="0086052B" w:rsidP="00A54B5A">
      <w:pPr>
        <w:pStyle w:val="Prrafodelista"/>
        <w:tabs>
          <w:tab w:val="left" w:pos="426"/>
        </w:tabs>
        <w:ind w:left="786"/>
        <w:rPr>
          <w:b/>
          <w:sz w:val="20"/>
        </w:rPr>
      </w:pPr>
      <w:r>
        <w:rPr>
          <w:b/>
          <w:sz w:val="20"/>
        </w:rPr>
        <w:t>CRISIS Y REESTRUCTURACIÓN DEL ESTADO Y SOCIEDAD OLIGÁRQUICA.</w:t>
      </w:r>
    </w:p>
    <w:tbl>
      <w:tblPr>
        <w:tblStyle w:val="Tablaconcuadrcula"/>
        <w:tblW w:w="91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6"/>
        <w:gridCol w:w="5487"/>
        <w:gridCol w:w="723"/>
        <w:gridCol w:w="776"/>
      </w:tblGrid>
      <w:tr w:rsidR="005E0F34" w:rsidRPr="00A54B5A" w:rsidTr="00691421">
        <w:trPr>
          <w:jc w:val="center"/>
        </w:trPr>
        <w:tc>
          <w:tcPr>
            <w:tcW w:w="2146" w:type="dxa"/>
          </w:tcPr>
          <w:p w:rsidR="005E0F34" w:rsidRPr="00A54B5A" w:rsidRDefault="005E0F34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</w:rPr>
            </w:pPr>
            <w:r w:rsidRPr="00A54B5A">
              <w:rPr>
                <w:b/>
                <w:sz w:val="20"/>
              </w:rPr>
              <w:t>CAPACIDADES</w:t>
            </w:r>
          </w:p>
        </w:tc>
        <w:tc>
          <w:tcPr>
            <w:tcW w:w="5487" w:type="dxa"/>
          </w:tcPr>
          <w:p w:rsidR="005E0F34" w:rsidRPr="00A54B5A" w:rsidRDefault="005E0F34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</w:rPr>
            </w:pPr>
            <w:r w:rsidRPr="00A54B5A">
              <w:rPr>
                <w:b/>
                <w:sz w:val="20"/>
              </w:rPr>
              <w:t>CONTENIDOS</w:t>
            </w:r>
          </w:p>
        </w:tc>
        <w:tc>
          <w:tcPr>
            <w:tcW w:w="723" w:type="dxa"/>
          </w:tcPr>
          <w:p w:rsidR="005E0F34" w:rsidRPr="003543CB" w:rsidRDefault="005E0F34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18"/>
              </w:rPr>
            </w:pPr>
            <w:r w:rsidRPr="003543CB">
              <w:rPr>
                <w:b/>
                <w:sz w:val="18"/>
              </w:rPr>
              <w:t>SEMANA</w:t>
            </w:r>
          </w:p>
        </w:tc>
        <w:tc>
          <w:tcPr>
            <w:tcW w:w="776" w:type="dxa"/>
          </w:tcPr>
          <w:p w:rsidR="005E0F34" w:rsidRPr="003543CB" w:rsidRDefault="005E0F34" w:rsidP="00691421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18"/>
              </w:rPr>
            </w:pPr>
            <w:r w:rsidRPr="003543CB">
              <w:rPr>
                <w:b/>
                <w:sz w:val="18"/>
              </w:rPr>
              <w:t>SESIONES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 w:val="restart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4.1. </w:t>
            </w:r>
            <w:r w:rsidR="0086052B">
              <w:rPr>
                <w:sz w:val="20"/>
              </w:rPr>
              <w:t xml:space="preserve">Explica el proceso de crisis y reestructuración del Estado y Sociedad </w:t>
            </w:r>
            <w:r w:rsidR="0086052B">
              <w:rPr>
                <w:sz w:val="20"/>
              </w:rPr>
              <w:lastRenderedPageBreak/>
              <w:t>Oligárquica hacia el Neoliberalismo.</w:t>
            </w:r>
          </w:p>
        </w:tc>
        <w:tc>
          <w:tcPr>
            <w:tcW w:w="5487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lastRenderedPageBreak/>
              <w:t>4.1</w:t>
            </w:r>
            <w:r w:rsidRPr="00A54B5A">
              <w:rPr>
                <w:sz w:val="20"/>
              </w:rPr>
              <w:tab/>
            </w:r>
            <w:r w:rsidR="0086052B">
              <w:rPr>
                <w:sz w:val="20"/>
              </w:rPr>
              <w:t>Crisis del Agro, migraciones y desborde popular.</w:t>
            </w:r>
          </w:p>
        </w:tc>
        <w:tc>
          <w:tcPr>
            <w:tcW w:w="723" w:type="dxa"/>
            <w:vMerge w:val="restart"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776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FD7BB1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4.2</w:t>
            </w:r>
            <w:r w:rsidRPr="00A54B5A">
              <w:rPr>
                <w:sz w:val="20"/>
              </w:rPr>
              <w:tab/>
            </w:r>
            <w:r w:rsidR="0086052B">
              <w:rPr>
                <w:sz w:val="20"/>
              </w:rPr>
              <w:t xml:space="preserve">Entre la Democracia </w:t>
            </w:r>
            <w:proofErr w:type="spellStart"/>
            <w:r w:rsidR="0086052B">
              <w:rPr>
                <w:sz w:val="20"/>
              </w:rPr>
              <w:t>demoliberal</w:t>
            </w:r>
            <w:proofErr w:type="spellEnd"/>
            <w:r w:rsidR="0086052B">
              <w:rPr>
                <w:sz w:val="20"/>
              </w:rPr>
              <w:t xml:space="preserve"> y la Dictadura.</w:t>
            </w:r>
          </w:p>
        </w:tc>
        <w:tc>
          <w:tcPr>
            <w:tcW w:w="723" w:type="dxa"/>
            <w:vMerge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5E0F34" w:rsidRPr="00FD7BB1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FD7BB1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5E0F34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4.3</w:t>
            </w:r>
            <w:r w:rsidRPr="00A54B5A">
              <w:rPr>
                <w:sz w:val="20"/>
              </w:rPr>
              <w:tab/>
            </w:r>
            <w:r w:rsidR="0086052B">
              <w:rPr>
                <w:sz w:val="20"/>
              </w:rPr>
              <w:t>Velasco Capitalismo de Estado y Reformas estructura</w:t>
            </w:r>
            <w:r w:rsidR="00B31F8D">
              <w:rPr>
                <w:sz w:val="20"/>
              </w:rPr>
              <w:t>le</w:t>
            </w:r>
            <w:r w:rsidR="0086052B">
              <w:rPr>
                <w:sz w:val="20"/>
              </w:rPr>
              <w:t>s.</w:t>
            </w:r>
          </w:p>
        </w:tc>
        <w:tc>
          <w:tcPr>
            <w:tcW w:w="723" w:type="dxa"/>
            <w:vMerge w:val="restart"/>
            <w:vAlign w:val="center"/>
          </w:tcPr>
          <w:p w:rsidR="005E0F34" w:rsidRPr="00FD7BB1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5622ED">
              <w:rPr>
                <w:sz w:val="32"/>
              </w:rPr>
              <w:t>14</w:t>
            </w:r>
          </w:p>
          <w:p w:rsidR="005E0F34" w:rsidRPr="00FD7BB1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776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FD7BB1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4.4</w:t>
            </w:r>
            <w:r w:rsidRPr="00A54B5A">
              <w:rPr>
                <w:sz w:val="20"/>
              </w:rPr>
              <w:tab/>
            </w:r>
            <w:r w:rsidR="0086052B">
              <w:rPr>
                <w:sz w:val="20"/>
              </w:rPr>
              <w:t>Retorno a la Democracia Formal entre el Estatismo y el Liberalismo.</w:t>
            </w:r>
          </w:p>
        </w:tc>
        <w:tc>
          <w:tcPr>
            <w:tcW w:w="723" w:type="dxa"/>
            <w:vMerge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5E0F34" w:rsidRPr="00FD7BB1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FD7BB1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4.5</w:t>
            </w:r>
            <w:r w:rsidRPr="00A54B5A">
              <w:rPr>
                <w:sz w:val="20"/>
              </w:rPr>
              <w:tab/>
            </w:r>
            <w:r w:rsidR="0086052B">
              <w:rPr>
                <w:sz w:val="20"/>
              </w:rPr>
              <w:t>Guerra Fría y caída del Socialismo. El Neoliberalismo.</w:t>
            </w:r>
          </w:p>
        </w:tc>
        <w:tc>
          <w:tcPr>
            <w:tcW w:w="723" w:type="dxa"/>
            <w:vMerge w:val="restart"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76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 w:rsidRPr="00FD7BB1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</w:p>
        </w:tc>
      </w:tr>
      <w:tr w:rsidR="005E0F34" w:rsidRPr="00A54B5A" w:rsidTr="00691421">
        <w:trPr>
          <w:jc w:val="center"/>
        </w:trPr>
        <w:tc>
          <w:tcPr>
            <w:tcW w:w="2146" w:type="dxa"/>
            <w:vMerge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5487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  <w:r w:rsidRPr="00A54B5A">
              <w:rPr>
                <w:sz w:val="20"/>
              </w:rPr>
              <w:t>4.6</w:t>
            </w:r>
            <w:r w:rsidRPr="00A54B5A">
              <w:rPr>
                <w:sz w:val="20"/>
              </w:rPr>
              <w:tab/>
            </w:r>
            <w:r w:rsidR="0086052B">
              <w:rPr>
                <w:sz w:val="20"/>
              </w:rPr>
              <w:t xml:space="preserve">Crisis y guerra interna. El </w:t>
            </w:r>
            <w:r w:rsidR="008523E5">
              <w:rPr>
                <w:sz w:val="20"/>
              </w:rPr>
              <w:t>Fujimorismo y los Gobiernos Neoliberales.</w:t>
            </w:r>
          </w:p>
        </w:tc>
        <w:tc>
          <w:tcPr>
            <w:tcW w:w="723" w:type="dxa"/>
            <w:vMerge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5E0F34" w:rsidRPr="00A54B5A" w:rsidTr="00691421">
        <w:trPr>
          <w:jc w:val="center"/>
        </w:trPr>
        <w:tc>
          <w:tcPr>
            <w:tcW w:w="7633" w:type="dxa"/>
            <w:gridSpan w:val="2"/>
            <w:vMerge w:val="restart"/>
            <w:vAlign w:val="center"/>
          </w:tcPr>
          <w:p w:rsidR="005E0F34" w:rsidRPr="00A54B5A" w:rsidRDefault="005E0F34" w:rsidP="005E0F34">
            <w:pPr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SEGUNDA </w:t>
            </w:r>
            <w:r w:rsidRPr="00A54B5A">
              <w:rPr>
                <w:rFonts w:ascii="Century Gothic" w:hAnsi="Century Gothic"/>
                <w:b/>
                <w:sz w:val="20"/>
              </w:rPr>
              <w:t>EVALUACIÓN PARCIAL</w:t>
            </w:r>
          </w:p>
        </w:tc>
        <w:tc>
          <w:tcPr>
            <w:tcW w:w="723" w:type="dxa"/>
            <w:vMerge w:val="restart"/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776" w:type="dxa"/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5E0F34" w:rsidRPr="00A54B5A" w:rsidTr="00691421">
        <w:trPr>
          <w:jc w:val="center"/>
        </w:trPr>
        <w:tc>
          <w:tcPr>
            <w:tcW w:w="7633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426" w:hanging="426"/>
              <w:rPr>
                <w:sz w:val="20"/>
              </w:rPr>
            </w:pPr>
          </w:p>
        </w:tc>
        <w:tc>
          <w:tcPr>
            <w:tcW w:w="72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E0F34" w:rsidRPr="005622ED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32"/>
              </w:rPr>
            </w:pPr>
          </w:p>
        </w:tc>
        <w:tc>
          <w:tcPr>
            <w:tcW w:w="776" w:type="dxa"/>
            <w:tcBorders>
              <w:bottom w:val="single" w:sz="4" w:space="0" w:color="000000" w:themeColor="text1"/>
            </w:tcBorders>
            <w:vAlign w:val="center"/>
          </w:tcPr>
          <w:p w:rsidR="005E0F34" w:rsidRPr="00A54B5A" w:rsidRDefault="005E0F34" w:rsidP="005E0F3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5E0F34" w:rsidRPr="003543CB" w:rsidTr="00691421">
        <w:trPr>
          <w:jc w:val="center"/>
        </w:trPr>
        <w:tc>
          <w:tcPr>
            <w:tcW w:w="9132" w:type="dxa"/>
            <w:gridSpan w:val="4"/>
            <w:tcBorders>
              <w:bottom w:val="single" w:sz="4" w:space="0" w:color="auto"/>
            </w:tcBorders>
          </w:tcPr>
          <w:p w:rsidR="005E0F34" w:rsidRPr="003543CB" w:rsidRDefault="00243701" w:rsidP="005E0F34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3543CB">
              <w:rPr>
                <w:b/>
                <w:sz w:val="20"/>
                <w:szCs w:val="20"/>
              </w:rPr>
              <w:t xml:space="preserve">Bibliografía: </w:t>
            </w:r>
          </w:p>
          <w:p w:rsidR="00243701" w:rsidRDefault="008523E5" w:rsidP="00077D41">
            <w:pPr>
              <w:pStyle w:val="Prrafodelista"/>
              <w:numPr>
                <w:ilvl w:val="0"/>
                <w:numId w:val="5"/>
              </w:numPr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Contreras y Cueto (2004). Historia del Perú Contemporáneo.</w:t>
            </w:r>
          </w:p>
          <w:p w:rsidR="008523E5" w:rsidRDefault="008523E5" w:rsidP="00077D41">
            <w:pPr>
              <w:pStyle w:val="Prrafodelista"/>
              <w:numPr>
                <w:ilvl w:val="0"/>
                <w:numId w:val="5"/>
              </w:numPr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Matos Mar, J. (1984). Desborde popular y crisis del Estado.</w:t>
            </w:r>
          </w:p>
          <w:p w:rsidR="008523E5" w:rsidRPr="00077D41" w:rsidRDefault="008523E5" w:rsidP="00077D41">
            <w:pPr>
              <w:pStyle w:val="Prrafodelista"/>
              <w:numPr>
                <w:ilvl w:val="0"/>
                <w:numId w:val="5"/>
              </w:numPr>
              <w:ind w:left="20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Zapata, A. (2014). Un Mundo Incierto. Historia Universal </w:t>
            </w:r>
            <w:r w:rsidR="006D07A1">
              <w:rPr>
                <w:sz w:val="20"/>
                <w:szCs w:val="20"/>
              </w:rPr>
              <w:t>Contemporánea.</w:t>
            </w:r>
          </w:p>
        </w:tc>
      </w:tr>
    </w:tbl>
    <w:p w:rsidR="006E3579" w:rsidRPr="00A54B5A" w:rsidRDefault="006E3579" w:rsidP="00077D41">
      <w:pPr>
        <w:pStyle w:val="Prrafodelista"/>
        <w:tabs>
          <w:tab w:val="left" w:pos="426"/>
        </w:tabs>
        <w:ind w:left="0"/>
        <w:rPr>
          <w:sz w:val="20"/>
        </w:rPr>
      </w:pPr>
    </w:p>
    <w:p w:rsidR="00E2678A" w:rsidRPr="00691421" w:rsidRDefault="0043493B" w:rsidP="00284A9A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 w:val="20"/>
          <w:szCs w:val="20"/>
        </w:rPr>
      </w:pPr>
      <w:r>
        <w:rPr>
          <w:b/>
          <w:sz w:val="20"/>
          <w:szCs w:val="20"/>
        </w:rPr>
        <w:t>METODOLOGÍA</w:t>
      </w:r>
      <w:r w:rsidR="00E2678A" w:rsidRPr="00691421">
        <w:rPr>
          <w:b/>
          <w:sz w:val="20"/>
          <w:szCs w:val="20"/>
        </w:rPr>
        <w:t xml:space="preserve"> DE EVALUACIÓN.</w:t>
      </w:r>
    </w:p>
    <w:p w:rsidR="008B3BCB" w:rsidRPr="00691421" w:rsidRDefault="008B3BCB" w:rsidP="00A54B5A">
      <w:pPr>
        <w:tabs>
          <w:tab w:val="left" w:pos="851"/>
          <w:tab w:val="left" w:pos="3402"/>
        </w:tabs>
        <w:ind w:left="426"/>
        <w:rPr>
          <w:sz w:val="20"/>
          <w:szCs w:val="20"/>
          <w:lang w:val="es-MX"/>
        </w:rPr>
      </w:pPr>
      <w:r w:rsidRPr="00691421">
        <w:rPr>
          <w:sz w:val="20"/>
          <w:szCs w:val="20"/>
          <w:lang w:val="es-MX"/>
        </w:rPr>
        <w:t>Evaluación permanente e integral acorde con el Reglamento Académico y orientaciones específicas (Teórico – práctico 1 y 2 = 35%; T. Académico = 30%; retiro por 30% inasistencia).</w:t>
      </w:r>
    </w:p>
    <w:tbl>
      <w:tblPr>
        <w:tblStyle w:val="Tablaconcuadrcula"/>
        <w:tblW w:w="9106" w:type="dxa"/>
        <w:jc w:val="center"/>
        <w:tblLook w:val="04A0" w:firstRow="1" w:lastRow="0" w:firstColumn="1" w:lastColumn="0" w:noHBand="0" w:noVBand="1"/>
      </w:tblPr>
      <w:tblGrid>
        <w:gridCol w:w="1717"/>
        <w:gridCol w:w="1840"/>
        <w:gridCol w:w="2362"/>
        <w:gridCol w:w="3187"/>
      </w:tblGrid>
      <w:tr w:rsidR="006B348F" w:rsidRPr="00691421" w:rsidTr="008B3BCB">
        <w:trPr>
          <w:jc w:val="center"/>
        </w:trPr>
        <w:tc>
          <w:tcPr>
            <w:tcW w:w="1717" w:type="dxa"/>
            <w:vAlign w:val="center"/>
          </w:tcPr>
          <w:p w:rsidR="006B348F" w:rsidRPr="00691421" w:rsidRDefault="006B348F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91421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1840" w:type="dxa"/>
            <w:vAlign w:val="center"/>
          </w:tcPr>
          <w:p w:rsidR="006B348F" w:rsidRPr="00691421" w:rsidRDefault="008B3BCB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91421">
              <w:rPr>
                <w:b/>
                <w:sz w:val="20"/>
                <w:szCs w:val="20"/>
              </w:rPr>
              <w:t>FORMAS EVALUATIVAS</w:t>
            </w:r>
          </w:p>
        </w:tc>
        <w:tc>
          <w:tcPr>
            <w:tcW w:w="2362" w:type="dxa"/>
            <w:vAlign w:val="center"/>
          </w:tcPr>
          <w:p w:rsidR="006B348F" w:rsidRPr="00691421" w:rsidRDefault="006B348F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91421">
              <w:rPr>
                <w:b/>
                <w:sz w:val="20"/>
                <w:szCs w:val="20"/>
              </w:rPr>
              <w:t>PROCEDIMIENTOS</w:t>
            </w:r>
          </w:p>
        </w:tc>
        <w:tc>
          <w:tcPr>
            <w:tcW w:w="3187" w:type="dxa"/>
            <w:vAlign w:val="center"/>
          </w:tcPr>
          <w:p w:rsidR="006B348F" w:rsidRPr="00691421" w:rsidRDefault="006B348F" w:rsidP="00A54B5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91421">
              <w:rPr>
                <w:b/>
                <w:sz w:val="20"/>
                <w:szCs w:val="20"/>
              </w:rPr>
              <w:t>INSTRUMENTOS</w:t>
            </w:r>
          </w:p>
        </w:tc>
      </w:tr>
      <w:tr w:rsidR="006B348F" w:rsidRPr="00691421" w:rsidTr="008B3BCB">
        <w:trPr>
          <w:jc w:val="center"/>
        </w:trPr>
        <w:tc>
          <w:tcPr>
            <w:tcW w:w="1717" w:type="dxa"/>
          </w:tcPr>
          <w:p w:rsidR="006B348F" w:rsidRPr="00691421" w:rsidRDefault="008B3BCB" w:rsidP="00A54B5A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691421">
              <w:rPr>
                <w:sz w:val="20"/>
                <w:szCs w:val="20"/>
              </w:rPr>
              <w:t>Cognitivos</w:t>
            </w:r>
          </w:p>
          <w:p w:rsidR="008B3BCB" w:rsidRPr="00691421" w:rsidRDefault="008B3BCB" w:rsidP="00A54B5A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691421">
              <w:rPr>
                <w:sz w:val="20"/>
                <w:szCs w:val="20"/>
              </w:rPr>
              <w:t>Procedimentales</w:t>
            </w:r>
          </w:p>
          <w:p w:rsidR="008B3BCB" w:rsidRPr="00691421" w:rsidRDefault="008B3BCB" w:rsidP="00A54B5A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691421">
              <w:rPr>
                <w:sz w:val="20"/>
                <w:szCs w:val="20"/>
              </w:rPr>
              <w:t>Actitudinales</w:t>
            </w:r>
          </w:p>
        </w:tc>
        <w:tc>
          <w:tcPr>
            <w:tcW w:w="1840" w:type="dxa"/>
          </w:tcPr>
          <w:p w:rsidR="006B348F" w:rsidRPr="00691421" w:rsidRDefault="008B3BCB" w:rsidP="00A54B5A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691421">
              <w:rPr>
                <w:sz w:val="20"/>
                <w:szCs w:val="20"/>
              </w:rPr>
              <w:t xml:space="preserve">Autoevaluación – </w:t>
            </w:r>
            <w:proofErr w:type="spellStart"/>
            <w:r w:rsidRPr="00691421">
              <w:rPr>
                <w:sz w:val="20"/>
                <w:szCs w:val="20"/>
              </w:rPr>
              <w:t>Coevaluación</w:t>
            </w:r>
            <w:proofErr w:type="spellEnd"/>
            <w:r w:rsidRPr="00691421">
              <w:rPr>
                <w:sz w:val="20"/>
                <w:szCs w:val="20"/>
              </w:rPr>
              <w:t xml:space="preserve">, </w:t>
            </w:r>
            <w:proofErr w:type="spellStart"/>
            <w:r w:rsidR="00562A71" w:rsidRPr="00691421">
              <w:rPr>
                <w:sz w:val="20"/>
                <w:szCs w:val="20"/>
              </w:rPr>
              <w:t>Heteroevaluación</w:t>
            </w:r>
            <w:proofErr w:type="spellEnd"/>
            <w:r w:rsidRPr="00691421">
              <w:rPr>
                <w:sz w:val="20"/>
                <w:szCs w:val="20"/>
              </w:rPr>
              <w:t xml:space="preserve">. </w:t>
            </w:r>
            <w:proofErr w:type="spellStart"/>
            <w:r w:rsidRPr="00691421">
              <w:rPr>
                <w:sz w:val="20"/>
                <w:szCs w:val="20"/>
              </w:rPr>
              <w:t>Metaevaluación</w:t>
            </w:r>
            <w:proofErr w:type="spellEnd"/>
          </w:p>
        </w:tc>
        <w:tc>
          <w:tcPr>
            <w:tcW w:w="2362" w:type="dxa"/>
          </w:tcPr>
          <w:p w:rsidR="006B348F" w:rsidRPr="00691421" w:rsidRDefault="008B3BCB" w:rsidP="00A54B5A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691421">
              <w:rPr>
                <w:sz w:val="20"/>
                <w:szCs w:val="20"/>
              </w:rPr>
              <w:t>Pruebas orales – escritas; observaciones; prácticas; pruebas de ejecución</w:t>
            </w:r>
          </w:p>
        </w:tc>
        <w:tc>
          <w:tcPr>
            <w:tcW w:w="3187" w:type="dxa"/>
          </w:tcPr>
          <w:p w:rsidR="006B348F" w:rsidRPr="00691421" w:rsidRDefault="008B3BCB" w:rsidP="00691421">
            <w:pPr>
              <w:pStyle w:val="Prrafodelista"/>
              <w:tabs>
                <w:tab w:val="left" w:pos="426"/>
              </w:tabs>
              <w:ind w:left="0"/>
              <w:rPr>
                <w:sz w:val="20"/>
                <w:szCs w:val="20"/>
              </w:rPr>
            </w:pPr>
            <w:r w:rsidRPr="00691421">
              <w:rPr>
                <w:sz w:val="20"/>
                <w:szCs w:val="20"/>
              </w:rPr>
              <w:t>Fichas, escalas, hojas de prácticas, informes, listas de cotejo; esquemas, guía de observación</w:t>
            </w:r>
            <w:r w:rsidR="006825E4" w:rsidRPr="00691421">
              <w:rPr>
                <w:sz w:val="20"/>
                <w:szCs w:val="20"/>
              </w:rPr>
              <w:t>.</w:t>
            </w:r>
          </w:p>
        </w:tc>
      </w:tr>
    </w:tbl>
    <w:p w:rsidR="00A428E5" w:rsidRPr="00691421" w:rsidRDefault="00A428E5" w:rsidP="00A54B5A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</w:p>
    <w:p w:rsidR="00F234E0" w:rsidRPr="00691421" w:rsidRDefault="00F234E0" w:rsidP="00284A9A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 w:val="20"/>
          <w:szCs w:val="20"/>
        </w:rPr>
      </w:pPr>
      <w:r w:rsidRPr="00691421">
        <w:rPr>
          <w:b/>
          <w:sz w:val="20"/>
          <w:szCs w:val="20"/>
        </w:rPr>
        <w:t xml:space="preserve">BIBLIOGRAFÍA </w:t>
      </w:r>
      <w:r w:rsidR="0043493B">
        <w:rPr>
          <w:b/>
          <w:sz w:val="20"/>
          <w:szCs w:val="20"/>
        </w:rPr>
        <w:t>BÁSICA Y COMPLEMENTARIA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Basadre, J. (2005). Historia de la República del Perú, 1922 – 1933. Lima. Editorial El Comercio S.A.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Bonilla, H. (1980). Guano y Burguesía en el Perú. Lima. </w:t>
      </w:r>
      <w:proofErr w:type="spellStart"/>
      <w:r>
        <w:rPr>
          <w:sz w:val="20"/>
          <w:szCs w:val="20"/>
        </w:rPr>
        <w:t>I.E.P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Burga y Flores (1982). Apogeo y crisis de la República Aristocrática. Lima: </w:t>
      </w:r>
      <w:proofErr w:type="spellStart"/>
      <w:r>
        <w:rPr>
          <w:sz w:val="20"/>
          <w:szCs w:val="20"/>
        </w:rPr>
        <w:t>Rikchay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Caravedo, B. (1976). Burguesía e industria en el Perú 1933 – 1945. Lima. </w:t>
      </w:r>
      <w:proofErr w:type="spellStart"/>
      <w:r>
        <w:rPr>
          <w:sz w:val="20"/>
          <w:szCs w:val="20"/>
        </w:rPr>
        <w:t>I.E.P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Contreras y Cueto (2004). Historia del Perú Contemporáneo. Lima. Red para el desarrollo de las Ciencias Sociales en el Perú.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Cotler</w:t>
      </w:r>
      <w:proofErr w:type="spellEnd"/>
      <w:r>
        <w:rPr>
          <w:sz w:val="20"/>
          <w:szCs w:val="20"/>
        </w:rPr>
        <w:t xml:space="preserve">, J. (1978). Clases, Estado y Nación en el Perú. Lima. </w:t>
      </w:r>
      <w:proofErr w:type="spellStart"/>
      <w:r>
        <w:rPr>
          <w:sz w:val="20"/>
          <w:szCs w:val="20"/>
        </w:rPr>
        <w:t>I.E.P</w:t>
      </w:r>
      <w:proofErr w:type="spellEnd"/>
      <w:r>
        <w:rPr>
          <w:sz w:val="20"/>
          <w:szCs w:val="20"/>
        </w:rPr>
        <w:t>.</w:t>
      </w:r>
    </w:p>
    <w:p w:rsidR="00351AE7" w:rsidRDefault="00351AE7" w:rsidP="00A35BF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Dammert</w:t>
      </w:r>
      <w:proofErr w:type="spellEnd"/>
      <w:r>
        <w:rPr>
          <w:sz w:val="20"/>
          <w:szCs w:val="20"/>
        </w:rPr>
        <w:t>, M. (2014) Perú integral bicentenario. Civilización, territorio, Nación y República. Lima. Gráfica Editora Don Bosco S.A.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Degregori</w:t>
      </w:r>
      <w:proofErr w:type="spellEnd"/>
      <w:r>
        <w:rPr>
          <w:sz w:val="20"/>
          <w:szCs w:val="20"/>
        </w:rPr>
        <w:t xml:space="preserve">, C. (1990). El surgimiento de Sendero Luminoso. Ayacucho 1969 – 1979. Lima. </w:t>
      </w:r>
      <w:proofErr w:type="spellStart"/>
      <w:r>
        <w:rPr>
          <w:sz w:val="20"/>
          <w:szCs w:val="20"/>
        </w:rPr>
        <w:t>I.E.P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Degregori</w:t>
      </w:r>
      <w:proofErr w:type="spellEnd"/>
      <w:r>
        <w:rPr>
          <w:sz w:val="20"/>
          <w:szCs w:val="20"/>
        </w:rPr>
        <w:t xml:space="preserve">, C. (2000). La década de la </w:t>
      </w:r>
      <w:proofErr w:type="spellStart"/>
      <w:r>
        <w:rPr>
          <w:sz w:val="20"/>
          <w:szCs w:val="20"/>
        </w:rPr>
        <w:t>antipolítica</w:t>
      </w:r>
      <w:proofErr w:type="spellEnd"/>
      <w:r>
        <w:rPr>
          <w:sz w:val="20"/>
          <w:szCs w:val="20"/>
        </w:rPr>
        <w:t xml:space="preserve">: auge y huida de Alberto Fujimori y Vladimiro Montesinos. Lima. </w:t>
      </w:r>
      <w:proofErr w:type="spellStart"/>
      <w:r>
        <w:rPr>
          <w:sz w:val="20"/>
          <w:szCs w:val="20"/>
        </w:rPr>
        <w:t>I.E.P</w:t>
      </w:r>
      <w:proofErr w:type="spellEnd"/>
      <w:r>
        <w:rPr>
          <w:sz w:val="20"/>
          <w:szCs w:val="20"/>
        </w:rPr>
        <w:t>.</w:t>
      </w:r>
    </w:p>
    <w:p w:rsidR="00351AE7" w:rsidRDefault="00351AE7" w:rsidP="00A35BF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Drinot</w:t>
      </w:r>
      <w:proofErr w:type="spellEnd"/>
      <w:r>
        <w:rPr>
          <w:sz w:val="20"/>
          <w:szCs w:val="20"/>
        </w:rPr>
        <w:t xml:space="preserve">, P. (2017). El Perú en teoría. Lima. </w:t>
      </w:r>
      <w:proofErr w:type="spellStart"/>
      <w:r>
        <w:rPr>
          <w:sz w:val="20"/>
          <w:szCs w:val="20"/>
        </w:rPr>
        <w:t>I.Ep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Flores Galindo, A. (1989). La Agonía de Mariátegui. Lima Instituto de Apoyo Agrario.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Franco, J. (2014). Los impactos de las crisis internacionales en la economía peruana en los últimos 65 años. Lima. Editorial e imprenta de la </w:t>
      </w:r>
      <w:proofErr w:type="spellStart"/>
      <w:r>
        <w:rPr>
          <w:sz w:val="20"/>
          <w:szCs w:val="20"/>
        </w:rPr>
        <w:t>UNMSM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Jímenz</w:t>
      </w:r>
      <w:proofErr w:type="spellEnd"/>
      <w:r>
        <w:rPr>
          <w:sz w:val="20"/>
          <w:szCs w:val="20"/>
        </w:rPr>
        <w:t xml:space="preserve">, F. (2017) Veinticinco años de modernización neocolonial. Crítica de las políticas neoliberales en el Perú. Breña, Lima. </w:t>
      </w:r>
      <w:proofErr w:type="spellStart"/>
      <w:r>
        <w:rPr>
          <w:sz w:val="20"/>
          <w:szCs w:val="20"/>
        </w:rPr>
        <w:t>IEP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Manrique, N. (1995). Historia de la República. En Nuestra Historia. T. IV. Lima. </w:t>
      </w:r>
      <w:proofErr w:type="spellStart"/>
      <w:r>
        <w:rPr>
          <w:sz w:val="20"/>
          <w:szCs w:val="20"/>
        </w:rPr>
        <w:t>Cofide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Matos Mar, J. (1984). Desborde popular y crisis del Estado. Lima. </w:t>
      </w:r>
      <w:proofErr w:type="spellStart"/>
      <w:r>
        <w:rPr>
          <w:sz w:val="20"/>
          <w:szCs w:val="20"/>
        </w:rPr>
        <w:t>I.E.P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Orrego Penagos, I. (2014). El Perú del Siglo XX. Lima. Fondo Editorial de la </w:t>
      </w:r>
      <w:proofErr w:type="spellStart"/>
      <w:r>
        <w:rPr>
          <w:sz w:val="20"/>
          <w:szCs w:val="20"/>
        </w:rPr>
        <w:t>PUCP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Seminario, B.; </w:t>
      </w:r>
      <w:proofErr w:type="spellStart"/>
      <w:r>
        <w:rPr>
          <w:sz w:val="20"/>
          <w:szCs w:val="20"/>
        </w:rPr>
        <w:t>Sanborn</w:t>
      </w:r>
      <w:proofErr w:type="spellEnd"/>
      <w:r>
        <w:rPr>
          <w:sz w:val="20"/>
          <w:szCs w:val="20"/>
        </w:rPr>
        <w:t>, C. y Alva, N. (2013) Cuando despertemos en el 2062. Visiones del Perú en 50 años. Lima. Talleres gráficos Tarea. Universidad del Pacífico.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Sulment</w:t>
      </w:r>
      <w:proofErr w:type="spellEnd"/>
      <w:r>
        <w:rPr>
          <w:sz w:val="20"/>
          <w:szCs w:val="20"/>
        </w:rPr>
        <w:t xml:space="preserve">, D. (1975). El movimiento obrero en el Perú. 1900 – 1956. Lima. </w:t>
      </w:r>
      <w:proofErr w:type="spellStart"/>
      <w:r>
        <w:rPr>
          <w:sz w:val="20"/>
          <w:szCs w:val="20"/>
        </w:rPr>
        <w:t>PUCP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Yepes del Castillo, E. (1972). Perú 1820 – 1920 Un siglo de desarrollo capitalista. Lima </w:t>
      </w:r>
      <w:proofErr w:type="spellStart"/>
      <w:r>
        <w:rPr>
          <w:sz w:val="20"/>
          <w:szCs w:val="20"/>
        </w:rPr>
        <w:t>I.E.P</w:t>
      </w:r>
      <w:proofErr w:type="spellEnd"/>
      <w:r>
        <w:rPr>
          <w:sz w:val="20"/>
          <w:szCs w:val="20"/>
        </w:rPr>
        <w:t>.</w:t>
      </w:r>
    </w:p>
    <w:p w:rsidR="00351AE7" w:rsidRDefault="00351AE7" w:rsidP="005C52D4">
      <w:pPr>
        <w:pStyle w:val="Prrafodelista"/>
        <w:numPr>
          <w:ilvl w:val="0"/>
          <w:numId w:val="22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Zapata, A. (2014). Un mundo incierto. Historia Universal Contemporánea. Fondo Editorial de la </w:t>
      </w:r>
      <w:proofErr w:type="spellStart"/>
      <w:r>
        <w:rPr>
          <w:sz w:val="20"/>
          <w:szCs w:val="20"/>
        </w:rPr>
        <w:t>PUCP</w:t>
      </w:r>
      <w:proofErr w:type="spellEnd"/>
      <w:r>
        <w:rPr>
          <w:sz w:val="20"/>
          <w:szCs w:val="20"/>
        </w:rPr>
        <w:t>.</w:t>
      </w:r>
    </w:p>
    <w:p w:rsidR="0095549B" w:rsidRDefault="0095549B" w:rsidP="00497CAC">
      <w:pPr>
        <w:jc w:val="right"/>
        <w:rPr>
          <w:sz w:val="20"/>
        </w:rPr>
      </w:pPr>
    </w:p>
    <w:p w:rsidR="00497CAC" w:rsidRPr="00FD7BB1" w:rsidRDefault="00497CAC" w:rsidP="00497CAC">
      <w:pPr>
        <w:jc w:val="right"/>
        <w:rPr>
          <w:sz w:val="20"/>
        </w:rPr>
      </w:pPr>
      <w:r w:rsidRPr="00FD7BB1">
        <w:rPr>
          <w:sz w:val="20"/>
        </w:rPr>
        <w:t xml:space="preserve">Huacho, </w:t>
      </w:r>
      <w:r w:rsidR="0095549B">
        <w:rPr>
          <w:sz w:val="20"/>
        </w:rPr>
        <w:t xml:space="preserve">02 </w:t>
      </w:r>
      <w:r w:rsidR="00C24AA9">
        <w:rPr>
          <w:sz w:val="20"/>
        </w:rPr>
        <w:t xml:space="preserve">de </w:t>
      </w:r>
      <w:r w:rsidR="000016DB">
        <w:rPr>
          <w:sz w:val="20"/>
        </w:rPr>
        <w:t>Marzo</w:t>
      </w:r>
      <w:r w:rsidR="0095549B">
        <w:rPr>
          <w:sz w:val="20"/>
        </w:rPr>
        <w:t xml:space="preserve"> </w:t>
      </w:r>
      <w:r w:rsidRPr="00FD7BB1">
        <w:rPr>
          <w:sz w:val="20"/>
        </w:rPr>
        <w:t>del 201</w:t>
      </w:r>
      <w:r w:rsidR="00351AE7">
        <w:rPr>
          <w:sz w:val="20"/>
        </w:rPr>
        <w:t>8</w:t>
      </w:r>
      <w:bookmarkStart w:id="0" w:name="_GoBack"/>
      <w:bookmarkEnd w:id="0"/>
    </w:p>
    <w:p w:rsidR="00892FE2" w:rsidRPr="00A54B5A" w:rsidRDefault="00892FE2" w:rsidP="00A54B5A">
      <w:pPr>
        <w:jc w:val="right"/>
        <w:rPr>
          <w:sz w:val="20"/>
        </w:rPr>
      </w:pPr>
    </w:p>
    <w:p w:rsidR="00121AA7" w:rsidRPr="00A54B5A" w:rsidRDefault="00121AA7" w:rsidP="00A54B5A">
      <w:pPr>
        <w:jc w:val="right"/>
        <w:rPr>
          <w:sz w:val="20"/>
        </w:rPr>
      </w:pPr>
    </w:p>
    <w:p w:rsidR="00892FE2" w:rsidRDefault="00892FE2" w:rsidP="00A54B5A">
      <w:pPr>
        <w:jc w:val="right"/>
        <w:rPr>
          <w:sz w:val="20"/>
        </w:rPr>
      </w:pPr>
    </w:p>
    <w:p w:rsidR="00284A9A" w:rsidRPr="00A54B5A" w:rsidRDefault="00284A9A" w:rsidP="00A54B5A">
      <w:pPr>
        <w:jc w:val="right"/>
        <w:rPr>
          <w:sz w:val="20"/>
        </w:rPr>
      </w:pPr>
    </w:p>
    <w:p w:rsidR="00181FF3" w:rsidRPr="00A54B5A" w:rsidRDefault="008B3BCB" w:rsidP="00A54B5A">
      <w:pPr>
        <w:jc w:val="center"/>
        <w:rPr>
          <w:sz w:val="20"/>
        </w:rPr>
      </w:pPr>
      <w:r w:rsidRPr="00A54B5A">
        <w:rPr>
          <w:sz w:val="20"/>
        </w:rPr>
        <w:t>________________________</w:t>
      </w:r>
    </w:p>
    <w:p w:rsidR="00181FF3" w:rsidRPr="00A54B5A" w:rsidRDefault="008B3BCB" w:rsidP="00A54B5A">
      <w:pPr>
        <w:jc w:val="center"/>
        <w:rPr>
          <w:b/>
          <w:sz w:val="18"/>
        </w:rPr>
      </w:pPr>
      <w:r w:rsidRPr="00A54B5A">
        <w:rPr>
          <w:b/>
          <w:sz w:val="18"/>
        </w:rPr>
        <w:t>M</w:t>
      </w:r>
      <w:r w:rsidR="009D3591">
        <w:rPr>
          <w:b/>
          <w:sz w:val="18"/>
        </w:rPr>
        <w:t>o</w:t>
      </w:r>
      <w:r w:rsidRPr="00A54B5A">
        <w:rPr>
          <w:b/>
          <w:sz w:val="18"/>
        </w:rPr>
        <w:t xml:space="preserve">. Félix G. </w:t>
      </w:r>
      <w:proofErr w:type="spellStart"/>
      <w:r w:rsidRPr="00A54B5A">
        <w:rPr>
          <w:b/>
          <w:sz w:val="18"/>
        </w:rPr>
        <w:t>Ormeño</w:t>
      </w:r>
      <w:proofErr w:type="spellEnd"/>
      <w:r w:rsidRPr="00A54B5A">
        <w:rPr>
          <w:b/>
          <w:sz w:val="18"/>
        </w:rPr>
        <w:t xml:space="preserve"> Flores</w:t>
      </w:r>
    </w:p>
    <w:sectPr w:rsidR="00181FF3" w:rsidRPr="00A54B5A" w:rsidSect="00CA35A2">
      <w:footerReference w:type="default" r:id="rId9"/>
      <w:pgSz w:w="11906" w:h="16838"/>
      <w:pgMar w:top="1418" w:right="1531" w:bottom="1418" w:left="1531" w:header="709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DB" w:rsidRDefault="00D357DB" w:rsidP="0092379F">
      <w:r>
        <w:separator/>
      </w:r>
    </w:p>
  </w:endnote>
  <w:endnote w:type="continuationSeparator" w:id="0">
    <w:p w:rsidR="00D357DB" w:rsidRDefault="00D357DB" w:rsidP="009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81"/>
      <w:gridCol w:w="1082"/>
      <w:gridCol w:w="3881"/>
    </w:tblGrid>
    <w:tr w:rsidR="00691421" w:rsidTr="0094651C">
      <w:trPr>
        <w:trHeight w:val="151"/>
      </w:trPr>
      <w:tc>
        <w:tcPr>
          <w:tcW w:w="2250" w:type="pct"/>
          <w:tcBorders>
            <w:bottom w:val="single" w:sz="4" w:space="0" w:color="auto"/>
          </w:tcBorders>
        </w:tcPr>
        <w:p w:rsidR="00691421" w:rsidRDefault="0069142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91421" w:rsidRDefault="00691421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51AE7" w:rsidRPr="00351AE7">
            <w:rPr>
              <w:rFonts w:asciiTheme="majorHAnsi" w:hAnsiTheme="majorHAnsi"/>
              <w:b/>
              <w:noProof/>
            </w:rPr>
            <w:t>3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</w:tcPr>
        <w:p w:rsidR="00691421" w:rsidRDefault="0069142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91421" w:rsidTr="0094651C">
      <w:trPr>
        <w:trHeight w:val="150"/>
      </w:trPr>
      <w:tc>
        <w:tcPr>
          <w:tcW w:w="2250" w:type="pct"/>
          <w:tcBorders>
            <w:top w:val="single" w:sz="4" w:space="0" w:color="auto"/>
          </w:tcBorders>
        </w:tcPr>
        <w:p w:rsidR="00691421" w:rsidRDefault="0069142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91421" w:rsidRDefault="00691421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auto"/>
          </w:tcBorders>
        </w:tcPr>
        <w:p w:rsidR="00691421" w:rsidRDefault="0069142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91421" w:rsidRPr="00B31F8D" w:rsidRDefault="00691421" w:rsidP="0094651C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DB" w:rsidRDefault="00D357DB" w:rsidP="0092379F">
      <w:r>
        <w:separator/>
      </w:r>
    </w:p>
  </w:footnote>
  <w:footnote w:type="continuationSeparator" w:id="0">
    <w:p w:rsidR="00D357DB" w:rsidRDefault="00D357DB" w:rsidP="0092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7820DA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06C1A4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F903B4"/>
    <w:multiLevelType w:val="multilevel"/>
    <w:tmpl w:val="5E288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683430"/>
    <w:multiLevelType w:val="hybridMultilevel"/>
    <w:tmpl w:val="BBA8BFA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857CDB"/>
    <w:multiLevelType w:val="hybridMultilevel"/>
    <w:tmpl w:val="94DC5A52"/>
    <w:lvl w:ilvl="0" w:tplc="8BFA77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D30F6F"/>
    <w:multiLevelType w:val="hybridMultilevel"/>
    <w:tmpl w:val="C818E9F0"/>
    <w:lvl w:ilvl="0" w:tplc="0C0A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6">
    <w:nsid w:val="11686A9D"/>
    <w:multiLevelType w:val="hybridMultilevel"/>
    <w:tmpl w:val="51A69FAE"/>
    <w:lvl w:ilvl="0" w:tplc="0C0A0001">
      <w:start w:val="1"/>
      <w:numFmt w:val="bullet"/>
      <w:lvlText w:val=""/>
      <w:lvlJc w:val="left"/>
      <w:pPr>
        <w:ind w:left="-48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4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4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27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1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-12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-5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</w:abstractNum>
  <w:abstractNum w:abstractNumId="7">
    <w:nsid w:val="1B8744BD"/>
    <w:multiLevelType w:val="hybridMultilevel"/>
    <w:tmpl w:val="C818E9F0"/>
    <w:lvl w:ilvl="0" w:tplc="0C0A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8">
    <w:nsid w:val="1D3D5761"/>
    <w:multiLevelType w:val="hybridMultilevel"/>
    <w:tmpl w:val="64BA8A72"/>
    <w:lvl w:ilvl="0" w:tplc="2B0CCC48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D32020F"/>
    <w:multiLevelType w:val="multilevel"/>
    <w:tmpl w:val="D6842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2FBC6F15"/>
    <w:multiLevelType w:val="multilevel"/>
    <w:tmpl w:val="B3485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E417CE4"/>
    <w:multiLevelType w:val="hybridMultilevel"/>
    <w:tmpl w:val="C818E9F0"/>
    <w:lvl w:ilvl="0" w:tplc="0C0A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12">
    <w:nsid w:val="400D01C7"/>
    <w:multiLevelType w:val="hybridMultilevel"/>
    <w:tmpl w:val="B560CE90"/>
    <w:lvl w:ilvl="0" w:tplc="3710E974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7705F27"/>
    <w:multiLevelType w:val="hybridMultilevel"/>
    <w:tmpl w:val="C818E9F0"/>
    <w:lvl w:ilvl="0" w:tplc="0C0A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14">
    <w:nsid w:val="47AB3400"/>
    <w:multiLevelType w:val="hybridMultilevel"/>
    <w:tmpl w:val="57CA71AA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A5E431A"/>
    <w:multiLevelType w:val="hybridMultilevel"/>
    <w:tmpl w:val="9D149394"/>
    <w:lvl w:ilvl="0" w:tplc="009834CE">
      <w:start w:val="1"/>
      <w:numFmt w:val="decimal"/>
      <w:lvlText w:val="%1º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3664F7"/>
    <w:multiLevelType w:val="multilevel"/>
    <w:tmpl w:val="9F169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EF69A0"/>
    <w:multiLevelType w:val="hybridMultilevel"/>
    <w:tmpl w:val="C818E9F0"/>
    <w:lvl w:ilvl="0" w:tplc="0C0A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18">
    <w:nsid w:val="58865123"/>
    <w:multiLevelType w:val="hybridMultilevel"/>
    <w:tmpl w:val="9E8876C2"/>
    <w:lvl w:ilvl="0" w:tplc="FC0C1F86">
      <w:start w:val="1"/>
      <w:numFmt w:val="bullet"/>
      <w:lvlText w:val="-"/>
      <w:lvlJc w:val="left"/>
      <w:pPr>
        <w:ind w:left="1004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15D7C67"/>
    <w:multiLevelType w:val="hybridMultilevel"/>
    <w:tmpl w:val="C818E9F0"/>
    <w:lvl w:ilvl="0" w:tplc="0C0A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20">
    <w:nsid w:val="67FB4EE3"/>
    <w:multiLevelType w:val="hybridMultilevel"/>
    <w:tmpl w:val="94DC5A52"/>
    <w:lvl w:ilvl="0" w:tplc="8BFA77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509260C"/>
    <w:multiLevelType w:val="hybridMultilevel"/>
    <w:tmpl w:val="C818E9F0"/>
    <w:lvl w:ilvl="0" w:tplc="0C0A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22">
    <w:nsid w:val="75FC14F8"/>
    <w:multiLevelType w:val="multilevel"/>
    <w:tmpl w:val="B4C45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7D046019"/>
    <w:multiLevelType w:val="hybridMultilevel"/>
    <w:tmpl w:val="DBA6F398"/>
    <w:lvl w:ilvl="0" w:tplc="280A0005">
      <w:start w:val="1"/>
      <w:numFmt w:val="bullet"/>
      <w:lvlText w:val="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5"/>
  </w:num>
  <w:num w:numId="5">
    <w:abstractNumId w:val="6"/>
  </w:num>
  <w:num w:numId="6">
    <w:abstractNumId w:val="4"/>
  </w:num>
  <w:num w:numId="7">
    <w:abstractNumId w:val="20"/>
  </w:num>
  <w:num w:numId="8">
    <w:abstractNumId w:val="22"/>
  </w:num>
  <w:num w:numId="9">
    <w:abstractNumId w:val="17"/>
  </w:num>
  <w:num w:numId="10">
    <w:abstractNumId w:val="21"/>
  </w:num>
  <w:num w:numId="11">
    <w:abstractNumId w:val="18"/>
  </w:num>
  <w:num w:numId="12">
    <w:abstractNumId w:val="14"/>
  </w:num>
  <w:num w:numId="13">
    <w:abstractNumId w:val="16"/>
  </w:num>
  <w:num w:numId="14">
    <w:abstractNumId w:val="2"/>
  </w:num>
  <w:num w:numId="15">
    <w:abstractNumId w:val="10"/>
  </w:num>
  <w:num w:numId="16">
    <w:abstractNumId w:val="7"/>
  </w:num>
  <w:num w:numId="17">
    <w:abstractNumId w:val="5"/>
  </w:num>
  <w:num w:numId="18">
    <w:abstractNumId w:val="13"/>
  </w:num>
  <w:num w:numId="19">
    <w:abstractNumId w:val="11"/>
  </w:num>
  <w:num w:numId="20">
    <w:abstractNumId w:val="19"/>
  </w:num>
  <w:num w:numId="21">
    <w:abstractNumId w:val="3"/>
  </w:num>
  <w:num w:numId="22">
    <w:abstractNumId w:val="23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E0"/>
    <w:rsid w:val="000016DB"/>
    <w:rsid w:val="00045F1D"/>
    <w:rsid w:val="000533B9"/>
    <w:rsid w:val="00072CE1"/>
    <w:rsid w:val="00077D41"/>
    <w:rsid w:val="000A5E19"/>
    <w:rsid w:val="000C0EBB"/>
    <w:rsid w:val="000E7B6E"/>
    <w:rsid w:val="00102372"/>
    <w:rsid w:val="001068F1"/>
    <w:rsid w:val="00115040"/>
    <w:rsid w:val="00121AA7"/>
    <w:rsid w:val="00124745"/>
    <w:rsid w:val="001507E0"/>
    <w:rsid w:val="00167B82"/>
    <w:rsid w:val="00181FF3"/>
    <w:rsid w:val="00211A2B"/>
    <w:rsid w:val="00243701"/>
    <w:rsid w:val="002727CC"/>
    <w:rsid w:val="00284A9A"/>
    <w:rsid w:val="0028596C"/>
    <w:rsid w:val="002B0420"/>
    <w:rsid w:val="002D4F83"/>
    <w:rsid w:val="002F052B"/>
    <w:rsid w:val="002F531B"/>
    <w:rsid w:val="0033473C"/>
    <w:rsid w:val="00351AE7"/>
    <w:rsid w:val="003543CB"/>
    <w:rsid w:val="003827E3"/>
    <w:rsid w:val="003A5C29"/>
    <w:rsid w:val="003A6049"/>
    <w:rsid w:val="003B431D"/>
    <w:rsid w:val="003E36AD"/>
    <w:rsid w:val="003F5078"/>
    <w:rsid w:val="003F56D3"/>
    <w:rsid w:val="003F616F"/>
    <w:rsid w:val="00401488"/>
    <w:rsid w:val="004329A1"/>
    <w:rsid w:val="00434315"/>
    <w:rsid w:val="0043493B"/>
    <w:rsid w:val="00437AD4"/>
    <w:rsid w:val="00446B84"/>
    <w:rsid w:val="0045067F"/>
    <w:rsid w:val="00465CBD"/>
    <w:rsid w:val="00497CAC"/>
    <w:rsid w:val="004A04BE"/>
    <w:rsid w:val="004B12B1"/>
    <w:rsid w:val="004B640C"/>
    <w:rsid w:val="004D2E68"/>
    <w:rsid w:val="004D3711"/>
    <w:rsid w:val="004E3EE2"/>
    <w:rsid w:val="0050397E"/>
    <w:rsid w:val="005153B3"/>
    <w:rsid w:val="005469F0"/>
    <w:rsid w:val="005622ED"/>
    <w:rsid w:val="00562A71"/>
    <w:rsid w:val="0057122E"/>
    <w:rsid w:val="00576345"/>
    <w:rsid w:val="005933A7"/>
    <w:rsid w:val="005C52D4"/>
    <w:rsid w:val="005E0F34"/>
    <w:rsid w:val="006003D9"/>
    <w:rsid w:val="006118B6"/>
    <w:rsid w:val="00630725"/>
    <w:rsid w:val="006461F9"/>
    <w:rsid w:val="006528E2"/>
    <w:rsid w:val="006825E4"/>
    <w:rsid w:val="00686E68"/>
    <w:rsid w:val="00691421"/>
    <w:rsid w:val="006A7E96"/>
    <w:rsid w:val="006B348F"/>
    <w:rsid w:val="006B4DAF"/>
    <w:rsid w:val="006C3ADE"/>
    <w:rsid w:val="006D07A1"/>
    <w:rsid w:val="006D4B2B"/>
    <w:rsid w:val="006E3579"/>
    <w:rsid w:val="0070200D"/>
    <w:rsid w:val="007237F7"/>
    <w:rsid w:val="00732B20"/>
    <w:rsid w:val="00792F7C"/>
    <w:rsid w:val="008077BD"/>
    <w:rsid w:val="00837E22"/>
    <w:rsid w:val="00843FED"/>
    <w:rsid w:val="00851C09"/>
    <w:rsid w:val="008523E5"/>
    <w:rsid w:val="0086052B"/>
    <w:rsid w:val="00867741"/>
    <w:rsid w:val="00892FE2"/>
    <w:rsid w:val="008A093A"/>
    <w:rsid w:val="008A5D5E"/>
    <w:rsid w:val="008B3BCB"/>
    <w:rsid w:val="008C47CD"/>
    <w:rsid w:val="008E3C64"/>
    <w:rsid w:val="008E5DD6"/>
    <w:rsid w:val="008F62A2"/>
    <w:rsid w:val="00905DDD"/>
    <w:rsid w:val="0092184F"/>
    <w:rsid w:val="0092379F"/>
    <w:rsid w:val="0094651C"/>
    <w:rsid w:val="009541EC"/>
    <w:rsid w:val="0095549B"/>
    <w:rsid w:val="009A7EA7"/>
    <w:rsid w:val="009C2F7C"/>
    <w:rsid w:val="009C767B"/>
    <w:rsid w:val="009D3591"/>
    <w:rsid w:val="009D731E"/>
    <w:rsid w:val="009E1D1D"/>
    <w:rsid w:val="009F2B1D"/>
    <w:rsid w:val="00A26077"/>
    <w:rsid w:val="00A35BF4"/>
    <w:rsid w:val="00A428E5"/>
    <w:rsid w:val="00A443A0"/>
    <w:rsid w:val="00A51606"/>
    <w:rsid w:val="00A54B5A"/>
    <w:rsid w:val="00A80557"/>
    <w:rsid w:val="00AA6243"/>
    <w:rsid w:val="00AB3F08"/>
    <w:rsid w:val="00AC15B8"/>
    <w:rsid w:val="00AE577B"/>
    <w:rsid w:val="00B15C20"/>
    <w:rsid w:val="00B31F8D"/>
    <w:rsid w:val="00B46BCD"/>
    <w:rsid w:val="00B50E48"/>
    <w:rsid w:val="00B51EED"/>
    <w:rsid w:val="00B566B2"/>
    <w:rsid w:val="00B634E8"/>
    <w:rsid w:val="00B93319"/>
    <w:rsid w:val="00BA29A4"/>
    <w:rsid w:val="00BA5D02"/>
    <w:rsid w:val="00BB2909"/>
    <w:rsid w:val="00BF108F"/>
    <w:rsid w:val="00BF3EBC"/>
    <w:rsid w:val="00C20F8F"/>
    <w:rsid w:val="00C24AA9"/>
    <w:rsid w:val="00C34438"/>
    <w:rsid w:val="00C52C1D"/>
    <w:rsid w:val="00C61583"/>
    <w:rsid w:val="00C65494"/>
    <w:rsid w:val="00C6785D"/>
    <w:rsid w:val="00C7097B"/>
    <w:rsid w:val="00C87505"/>
    <w:rsid w:val="00C96EE4"/>
    <w:rsid w:val="00CA35A2"/>
    <w:rsid w:val="00CB03AE"/>
    <w:rsid w:val="00CF28D5"/>
    <w:rsid w:val="00D01F18"/>
    <w:rsid w:val="00D0531D"/>
    <w:rsid w:val="00D27E0C"/>
    <w:rsid w:val="00D31747"/>
    <w:rsid w:val="00D3197B"/>
    <w:rsid w:val="00D357DB"/>
    <w:rsid w:val="00D73C78"/>
    <w:rsid w:val="00DA03CB"/>
    <w:rsid w:val="00DD1FAD"/>
    <w:rsid w:val="00DF2D78"/>
    <w:rsid w:val="00E2678A"/>
    <w:rsid w:val="00E3480E"/>
    <w:rsid w:val="00E57BC8"/>
    <w:rsid w:val="00E76FC5"/>
    <w:rsid w:val="00E83898"/>
    <w:rsid w:val="00E8725B"/>
    <w:rsid w:val="00EA2308"/>
    <w:rsid w:val="00ED4CB6"/>
    <w:rsid w:val="00ED4FF2"/>
    <w:rsid w:val="00EE235C"/>
    <w:rsid w:val="00EF4090"/>
    <w:rsid w:val="00EF7F7D"/>
    <w:rsid w:val="00F03101"/>
    <w:rsid w:val="00F234E0"/>
    <w:rsid w:val="00F3060E"/>
    <w:rsid w:val="00F41E89"/>
    <w:rsid w:val="00F95187"/>
    <w:rsid w:val="00FA0433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9C7B8-DBF2-4CE2-A829-7B9D6C1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21"/>
  </w:style>
  <w:style w:type="paragraph" w:styleId="Ttulo1">
    <w:name w:val="heading 1"/>
    <w:basedOn w:val="Normal"/>
    <w:next w:val="Normal"/>
    <w:link w:val="Ttulo1Car"/>
    <w:uiPriority w:val="9"/>
    <w:qFormat/>
    <w:rsid w:val="008B3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62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4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1E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37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79F"/>
  </w:style>
  <w:style w:type="paragraph" w:styleId="Piedepgina">
    <w:name w:val="footer"/>
    <w:basedOn w:val="Normal"/>
    <w:link w:val="PiedepginaCar"/>
    <w:uiPriority w:val="99"/>
    <w:unhideWhenUsed/>
    <w:rsid w:val="009237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79F"/>
  </w:style>
  <w:style w:type="paragraph" w:styleId="Sinespaciado">
    <w:name w:val="No Spacing"/>
    <w:link w:val="SinespaciadoCar"/>
    <w:uiPriority w:val="1"/>
    <w:qFormat/>
    <w:rsid w:val="0092379F"/>
    <w:pPr>
      <w:jc w:val="left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379F"/>
    <w:rPr>
      <w:rFonts w:eastAsiaTheme="minorEastAsia"/>
    </w:rPr>
  </w:style>
  <w:style w:type="paragraph" w:styleId="Sangra2detindependiente">
    <w:name w:val="Body Text Indent 2"/>
    <w:basedOn w:val="Normal"/>
    <w:link w:val="Sangra2detindependienteCar"/>
    <w:rsid w:val="00630725"/>
    <w:pPr>
      <w:ind w:left="284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725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E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E0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A62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convietas2">
    <w:name w:val="List Bullet 2"/>
    <w:basedOn w:val="Normal"/>
    <w:uiPriority w:val="99"/>
    <w:unhideWhenUsed/>
    <w:rsid w:val="00AA6243"/>
    <w:pPr>
      <w:numPr>
        <w:numId w:val="2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AA6243"/>
    <w:pPr>
      <w:numPr>
        <w:numId w:val="25"/>
      </w:numPr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AA62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A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624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A6243"/>
    <w:rPr>
      <w:rFonts w:eastAsiaTheme="minorEastAsia"/>
      <w:color w:val="5A5A5A" w:themeColor="text1" w:themeTint="A5"/>
      <w:spacing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62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624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A624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A6243"/>
  </w:style>
  <w:style w:type="character" w:styleId="Hipervnculo">
    <w:name w:val="Hyperlink"/>
    <w:basedOn w:val="Fuentedeprrafopredeter"/>
    <w:uiPriority w:val="99"/>
    <w:unhideWhenUsed/>
    <w:rsid w:val="00AA6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04CD-D4AA-4B23-AAB9-E7D8D208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MV-win7</cp:lastModifiedBy>
  <cp:revision>10</cp:revision>
  <cp:lastPrinted>2018-03-06T01:03:00Z</cp:lastPrinted>
  <dcterms:created xsi:type="dcterms:W3CDTF">2011-09-15T02:49:00Z</dcterms:created>
  <dcterms:modified xsi:type="dcterms:W3CDTF">2018-03-06T01:04:00Z</dcterms:modified>
</cp:coreProperties>
</file>