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E4C" w:rsidRPr="000E7103" w:rsidRDefault="00A12E4C" w:rsidP="00A12E4C">
      <w:pPr>
        <w:jc w:val="center"/>
        <w:rPr>
          <w:rFonts w:ascii="Garamond" w:hAnsi="Garamond" w:cs="Arial"/>
          <w:b/>
        </w:rPr>
      </w:pPr>
      <w:r w:rsidRPr="000E7103">
        <w:rPr>
          <w:rFonts w:ascii="Garamond" w:hAnsi="Garamond" w:cs="Arial"/>
        </w:rPr>
        <w:t xml:space="preserve">              Universidad Nacional </w:t>
      </w:r>
      <w:r w:rsidR="007D0CA5" w:rsidRPr="000E7103">
        <w:rPr>
          <w:rFonts w:ascii="Garamond" w:hAnsi="Garamond" w:cs="Arial"/>
          <w:b/>
          <w:noProof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-30.4pt;width:99pt;height:91.8pt;z-index:-251659264;mso-position-horizontal-relative:text;mso-position-vertical-relative:text" stroked="f">
            <v:textbox style="mso-next-textbox:#_x0000_s1026">
              <w:txbxContent>
                <w:p w:rsidR="00A12E4C" w:rsidRPr="00701A40" w:rsidRDefault="00A12E4C" w:rsidP="00A12E4C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  <w:lang w:eastAsia="es-ES"/>
                    </w:rPr>
                    <w:drawing>
                      <wp:inline distT="0" distB="0" distL="0" distR="0">
                        <wp:extent cx="1139825" cy="1068705"/>
                        <wp:effectExtent l="19050" t="0" r="317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9825" cy="1068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2E4C" w:rsidRDefault="00A12E4C" w:rsidP="00A12E4C"/>
              </w:txbxContent>
            </v:textbox>
          </v:shape>
        </w:pict>
      </w:r>
      <w:r w:rsidRPr="000E7103">
        <w:rPr>
          <w:rFonts w:ascii="Garamond" w:hAnsi="Garamond" w:cs="Arial"/>
        </w:rPr>
        <w:t>José Faustino Sánchez Carrión</w:t>
      </w:r>
    </w:p>
    <w:p w:rsidR="00A12E4C" w:rsidRPr="000E7103" w:rsidRDefault="00A12E4C" w:rsidP="00A12E4C">
      <w:pPr>
        <w:ind w:right="-128"/>
        <w:jc w:val="center"/>
        <w:rPr>
          <w:rFonts w:ascii="Garamond" w:hAnsi="Garamond"/>
          <w:lang w:val="es-MX"/>
        </w:rPr>
      </w:pPr>
    </w:p>
    <w:p w:rsidR="00A12E4C" w:rsidRPr="000E7103" w:rsidRDefault="00A12E4C" w:rsidP="00A12E4C">
      <w:pPr>
        <w:pStyle w:val="Subttulo"/>
        <w:ind w:left="708" w:hanging="708"/>
        <w:jc w:val="center"/>
        <w:rPr>
          <w:rFonts w:ascii="Garamond" w:hAnsi="Garamond"/>
          <w:sz w:val="22"/>
          <w:szCs w:val="22"/>
        </w:rPr>
      </w:pPr>
      <w:r w:rsidRPr="000E7103">
        <w:rPr>
          <w:rFonts w:ascii="Garamond" w:hAnsi="Garamond"/>
          <w:sz w:val="22"/>
          <w:szCs w:val="22"/>
        </w:rPr>
        <w:t>FACULTAD DE EDUCACIÓN</w:t>
      </w:r>
    </w:p>
    <w:p w:rsidR="00A12E4C" w:rsidRPr="000E7103" w:rsidRDefault="00A12E4C" w:rsidP="00A12E4C">
      <w:pPr>
        <w:pStyle w:val="Subttulo"/>
        <w:ind w:left="708" w:hanging="708"/>
        <w:jc w:val="center"/>
        <w:rPr>
          <w:rFonts w:ascii="Garamond" w:hAnsi="Garamond"/>
          <w:sz w:val="22"/>
          <w:szCs w:val="22"/>
        </w:rPr>
      </w:pPr>
    </w:p>
    <w:p w:rsidR="00A12E4C" w:rsidRPr="000E7103" w:rsidRDefault="00A12E4C" w:rsidP="00A12E4C">
      <w:pPr>
        <w:pStyle w:val="Subttulo"/>
        <w:ind w:left="708" w:hanging="708"/>
        <w:jc w:val="center"/>
        <w:rPr>
          <w:rFonts w:ascii="Garamond" w:hAnsi="Garamond"/>
          <w:b w:val="0"/>
          <w:sz w:val="22"/>
          <w:szCs w:val="22"/>
        </w:rPr>
      </w:pPr>
      <w:r w:rsidRPr="000E7103">
        <w:rPr>
          <w:rFonts w:ascii="Garamond" w:hAnsi="Garamond"/>
          <w:sz w:val="22"/>
          <w:szCs w:val="22"/>
        </w:rPr>
        <w:t>SÍLABO DE ARQUEOLOGÍA REGIONAL Y NACIONAL</w:t>
      </w:r>
    </w:p>
    <w:p w:rsidR="00A12E4C" w:rsidRPr="000E7103" w:rsidRDefault="00A12E4C" w:rsidP="00A12E4C">
      <w:pPr>
        <w:rPr>
          <w:rFonts w:ascii="Garamond" w:hAnsi="Garamond"/>
        </w:rPr>
      </w:pPr>
    </w:p>
    <w:p w:rsidR="00A12E4C" w:rsidRPr="000E7103" w:rsidRDefault="00A12E4C" w:rsidP="00A12E4C">
      <w:pPr>
        <w:pStyle w:val="Ttulo9"/>
        <w:tabs>
          <w:tab w:val="num" w:pos="342"/>
        </w:tabs>
        <w:ind w:left="720" w:hanging="606"/>
        <w:rPr>
          <w:rFonts w:ascii="Garamond" w:hAnsi="Garamond" w:cs="Times New Roman"/>
          <w:sz w:val="22"/>
          <w:szCs w:val="22"/>
        </w:rPr>
      </w:pPr>
      <w:r w:rsidRPr="000E7103">
        <w:rPr>
          <w:rFonts w:ascii="Garamond" w:hAnsi="Garamond" w:cs="Times New Roman"/>
          <w:sz w:val="22"/>
          <w:szCs w:val="22"/>
        </w:rPr>
        <w:t>I.</w:t>
      </w:r>
      <w:r w:rsidRPr="000E7103">
        <w:rPr>
          <w:rFonts w:ascii="Garamond" w:hAnsi="Garamond" w:cs="Times New Roman"/>
          <w:sz w:val="22"/>
          <w:szCs w:val="22"/>
        </w:rPr>
        <w:tab/>
        <w:t xml:space="preserve"> </w:t>
      </w:r>
      <w:r w:rsidRPr="000E7103">
        <w:rPr>
          <w:rFonts w:ascii="Garamond" w:hAnsi="Garamond" w:cs="Times New Roman"/>
          <w:sz w:val="22"/>
          <w:szCs w:val="22"/>
          <w:u w:val="single"/>
        </w:rPr>
        <w:t>INFORMACIÓN GENERAL</w:t>
      </w:r>
    </w:p>
    <w:p w:rsidR="00A12E4C" w:rsidRPr="000E7103" w:rsidRDefault="00A12E4C" w:rsidP="00A12E4C">
      <w:pPr>
        <w:rPr>
          <w:rFonts w:ascii="Garamond" w:hAnsi="Garamond"/>
        </w:rPr>
      </w:pPr>
    </w:p>
    <w:p w:rsidR="00A12E4C" w:rsidRPr="000E7103" w:rsidRDefault="00A12E4C" w:rsidP="00A12E4C">
      <w:pPr>
        <w:tabs>
          <w:tab w:val="left" w:pos="851"/>
        </w:tabs>
        <w:ind w:left="399"/>
        <w:rPr>
          <w:rFonts w:ascii="Garamond" w:hAnsi="Garamond"/>
          <w:b/>
        </w:rPr>
      </w:pPr>
      <w:r w:rsidRPr="000E7103">
        <w:rPr>
          <w:rFonts w:ascii="Garamond" w:hAnsi="Garamond"/>
          <w:b/>
        </w:rPr>
        <w:t xml:space="preserve">1.1. Departamento Académico     </w:t>
      </w:r>
      <w:proofErr w:type="gramStart"/>
      <w:r w:rsidRPr="000E7103">
        <w:rPr>
          <w:rFonts w:ascii="Garamond" w:hAnsi="Garamond"/>
          <w:b/>
        </w:rPr>
        <w:t xml:space="preserve">  :</w:t>
      </w:r>
      <w:proofErr w:type="gramEnd"/>
      <w:r w:rsidRPr="000E7103">
        <w:rPr>
          <w:rFonts w:ascii="Garamond" w:hAnsi="Garamond"/>
          <w:b/>
        </w:rPr>
        <w:t xml:space="preserve"> Ciencias Sociales y Humanidades</w:t>
      </w:r>
    </w:p>
    <w:p w:rsidR="00A12E4C" w:rsidRPr="000E7103" w:rsidRDefault="00A12E4C" w:rsidP="00A12E4C">
      <w:pPr>
        <w:tabs>
          <w:tab w:val="left" w:pos="851"/>
        </w:tabs>
        <w:ind w:left="399"/>
        <w:rPr>
          <w:rFonts w:ascii="Garamond" w:hAnsi="Garamond"/>
          <w:spacing w:val="-20"/>
          <w:w w:val="110"/>
        </w:rPr>
      </w:pPr>
      <w:r w:rsidRPr="000E7103">
        <w:rPr>
          <w:rFonts w:ascii="Garamond" w:hAnsi="Garamond"/>
          <w:b/>
        </w:rPr>
        <w:t xml:space="preserve">1.2. </w:t>
      </w:r>
      <w:r w:rsidRPr="000E7103">
        <w:rPr>
          <w:rFonts w:ascii="Garamond" w:hAnsi="Garamond"/>
          <w:b/>
        </w:rPr>
        <w:tab/>
        <w:t>EAP</w:t>
      </w:r>
      <w:r w:rsidRPr="000E7103">
        <w:rPr>
          <w:rFonts w:ascii="Garamond" w:hAnsi="Garamond"/>
        </w:rPr>
        <w:tab/>
        <w:t xml:space="preserve">                                         </w:t>
      </w:r>
      <w:proofErr w:type="gramStart"/>
      <w:r w:rsidRPr="000E7103">
        <w:rPr>
          <w:rFonts w:ascii="Garamond" w:hAnsi="Garamond"/>
        </w:rPr>
        <w:t xml:space="preserve">  :</w:t>
      </w:r>
      <w:proofErr w:type="gramEnd"/>
      <w:r w:rsidRPr="000E7103">
        <w:rPr>
          <w:rFonts w:ascii="Garamond" w:hAnsi="Garamond"/>
        </w:rPr>
        <w:t xml:space="preserve"> </w:t>
      </w:r>
      <w:r w:rsidRPr="000E7103">
        <w:rPr>
          <w:rFonts w:ascii="Garamond" w:hAnsi="Garamond"/>
          <w:spacing w:val="-20"/>
          <w:w w:val="110"/>
        </w:rPr>
        <w:t xml:space="preserve">Educación  </w:t>
      </w:r>
      <w:r w:rsidR="00B505FC" w:rsidRPr="000E7103">
        <w:rPr>
          <w:rFonts w:ascii="Garamond" w:hAnsi="Garamond"/>
          <w:spacing w:val="-20"/>
          <w:w w:val="110"/>
        </w:rPr>
        <w:t>Secundaria</w:t>
      </w:r>
    </w:p>
    <w:p w:rsidR="00A12E4C" w:rsidRPr="000E7103" w:rsidRDefault="00A12E4C" w:rsidP="00A12E4C">
      <w:pPr>
        <w:tabs>
          <w:tab w:val="left" w:pos="851"/>
        </w:tabs>
        <w:ind w:left="399"/>
        <w:rPr>
          <w:rFonts w:ascii="Garamond" w:hAnsi="Garamond"/>
        </w:rPr>
      </w:pPr>
      <w:r w:rsidRPr="000E7103">
        <w:rPr>
          <w:rFonts w:ascii="Garamond" w:hAnsi="Garamond"/>
          <w:b/>
        </w:rPr>
        <w:t>1</w:t>
      </w:r>
      <w:r w:rsidRPr="000E7103">
        <w:rPr>
          <w:rFonts w:ascii="Garamond" w:hAnsi="Garamond"/>
        </w:rPr>
        <w:t>.</w:t>
      </w:r>
      <w:r w:rsidRPr="000E7103">
        <w:rPr>
          <w:rFonts w:ascii="Garamond" w:hAnsi="Garamond"/>
          <w:b/>
        </w:rPr>
        <w:t>3.</w:t>
      </w:r>
      <w:r w:rsidRPr="000E7103">
        <w:rPr>
          <w:rFonts w:ascii="Garamond" w:hAnsi="Garamond"/>
        </w:rPr>
        <w:t xml:space="preserve"> </w:t>
      </w:r>
      <w:r w:rsidRPr="000E7103">
        <w:rPr>
          <w:rFonts w:ascii="Garamond" w:hAnsi="Garamond"/>
        </w:rPr>
        <w:tab/>
      </w:r>
      <w:r w:rsidRPr="000E7103">
        <w:rPr>
          <w:rFonts w:ascii="Garamond" w:hAnsi="Garamond"/>
          <w:b/>
        </w:rPr>
        <w:t>Especialidad</w:t>
      </w:r>
      <w:r w:rsidRPr="000E7103">
        <w:rPr>
          <w:rFonts w:ascii="Garamond" w:hAnsi="Garamond"/>
          <w:b/>
        </w:rPr>
        <w:tab/>
      </w:r>
      <w:r w:rsidRPr="000E7103">
        <w:rPr>
          <w:rFonts w:ascii="Garamond" w:hAnsi="Garamond"/>
          <w:b/>
        </w:rPr>
        <w:tab/>
      </w:r>
      <w:r w:rsidRPr="000E7103">
        <w:rPr>
          <w:rFonts w:ascii="Garamond" w:hAnsi="Garamond"/>
        </w:rPr>
        <w:tab/>
        <w:t>: Ciencias Sociales y Turismo</w:t>
      </w:r>
    </w:p>
    <w:p w:rsidR="00A12E4C" w:rsidRPr="000E7103" w:rsidRDefault="00A12E4C" w:rsidP="00A12E4C">
      <w:pPr>
        <w:tabs>
          <w:tab w:val="left" w:pos="851"/>
        </w:tabs>
        <w:ind w:left="228" w:firstLine="171"/>
        <w:rPr>
          <w:rFonts w:ascii="Garamond" w:hAnsi="Garamond"/>
          <w:b/>
          <w:lang w:val="es-PE"/>
        </w:rPr>
      </w:pPr>
      <w:r w:rsidRPr="000E7103">
        <w:rPr>
          <w:rFonts w:ascii="Garamond" w:hAnsi="Garamond"/>
          <w:b/>
        </w:rPr>
        <w:t>1</w:t>
      </w:r>
      <w:r w:rsidRPr="000E7103">
        <w:rPr>
          <w:rFonts w:ascii="Garamond" w:hAnsi="Garamond"/>
        </w:rPr>
        <w:t>.</w:t>
      </w:r>
      <w:r w:rsidRPr="000E7103">
        <w:rPr>
          <w:rFonts w:ascii="Garamond" w:hAnsi="Garamond"/>
          <w:b/>
        </w:rPr>
        <w:t>4.</w:t>
      </w:r>
      <w:r w:rsidRPr="000E7103">
        <w:rPr>
          <w:rFonts w:ascii="Garamond" w:hAnsi="Garamond"/>
        </w:rPr>
        <w:t xml:space="preserve"> </w:t>
      </w:r>
      <w:r w:rsidRPr="000E7103">
        <w:rPr>
          <w:rFonts w:ascii="Garamond" w:hAnsi="Garamond"/>
        </w:rPr>
        <w:tab/>
      </w:r>
      <w:r w:rsidRPr="000E7103">
        <w:rPr>
          <w:rFonts w:ascii="Garamond" w:hAnsi="Garamond"/>
          <w:b/>
          <w:lang w:val="es-PE"/>
        </w:rPr>
        <w:t>Profesor</w:t>
      </w:r>
      <w:r w:rsidRPr="000E7103">
        <w:rPr>
          <w:rFonts w:ascii="Garamond" w:hAnsi="Garamond"/>
          <w:lang w:val="es-PE"/>
        </w:rPr>
        <w:tab/>
      </w:r>
      <w:r w:rsidRPr="000E7103">
        <w:rPr>
          <w:rFonts w:ascii="Garamond" w:hAnsi="Garamond"/>
          <w:lang w:val="es-PE"/>
        </w:rPr>
        <w:tab/>
      </w:r>
      <w:r w:rsidRPr="000E7103">
        <w:rPr>
          <w:rFonts w:ascii="Garamond" w:hAnsi="Garamond"/>
          <w:lang w:val="es-PE"/>
        </w:rPr>
        <w:tab/>
        <w:t>:</w:t>
      </w:r>
      <w:r w:rsidR="001117CB" w:rsidRPr="000E7103">
        <w:rPr>
          <w:rFonts w:ascii="Garamond" w:hAnsi="Garamond"/>
          <w:lang w:val="es-PE"/>
        </w:rPr>
        <w:t xml:space="preserve"> Dr. </w:t>
      </w:r>
      <w:r w:rsidRPr="000E7103">
        <w:rPr>
          <w:rFonts w:ascii="Garamond" w:hAnsi="Garamond"/>
          <w:lang w:val="es-PE"/>
        </w:rPr>
        <w:t xml:space="preserve"> Filomeno ZUBIETA NÚÑEZ</w:t>
      </w:r>
    </w:p>
    <w:p w:rsidR="00A12E4C" w:rsidRPr="000E7103" w:rsidRDefault="00A12E4C" w:rsidP="00A12E4C">
      <w:pPr>
        <w:tabs>
          <w:tab w:val="left" w:pos="741"/>
          <w:tab w:val="left" w:pos="851"/>
        </w:tabs>
        <w:ind w:left="399"/>
        <w:rPr>
          <w:rFonts w:ascii="Garamond" w:hAnsi="Garamond"/>
          <w:lang w:val="pt-BR"/>
        </w:rPr>
      </w:pPr>
      <w:r w:rsidRPr="000E7103">
        <w:rPr>
          <w:rFonts w:ascii="Garamond" w:hAnsi="Garamond"/>
          <w:b/>
          <w:lang w:val="es-PE"/>
        </w:rPr>
        <w:t>1.5.</w:t>
      </w:r>
      <w:r w:rsidRPr="000E7103">
        <w:rPr>
          <w:rFonts w:ascii="Garamond" w:hAnsi="Garamond"/>
          <w:b/>
          <w:lang w:val="es-PE"/>
        </w:rPr>
        <w:tab/>
      </w:r>
      <w:r w:rsidRPr="000E7103">
        <w:rPr>
          <w:rFonts w:ascii="Garamond" w:hAnsi="Garamond"/>
          <w:b/>
          <w:lang w:val="es-PE"/>
        </w:rPr>
        <w:tab/>
        <w:t>Asignatura</w:t>
      </w:r>
      <w:r w:rsidRPr="000E7103">
        <w:rPr>
          <w:rFonts w:ascii="Garamond" w:hAnsi="Garamond"/>
          <w:b/>
          <w:lang w:val="pt-BR"/>
        </w:rPr>
        <w:tab/>
      </w:r>
      <w:r w:rsidRPr="000E7103">
        <w:rPr>
          <w:rFonts w:ascii="Garamond" w:hAnsi="Garamond"/>
          <w:b/>
          <w:lang w:val="pt-BR"/>
        </w:rPr>
        <w:tab/>
      </w:r>
      <w:r w:rsidRPr="000E7103">
        <w:rPr>
          <w:rFonts w:ascii="Garamond" w:hAnsi="Garamond"/>
          <w:b/>
          <w:lang w:val="pt-BR"/>
        </w:rPr>
        <w:tab/>
      </w:r>
      <w:r w:rsidRPr="000E7103">
        <w:rPr>
          <w:rFonts w:ascii="Garamond" w:hAnsi="Garamond"/>
          <w:lang w:val="es-PE"/>
        </w:rPr>
        <w:t>:</w:t>
      </w:r>
      <w:r w:rsidRPr="000E7103">
        <w:rPr>
          <w:rFonts w:ascii="Garamond" w:hAnsi="Garamond"/>
          <w:b/>
          <w:lang w:val="es-PE"/>
        </w:rPr>
        <w:t xml:space="preserve"> </w:t>
      </w:r>
      <w:r w:rsidRPr="000E7103">
        <w:rPr>
          <w:rFonts w:ascii="Garamond" w:hAnsi="Garamond"/>
          <w:lang w:val="es-PE"/>
        </w:rPr>
        <w:t xml:space="preserve">ARQUEOLOGÍA REGIONAL Y NACIONAL </w:t>
      </w:r>
    </w:p>
    <w:p w:rsidR="00A12E4C" w:rsidRPr="000E7103" w:rsidRDefault="00A12E4C" w:rsidP="00A12E4C">
      <w:pPr>
        <w:tabs>
          <w:tab w:val="left" w:pos="741"/>
          <w:tab w:val="left" w:pos="851"/>
        </w:tabs>
        <w:ind w:left="2880" w:hanging="2481"/>
        <w:rPr>
          <w:rFonts w:ascii="Garamond" w:hAnsi="Garamond"/>
          <w:lang w:val="pt-BR"/>
        </w:rPr>
      </w:pPr>
      <w:r w:rsidRPr="000E7103">
        <w:rPr>
          <w:rFonts w:ascii="Garamond" w:hAnsi="Garamond"/>
          <w:b/>
        </w:rPr>
        <w:t>1.6.</w:t>
      </w:r>
      <w:r w:rsidRPr="000E7103">
        <w:rPr>
          <w:rFonts w:ascii="Garamond" w:hAnsi="Garamond"/>
          <w:b/>
        </w:rPr>
        <w:tab/>
      </w:r>
      <w:r w:rsidRPr="000E7103">
        <w:rPr>
          <w:rFonts w:ascii="Garamond" w:hAnsi="Garamond"/>
          <w:b/>
        </w:rPr>
        <w:tab/>
      </w:r>
      <w:r w:rsidRPr="000E7103">
        <w:rPr>
          <w:rFonts w:ascii="Garamond" w:hAnsi="Garamond"/>
          <w:b/>
          <w:lang w:val="pt-BR"/>
        </w:rPr>
        <w:t>Código</w:t>
      </w:r>
      <w:r w:rsidRPr="000E7103">
        <w:rPr>
          <w:rFonts w:ascii="Garamond" w:hAnsi="Garamond"/>
          <w:b/>
          <w:lang w:val="pt-BR"/>
        </w:rPr>
        <w:tab/>
      </w:r>
      <w:r w:rsidRPr="000E7103">
        <w:rPr>
          <w:rFonts w:ascii="Garamond" w:hAnsi="Garamond"/>
          <w:b/>
          <w:lang w:val="pt-BR"/>
        </w:rPr>
        <w:tab/>
      </w:r>
      <w:r w:rsidRPr="000E7103">
        <w:rPr>
          <w:rFonts w:ascii="Garamond" w:hAnsi="Garamond"/>
          <w:lang w:val="pt-BR"/>
        </w:rPr>
        <w:t xml:space="preserve">: </w:t>
      </w:r>
    </w:p>
    <w:p w:rsidR="00A12E4C" w:rsidRPr="000E7103" w:rsidRDefault="00A12E4C" w:rsidP="00A12E4C">
      <w:pPr>
        <w:tabs>
          <w:tab w:val="left" w:pos="741"/>
          <w:tab w:val="left" w:pos="851"/>
        </w:tabs>
        <w:ind w:left="399"/>
        <w:rPr>
          <w:rFonts w:ascii="Garamond" w:hAnsi="Garamond"/>
          <w:lang w:val="es-PE"/>
        </w:rPr>
      </w:pPr>
      <w:r w:rsidRPr="000E7103">
        <w:rPr>
          <w:rFonts w:ascii="Garamond" w:hAnsi="Garamond"/>
          <w:b/>
          <w:lang w:val="pt-BR"/>
        </w:rPr>
        <w:t>1</w:t>
      </w:r>
      <w:r w:rsidRPr="000E7103">
        <w:rPr>
          <w:rFonts w:ascii="Garamond" w:hAnsi="Garamond"/>
          <w:lang w:val="pt-BR"/>
        </w:rPr>
        <w:t>.</w:t>
      </w:r>
      <w:r w:rsidRPr="000E7103">
        <w:rPr>
          <w:rFonts w:ascii="Garamond" w:hAnsi="Garamond"/>
          <w:b/>
          <w:lang w:val="pt-BR"/>
        </w:rPr>
        <w:t>8.</w:t>
      </w:r>
      <w:r w:rsidRPr="000E7103">
        <w:rPr>
          <w:rFonts w:ascii="Garamond" w:hAnsi="Garamond"/>
          <w:b/>
          <w:lang w:val="pt-BR"/>
        </w:rPr>
        <w:tab/>
      </w:r>
      <w:r w:rsidRPr="000E7103">
        <w:rPr>
          <w:rFonts w:ascii="Garamond" w:hAnsi="Garamond"/>
          <w:b/>
          <w:lang w:val="pt-BR"/>
        </w:rPr>
        <w:tab/>
        <w:t>Área Curricular</w:t>
      </w:r>
      <w:r w:rsidRPr="000E7103">
        <w:rPr>
          <w:rFonts w:ascii="Garamond" w:hAnsi="Garamond"/>
          <w:b/>
          <w:lang w:val="pt-BR"/>
        </w:rPr>
        <w:tab/>
      </w:r>
      <w:r w:rsidRPr="000E7103">
        <w:rPr>
          <w:rFonts w:ascii="Garamond" w:hAnsi="Garamond"/>
          <w:b/>
          <w:lang w:val="pt-BR"/>
        </w:rPr>
        <w:tab/>
      </w:r>
      <w:r w:rsidRPr="000E7103">
        <w:rPr>
          <w:rFonts w:ascii="Garamond" w:hAnsi="Garamond"/>
          <w:lang w:val="pt-BR"/>
        </w:rPr>
        <w:t xml:space="preserve">: </w:t>
      </w:r>
      <w:r w:rsidR="00310CF0" w:rsidRPr="000E7103">
        <w:rPr>
          <w:rFonts w:ascii="Garamond" w:hAnsi="Garamond"/>
          <w:lang w:val="es-PE"/>
        </w:rPr>
        <w:t>Formación</w:t>
      </w:r>
      <w:r w:rsidR="00310CF0" w:rsidRPr="000E7103">
        <w:rPr>
          <w:rFonts w:ascii="Garamond" w:hAnsi="Garamond"/>
          <w:lang w:val="pt-BR"/>
        </w:rPr>
        <w:t xml:space="preserve"> </w:t>
      </w:r>
      <w:proofErr w:type="spellStart"/>
      <w:r w:rsidR="00310CF0" w:rsidRPr="000E7103">
        <w:rPr>
          <w:rFonts w:ascii="Garamond" w:hAnsi="Garamond"/>
          <w:lang w:val="pt-BR"/>
        </w:rPr>
        <w:t>Profesional</w:t>
      </w:r>
      <w:proofErr w:type="spellEnd"/>
    </w:p>
    <w:p w:rsidR="00A12E4C" w:rsidRPr="000E7103" w:rsidRDefault="00A12E4C" w:rsidP="00A12E4C">
      <w:pPr>
        <w:tabs>
          <w:tab w:val="left" w:pos="741"/>
          <w:tab w:val="left" w:pos="851"/>
        </w:tabs>
        <w:ind w:left="2880" w:hanging="2481"/>
        <w:rPr>
          <w:rFonts w:ascii="Garamond" w:hAnsi="Garamond"/>
          <w:lang w:val="pt-BR"/>
        </w:rPr>
      </w:pPr>
      <w:r w:rsidRPr="000E7103">
        <w:rPr>
          <w:rFonts w:ascii="Garamond" w:hAnsi="Garamond"/>
          <w:b/>
          <w:lang w:val="pt-BR"/>
        </w:rPr>
        <w:t xml:space="preserve">1.9. </w:t>
      </w:r>
      <w:r w:rsidRPr="000E7103">
        <w:rPr>
          <w:rFonts w:ascii="Garamond" w:hAnsi="Garamond"/>
          <w:b/>
          <w:lang w:val="pt-BR"/>
        </w:rPr>
        <w:tab/>
        <w:t>Horas</w:t>
      </w:r>
      <w:r w:rsidRPr="000E7103">
        <w:rPr>
          <w:rFonts w:ascii="Garamond" w:hAnsi="Garamond"/>
          <w:b/>
          <w:lang w:val="pt-BR"/>
        </w:rPr>
        <w:tab/>
      </w:r>
      <w:r w:rsidRPr="000E7103">
        <w:rPr>
          <w:rFonts w:ascii="Garamond" w:hAnsi="Garamond"/>
          <w:b/>
          <w:lang w:val="pt-BR"/>
        </w:rPr>
        <w:tab/>
        <w:t xml:space="preserve">: </w:t>
      </w:r>
      <w:r w:rsidRPr="000E7103">
        <w:rPr>
          <w:rFonts w:ascii="Garamond" w:hAnsi="Garamond"/>
          <w:lang w:val="pt-BR"/>
        </w:rPr>
        <w:t xml:space="preserve">04 Horas: 2HT y 2HP </w:t>
      </w:r>
    </w:p>
    <w:p w:rsidR="00A12E4C" w:rsidRPr="000E7103" w:rsidRDefault="00A12E4C" w:rsidP="00A12E4C">
      <w:pPr>
        <w:tabs>
          <w:tab w:val="left" w:pos="741"/>
          <w:tab w:val="left" w:pos="851"/>
        </w:tabs>
        <w:ind w:left="399"/>
        <w:rPr>
          <w:rFonts w:ascii="Garamond" w:hAnsi="Garamond"/>
        </w:rPr>
      </w:pPr>
      <w:r w:rsidRPr="000E7103">
        <w:rPr>
          <w:rFonts w:ascii="Garamond" w:hAnsi="Garamond"/>
          <w:b/>
        </w:rPr>
        <w:t>1.10</w:t>
      </w:r>
      <w:r w:rsidRPr="000E7103">
        <w:rPr>
          <w:rFonts w:ascii="Garamond" w:hAnsi="Garamond"/>
        </w:rPr>
        <w:tab/>
      </w:r>
      <w:r w:rsidRPr="000E7103">
        <w:rPr>
          <w:rFonts w:ascii="Garamond" w:hAnsi="Garamond"/>
          <w:b/>
        </w:rPr>
        <w:t>Créditos</w:t>
      </w:r>
      <w:r w:rsidRPr="000E7103">
        <w:rPr>
          <w:rFonts w:ascii="Garamond" w:hAnsi="Garamond"/>
          <w:b/>
        </w:rPr>
        <w:tab/>
      </w:r>
      <w:r w:rsidRPr="000E7103">
        <w:rPr>
          <w:rFonts w:ascii="Garamond" w:hAnsi="Garamond"/>
          <w:b/>
        </w:rPr>
        <w:tab/>
      </w:r>
      <w:r w:rsidRPr="000E7103">
        <w:rPr>
          <w:rFonts w:ascii="Garamond" w:hAnsi="Garamond"/>
          <w:b/>
        </w:rPr>
        <w:tab/>
      </w:r>
      <w:r w:rsidRPr="000E7103">
        <w:rPr>
          <w:rFonts w:ascii="Garamond" w:hAnsi="Garamond"/>
        </w:rPr>
        <w:t>: 04</w:t>
      </w:r>
    </w:p>
    <w:p w:rsidR="00A12E4C" w:rsidRPr="000E7103" w:rsidRDefault="00A12E4C" w:rsidP="00A12E4C">
      <w:pPr>
        <w:tabs>
          <w:tab w:val="left" w:pos="741"/>
        </w:tabs>
        <w:ind w:left="399"/>
        <w:rPr>
          <w:rFonts w:ascii="Garamond" w:hAnsi="Garamond"/>
          <w:lang w:val="pt-BR"/>
        </w:rPr>
      </w:pPr>
      <w:r w:rsidRPr="000E7103">
        <w:rPr>
          <w:rFonts w:ascii="Garamond" w:hAnsi="Garamond"/>
          <w:b/>
        </w:rPr>
        <w:t xml:space="preserve">1.11. Ciclo – </w:t>
      </w:r>
      <w:r w:rsidRPr="000E7103">
        <w:rPr>
          <w:rFonts w:ascii="Garamond" w:hAnsi="Garamond"/>
          <w:b/>
          <w:lang w:val="pt-BR"/>
        </w:rPr>
        <w:t>Semestre</w:t>
      </w:r>
      <w:r w:rsidRPr="000E7103">
        <w:rPr>
          <w:rFonts w:ascii="Garamond" w:hAnsi="Garamond"/>
          <w:b/>
          <w:lang w:val="pt-BR"/>
        </w:rPr>
        <w:tab/>
      </w:r>
      <w:r w:rsidRPr="000E7103">
        <w:rPr>
          <w:rFonts w:ascii="Garamond" w:hAnsi="Garamond"/>
          <w:lang w:val="pt-BR"/>
        </w:rPr>
        <w:tab/>
        <w:t>: VI Ciclo - 201</w:t>
      </w:r>
      <w:r w:rsidR="00E753A3" w:rsidRPr="000E7103">
        <w:rPr>
          <w:rFonts w:ascii="Garamond" w:hAnsi="Garamond"/>
          <w:lang w:val="pt-BR"/>
        </w:rPr>
        <w:t>8</w:t>
      </w:r>
      <w:r w:rsidRPr="000E7103">
        <w:rPr>
          <w:rFonts w:ascii="Garamond" w:hAnsi="Garamond"/>
          <w:lang w:val="pt-BR"/>
        </w:rPr>
        <w:t>–I</w:t>
      </w:r>
    </w:p>
    <w:p w:rsidR="00A12E4C" w:rsidRPr="000E7103" w:rsidRDefault="00A12E4C" w:rsidP="00A12E4C">
      <w:pPr>
        <w:ind w:left="228" w:firstLine="171"/>
        <w:rPr>
          <w:rFonts w:ascii="Garamond" w:hAnsi="Garamond"/>
          <w:lang w:val="pt-BR"/>
        </w:rPr>
      </w:pPr>
      <w:r w:rsidRPr="000E7103">
        <w:rPr>
          <w:rFonts w:ascii="Garamond" w:hAnsi="Garamond"/>
          <w:b/>
          <w:lang w:val="pt-BR"/>
        </w:rPr>
        <w:t>1.12</w:t>
      </w:r>
      <w:r w:rsidRPr="000E7103">
        <w:rPr>
          <w:rFonts w:ascii="Garamond" w:hAnsi="Garamond"/>
          <w:b/>
          <w:lang w:val="es-PE"/>
        </w:rPr>
        <w:t>. Correo electrónico</w:t>
      </w:r>
      <w:r w:rsidRPr="000E7103">
        <w:rPr>
          <w:rFonts w:ascii="Garamond" w:hAnsi="Garamond"/>
          <w:b/>
          <w:lang w:val="pt-BR"/>
        </w:rPr>
        <w:tab/>
      </w:r>
      <w:r w:rsidRPr="000E7103">
        <w:rPr>
          <w:rFonts w:ascii="Garamond" w:hAnsi="Garamond"/>
          <w:b/>
          <w:lang w:val="pt-BR"/>
        </w:rPr>
        <w:tab/>
        <w:t>: filomenozubieta</w:t>
      </w:r>
      <w:r w:rsidRPr="000E7103">
        <w:rPr>
          <w:rFonts w:ascii="Garamond" w:hAnsi="Garamond"/>
          <w:lang w:val="pt-BR"/>
        </w:rPr>
        <w:t>@</w:t>
      </w:r>
      <w:r w:rsidR="00EC320C" w:rsidRPr="000E7103">
        <w:rPr>
          <w:rFonts w:ascii="Garamond" w:hAnsi="Garamond"/>
          <w:lang w:val="pt-BR"/>
        </w:rPr>
        <w:t>gmail.com</w:t>
      </w:r>
    </w:p>
    <w:p w:rsidR="00A12E4C" w:rsidRPr="000E7103" w:rsidRDefault="008B0737" w:rsidP="00A12E4C">
      <w:pPr>
        <w:ind w:left="228" w:firstLine="171"/>
        <w:rPr>
          <w:rFonts w:ascii="Garamond" w:hAnsi="Garamond"/>
          <w:b/>
        </w:rPr>
      </w:pPr>
      <w:r w:rsidRPr="000E7103">
        <w:rPr>
          <w:rFonts w:ascii="Garamond" w:hAnsi="Garamond"/>
          <w:b/>
        </w:rPr>
        <w:t xml:space="preserve">                                                                  filomenozubieta@hotmail.com</w:t>
      </w:r>
    </w:p>
    <w:p w:rsidR="00A12E4C" w:rsidRPr="000E7103" w:rsidRDefault="00A12E4C" w:rsidP="00A12E4C">
      <w:pPr>
        <w:ind w:left="228" w:firstLine="171"/>
        <w:rPr>
          <w:rFonts w:ascii="Garamond" w:hAnsi="Garamond"/>
          <w:lang w:val="pt-BR"/>
        </w:rPr>
      </w:pPr>
    </w:p>
    <w:p w:rsidR="00A12E4C" w:rsidRPr="000E7103" w:rsidRDefault="007D0CA5" w:rsidP="00A12E4C">
      <w:pPr>
        <w:pStyle w:val="Ttulo1"/>
        <w:tabs>
          <w:tab w:val="num" w:pos="342"/>
        </w:tabs>
        <w:ind w:left="456" w:hanging="342"/>
        <w:jc w:val="left"/>
        <w:rPr>
          <w:rFonts w:ascii="Garamond" w:hAnsi="Garamond"/>
          <w:b/>
          <w:sz w:val="22"/>
          <w:szCs w:val="22"/>
          <w:u w:val="single"/>
        </w:rPr>
      </w:pPr>
      <w:r w:rsidRPr="000E7103">
        <w:rPr>
          <w:rFonts w:ascii="Garamond" w:hAnsi="Garamond"/>
          <w:b/>
          <w:i/>
          <w:noProof/>
          <w:sz w:val="22"/>
          <w:szCs w:val="22"/>
        </w:rPr>
        <w:pict>
          <v:line id="_x0000_s1028" style="position:absolute;left:0;text-align:left;z-index:251658240" from="23.35pt,12pt" to="69.65pt,12pt"/>
        </w:pict>
      </w:r>
      <w:r w:rsidR="00A12E4C" w:rsidRPr="000E7103">
        <w:rPr>
          <w:rFonts w:ascii="Garamond" w:hAnsi="Garamond"/>
          <w:b/>
          <w:sz w:val="22"/>
          <w:szCs w:val="22"/>
        </w:rPr>
        <w:t xml:space="preserve">II. </w:t>
      </w:r>
      <w:r w:rsidR="00A12E4C" w:rsidRPr="000E7103">
        <w:rPr>
          <w:rFonts w:ascii="Garamond" w:hAnsi="Garamond"/>
          <w:b/>
          <w:sz w:val="22"/>
          <w:szCs w:val="22"/>
        </w:rPr>
        <w:tab/>
      </w:r>
      <w:r w:rsidR="00A12E4C" w:rsidRPr="000E7103">
        <w:rPr>
          <w:rFonts w:ascii="Garamond" w:hAnsi="Garamond"/>
          <w:b/>
          <w:sz w:val="22"/>
          <w:szCs w:val="22"/>
          <w:u w:val="single"/>
        </w:rPr>
        <w:t>SUMILLA</w:t>
      </w:r>
    </w:p>
    <w:p w:rsidR="00A12E4C" w:rsidRPr="000E7103" w:rsidRDefault="00A12E4C" w:rsidP="00A12E4C">
      <w:pPr>
        <w:rPr>
          <w:rFonts w:ascii="Garamond" w:hAnsi="Garamond"/>
        </w:rPr>
      </w:pPr>
    </w:p>
    <w:p w:rsidR="00A12E4C" w:rsidRPr="000E7103" w:rsidRDefault="00A12E4C" w:rsidP="00A12E4C">
      <w:pPr>
        <w:ind w:left="399" w:right="-114"/>
        <w:rPr>
          <w:rFonts w:ascii="Garamond" w:hAnsi="Garamond"/>
        </w:rPr>
      </w:pPr>
      <w:r w:rsidRPr="000E7103">
        <w:rPr>
          <w:rFonts w:ascii="Garamond" w:hAnsi="Garamond"/>
        </w:rPr>
        <w:t xml:space="preserve">“Introducción al estudio de la arqueología andina prehispánica enfatizando su relación con la historia. Hará énfasis en los reinos, señoríos y confederaciones de la costa y sierra cultural y norte en lo que respecta a su arquitectura, patrones de asentamiento, arte e iconografía, agricultura y pesca. Modelos de organización sociopolítica. Evidencias etnográficas, sociedades de Caral, Áspero, </w:t>
      </w:r>
      <w:proofErr w:type="spellStart"/>
      <w:r w:rsidRPr="000E7103">
        <w:rPr>
          <w:rFonts w:ascii="Garamond" w:hAnsi="Garamond"/>
        </w:rPr>
        <w:t>Chimu</w:t>
      </w:r>
      <w:proofErr w:type="spellEnd"/>
      <w:r w:rsidRPr="000E7103">
        <w:rPr>
          <w:rFonts w:ascii="Garamond" w:hAnsi="Garamond"/>
        </w:rPr>
        <w:t>-Cápac, Paramonga, Incas, Chancay”.</w:t>
      </w:r>
    </w:p>
    <w:p w:rsidR="00A12E4C" w:rsidRPr="000E7103" w:rsidRDefault="00A12E4C" w:rsidP="00A12E4C">
      <w:pPr>
        <w:ind w:left="399" w:right="-114"/>
        <w:rPr>
          <w:rFonts w:ascii="Garamond" w:hAnsi="Garamond"/>
        </w:rPr>
      </w:pPr>
    </w:p>
    <w:p w:rsidR="00A12E4C" w:rsidRPr="000E7103" w:rsidRDefault="00A12E4C" w:rsidP="00A12E4C">
      <w:pPr>
        <w:tabs>
          <w:tab w:val="num" w:pos="456"/>
        </w:tabs>
        <w:ind w:left="456" w:right="123" w:hanging="342"/>
        <w:rPr>
          <w:rFonts w:ascii="Garamond" w:hAnsi="Garamond"/>
          <w:b/>
        </w:rPr>
      </w:pPr>
      <w:r w:rsidRPr="000E7103">
        <w:rPr>
          <w:rFonts w:ascii="Garamond" w:hAnsi="Garamond"/>
          <w:b/>
        </w:rPr>
        <w:t xml:space="preserve">III. </w:t>
      </w:r>
      <w:r w:rsidRPr="000E7103">
        <w:rPr>
          <w:rFonts w:ascii="Garamond" w:hAnsi="Garamond"/>
          <w:b/>
          <w:u w:val="single"/>
        </w:rPr>
        <w:t>COMPETENCIAS GENERALES</w:t>
      </w:r>
    </w:p>
    <w:p w:rsidR="00A12E4C" w:rsidRPr="000E7103" w:rsidRDefault="00A12E4C" w:rsidP="00A12E4C">
      <w:pPr>
        <w:ind w:left="708" w:right="123"/>
        <w:rPr>
          <w:rFonts w:ascii="Garamond" w:hAnsi="Garamond"/>
          <w:b/>
        </w:rPr>
      </w:pPr>
    </w:p>
    <w:p w:rsidR="00A12E4C" w:rsidRPr="000E7103" w:rsidRDefault="00A12E4C" w:rsidP="00A12E4C">
      <w:pPr>
        <w:ind w:left="708" w:right="123"/>
        <w:rPr>
          <w:rFonts w:ascii="Garamond" w:hAnsi="Garamond" w:cs="Arial"/>
          <w:bCs/>
        </w:rPr>
      </w:pPr>
    </w:p>
    <w:p w:rsidR="00A12E4C" w:rsidRPr="000E7103" w:rsidRDefault="00A12E4C" w:rsidP="00A12E4C">
      <w:pPr>
        <w:pStyle w:val="Prrafodelista"/>
        <w:numPr>
          <w:ilvl w:val="0"/>
          <w:numId w:val="30"/>
        </w:numPr>
        <w:spacing w:after="200" w:line="276" w:lineRule="auto"/>
        <w:ind w:right="123"/>
        <w:rPr>
          <w:rFonts w:ascii="Garamond" w:hAnsi="Garamond"/>
        </w:rPr>
      </w:pPr>
      <w:r w:rsidRPr="000E7103">
        <w:rPr>
          <w:rFonts w:ascii="Garamond" w:hAnsi="Garamond"/>
        </w:rPr>
        <w:t xml:space="preserve">Analiza, </w:t>
      </w:r>
      <w:r w:rsidR="001C4B0A" w:rsidRPr="000E7103">
        <w:rPr>
          <w:rFonts w:ascii="Garamond" w:hAnsi="Garamond"/>
        </w:rPr>
        <w:t>conceptúa</w:t>
      </w:r>
      <w:r w:rsidRPr="000E7103">
        <w:rPr>
          <w:rFonts w:ascii="Garamond" w:hAnsi="Garamond"/>
        </w:rPr>
        <w:t xml:space="preserve"> y aplica los fundamentos teóricos de la arqueología científica </w:t>
      </w:r>
      <w:r w:rsidR="008727EE" w:rsidRPr="000E7103">
        <w:rPr>
          <w:rFonts w:ascii="Garamond" w:hAnsi="Garamond"/>
        </w:rPr>
        <w:t>y sus</w:t>
      </w:r>
      <w:r w:rsidRPr="000E7103">
        <w:rPr>
          <w:rFonts w:ascii="Garamond" w:hAnsi="Garamond"/>
        </w:rPr>
        <w:t xml:space="preserve"> </w:t>
      </w:r>
      <w:r w:rsidR="008727EE" w:rsidRPr="000E7103">
        <w:rPr>
          <w:rFonts w:ascii="Garamond" w:hAnsi="Garamond"/>
        </w:rPr>
        <w:t>actuales tendencias</w:t>
      </w:r>
      <w:r w:rsidRPr="000E7103">
        <w:rPr>
          <w:rFonts w:ascii="Garamond" w:hAnsi="Garamond"/>
        </w:rPr>
        <w:t xml:space="preserve"> al estudio prehispánico del Perú y de la región. </w:t>
      </w:r>
    </w:p>
    <w:p w:rsidR="00A12E4C" w:rsidRPr="000E7103" w:rsidRDefault="00A12E4C" w:rsidP="00A12E4C">
      <w:pPr>
        <w:pStyle w:val="Prrafodelista"/>
        <w:numPr>
          <w:ilvl w:val="0"/>
          <w:numId w:val="30"/>
        </w:numPr>
        <w:spacing w:after="200" w:line="276" w:lineRule="auto"/>
        <w:ind w:right="123"/>
        <w:rPr>
          <w:rFonts w:ascii="Garamond" w:hAnsi="Garamond"/>
        </w:rPr>
      </w:pPr>
      <w:r w:rsidRPr="000E7103">
        <w:rPr>
          <w:rFonts w:ascii="Garamond" w:hAnsi="Garamond"/>
        </w:rPr>
        <w:t>Contribu</w:t>
      </w:r>
      <w:r w:rsidR="006E3F92" w:rsidRPr="000E7103">
        <w:rPr>
          <w:rFonts w:ascii="Garamond" w:hAnsi="Garamond"/>
        </w:rPr>
        <w:t>ye</w:t>
      </w:r>
      <w:r w:rsidRPr="000E7103">
        <w:rPr>
          <w:rFonts w:ascii="Garamond" w:hAnsi="Garamond"/>
        </w:rPr>
        <w:t xml:space="preserve"> a la formación del futuro docente en el área de ciencias sociales y turismo</w:t>
      </w:r>
      <w:r w:rsidR="006E3F92" w:rsidRPr="000E7103">
        <w:rPr>
          <w:rFonts w:ascii="Garamond" w:hAnsi="Garamond"/>
        </w:rPr>
        <w:t xml:space="preserve">, mediante el desarrollo </w:t>
      </w:r>
      <w:r w:rsidR="008727EE" w:rsidRPr="000E7103">
        <w:rPr>
          <w:rFonts w:ascii="Garamond" w:hAnsi="Garamond"/>
        </w:rPr>
        <w:t>temático del</w:t>
      </w:r>
      <w:r w:rsidR="006E3F92" w:rsidRPr="000E7103">
        <w:rPr>
          <w:rFonts w:ascii="Garamond" w:hAnsi="Garamond"/>
        </w:rPr>
        <w:t xml:space="preserve"> curso</w:t>
      </w:r>
      <w:r w:rsidRPr="000E7103">
        <w:rPr>
          <w:rFonts w:ascii="Garamond" w:hAnsi="Garamond"/>
        </w:rPr>
        <w:t xml:space="preserve">. </w:t>
      </w:r>
    </w:p>
    <w:p w:rsidR="00A12E4C" w:rsidRPr="000E7103" w:rsidRDefault="00A12E4C" w:rsidP="00A12E4C">
      <w:pPr>
        <w:pStyle w:val="Prrafodelista"/>
        <w:numPr>
          <w:ilvl w:val="0"/>
          <w:numId w:val="30"/>
        </w:numPr>
        <w:spacing w:after="200" w:line="276" w:lineRule="auto"/>
        <w:ind w:right="123"/>
        <w:rPr>
          <w:rFonts w:ascii="Garamond" w:hAnsi="Garamond"/>
        </w:rPr>
      </w:pPr>
      <w:r w:rsidRPr="000E7103">
        <w:rPr>
          <w:rFonts w:ascii="Garamond" w:hAnsi="Garamond"/>
        </w:rPr>
        <w:t>valora nuestra realidad pasada y presente, proyectándonos hacia el futuro</w:t>
      </w:r>
      <w:r w:rsidR="006E3F92" w:rsidRPr="000E7103">
        <w:rPr>
          <w:rFonts w:ascii="Garamond" w:hAnsi="Garamond"/>
        </w:rPr>
        <w:t>, afirmando identidad regional y nacional</w:t>
      </w:r>
      <w:r w:rsidRPr="000E7103">
        <w:rPr>
          <w:rFonts w:ascii="Garamond" w:hAnsi="Garamond"/>
        </w:rPr>
        <w:t>.</w:t>
      </w:r>
    </w:p>
    <w:p w:rsidR="00A12E4C" w:rsidRPr="000E7103" w:rsidRDefault="00A12E4C" w:rsidP="00A12E4C">
      <w:pPr>
        <w:ind w:left="851" w:right="123" w:hanging="425"/>
        <w:rPr>
          <w:rFonts w:ascii="Garamond" w:hAnsi="Garamond"/>
        </w:rPr>
      </w:pPr>
    </w:p>
    <w:p w:rsidR="00A12E4C" w:rsidRPr="000E7103" w:rsidRDefault="00A12E4C" w:rsidP="00A12E4C">
      <w:pPr>
        <w:ind w:left="851" w:right="123" w:hanging="425"/>
        <w:rPr>
          <w:rFonts w:ascii="Garamond" w:hAnsi="Garamond"/>
          <w:lang w:val="es-MX"/>
        </w:rPr>
      </w:pPr>
    </w:p>
    <w:p w:rsidR="00A12E4C" w:rsidRPr="000E7103" w:rsidRDefault="00A12E4C" w:rsidP="00A12E4C">
      <w:pPr>
        <w:tabs>
          <w:tab w:val="num" w:pos="456"/>
        </w:tabs>
        <w:ind w:left="456" w:right="123" w:hanging="342"/>
        <w:rPr>
          <w:rFonts w:ascii="Garamond" w:hAnsi="Garamond"/>
          <w:b/>
        </w:rPr>
      </w:pPr>
      <w:r w:rsidRPr="000E7103">
        <w:rPr>
          <w:rFonts w:ascii="Garamond" w:hAnsi="Garamond"/>
          <w:b/>
        </w:rPr>
        <w:t xml:space="preserve">IV. </w:t>
      </w:r>
      <w:r w:rsidRPr="000E7103">
        <w:rPr>
          <w:rFonts w:ascii="Garamond" w:hAnsi="Garamond"/>
          <w:b/>
          <w:u w:val="single"/>
        </w:rPr>
        <w:t>CONTENIDOS CURRICULARES TRANSVERSALES</w:t>
      </w:r>
    </w:p>
    <w:p w:rsidR="00A12E4C" w:rsidRPr="000E7103" w:rsidRDefault="00A12E4C" w:rsidP="00A12E4C">
      <w:pPr>
        <w:ind w:left="708" w:right="123"/>
        <w:rPr>
          <w:rFonts w:ascii="Garamond" w:hAnsi="Garamond"/>
          <w:b/>
        </w:rPr>
      </w:pPr>
    </w:p>
    <w:p w:rsidR="00A12E4C" w:rsidRPr="000E7103" w:rsidRDefault="00A12E4C" w:rsidP="00A12E4C">
      <w:pPr>
        <w:tabs>
          <w:tab w:val="num" w:pos="456"/>
        </w:tabs>
        <w:ind w:left="456" w:right="123" w:hanging="30"/>
        <w:rPr>
          <w:rFonts w:ascii="Garamond" w:hAnsi="Garamond"/>
        </w:rPr>
      </w:pPr>
    </w:p>
    <w:p w:rsidR="00A12E4C" w:rsidRPr="000E7103" w:rsidRDefault="00A12E4C" w:rsidP="00A12E4C">
      <w:pPr>
        <w:tabs>
          <w:tab w:val="num" w:pos="456"/>
        </w:tabs>
        <w:ind w:left="456" w:right="123" w:hanging="30"/>
        <w:rPr>
          <w:rFonts w:ascii="Garamond" w:hAnsi="Garamond"/>
        </w:rPr>
      </w:pPr>
      <w:r w:rsidRPr="000E7103">
        <w:rPr>
          <w:rFonts w:ascii="Garamond" w:hAnsi="Garamond"/>
        </w:rPr>
        <w:t>4.1. Desarrollo del pensamiento holístico, cultural, científico y tecnológico.</w:t>
      </w:r>
    </w:p>
    <w:p w:rsidR="00A12E4C" w:rsidRPr="000E7103" w:rsidRDefault="00A12E4C" w:rsidP="00A12E4C">
      <w:pPr>
        <w:tabs>
          <w:tab w:val="num" w:pos="456"/>
        </w:tabs>
        <w:ind w:left="851" w:right="123" w:hanging="425"/>
        <w:rPr>
          <w:rFonts w:ascii="Garamond" w:hAnsi="Garamond"/>
        </w:rPr>
      </w:pPr>
      <w:r w:rsidRPr="000E7103">
        <w:rPr>
          <w:rFonts w:ascii="Garamond" w:hAnsi="Garamond"/>
        </w:rPr>
        <w:t>4.2. Desarrollo y afirmación de una educación ambiental: naturalizar al hombre y humanizar la naturaleza.</w:t>
      </w:r>
    </w:p>
    <w:p w:rsidR="00A12E4C" w:rsidRPr="000E7103" w:rsidRDefault="00A12E4C" w:rsidP="00A12E4C">
      <w:pPr>
        <w:tabs>
          <w:tab w:val="num" w:pos="456"/>
        </w:tabs>
        <w:ind w:left="851" w:right="123" w:hanging="425"/>
        <w:rPr>
          <w:rFonts w:ascii="Garamond" w:hAnsi="Garamond"/>
        </w:rPr>
      </w:pPr>
      <w:r w:rsidRPr="000E7103">
        <w:rPr>
          <w:rFonts w:ascii="Garamond" w:hAnsi="Garamond"/>
        </w:rPr>
        <w:t>4.3. Desarrollo de una educación en valores y formación ética.</w:t>
      </w:r>
    </w:p>
    <w:p w:rsidR="00A12E4C" w:rsidRPr="000E7103" w:rsidRDefault="00A12E4C" w:rsidP="00A12E4C">
      <w:pPr>
        <w:tabs>
          <w:tab w:val="num" w:pos="456"/>
        </w:tabs>
        <w:ind w:left="851" w:right="123" w:hanging="425"/>
        <w:rPr>
          <w:rFonts w:ascii="Garamond" w:hAnsi="Garamond"/>
        </w:rPr>
      </w:pPr>
      <w:r w:rsidRPr="000E7103">
        <w:rPr>
          <w:rFonts w:ascii="Garamond" w:hAnsi="Garamond"/>
        </w:rPr>
        <w:t>4.4. Desarrollo de los conceptos y categorías de las ciencias sociales.</w:t>
      </w:r>
    </w:p>
    <w:p w:rsidR="00A12E4C" w:rsidRPr="000E7103" w:rsidRDefault="00A12E4C" w:rsidP="00A12E4C">
      <w:pPr>
        <w:tabs>
          <w:tab w:val="num" w:pos="456"/>
        </w:tabs>
        <w:ind w:left="456" w:right="123" w:hanging="30"/>
        <w:rPr>
          <w:rFonts w:ascii="Garamond" w:hAnsi="Garamond"/>
          <w:b/>
        </w:rPr>
      </w:pPr>
    </w:p>
    <w:p w:rsidR="00A12E4C" w:rsidRPr="000E7103" w:rsidRDefault="00A12E4C" w:rsidP="00A12E4C">
      <w:pPr>
        <w:tabs>
          <w:tab w:val="num" w:pos="456"/>
        </w:tabs>
        <w:ind w:left="456" w:right="123" w:hanging="30"/>
        <w:rPr>
          <w:rFonts w:ascii="Garamond" w:hAnsi="Garamond"/>
          <w:b/>
        </w:rPr>
      </w:pPr>
    </w:p>
    <w:p w:rsidR="00A12E4C" w:rsidRPr="000E7103" w:rsidRDefault="00A12E4C" w:rsidP="00A12E4C">
      <w:pPr>
        <w:tabs>
          <w:tab w:val="num" w:pos="456"/>
        </w:tabs>
        <w:ind w:left="456" w:right="123" w:hanging="314"/>
        <w:rPr>
          <w:rFonts w:ascii="Garamond" w:hAnsi="Garamond"/>
          <w:lang w:val="es-PE"/>
        </w:rPr>
      </w:pPr>
      <w:r w:rsidRPr="000E7103">
        <w:rPr>
          <w:rFonts w:ascii="Garamond" w:hAnsi="Garamond"/>
          <w:b/>
        </w:rPr>
        <w:t xml:space="preserve">V. UNIDADES </w:t>
      </w:r>
      <w:r w:rsidRPr="000E7103">
        <w:rPr>
          <w:rFonts w:ascii="Garamond" w:hAnsi="Garamond"/>
          <w:b/>
          <w:lang w:val="es-PE"/>
        </w:rPr>
        <w:t>DE APRENDIZAJE</w:t>
      </w:r>
    </w:p>
    <w:p w:rsidR="00A12E4C" w:rsidRPr="000E7103" w:rsidRDefault="00A12E4C" w:rsidP="00A12E4C">
      <w:pPr>
        <w:tabs>
          <w:tab w:val="num" w:pos="456"/>
        </w:tabs>
        <w:ind w:left="456" w:right="123" w:hanging="314"/>
        <w:rPr>
          <w:rFonts w:ascii="Garamond" w:hAnsi="Garamond"/>
          <w:b/>
          <w:lang w:val="es-PE"/>
        </w:rPr>
      </w:pPr>
    </w:p>
    <w:p w:rsidR="00A12E4C" w:rsidRPr="000E7103" w:rsidRDefault="00A12E4C" w:rsidP="00A12E4C">
      <w:pPr>
        <w:tabs>
          <w:tab w:val="num" w:pos="456"/>
        </w:tabs>
        <w:ind w:left="456" w:right="123" w:hanging="314"/>
        <w:rPr>
          <w:rFonts w:ascii="Garamond" w:hAnsi="Garamond"/>
          <w:b/>
          <w:lang w:val="es-PE"/>
        </w:rPr>
      </w:pPr>
    </w:p>
    <w:p w:rsidR="00A12E4C" w:rsidRPr="000E7103" w:rsidRDefault="00A12E4C" w:rsidP="00A12E4C">
      <w:pPr>
        <w:tabs>
          <w:tab w:val="num" w:pos="456"/>
        </w:tabs>
        <w:ind w:left="456" w:right="123" w:hanging="314"/>
        <w:rPr>
          <w:rFonts w:ascii="Garamond" w:hAnsi="Garamond"/>
          <w:b/>
          <w:lang w:val="es-PE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2835"/>
        <w:gridCol w:w="2552"/>
        <w:gridCol w:w="1701"/>
      </w:tblGrid>
      <w:tr w:rsidR="00A12E4C" w:rsidRPr="000E7103" w:rsidTr="00944DCA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4C" w:rsidRPr="000E7103" w:rsidRDefault="00A12E4C" w:rsidP="00CA042C">
            <w:pPr>
              <w:jc w:val="center"/>
              <w:rPr>
                <w:rFonts w:ascii="Garamond" w:hAnsi="Garamond"/>
                <w:b/>
                <w:lang w:val="es-PE"/>
              </w:rPr>
            </w:pPr>
            <w:r w:rsidRPr="000E7103">
              <w:rPr>
                <w:rFonts w:ascii="Garamond" w:hAnsi="Garamond"/>
                <w:b/>
                <w:lang w:val="es-PE"/>
              </w:rPr>
              <w:t>UNIDAD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4C" w:rsidRPr="000E7103" w:rsidRDefault="00A12E4C" w:rsidP="00CA042C">
            <w:pPr>
              <w:jc w:val="center"/>
              <w:rPr>
                <w:rFonts w:ascii="Garamond" w:hAnsi="Garamond"/>
                <w:b/>
                <w:lang w:val="es-PE"/>
              </w:rPr>
            </w:pPr>
            <w:r w:rsidRPr="000E7103">
              <w:rPr>
                <w:rFonts w:ascii="Garamond" w:hAnsi="Garamond"/>
                <w:b/>
                <w:lang w:val="es-PE"/>
              </w:rPr>
              <w:t xml:space="preserve">UNIDAD DE </w:t>
            </w:r>
            <w:r w:rsidRPr="000E7103">
              <w:rPr>
                <w:rFonts w:ascii="Garamond" w:hAnsi="Garamond"/>
                <w:b/>
                <w:lang w:val="es-PE"/>
              </w:rPr>
              <w:lastRenderedPageBreak/>
              <w:t>APRENDIZAJE.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4C" w:rsidRPr="000E7103" w:rsidRDefault="00A12E4C" w:rsidP="00CA042C">
            <w:pPr>
              <w:jc w:val="center"/>
              <w:rPr>
                <w:rFonts w:ascii="Garamond" w:hAnsi="Garamond"/>
                <w:b/>
                <w:lang w:val="es-PE"/>
              </w:rPr>
            </w:pPr>
            <w:r w:rsidRPr="000E7103">
              <w:rPr>
                <w:rFonts w:ascii="Garamond" w:hAnsi="Garamond"/>
                <w:b/>
                <w:lang w:val="es-PE"/>
              </w:rPr>
              <w:lastRenderedPageBreak/>
              <w:t>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4C" w:rsidRPr="000E7103" w:rsidRDefault="00A12E4C" w:rsidP="00CA042C">
            <w:pPr>
              <w:rPr>
                <w:rFonts w:ascii="Garamond" w:hAnsi="Garamond"/>
                <w:b/>
                <w:lang w:val="es-PE"/>
              </w:rPr>
            </w:pPr>
            <w:r w:rsidRPr="000E7103">
              <w:rPr>
                <w:rFonts w:ascii="Garamond" w:hAnsi="Garamond"/>
                <w:b/>
                <w:lang w:val="es-PE"/>
              </w:rPr>
              <w:t>CAPACIDADES Y ACTITUDES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4C" w:rsidRPr="000E7103" w:rsidRDefault="00A12E4C" w:rsidP="00CA042C">
            <w:pPr>
              <w:jc w:val="center"/>
              <w:rPr>
                <w:rFonts w:ascii="Garamond" w:hAnsi="Garamond"/>
                <w:b/>
                <w:lang w:val="es-PE"/>
              </w:rPr>
            </w:pPr>
            <w:r w:rsidRPr="000E7103">
              <w:rPr>
                <w:rFonts w:ascii="Garamond" w:hAnsi="Garamond"/>
                <w:b/>
                <w:lang w:val="es-PE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4C" w:rsidRPr="000E7103" w:rsidRDefault="00A12E4C" w:rsidP="00CA042C">
            <w:pPr>
              <w:jc w:val="center"/>
              <w:rPr>
                <w:rFonts w:ascii="Garamond" w:hAnsi="Garamond"/>
                <w:b/>
                <w:lang w:val="es-PE"/>
              </w:rPr>
            </w:pPr>
            <w:r w:rsidRPr="000E7103">
              <w:rPr>
                <w:rFonts w:ascii="Garamond" w:hAnsi="Garamond"/>
                <w:b/>
                <w:lang w:val="es-PE"/>
              </w:rPr>
              <w:t>ESTRATEGIAS/ACTIVIDADE</w:t>
            </w:r>
            <w:r w:rsidRPr="000E7103">
              <w:rPr>
                <w:rFonts w:ascii="Garamond" w:hAnsi="Garamond"/>
                <w:b/>
                <w:lang w:val="es-PE"/>
              </w:rPr>
              <w:lastRenderedPageBreak/>
              <w:t>S</w:t>
            </w:r>
          </w:p>
        </w:tc>
      </w:tr>
      <w:tr w:rsidR="00A12E4C" w:rsidRPr="000E7103" w:rsidTr="00944DCA">
        <w:trPr>
          <w:trHeight w:val="19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lastRenderedPageBreak/>
              <w:t>I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b/>
                <w:lang w:val="es-PE"/>
              </w:rPr>
            </w:pPr>
            <w:r w:rsidRPr="000E7103">
              <w:rPr>
                <w:rFonts w:ascii="Garamond" w:hAnsi="Garamond"/>
                <w:b/>
                <w:lang w:val="es-PE"/>
              </w:rPr>
              <w:t xml:space="preserve">Los orígenes de la Civilización 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b/>
                <w:lang w:val="es-PE"/>
              </w:rPr>
              <w:t>Andina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I-II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4C" w:rsidRPr="000E7103" w:rsidRDefault="009F6737" w:rsidP="00CA042C">
            <w:pPr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0</w:t>
            </w:r>
            <w:r w:rsidR="008727EE" w:rsidRPr="000E7103">
              <w:rPr>
                <w:rFonts w:ascii="Garamond" w:hAnsi="Garamond"/>
                <w:lang w:val="es-PE"/>
              </w:rPr>
              <w:t>2</w:t>
            </w:r>
            <w:r w:rsidR="00284A72" w:rsidRPr="000E7103">
              <w:rPr>
                <w:rFonts w:ascii="Garamond" w:hAnsi="Garamond"/>
                <w:lang w:val="es-PE"/>
              </w:rPr>
              <w:t>/04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9F6737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0</w:t>
            </w:r>
            <w:r w:rsidR="008727EE" w:rsidRPr="000E7103">
              <w:rPr>
                <w:rFonts w:ascii="Garamond" w:hAnsi="Garamond"/>
                <w:lang w:val="es-PE"/>
              </w:rPr>
              <w:t>3</w:t>
            </w:r>
            <w:r w:rsidR="00284A72" w:rsidRPr="000E7103">
              <w:rPr>
                <w:rFonts w:ascii="Garamond" w:hAnsi="Garamond"/>
                <w:lang w:val="es-PE"/>
              </w:rPr>
              <w:t>/04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8727EE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09</w:t>
            </w:r>
            <w:r w:rsidR="00284A72" w:rsidRPr="000E7103">
              <w:rPr>
                <w:rFonts w:ascii="Garamond" w:hAnsi="Garamond"/>
                <w:lang w:val="es-PE"/>
              </w:rPr>
              <w:t>/04</w:t>
            </w:r>
          </w:p>
          <w:p w:rsidR="00A12E4C" w:rsidRPr="000E7103" w:rsidRDefault="00A12E4C" w:rsidP="00284A72">
            <w:pPr>
              <w:rPr>
                <w:rFonts w:ascii="Garamond" w:hAnsi="Garamond"/>
                <w:lang w:val="es-PE"/>
              </w:rPr>
            </w:pPr>
          </w:p>
          <w:p w:rsidR="00A12E4C" w:rsidRPr="000E7103" w:rsidRDefault="00310CF0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1</w:t>
            </w:r>
            <w:r w:rsidR="008727EE" w:rsidRPr="000E7103">
              <w:rPr>
                <w:rFonts w:ascii="Garamond" w:hAnsi="Garamond"/>
                <w:lang w:val="es-PE"/>
              </w:rPr>
              <w:t>0</w:t>
            </w:r>
            <w:r w:rsidR="009F6737" w:rsidRPr="000E7103">
              <w:rPr>
                <w:rFonts w:ascii="Garamond" w:hAnsi="Garamond"/>
                <w:lang w:val="es-PE"/>
              </w:rPr>
              <w:t>/</w:t>
            </w:r>
            <w:r w:rsidR="00284A72" w:rsidRPr="000E7103">
              <w:rPr>
                <w:rFonts w:ascii="Garamond" w:hAnsi="Garamond"/>
                <w:lang w:val="es-PE"/>
              </w:rPr>
              <w:t>04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645880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1</w:t>
            </w:r>
            <w:r w:rsidR="008727EE" w:rsidRPr="000E7103">
              <w:rPr>
                <w:rFonts w:ascii="Garamond" w:hAnsi="Garamond"/>
                <w:lang w:val="es-PE"/>
              </w:rPr>
              <w:t>6</w:t>
            </w:r>
            <w:r w:rsidR="009F6737" w:rsidRPr="000E7103">
              <w:rPr>
                <w:rFonts w:ascii="Garamond" w:hAnsi="Garamond"/>
                <w:lang w:val="es-PE"/>
              </w:rPr>
              <w:t>/</w:t>
            </w:r>
            <w:r w:rsidR="00284A72" w:rsidRPr="000E7103">
              <w:rPr>
                <w:rFonts w:ascii="Garamond" w:hAnsi="Garamond"/>
                <w:lang w:val="es-PE"/>
              </w:rPr>
              <w:t>04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8727EE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17</w:t>
            </w:r>
            <w:r w:rsidR="00284A72" w:rsidRPr="000E7103">
              <w:rPr>
                <w:rFonts w:ascii="Garamond" w:hAnsi="Garamond"/>
                <w:lang w:val="es-PE"/>
              </w:rPr>
              <w:t>/04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3B44F6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2</w:t>
            </w:r>
            <w:r w:rsidR="008727EE" w:rsidRPr="000E7103">
              <w:rPr>
                <w:rFonts w:ascii="Garamond" w:hAnsi="Garamond"/>
                <w:lang w:val="es-PE"/>
              </w:rPr>
              <w:t>3</w:t>
            </w:r>
            <w:r w:rsidR="00A12E4C" w:rsidRPr="000E7103">
              <w:rPr>
                <w:rFonts w:ascii="Garamond" w:hAnsi="Garamond"/>
                <w:lang w:val="es-PE"/>
              </w:rPr>
              <w:t>/</w:t>
            </w:r>
            <w:r w:rsidR="00284A72" w:rsidRPr="000E7103">
              <w:rPr>
                <w:rFonts w:ascii="Garamond" w:hAnsi="Garamond"/>
                <w:lang w:val="es-PE"/>
              </w:rPr>
              <w:t>04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8727EE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24</w:t>
            </w:r>
            <w:r w:rsidR="009F6737" w:rsidRPr="000E7103">
              <w:rPr>
                <w:rFonts w:ascii="Garamond" w:hAnsi="Garamond"/>
                <w:lang w:val="es-PE"/>
              </w:rPr>
              <w:t>/</w:t>
            </w:r>
            <w:r w:rsidR="003B44F6" w:rsidRPr="000E7103">
              <w:rPr>
                <w:rFonts w:ascii="Garamond" w:hAnsi="Garamond"/>
                <w:lang w:val="es-PE"/>
              </w:rPr>
              <w:t>0</w:t>
            </w:r>
            <w:r w:rsidRPr="000E7103">
              <w:rPr>
                <w:rFonts w:ascii="Garamond" w:hAnsi="Garamond"/>
                <w:lang w:val="es-PE"/>
              </w:rPr>
              <w:t>4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3B44F6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3</w:t>
            </w:r>
            <w:r w:rsidR="008727EE" w:rsidRPr="000E7103">
              <w:rPr>
                <w:rFonts w:ascii="Garamond" w:hAnsi="Garamond"/>
                <w:lang w:val="es-PE"/>
              </w:rPr>
              <w:t>0</w:t>
            </w:r>
            <w:r w:rsidR="00A12E4C" w:rsidRPr="000E7103">
              <w:rPr>
                <w:rFonts w:ascii="Garamond" w:hAnsi="Garamond"/>
                <w:lang w:val="es-PE"/>
              </w:rPr>
              <w:t>/0</w:t>
            </w:r>
            <w:r w:rsidR="008727EE" w:rsidRPr="000E7103">
              <w:rPr>
                <w:rFonts w:ascii="Garamond" w:hAnsi="Garamond"/>
                <w:lang w:val="es-PE"/>
              </w:rPr>
              <w:t>4</w:t>
            </w:r>
          </w:p>
          <w:p w:rsidR="009F6737" w:rsidRPr="000E7103" w:rsidRDefault="009F6737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83180A" w:rsidP="00A12E4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0</w:t>
            </w:r>
            <w:r w:rsidR="008727EE" w:rsidRPr="000E7103">
              <w:rPr>
                <w:rFonts w:ascii="Garamond" w:hAnsi="Garamond"/>
                <w:lang w:val="es-PE"/>
              </w:rPr>
              <w:t>7</w:t>
            </w:r>
            <w:r w:rsidR="009F6737" w:rsidRPr="000E7103">
              <w:rPr>
                <w:rFonts w:ascii="Garamond" w:hAnsi="Garamond"/>
                <w:lang w:val="es-PE"/>
              </w:rPr>
              <w:t>/</w:t>
            </w:r>
            <w:r w:rsidR="00A12E4C" w:rsidRPr="000E7103">
              <w:rPr>
                <w:rFonts w:ascii="Garamond" w:hAnsi="Garamond"/>
                <w:lang w:val="es-PE"/>
              </w:rPr>
              <w:t>0</w:t>
            </w:r>
            <w:r w:rsidR="009F6737" w:rsidRPr="000E7103">
              <w:rPr>
                <w:rFonts w:ascii="Garamond" w:hAnsi="Garamond"/>
                <w:lang w:val="es-PE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CA042C">
            <w:pPr>
              <w:ind w:right="110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ind w:left="360" w:right="110"/>
              <w:rPr>
                <w:rFonts w:ascii="Garamond" w:hAnsi="Garamond"/>
              </w:rPr>
            </w:pPr>
            <w:r w:rsidRPr="000E7103">
              <w:rPr>
                <w:rFonts w:ascii="Garamond" w:hAnsi="Garamond"/>
                <w:lang w:val="es-PE"/>
              </w:rPr>
              <w:t xml:space="preserve"> </w:t>
            </w:r>
            <w:r w:rsidRPr="000E7103">
              <w:rPr>
                <w:rFonts w:ascii="Garamond" w:hAnsi="Garamond"/>
              </w:rPr>
              <w:t>Identifica y valora las ciencias sociales</w:t>
            </w:r>
          </w:p>
          <w:p w:rsidR="00A12E4C" w:rsidRPr="000E7103" w:rsidRDefault="00A12E4C" w:rsidP="00CA042C">
            <w:pPr>
              <w:ind w:left="360" w:right="110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ind w:left="360" w:right="110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Explica las características e importancia de los métodos y fuentes de la arqueología, así como de la periodificación</w:t>
            </w:r>
          </w:p>
          <w:p w:rsidR="00A12E4C" w:rsidRPr="000E7103" w:rsidRDefault="00A12E4C" w:rsidP="00CA042C">
            <w:pPr>
              <w:ind w:left="360" w:right="110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ind w:left="360" w:right="110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Relaciona el contexto del poblamiento del Perú y los primeros desarrollos del precerámico</w:t>
            </w:r>
          </w:p>
          <w:p w:rsidR="00A12E4C" w:rsidRPr="000E7103" w:rsidRDefault="00A12E4C" w:rsidP="00CA042C">
            <w:pPr>
              <w:ind w:left="360" w:right="110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ind w:left="360" w:right="110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</w:rPr>
              <w:t xml:space="preserve">Analiza las características </w:t>
            </w:r>
            <w:proofErr w:type="gramStart"/>
            <w:r w:rsidRPr="000E7103">
              <w:rPr>
                <w:rFonts w:ascii="Garamond" w:hAnsi="Garamond"/>
              </w:rPr>
              <w:t>e  importancia</w:t>
            </w:r>
            <w:proofErr w:type="gramEnd"/>
            <w:r w:rsidRPr="000E7103">
              <w:rPr>
                <w:rFonts w:ascii="Garamond" w:hAnsi="Garamond"/>
              </w:rPr>
              <w:t xml:space="preserve"> del proceso de domesticación de plantas y animales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Las ciencias sociales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Arqueología e historia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Métodos y fuentes de la arqueología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Periodificación del Perú prehispánico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Poblamiento de América y el Perú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El Precerámico y sus características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El período arcaico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Consecuencias de la Revolución Agropecuaria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4C" w:rsidRPr="000E7103" w:rsidRDefault="00A12E4C" w:rsidP="00CA042C">
            <w:pPr>
              <w:jc w:val="center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Exposición del profesor sobre el tema y debate sobre la relación historia-arqueología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Visita al Museo Precerámico de Pativilca</w:t>
            </w:r>
            <w:r w:rsidR="0083180A" w:rsidRPr="000E7103">
              <w:rPr>
                <w:rFonts w:ascii="Garamond" w:hAnsi="Garamond"/>
              </w:rPr>
              <w:t xml:space="preserve"> y </w:t>
            </w:r>
            <w:proofErr w:type="gramStart"/>
            <w:r w:rsidR="0083180A" w:rsidRPr="000E7103">
              <w:rPr>
                <w:rFonts w:ascii="Garamond" w:hAnsi="Garamond"/>
              </w:rPr>
              <w:t xml:space="preserve">a </w:t>
            </w:r>
            <w:r w:rsidRPr="000E7103">
              <w:rPr>
                <w:rFonts w:ascii="Garamond" w:hAnsi="Garamond"/>
              </w:rPr>
              <w:t xml:space="preserve"> un</w:t>
            </w:r>
            <w:proofErr w:type="gramEnd"/>
            <w:r w:rsidRPr="000E7103">
              <w:rPr>
                <w:rFonts w:ascii="Garamond" w:hAnsi="Garamond"/>
              </w:rPr>
              <w:t xml:space="preserve">  centro arqueológico del Norte Chico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</w:rPr>
              <w:t>Los alumnos analizan y comentan sobre el Precerámico Tardío y sus manifestaciones en el Norte Chico.</w:t>
            </w:r>
          </w:p>
        </w:tc>
      </w:tr>
      <w:tr w:rsidR="00A12E4C" w:rsidRPr="000E7103" w:rsidTr="00944DC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II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b/>
                <w:lang w:val="es-PE"/>
              </w:rPr>
            </w:pPr>
            <w:r w:rsidRPr="000E7103">
              <w:rPr>
                <w:rFonts w:ascii="Garamond" w:hAnsi="Garamond"/>
                <w:b/>
                <w:lang w:val="es-PE"/>
              </w:rPr>
              <w:t>Del Período Inicial a los Desarrollos Regionales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b/>
                <w:lang w:val="es-PE"/>
              </w:rPr>
            </w:pPr>
            <w:r w:rsidRPr="000E7103">
              <w:rPr>
                <w:rFonts w:ascii="Garamond" w:hAnsi="Garamond"/>
                <w:b/>
                <w:lang w:val="es-PE"/>
              </w:rPr>
              <w:t>III,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37" w:rsidRPr="000E7103" w:rsidRDefault="009F6737" w:rsidP="00CA042C">
            <w:pPr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 xml:space="preserve"> </w:t>
            </w:r>
          </w:p>
          <w:p w:rsidR="00A12E4C" w:rsidRPr="000E7103" w:rsidRDefault="008727EE" w:rsidP="00CA042C">
            <w:pPr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08</w:t>
            </w:r>
            <w:r w:rsidR="00A12E4C" w:rsidRPr="000E7103">
              <w:rPr>
                <w:rFonts w:ascii="Garamond" w:hAnsi="Garamond"/>
                <w:lang w:val="es-PE"/>
              </w:rPr>
              <w:t>/0</w:t>
            </w:r>
            <w:r w:rsidR="009F6737" w:rsidRPr="000E7103">
              <w:rPr>
                <w:rFonts w:ascii="Garamond" w:hAnsi="Garamond"/>
                <w:lang w:val="es-PE"/>
              </w:rPr>
              <w:t>5</w:t>
            </w:r>
          </w:p>
          <w:p w:rsidR="007E49F8" w:rsidRPr="000E7103" w:rsidRDefault="00A12E4C" w:rsidP="00CA042C">
            <w:pPr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 xml:space="preserve">    </w:t>
            </w:r>
          </w:p>
          <w:p w:rsidR="009F6737" w:rsidRPr="000E7103" w:rsidRDefault="009F6737" w:rsidP="00CA042C">
            <w:pPr>
              <w:rPr>
                <w:rFonts w:ascii="Garamond" w:hAnsi="Garamond"/>
                <w:lang w:val="es-PE"/>
              </w:rPr>
            </w:pPr>
          </w:p>
          <w:p w:rsidR="00A12E4C" w:rsidRPr="000E7103" w:rsidRDefault="003B44F6" w:rsidP="00CA042C">
            <w:pPr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1</w:t>
            </w:r>
            <w:r w:rsidR="008727EE" w:rsidRPr="000E7103">
              <w:rPr>
                <w:rFonts w:ascii="Garamond" w:hAnsi="Garamond"/>
                <w:lang w:val="es-PE"/>
              </w:rPr>
              <w:t>4</w:t>
            </w:r>
            <w:r w:rsidR="00A12E4C" w:rsidRPr="000E7103">
              <w:rPr>
                <w:rFonts w:ascii="Garamond" w:hAnsi="Garamond"/>
                <w:lang w:val="es-PE"/>
              </w:rPr>
              <w:t>/</w:t>
            </w:r>
            <w:r w:rsidR="009F6737" w:rsidRPr="000E7103">
              <w:rPr>
                <w:rFonts w:ascii="Garamond" w:hAnsi="Garamond"/>
                <w:lang w:val="es-PE"/>
              </w:rPr>
              <w:t>05</w:t>
            </w:r>
          </w:p>
          <w:p w:rsidR="009F6737" w:rsidRPr="000E7103" w:rsidRDefault="009F6737" w:rsidP="00CA042C">
            <w:pPr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 xml:space="preserve"> </w:t>
            </w:r>
          </w:p>
          <w:p w:rsidR="009F6737" w:rsidRPr="000E7103" w:rsidRDefault="009F6737" w:rsidP="00CA042C">
            <w:pPr>
              <w:rPr>
                <w:rFonts w:ascii="Garamond" w:hAnsi="Garamond"/>
                <w:lang w:val="es-PE"/>
              </w:rPr>
            </w:pPr>
          </w:p>
          <w:p w:rsidR="00A12E4C" w:rsidRPr="000E7103" w:rsidRDefault="00310CF0" w:rsidP="00CA042C">
            <w:pPr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 xml:space="preserve">  1</w:t>
            </w:r>
            <w:r w:rsidR="008727EE" w:rsidRPr="000E7103">
              <w:rPr>
                <w:rFonts w:ascii="Garamond" w:hAnsi="Garamond"/>
                <w:lang w:val="es-PE"/>
              </w:rPr>
              <w:t>5</w:t>
            </w:r>
            <w:r w:rsidR="00A12E4C" w:rsidRPr="000E7103">
              <w:rPr>
                <w:rFonts w:ascii="Garamond" w:hAnsi="Garamond"/>
                <w:lang w:val="es-PE"/>
              </w:rPr>
              <w:t>/</w:t>
            </w:r>
            <w:r w:rsidR="009F6737" w:rsidRPr="000E7103">
              <w:rPr>
                <w:rFonts w:ascii="Garamond" w:hAnsi="Garamond"/>
                <w:lang w:val="es-PE"/>
              </w:rPr>
              <w:t>05</w:t>
            </w:r>
          </w:p>
          <w:p w:rsidR="00A12E4C" w:rsidRPr="000E7103" w:rsidRDefault="00A12E4C" w:rsidP="00CA042C">
            <w:pPr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 xml:space="preserve">    </w:t>
            </w:r>
            <w:r w:rsidR="003B44F6" w:rsidRPr="000E7103">
              <w:rPr>
                <w:rFonts w:ascii="Garamond" w:hAnsi="Garamond"/>
                <w:lang w:val="es-PE"/>
              </w:rPr>
              <w:t>2</w:t>
            </w:r>
            <w:r w:rsidR="008727EE" w:rsidRPr="000E7103">
              <w:rPr>
                <w:rFonts w:ascii="Garamond" w:hAnsi="Garamond"/>
                <w:lang w:val="es-PE"/>
              </w:rPr>
              <w:t>1</w:t>
            </w:r>
            <w:r w:rsidRPr="000E7103">
              <w:rPr>
                <w:rFonts w:ascii="Garamond" w:hAnsi="Garamond"/>
                <w:lang w:val="es-PE"/>
              </w:rPr>
              <w:t>/</w:t>
            </w:r>
            <w:r w:rsidR="009F6737" w:rsidRPr="000E7103">
              <w:rPr>
                <w:rFonts w:ascii="Garamond" w:hAnsi="Garamond"/>
                <w:lang w:val="es-PE"/>
              </w:rPr>
              <w:t>05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4E7B4E" w:rsidRPr="000E7103" w:rsidRDefault="004E7B4E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9F6737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2</w:t>
            </w:r>
            <w:r w:rsidR="008727EE" w:rsidRPr="000E7103">
              <w:rPr>
                <w:rFonts w:ascii="Garamond" w:hAnsi="Garamond"/>
                <w:lang w:val="es-PE"/>
              </w:rPr>
              <w:t>2</w:t>
            </w:r>
            <w:r w:rsidR="00A12E4C" w:rsidRPr="000E7103">
              <w:rPr>
                <w:rFonts w:ascii="Garamond" w:hAnsi="Garamond"/>
                <w:lang w:val="es-PE"/>
              </w:rPr>
              <w:t>/</w:t>
            </w:r>
            <w:r w:rsidRPr="000E7103">
              <w:rPr>
                <w:rFonts w:ascii="Garamond" w:hAnsi="Garamond"/>
                <w:lang w:val="es-PE"/>
              </w:rPr>
              <w:t>05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8727EE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28</w:t>
            </w:r>
            <w:r w:rsidR="00A12E4C" w:rsidRPr="000E7103">
              <w:rPr>
                <w:rFonts w:ascii="Garamond" w:hAnsi="Garamond"/>
                <w:lang w:val="es-PE"/>
              </w:rPr>
              <w:t>/</w:t>
            </w:r>
            <w:r w:rsidR="009F6737" w:rsidRPr="000E7103">
              <w:rPr>
                <w:rFonts w:ascii="Garamond" w:hAnsi="Garamond"/>
                <w:lang w:val="es-PE"/>
              </w:rPr>
              <w:t>05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4E7B4E" w:rsidRPr="000E7103" w:rsidRDefault="004E7B4E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8727EE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29</w:t>
            </w:r>
            <w:r w:rsidR="00A12E4C" w:rsidRPr="000E7103">
              <w:rPr>
                <w:rFonts w:ascii="Garamond" w:hAnsi="Garamond"/>
                <w:lang w:val="es-PE"/>
              </w:rPr>
              <w:t>/</w:t>
            </w:r>
            <w:r w:rsidR="00310CF0" w:rsidRPr="000E7103">
              <w:rPr>
                <w:rFonts w:ascii="Garamond" w:hAnsi="Garamond"/>
                <w:lang w:val="es-PE"/>
              </w:rPr>
              <w:t>06</w:t>
            </w:r>
          </w:p>
          <w:p w:rsidR="004E7B4E" w:rsidRPr="000E7103" w:rsidRDefault="004E7B4E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4E7B4E" w:rsidRPr="000E7103" w:rsidRDefault="003B44F6" w:rsidP="004E7B4E">
            <w:pPr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0</w:t>
            </w:r>
            <w:r w:rsidR="008727EE" w:rsidRPr="000E7103">
              <w:rPr>
                <w:rFonts w:ascii="Garamond" w:hAnsi="Garamond"/>
                <w:lang w:val="es-PE"/>
              </w:rPr>
              <w:t>4</w:t>
            </w:r>
            <w:r w:rsidR="004E7B4E" w:rsidRPr="000E7103">
              <w:rPr>
                <w:rFonts w:ascii="Garamond" w:hAnsi="Garamond"/>
                <w:lang w:val="es-PE"/>
              </w:rPr>
              <w:t>/06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CA042C">
            <w:pPr>
              <w:ind w:right="110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ind w:left="470" w:right="110" w:hanging="470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 xml:space="preserve">Identifica y valora a la Región </w:t>
            </w:r>
            <w:proofErr w:type="spellStart"/>
            <w:r w:rsidRPr="000E7103">
              <w:rPr>
                <w:rFonts w:ascii="Garamond" w:hAnsi="Garamond"/>
              </w:rPr>
              <w:t>Nor</w:t>
            </w:r>
            <w:proofErr w:type="spellEnd"/>
            <w:r w:rsidRPr="000E7103">
              <w:rPr>
                <w:rFonts w:ascii="Garamond" w:hAnsi="Garamond"/>
              </w:rPr>
              <w:t>-Central como Cuna de la Civilización Andina</w:t>
            </w:r>
          </w:p>
          <w:p w:rsidR="00A12E4C" w:rsidRPr="000E7103" w:rsidRDefault="00A12E4C" w:rsidP="00CA042C">
            <w:pPr>
              <w:ind w:left="470" w:right="110" w:hanging="470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ind w:left="470" w:right="110" w:hanging="470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ind w:left="470" w:right="110" w:hanging="470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ind w:left="470" w:right="110" w:hanging="470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Explica y valora la significación de Chavín y el pase a la Primera Regionalización</w:t>
            </w:r>
          </w:p>
          <w:p w:rsidR="00A12E4C" w:rsidRPr="000E7103" w:rsidRDefault="00A12E4C" w:rsidP="00CA042C">
            <w:pPr>
              <w:ind w:left="470" w:right="110" w:hanging="470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.</w:t>
            </w:r>
          </w:p>
          <w:p w:rsidR="00A12E4C" w:rsidRPr="000E7103" w:rsidRDefault="00A12E4C" w:rsidP="00CA042C">
            <w:pPr>
              <w:ind w:left="470" w:right="110" w:hanging="470"/>
              <w:rPr>
                <w:rFonts w:ascii="Garamond" w:hAnsi="Garamond"/>
                <w:lang w:val="es-P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CA042C">
            <w:pPr>
              <w:tabs>
                <w:tab w:val="center" w:pos="1914"/>
              </w:tabs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Bandurria y el Norte Chico como</w:t>
            </w:r>
            <w:r w:rsidR="0083180A" w:rsidRPr="000E7103">
              <w:rPr>
                <w:rFonts w:ascii="Garamond" w:hAnsi="Garamond"/>
              </w:rPr>
              <w:t xml:space="preserve"> parte de </w:t>
            </w:r>
            <w:r w:rsidR="008727EE" w:rsidRPr="000E7103">
              <w:rPr>
                <w:rFonts w:ascii="Garamond" w:hAnsi="Garamond"/>
              </w:rPr>
              <w:t>la Cuna</w:t>
            </w:r>
            <w:r w:rsidRPr="000E7103">
              <w:rPr>
                <w:rFonts w:ascii="Garamond" w:hAnsi="Garamond"/>
              </w:rPr>
              <w:t xml:space="preserve"> de la Civilización Andina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Caral en el contexto regional y nacional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El Primer Horizonte: Chavín</w:t>
            </w:r>
          </w:p>
          <w:p w:rsidR="00A12E4C" w:rsidRPr="000E7103" w:rsidRDefault="00A12E4C" w:rsidP="00CA042C">
            <w:pPr>
              <w:tabs>
                <w:tab w:val="center" w:pos="1914"/>
              </w:tabs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tabs>
                <w:tab w:val="center" w:pos="1914"/>
              </w:tabs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Primer Intermedio: Cultura Moche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Cultura Nasca</w:t>
            </w:r>
          </w:p>
          <w:p w:rsidR="00A12E4C" w:rsidRPr="000E7103" w:rsidRDefault="00A12E4C" w:rsidP="00CA042C">
            <w:pPr>
              <w:tabs>
                <w:tab w:val="center" w:pos="1914"/>
              </w:tabs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tabs>
                <w:tab w:val="center" w:pos="1914"/>
              </w:tabs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Cultura Tiahuanaco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Desarrollos del Norte Chico</w:t>
            </w:r>
          </w:p>
          <w:p w:rsidR="00CF1040" w:rsidRPr="000E7103" w:rsidRDefault="00CF1040" w:rsidP="00CA042C">
            <w:pPr>
              <w:tabs>
                <w:tab w:val="center" w:pos="1914"/>
              </w:tabs>
              <w:rPr>
                <w:rFonts w:ascii="Garamond" w:hAnsi="Garamond"/>
              </w:rPr>
            </w:pPr>
          </w:p>
          <w:p w:rsidR="00A12E4C" w:rsidRPr="000E7103" w:rsidRDefault="00A12E4C" w:rsidP="00CF1040">
            <w:pPr>
              <w:tabs>
                <w:tab w:val="center" w:pos="1914"/>
              </w:tabs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Primer</w:t>
            </w:r>
            <w:r w:rsidR="00CF1040" w:rsidRPr="000E7103">
              <w:rPr>
                <w:rFonts w:ascii="Garamond" w:hAnsi="Garamond"/>
              </w:rPr>
              <w:t xml:space="preserve"> examen parcial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Exposición y debate grupal sobre el tema.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Visita de estudios a una Provincia de la Región Lima</w:t>
            </w:r>
            <w:r w:rsidR="008727EE" w:rsidRPr="000E7103">
              <w:rPr>
                <w:rFonts w:ascii="Garamond" w:hAnsi="Garamond"/>
              </w:rPr>
              <w:t xml:space="preserve"> o Ancash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 xml:space="preserve">Procesan </w:t>
            </w:r>
            <w:r w:rsidR="008727EE" w:rsidRPr="000E7103">
              <w:rPr>
                <w:rFonts w:ascii="Garamond" w:hAnsi="Garamond"/>
              </w:rPr>
              <w:t>información sobre</w:t>
            </w:r>
            <w:r w:rsidRPr="000E7103">
              <w:rPr>
                <w:rFonts w:ascii="Garamond" w:hAnsi="Garamond"/>
              </w:rPr>
              <w:t xml:space="preserve"> Chavín y la Primera Regionalización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 xml:space="preserve">Desarrollo temático a cargo del profesor 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Exposición grupal</w:t>
            </w:r>
          </w:p>
          <w:p w:rsidR="00A12E4C" w:rsidRPr="000E7103" w:rsidRDefault="00A12E4C" w:rsidP="00CA042C">
            <w:pPr>
              <w:rPr>
                <w:rFonts w:ascii="Garamond" w:hAnsi="Garamond"/>
                <w:lang w:val="es-PE"/>
              </w:rPr>
            </w:pPr>
          </w:p>
        </w:tc>
      </w:tr>
      <w:tr w:rsidR="00A12E4C" w:rsidRPr="000E7103" w:rsidTr="00944DCA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III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b/>
                <w:lang w:val="es-PE"/>
              </w:rPr>
            </w:pPr>
            <w:r w:rsidRPr="000E7103">
              <w:rPr>
                <w:rFonts w:ascii="Garamond" w:hAnsi="Garamond"/>
                <w:b/>
                <w:lang w:val="es-PE"/>
              </w:rPr>
              <w:t xml:space="preserve">Del Segundo Horizonte al Intermedio </w:t>
            </w:r>
            <w:r w:rsidRPr="000E7103">
              <w:rPr>
                <w:rFonts w:ascii="Garamond" w:hAnsi="Garamond"/>
                <w:b/>
                <w:lang w:val="es-PE"/>
              </w:rPr>
              <w:lastRenderedPageBreak/>
              <w:t>Tardío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 xml:space="preserve">I, </w:t>
            </w:r>
            <w:proofErr w:type="gramStart"/>
            <w:r w:rsidRPr="000E7103">
              <w:rPr>
                <w:rFonts w:ascii="Garamond" w:hAnsi="Garamond"/>
                <w:lang w:val="es-PE"/>
              </w:rPr>
              <w:t>II,III</w:t>
            </w:r>
            <w:proofErr w:type="gramEnd"/>
            <w:r w:rsidRPr="000E7103">
              <w:rPr>
                <w:rFonts w:ascii="Garamond" w:hAnsi="Garamond"/>
                <w:lang w:val="es-PE"/>
              </w:rPr>
              <w:t>,IV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7E49F8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0</w:t>
            </w:r>
            <w:r w:rsidR="008727EE" w:rsidRPr="000E7103">
              <w:rPr>
                <w:rFonts w:ascii="Garamond" w:hAnsi="Garamond"/>
                <w:lang w:val="es-PE"/>
              </w:rPr>
              <w:t>5</w:t>
            </w:r>
            <w:r w:rsidR="00A12E4C" w:rsidRPr="000E7103">
              <w:rPr>
                <w:rFonts w:ascii="Garamond" w:hAnsi="Garamond"/>
                <w:lang w:val="es-PE"/>
              </w:rPr>
              <w:t>/</w:t>
            </w:r>
            <w:r w:rsidR="004E7B4E" w:rsidRPr="000E7103">
              <w:rPr>
                <w:rFonts w:ascii="Garamond" w:hAnsi="Garamond"/>
                <w:lang w:val="es-PE"/>
              </w:rPr>
              <w:t>06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4E7B4E" w:rsidRPr="000E7103" w:rsidRDefault="004E7B4E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3B44F6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1</w:t>
            </w:r>
            <w:r w:rsidR="008727EE" w:rsidRPr="000E7103">
              <w:rPr>
                <w:rFonts w:ascii="Garamond" w:hAnsi="Garamond"/>
                <w:lang w:val="es-PE"/>
              </w:rPr>
              <w:t>1</w:t>
            </w:r>
            <w:r w:rsidR="00A12E4C" w:rsidRPr="000E7103">
              <w:rPr>
                <w:rFonts w:ascii="Garamond" w:hAnsi="Garamond"/>
                <w:lang w:val="es-PE"/>
              </w:rPr>
              <w:t>/</w:t>
            </w:r>
            <w:r w:rsidR="004E7B4E" w:rsidRPr="000E7103">
              <w:rPr>
                <w:rFonts w:ascii="Garamond" w:hAnsi="Garamond"/>
                <w:lang w:val="es-PE"/>
              </w:rPr>
              <w:t>06</w:t>
            </w:r>
          </w:p>
          <w:p w:rsidR="00A12E4C" w:rsidRPr="000E7103" w:rsidRDefault="00A12E4C" w:rsidP="00CA042C">
            <w:pPr>
              <w:rPr>
                <w:rFonts w:ascii="Garamond" w:hAnsi="Garamond"/>
                <w:lang w:val="es-PE"/>
              </w:rPr>
            </w:pPr>
          </w:p>
          <w:p w:rsidR="00A12E4C" w:rsidRPr="000E7103" w:rsidRDefault="007E49F8" w:rsidP="00CA042C">
            <w:pPr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1</w:t>
            </w:r>
            <w:r w:rsidR="008727EE" w:rsidRPr="000E7103">
              <w:rPr>
                <w:rFonts w:ascii="Garamond" w:hAnsi="Garamond"/>
                <w:lang w:val="es-PE"/>
              </w:rPr>
              <w:t>2</w:t>
            </w:r>
            <w:r w:rsidR="00A12E4C" w:rsidRPr="000E7103">
              <w:rPr>
                <w:rFonts w:ascii="Garamond" w:hAnsi="Garamond"/>
                <w:lang w:val="es-PE"/>
              </w:rPr>
              <w:t>/</w:t>
            </w:r>
            <w:r w:rsidR="004E7B4E" w:rsidRPr="000E7103">
              <w:rPr>
                <w:rFonts w:ascii="Garamond" w:hAnsi="Garamond"/>
                <w:lang w:val="es-PE"/>
              </w:rPr>
              <w:t>06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4E7B4E" w:rsidRPr="000E7103" w:rsidRDefault="004E7B4E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8727EE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18</w:t>
            </w:r>
            <w:r w:rsidR="00A12E4C" w:rsidRPr="000E7103">
              <w:rPr>
                <w:rFonts w:ascii="Garamond" w:hAnsi="Garamond"/>
                <w:lang w:val="es-PE"/>
              </w:rPr>
              <w:t>/</w:t>
            </w:r>
            <w:r w:rsidR="004E7B4E" w:rsidRPr="000E7103">
              <w:rPr>
                <w:rFonts w:ascii="Garamond" w:hAnsi="Garamond"/>
                <w:lang w:val="es-PE"/>
              </w:rPr>
              <w:t>06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4E7B4E" w:rsidRPr="000E7103" w:rsidRDefault="004E7B4E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8727EE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19</w:t>
            </w:r>
            <w:r w:rsidR="00A12E4C" w:rsidRPr="000E7103">
              <w:rPr>
                <w:rFonts w:ascii="Garamond" w:hAnsi="Garamond"/>
                <w:lang w:val="es-PE"/>
              </w:rPr>
              <w:t>/</w:t>
            </w:r>
            <w:r w:rsidR="004E7B4E" w:rsidRPr="000E7103">
              <w:rPr>
                <w:rFonts w:ascii="Garamond" w:hAnsi="Garamond"/>
                <w:lang w:val="es-PE"/>
              </w:rPr>
              <w:t>06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4E7B4E" w:rsidRPr="000E7103" w:rsidRDefault="003B44F6" w:rsidP="004E7B4E">
            <w:pPr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2</w:t>
            </w:r>
            <w:r w:rsidR="008727EE" w:rsidRPr="000E7103">
              <w:rPr>
                <w:rFonts w:ascii="Garamond" w:hAnsi="Garamond"/>
                <w:lang w:val="es-PE"/>
              </w:rPr>
              <w:t>5</w:t>
            </w:r>
            <w:r w:rsidR="004E7B4E" w:rsidRPr="000E7103">
              <w:rPr>
                <w:rFonts w:ascii="Garamond" w:hAnsi="Garamond"/>
                <w:lang w:val="es-PE"/>
              </w:rPr>
              <w:t>/06</w:t>
            </w:r>
          </w:p>
          <w:p w:rsidR="004E7B4E" w:rsidRPr="000E7103" w:rsidRDefault="004E7B4E" w:rsidP="004E7B4E">
            <w:pPr>
              <w:jc w:val="center"/>
              <w:rPr>
                <w:rFonts w:ascii="Garamond" w:hAnsi="Garamond"/>
                <w:lang w:val="es-PE"/>
              </w:rPr>
            </w:pPr>
          </w:p>
          <w:p w:rsidR="004E7B4E" w:rsidRPr="000E7103" w:rsidRDefault="004E7B4E" w:rsidP="004E7B4E">
            <w:pPr>
              <w:jc w:val="center"/>
              <w:rPr>
                <w:rFonts w:ascii="Garamond" w:hAnsi="Garamond"/>
                <w:lang w:val="es-PE"/>
              </w:rPr>
            </w:pPr>
          </w:p>
          <w:p w:rsidR="004E7B4E" w:rsidRPr="000E7103" w:rsidRDefault="003B44F6" w:rsidP="004E7B4E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2</w:t>
            </w:r>
            <w:r w:rsidR="008727EE" w:rsidRPr="000E7103">
              <w:rPr>
                <w:rFonts w:ascii="Garamond" w:hAnsi="Garamond"/>
                <w:lang w:val="es-PE"/>
              </w:rPr>
              <w:t>6</w:t>
            </w:r>
            <w:r w:rsidR="004E7B4E" w:rsidRPr="000E7103">
              <w:rPr>
                <w:rFonts w:ascii="Garamond" w:hAnsi="Garamond"/>
                <w:lang w:val="es-PE"/>
              </w:rPr>
              <w:t>/06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CA042C">
            <w:pPr>
              <w:ind w:right="110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ind w:left="290" w:right="110" w:hanging="290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 xml:space="preserve">Identifica y </w:t>
            </w:r>
            <w:proofErr w:type="gramStart"/>
            <w:r w:rsidRPr="000E7103">
              <w:rPr>
                <w:rFonts w:ascii="Garamond" w:hAnsi="Garamond"/>
              </w:rPr>
              <w:t>valora  el</w:t>
            </w:r>
            <w:proofErr w:type="gramEnd"/>
            <w:r w:rsidRPr="000E7103">
              <w:rPr>
                <w:rFonts w:ascii="Garamond" w:hAnsi="Garamond"/>
              </w:rPr>
              <w:t xml:space="preserve"> desarrollo de Wari</w:t>
            </w:r>
          </w:p>
          <w:p w:rsidR="00A12E4C" w:rsidRPr="000E7103" w:rsidRDefault="00A12E4C" w:rsidP="00CA042C">
            <w:pPr>
              <w:ind w:left="290" w:right="110" w:hanging="290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ind w:left="290" w:right="110" w:hanging="290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Reflexiona sobre el desarrollo de la segunda diversificación regional</w:t>
            </w:r>
          </w:p>
          <w:p w:rsidR="00A12E4C" w:rsidRPr="000E7103" w:rsidRDefault="00A12E4C" w:rsidP="00CA042C">
            <w:pPr>
              <w:ind w:left="290" w:right="110" w:hanging="290"/>
              <w:rPr>
                <w:rFonts w:ascii="Garamond" w:hAnsi="Garamond"/>
              </w:rPr>
            </w:pPr>
          </w:p>
          <w:p w:rsidR="004E7B4E" w:rsidRPr="000E7103" w:rsidRDefault="004E7B4E" w:rsidP="00CA042C">
            <w:pPr>
              <w:ind w:left="290" w:right="110" w:hanging="290"/>
              <w:rPr>
                <w:rFonts w:ascii="Garamond" w:hAnsi="Garamond"/>
              </w:rPr>
            </w:pPr>
          </w:p>
          <w:p w:rsidR="004E7B4E" w:rsidRPr="000E7103" w:rsidRDefault="004E7B4E" w:rsidP="00CA042C">
            <w:pPr>
              <w:ind w:left="290" w:right="110" w:hanging="290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ind w:left="290" w:right="110" w:hanging="290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 xml:space="preserve">Valoran los desarrollos culturales y la divulgación del </w:t>
            </w:r>
            <w:proofErr w:type="gramStart"/>
            <w:r w:rsidRPr="000E7103">
              <w:rPr>
                <w:rFonts w:ascii="Garamond" w:hAnsi="Garamond"/>
              </w:rPr>
              <w:t>Quechua</w:t>
            </w:r>
            <w:proofErr w:type="gramEnd"/>
          </w:p>
          <w:p w:rsidR="00A12E4C" w:rsidRPr="000E7103" w:rsidRDefault="00A12E4C" w:rsidP="00CA042C">
            <w:pPr>
              <w:ind w:left="290" w:right="110" w:hanging="290"/>
              <w:rPr>
                <w:rFonts w:ascii="Garamond" w:hAnsi="Garamond"/>
              </w:rPr>
            </w:pPr>
          </w:p>
          <w:p w:rsidR="004E7B4E" w:rsidRPr="000E7103" w:rsidRDefault="004E7B4E" w:rsidP="00CA042C">
            <w:pPr>
              <w:ind w:left="290" w:right="110" w:hanging="290"/>
              <w:rPr>
                <w:rFonts w:ascii="Garamond" w:hAnsi="Garamond"/>
              </w:rPr>
            </w:pPr>
          </w:p>
          <w:p w:rsidR="004E7B4E" w:rsidRPr="000E7103" w:rsidRDefault="004E7B4E" w:rsidP="00CA042C">
            <w:pPr>
              <w:ind w:left="290" w:right="110" w:hanging="290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ind w:left="290" w:right="110" w:hanging="290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</w:rPr>
              <w:t>Valora el desarrollo cultural más importante del Norte Chico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Segunda Unificación Wari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Segundo Intermedio: Chimú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4E7B4E" w:rsidRPr="000E7103" w:rsidRDefault="004E7B4E" w:rsidP="00CA042C">
            <w:pPr>
              <w:rPr>
                <w:rFonts w:ascii="Garamond" w:hAnsi="Garamond"/>
              </w:rPr>
            </w:pPr>
          </w:p>
          <w:p w:rsidR="004E7B4E" w:rsidRPr="000E7103" w:rsidRDefault="004E7B4E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 xml:space="preserve">Desarrollos </w:t>
            </w:r>
            <w:proofErr w:type="spellStart"/>
            <w:r w:rsidRPr="000E7103">
              <w:rPr>
                <w:rFonts w:ascii="Garamond" w:hAnsi="Garamond"/>
              </w:rPr>
              <w:t>Ishmay</w:t>
            </w:r>
            <w:proofErr w:type="spellEnd"/>
            <w:r w:rsidRPr="000E7103">
              <w:rPr>
                <w:rFonts w:ascii="Garamond" w:hAnsi="Garamond"/>
              </w:rPr>
              <w:t>, Chincha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Cultura Chancay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4C" w:rsidRPr="000E7103" w:rsidRDefault="00A12E4C" w:rsidP="00CA042C">
            <w:pPr>
              <w:jc w:val="center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lastRenderedPageBreak/>
              <w:t>Exposición y debate grupal sobre el tema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 xml:space="preserve">Elaboran un breve </w:t>
            </w:r>
            <w:proofErr w:type="gramStart"/>
            <w:r w:rsidRPr="000E7103">
              <w:rPr>
                <w:rFonts w:ascii="Garamond" w:hAnsi="Garamond"/>
              </w:rPr>
              <w:t>ensayo  sobre</w:t>
            </w:r>
            <w:proofErr w:type="gramEnd"/>
            <w:r w:rsidRPr="000E7103">
              <w:rPr>
                <w:rFonts w:ascii="Garamond" w:hAnsi="Garamond"/>
              </w:rPr>
              <w:t xml:space="preserve"> un desarrollo cultural </w:t>
            </w:r>
            <w:r w:rsidRPr="000E7103">
              <w:rPr>
                <w:rFonts w:ascii="Garamond" w:hAnsi="Garamond"/>
              </w:rPr>
              <w:lastRenderedPageBreak/>
              <w:t xml:space="preserve">regional. 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 xml:space="preserve">Visita a un Museo </w:t>
            </w:r>
            <w:r w:rsidR="00944DCA" w:rsidRPr="000E7103">
              <w:rPr>
                <w:rFonts w:ascii="Garamond" w:hAnsi="Garamond"/>
                <w:lang w:val="es-PE"/>
              </w:rPr>
              <w:t>Tumbas Reales del Señor de Sipán</w:t>
            </w:r>
            <w:r w:rsidRPr="000E7103">
              <w:rPr>
                <w:rFonts w:ascii="Garamond" w:hAnsi="Garamond"/>
                <w:lang w:val="es-PE"/>
              </w:rPr>
              <w:t xml:space="preserve"> y/o a Machu Picchu, Patrimonio Mundial de la Humanidad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Exposición grupal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</w:rPr>
              <w:t xml:space="preserve">Conclusiones </w:t>
            </w:r>
            <w:r w:rsidR="008727EE" w:rsidRPr="000E7103">
              <w:rPr>
                <w:rFonts w:ascii="Garamond" w:hAnsi="Garamond"/>
              </w:rPr>
              <w:t>sobre el</w:t>
            </w:r>
            <w:r w:rsidRPr="000E7103">
              <w:rPr>
                <w:rFonts w:ascii="Garamond" w:hAnsi="Garamond"/>
              </w:rPr>
              <w:t xml:space="preserve"> Norte Chico prehispánico</w:t>
            </w:r>
          </w:p>
        </w:tc>
      </w:tr>
      <w:tr w:rsidR="00A12E4C" w:rsidRPr="000E7103" w:rsidTr="00944DCA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lastRenderedPageBreak/>
              <w:t>IV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b/>
                <w:lang w:val="es-PE"/>
              </w:rPr>
            </w:pPr>
            <w:r w:rsidRPr="000E7103">
              <w:rPr>
                <w:rFonts w:ascii="Garamond" w:hAnsi="Garamond"/>
                <w:b/>
                <w:lang w:val="es-PE"/>
              </w:rPr>
              <w:t>El Tahuantinsuyo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b/>
                <w:lang w:val="es-PE"/>
              </w:rPr>
            </w:pPr>
            <w:r w:rsidRPr="000E7103">
              <w:rPr>
                <w:rFonts w:ascii="Garamond" w:hAnsi="Garamond"/>
                <w:b/>
                <w:lang w:val="es-PE"/>
              </w:rPr>
              <w:t>I, II, III,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72" w:rsidRPr="000E7103" w:rsidRDefault="00284A72" w:rsidP="004E7B4E">
            <w:pPr>
              <w:rPr>
                <w:rFonts w:ascii="Garamond" w:hAnsi="Garamond"/>
                <w:lang w:val="es-PE"/>
              </w:rPr>
            </w:pPr>
          </w:p>
          <w:p w:rsidR="00A12E4C" w:rsidRPr="000E7103" w:rsidRDefault="00310CF0" w:rsidP="004E7B4E">
            <w:pPr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0</w:t>
            </w:r>
            <w:r w:rsidR="008727EE" w:rsidRPr="000E7103">
              <w:rPr>
                <w:rFonts w:ascii="Garamond" w:hAnsi="Garamond"/>
                <w:lang w:val="es-PE"/>
              </w:rPr>
              <w:t>2</w:t>
            </w:r>
            <w:r w:rsidR="00A12E4C" w:rsidRPr="000E7103">
              <w:rPr>
                <w:rFonts w:ascii="Garamond" w:hAnsi="Garamond"/>
                <w:lang w:val="es-PE"/>
              </w:rPr>
              <w:t>/0</w:t>
            </w:r>
            <w:r w:rsidRPr="000E7103">
              <w:rPr>
                <w:rFonts w:ascii="Garamond" w:hAnsi="Garamond"/>
                <w:lang w:val="es-PE"/>
              </w:rPr>
              <w:t>7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4E7B4E" w:rsidRPr="000E7103" w:rsidRDefault="004E7B4E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83180A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0</w:t>
            </w:r>
            <w:r w:rsidR="008727EE" w:rsidRPr="000E7103">
              <w:rPr>
                <w:rFonts w:ascii="Garamond" w:hAnsi="Garamond"/>
                <w:lang w:val="es-PE"/>
              </w:rPr>
              <w:t>3</w:t>
            </w:r>
            <w:r w:rsidR="00A12E4C" w:rsidRPr="000E7103">
              <w:rPr>
                <w:rFonts w:ascii="Garamond" w:hAnsi="Garamond"/>
                <w:lang w:val="es-PE"/>
              </w:rPr>
              <w:t>/0</w:t>
            </w:r>
            <w:r w:rsidR="004E7B4E" w:rsidRPr="000E7103">
              <w:rPr>
                <w:rFonts w:ascii="Garamond" w:hAnsi="Garamond"/>
                <w:lang w:val="es-PE"/>
              </w:rPr>
              <w:t>7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8727EE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09</w:t>
            </w:r>
            <w:r w:rsidR="00A12E4C" w:rsidRPr="000E7103">
              <w:rPr>
                <w:rFonts w:ascii="Garamond" w:hAnsi="Garamond"/>
                <w:lang w:val="es-PE"/>
              </w:rPr>
              <w:t>/0</w:t>
            </w:r>
            <w:r w:rsidR="004E7B4E" w:rsidRPr="000E7103">
              <w:rPr>
                <w:rFonts w:ascii="Garamond" w:hAnsi="Garamond"/>
                <w:lang w:val="es-PE"/>
              </w:rPr>
              <w:t>7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3B44F6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1</w:t>
            </w:r>
            <w:r w:rsidR="008727EE" w:rsidRPr="000E7103">
              <w:rPr>
                <w:rFonts w:ascii="Garamond" w:hAnsi="Garamond"/>
                <w:lang w:val="es-PE"/>
              </w:rPr>
              <w:t>0</w:t>
            </w:r>
            <w:r w:rsidR="00A12E4C" w:rsidRPr="000E7103">
              <w:rPr>
                <w:rFonts w:ascii="Garamond" w:hAnsi="Garamond"/>
                <w:lang w:val="es-PE"/>
              </w:rPr>
              <w:t>/</w:t>
            </w:r>
            <w:r w:rsidR="007E49F8" w:rsidRPr="000E7103">
              <w:rPr>
                <w:rFonts w:ascii="Garamond" w:hAnsi="Garamond"/>
                <w:lang w:val="es-PE"/>
              </w:rPr>
              <w:t>0</w:t>
            </w:r>
            <w:r w:rsidR="004E7B4E" w:rsidRPr="000E7103">
              <w:rPr>
                <w:rFonts w:ascii="Garamond" w:hAnsi="Garamond"/>
                <w:lang w:val="es-PE"/>
              </w:rPr>
              <w:t>7</w:t>
            </w: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</w:p>
          <w:p w:rsidR="00A12E4C" w:rsidRPr="000E7103" w:rsidRDefault="003B44F6" w:rsidP="004E7B4E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1</w:t>
            </w:r>
            <w:r w:rsidR="008727EE" w:rsidRPr="000E7103">
              <w:rPr>
                <w:rFonts w:ascii="Garamond" w:hAnsi="Garamond"/>
                <w:lang w:val="es-PE"/>
              </w:rPr>
              <w:t>6</w:t>
            </w:r>
            <w:r w:rsidR="00A12E4C" w:rsidRPr="000E7103">
              <w:rPr>
                <w:rFonts w:ascii="Garamond" w:hAnsi="Garamond"/>
                <w:lang w:val="es-PE"/>
              </w:rPr>
              <w:t>/0</w:t>
            </w:r>
            <w:r w:rsidR="004E7B4E" w:rsidRPr="000E7103">
              <w:rPr>
                <w:rFonts w:ascii="Garamond" w:hAnsi="Garamond"/>
                <w:lang w:val="es-PE"/>
              </w:rPr>
              <w:t>7</w:t>
            </w:r>
          </w:p>
          <w:p w:rsidR="004E7B4E" w:rsidRPr="000E7103" w:rsidRDefault="004E7B4E" w:rsidP="004E7B4E">
            <w:pPr>
              <w:jc w:val="center"/>
              <w:rPr>
                <w:rFonts w:ascii="Garamond" w:hAnsi="Garamond"/>
                <w:lang w:val="es-PE"/>
              </w:rPr>
            </w:pPr>
          </w:p>
          <w:p w:rsidR="00CF1040" w:rsidRPr="000E7103" w:rsidRDefault="00CF1040" w:rsidP="004E7B4E">
            <w:pPr>
              <w:jc w:val="center"/>
              <w:rPr>
                <w:rFonts w:ascii="Garamond" w:hAnsi="Garamond"/>
                <w:lang w:val="es-PE"/>
              </w:rPr>
            </w:pPr>
          </w:p>
          <w:p w:rsidR="004E7B4E" w:rsidRPr="000E7103" w:rsidRDefault="003B44F6" w:rsidP="004E7B4E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1</w:t>
            </w:r>
            <w:r w:rsidR="008727EE" w:rsidRPr="000E7103">
              <w:rPr>
                <w:rFonts w:ascii="Garamond" w:hAnsi="Garamond"/>
                <w:lang w:val="es-PE"/>
              </w:rPr>
              <w:t>7</w:t>
            </w:r>
            <w:r w:rsidR="004E7B4E" w:rsidRPr="000E7103">
              <w:rPr>
                <w:rFonts w:ascii="Garamond" w:hAnsi="Garamond"/>
                <w:lang w:val="es-PE"/>
              </w:rPr>
              <w:t>/07</w:t>
            </w:r>
          </w:p>
          <w:p w:rsidR="004E7B4E" w:rsidRPr="000E7103" w:rsidRDefault="004E7B4E" w:rsidP="004E7B4E">
            <w:pPr>
              <w:jc w:val="center"/>
              <w:rPr>
                <w:rFonts w:ascii="Garamond" w:hAnsi="Garamond"/>
                <w:lang w:val="es-PE"/>
              </w:rPr>
            </w:pPr>
          </w:p>
          <w:p w:rsidR="004E7B4E" w:rsidRPr="000E7103" w:rsidRDefault="00310CF0" w:rsidP="004E7B4E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2</w:t>
            </w:r>
            <w:r w:rsidR="008727EE" w:rsidRPr="000E7103">
              <w:rPr>
                <w:rFonts w:ascii="Garamond" w:hAnsi="Garamond"/>
                <w:lang w:val="es-PE"/>
              </w:rPr>
              <w:t>3</w:t>
            </w:r>
            <w:r w:rsidR="004E7B4E" w:rsidRPr="000E7103">
              <w:rPr>
                <w:rFonts w:ascii="Garamond" w:hAnsi="Garamond"/>
                <w:lang w:val="es-PE"/>
              </w:rPr>
              <w:t>/07</w:t>
            </w:r>
          </w:p>
          <w:p w:rsidR="008727EE" w:rsidRPr="000E7103" w:rsidRDefault="008727EE" w:rsidP="004E7B4E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  <w:lang w:val="es-PE"/>
              </w:rPr>
              <w:t>24/07</w:t>
            </w:r>
          </w:p>
          <w:p w:rsidR="004E7B4E" w:rsidRPr="000E7103" w:rsidRDefault="004E7B4E" w:rsidP="004E7B4E">
            <w:pPr>
              <w:jc w:val="center"/>
              <w:rPr>
                <w:rFonts w:ascii="Garamond" w:hAnsi="Garamond"/>
                <w:lang w:val="es-PE"/>
              </w:rPr>
            </w:pPr>
          </w:p>
          <w:p w:rsidR="004E7B4E" w:rsidRPr="000E7103" w:rsidRDefault="004E7B4E" w:rsidP="004E7B4E">
            <w:pPr>
              <w:jc w:val="center"/>
              <w:rPr>
                <w:rFonts w:ascii="Garamond" w:hAnsi="Garamond"/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CA042C">
            <w:pPr>
              <w:rPr>
                <w:rFonts w:ascii="Garamond" w:hAnsi="Garamond"/>
                <w:lang w:val="es-PE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 xml:space="preserve">Contextualiza </w:t>
            </w:r>
            <w:r w:rsidR="0074717B" w:rsidRPr="000E7103">
              <w:rPr>
                <w:rFonts w:ascii="Garamond" w:hAnsi="Garamond"/>
              </w:rPr>
              <w:t>el Tahuantinsuyo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 xml:space="preserve">Valora la economía y sociedad 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Tahuantinsuyana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Valora la economía y sociedad Tahuantinsuyana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ind w:left="290" w:right="110" w:hanging="290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</w:rPr>
              <w:t>Concluyen y valoran el legado del Perú prehispánico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Ubicación geográfica y cronológica del Tahuantinsuyo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Economía y sociedad Tahuantinsuyana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Organización política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Legado del Perú prehispánico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F1040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Segund</w:t>
            </w:r>
            <w:r w:rsidR="00CF1040" w:rsidRPr="000E7103">
              <w:rPr>
                <w:rFonts w:ascii="Garamond" w:hAnsi="Garamond"/>
              </w:rPr>
              <w:t>o examen parcial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Exposición del profesor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Visita al Museo Nacional de Arqueología y Antropología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Exposición del docente y debate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Exposición y debate</w:t>
            </w:r>
          </w:p>
          <w:p w:rsidR="00A12E4C" w:rsidRPr="000E7103" w:rsidRDefault="00A12E4C" w:rsidP="00CA042C">
            <w:pPr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jc w:val="center"/>
              <w:rPr>
                <w:rFonts w:ascii="Garamond" w:hAnsi="Garamond"/>
                <w:lang w:val="es-PE"/>
              </w:rPr>
            </w:pPr>
            <w:r w:rsidRPr="000E7103">
              <w:rPr>
                <w:rFonts w:ascii="Garamond" w:hAnsi="Garamond"/>
              </w:rPr>
              <w:t>Conclusiones generales</w:t>
            </w:r>
          </w:p>
        </w:tc>
      </w:tr>
    </w:tbl>
    <w:p w:rsidR="00A12E4C" w:rsidRPr="000E7103" w:rsidRDefault="00A12E4C" w:rsidP="00A12E4C">
      <w:pPr>
        <w:rPr>
          <w:rFonts w:ascii="Garamond" w:hAnsi="Garamond"/>
        </w:rPr>
      </w:pPr>
    </w:p>
    <w:p w:rsidR="00A12E4C" w:rsidRPr="000E7103" w:rsidRDefault="00A12E4C" w:rsidP="00A12E4C">
      <w:pPr>
        <w:tabs>
          <w:tab w:val="num" w:pos="456"/>
        </w:tabs>
        <w:ind w:left="456" w:right="123" w:hanging="342"/>
        <w:rPr>
          <w:rFonts w:ascii="Garamond" w:hAnsi="Garamond"/>
          <w:b/>
        </w:rPr>
      </w:pPr>
    </w:p>
    <w:p w:rsidR="00A12E4C" w:rsidRPr="000E7103" w:rsidRDefault="00A12E4C" w:rsidP="00A12E4C">
      <w:pPr>
        <w:tabs>
          <w:tab w:val="num" w:pos="456"/>
        </w:tabs>
        <w:ind w:left="456" w:right="123" w:hanging="342"/>
        <w:rPr>
          <w:rFonts w:ascii="Garamond" w:hAnsi="Garamond"/>
          <w:b/>
          <w:u w:val="single"/>
        </w:rPr>
      </w:pPr>
      <w:r w:rsidRPr="000E7103">
        <w:rPr>
          <w:rFonts w:ascii="Garamond" w:hAnsi="Garamond"/>
          <w:b/>
        </w:rPr>
        <w:t xml:space="preserve">VI. </w:t>
      </w:r>
      <w:r w:rsidRPr="000E7103">
        <w:rPr>
          <w:rFonts w:ascii="Garamond" w:hAnsi="Garamond"/>
          <w:b/>
          <w:u w:val="single"/>
        </w:rPr>
        <w:t xml:space="preserve">ESTRATEGIAS METODOLÓGICAS </w:t>
      </w:r>
    </w:p>
    <w:p w:rsidR="00A12E4C" w:rsidRPr="000E7103" w:rsidRDefault="00A12E4C" w:rsidP="00A12E4C">
      <w:pPr>
        <w:tabs>
          <w:tab w:val="num" w:pos="456"/>
        </w:tabs>
        <w:ind w:left="456" w:right="123" w:hanging="342"/>
        <w:rPr>
          <w:rFonts w:ascii="Garamond" w:hAnsi="Garamond"/>
        </w:rPr>
      </w:pPr>
      <w:r w:rsidRPr="000E7103">
        <w:rPr>
          <w:rFonts w:ascii="Garamond" w:hAnsi="Garamond"/>
        </w:rPr>
        <w:tab/>
      </w:r>
    </w:p>
    <w:p w:rsidR="00A12E4C" w:rsidRPr="000E7103" w:rsidRDefault="00A12E4C" w:rsidP="00A12E4C">
      <w:pPr>
        <w:tabs>
          <w:tab w:val="num" w:pos="456"/>
        </w:tabs>
        <w:ind w:left="456" w:right="123" w:hanging="342"/>
        <w:rPr>
          <w:rFonts w:ascii="Garamond" w:hAnsi="Garamond"/>
        </w:rPr>
      </w:pPr>
      <w:r w:rsidRPr="000E7103">
        <w:rPr>
          <w:rFonts w:ascii="Garamond" w:hAnsi="Garamond"/>
        </w:rPr>
        <w:tab/>
        <w:t xml:space="preserve">El desarrollo de la asignatura de </w:t>
      </w:r>
      <w:r w:rsidRPr="000E7103">
        <w:rPr>
          <w:rFonts w:ascii="Garamond" w:hAnsi="Garamond"/>
          <w:b/>
        </w:rPr>
        <w:t>Arqueología Regional y Nacional</w:t>
      </w:r>
      <w:r w:rsidRPr="000E7103">
        <w:rPr>
          <w:rFonts w:ascii="Garamond" w:hAnsi="Garamond"/>
        </w:rPr>
        <w:t>, comprende el análisis de la realidad social y los procesos de su aprehensión cognitiva, aplicado el método científico y promoviendo actividades didácticas que involucra a los alumnos y la orientación del profesor, desarrollando las siguientes estrategias:</w:t>
      </w:r>
    </w:p>
    <w:p w:rsidR="00A12E4C" w:rsidRPr="000E7103" w:rsidRDefault="00A12E4C" w:rsidP="00A12E4C">
      <w:pPr>
        <w:tabs>
          <w:tab w:val="num" w:pos="456"/>
        </w:tabs>
        <w:ind w:left="456" w:right="123" w:hanging="342"/>
        <w:rPr>
          <w:rFonts w:ascii="Garamond" w:hAnsi="Garamond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3187"/>
        <w:gridCol w:w="2627"/>
      </w:tblGrid>
      <w:tr w:rsidR="00A12E4C" w:rsidRPr="000E7103" w:rsidTr="00CA042C">
        <w:trPr>
          <w:tblHeader/>
        </w:trPr>
        <w:tc>
          <w:tcPr>
            <w:tcW w:w="2409" w:type="dxa"/>
            <w:shd w:val="clear" w:color="auto" w:fill="D9D9D9"/>
          </w:tcPr>
          <w:p w:rsidR="00A12E4C" w:rsidRPr="000E7103" w:rsidRDefault="00A12E4C" w:rsidP="00CA042C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0E7103">
              <w:rPr>
                <w:rFonts w:ascii="Garamond" w:hAnsi="Garamond"/>
                <w:b/>
              </w:rPr>
              <w:t>PROCEDIMIENTOS: modos y maneras de desarrollar las sesiones</w:t>
            </w:r>
          </w:p>
        </w:tc>
        <w:tc>
          <w:tcPr>
            <w:tcW w:w="3402" w:type="dxa"/>
            <w:shd w:val="clear" w:color="auto" w:fill="D9D9D9"/>
          </w:tcPr>
          <w:p w:rsidR="00A12E4C" w:rsidRPr="000E7103" w:rsidRDefault="00A12E4C" w:rsidP="00CA042C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0E7103">
              <w:rPr>
                <w:rFonts w:ascii="Garamond" w:hAnsi="Garamond"/>
                <w:b/>
              </w:rPr>
              <w:t>ACTIVIDADES DE APRENDIZAJE</w:t>
            </w:r>
          </w:p>
        </w:tc>
        <w:tc>
          <w:tcPr>
            <w:tcW w:w="2694" w:type="dxa"/>
            <w:shd w:val="clear" w:color="auto" w:fill="D9D9D9"/>
          </w:tcPr>
          <w:p w:rsidR="00A12E4C" w:rsidRPr="000E7103" w:rsidRDefault="00A12E4C" w:rsidP="00CA042C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0E7103">
              <w:rPr>
                <w:rFonts w:ascii="Garamond" w:hAnsi="Garamond"/>
                <w:b/>
              </w:rPr>
              <w:t>INTERROGANTES O PROBLEMAS PRIORITARIOS</w:t>
            </w:r>
          </w:p>
        </w:tc>
      </w:tr>
      <w:tr w:rsidR="00A12E4C" w:rsidRPr="000E7103" w:rsidTr="00CA042C">
        <w:tc>
          <w:tcPr>
            <w:tcW w:w="2409" w:type="dxa"/>
          </w:tcPr>
          <w:p w:rsidR="00A12E4C" w:rsidRPr="000E7103" w:rsidRDefault="00A12E4C" w:rsidP="00CA042C">
            <w:pPr>
              <w:ind w:left="318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ind w:left="318"/>
              <w:rPr>
                <w:rFonts w:ascii="Garamond" w:hAnsi="Garamond"/>
              </w:rPr>
            </w:pPr>
          </w:p>
          <w:p w:rsidR="00A12E4C" w:rsidRPr="000E7103" w:rsidRDefault="00A12E4C" w:rsidP="00A12E4C">
            <w:pPr>
              <w:numPr>
                <w:ilvl w:val="0"/>
                <w:numId w:val="13"/>
              </w:numPr>
              <w:ind w:left="318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EXPLORACIÓN</w:t>
            </w:r>
          </w:p>
        </w:tc>
        <w:tc>
          <w:tcPr>
            <w:tcW w:w="3402" w:type="dxa"/>
          </w:tcPr>
          <w:p w:rsidR="00A12E4C" w:rsidRPr="000E7103" w:rsidRDefault="00A12E4C" w:rsidP="00A12E4C">
            <w:pPr>
              <w:numPr>
                <w:ilvl w:val="0"/>
                <w:numId w:val="14"/>
              </w:numPr>
              <w:spacing w:before="120"/>
              <w:ind w:left="318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 xml:space="preserve">A través de la </w:t>
            </w:r>
            <w:proofErr w:type="gramStart"/>
            <w:r w:rsidRPr="000E7103">
              <w:rPr>
                <w:rFonts w:ascii="Garamond" w:hAnsi="Garamond"/>
              </w:rPr>
              <w:t>exposición  del</w:t>
            </w:r>
            <w:proofErr w:type="gramEnd"/>
            <w:r w:rsidRPr="000E7103">
              <w:rPr>
                <w:rFonts w:ascii="Garamond" w:hAnsi="Garamond"/>
              </w:rPr>
              <w:t xml:space="preserve"> docente obtienen información sobre la arqueología como ciencia y su relación con las ciencias sociales..</w:t>
            </w:r>
          </w:p>
          <w:p w:rsidR="00A12E4C" w:rsidRPr="000E7103" w:rsidRDefault="00A12E4C" w:rsidP="00A12E4C">
            <w:pPr>
              <w:numPr>
                <w:ilvl w:val="0"/>
                <w:numId w:val="14"/>
              </w:numPr>
              <w:ind w:left="317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Definen las categorías básicas de la arqueología peruana.</w:t>
            </w:r>
          </w:p>
          <w:p w:rsidR="00A12E4C" w:rsidRPr="000E7103" w:rsidRDefault="00A12E4C" w:rsidP="00A12E4C">
            <w:pPr>
              <w:numPr>
                <w:ilvl w:val="0"/>
                <w:numId w:val="14"/>
              </w:numPr>
              <w:ind w:left="317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 xml:space="preserve">Describen las etapas de </w:t>
            </w:r>
            <w:r w:rsidRPr="000E7103">
              <w:rPr>
                <w:rFonts w:ascii="Garamond" w:hAnsi="Garamond"/>
              </w:rPr>
              <w:lastRenderedPageBreak/>
              <w:t>desarrollo del Perú Prehispánico.</w:t>
            </w:r>
          </w:p>
          <w:p w:rsidR="00A12E4C" w:rsidRPr="000E7103" w:rsidRDefault="00A12E4C" w:rsidP="00CA042C">
            <w:pPr>
              <w:ind w:left="317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:rsidR="00A12E4C" w:rsidRPr="000E7103" w:rsidRDefault="00A12E4C" w:rsidP="00A12E4C">
            <w:pPr>
              <w:numPr>
                <w:ilvl w:val="0"/>
                <w:numId w:val="15"/>
              </w:numPr>
              <w:spacing w:before="120"/>
              <w:ind w:left="176" w:hanging="176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lastRenderedPageBreak/>
              <w:t>¿Qué es la arqueología, cuál su importancia y qué relación tiene con las ciencias sociales?</w:t>
            </w:r>
          </w:p>
          <w:p w:rsidR="00A12E4C" w:rsidRPr="000E7103" w:rsidRDefault="00A12E4C" w:rsidP="00A12E4C">
            <w:pPr>
              <w:numPr>
                <w:ilvl w:val="0"/>
                <w:numId w:val="15"/>
              </w:numPr>
              <w:ind w:left="176" w:hanging="176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¿En qué consiste el método arqueológico?</w:t>
            </w:r>
          </w:p>
          <w:p w:rsidR="00A12E4C" w:rsidRPr="000E7103" w:rsidRDefault="00A12E4C" w:rsidP="00A12E4C">
            <w:pPr>
              <w:numPr>
                <w:ilvl w:val="0"/>
                <w:numId w:val="15"/>
              </w:numPr>
              <w:ind w:left="176" w:hanging="176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¿Cuáles son las etapas del Perú Prehispánico?</w:t>
            </w:r>
          </w:p>
          <w:p w:rsidR="00A12E4C" w:rsidRPr="000E7103" w:rsidRDefault="00A12E4C" w:rsidP="00CA042C">
            <w:pPr>
              <w:ind w:left="317"/>
              <w:rPr>
                <w:rFonts w:ascii="Garamond" w:hAnsi="Garamond"/>
              </w:rPr>
            </w:pPr>
          </w:p>
        </w:tc>
      </w:tr>
      <w:tr w:rsidR="00A12E4C" w:rsidRPr="000E7103" w:rsidTr="00CA042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CA042C">
            <w:pPr>
              <w:ind w:left="318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ind w:left="318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ind w:left="318"/>
              <w:rPr>
                <w:rFonts w:ascii="Garamond" w:hAnsi="Garamond"/>
              </w:rPr>
            </w:pPr>
          </w:p>
          <w:p w:rsidR="00A12E4C" w:rsidRPr="000E7103" w:rsidRDefault="00A12E4C" w:rsidP="00A12E4C">
            <w:pPr>
              <w:numPr>
                <w:ilvl w:val="0"/>
                <w:numId w:val="13"/>
              </w:numPr>
              <w:ind w:left="318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INVESTIGACIÓN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A12E4C">
            <w:pPr>
              <w:numPr>
                <w:ilvl w:val="0"/>
                <w:numId w:val="16"/>
              </w:numPr>
              <w:spacing w:before="120"/>
              <w:ind w:left="318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Elaboran un registro bibliográfico sobre el Norte Chico Prehispánico.</w:t>
            </w:r>
          </w:p>
          <w:p w:rsidR="00A12E4C" w:rsidRPr="000E7103" w:rsidRDefault="00A12E4C" w:rsidP="00A12E4C">
            <w:pPr>
              <w:numPr>
                <w:ilvl w:val="0"/>
                <w:numId w:val="16"/>
              </w:numPr>
              <w:ind w:left="318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 xml:space="preserve">Elaboración y exposición de monografía sobre un desarrollo </w:t>
            </w:r>
            <w:proofErr w:type="gramStart"/>
            <w:r w:rsidRPr="000E7103">
              <w:rPr>
                <w:rFonts w:ascii="Garamond" w:hAnsi="Garamond"/>
              </w:rPr>
              <w:t>cultural  prehispánico</w:t>
            </w:r>
            <w:proofErr w:type="gramEnd"/>
            <w:r w:rsidRPr="000E7103">
              <w:rPr>
                <w:rFonts w:ascii="Garamond" w:hAnsi="Garamond"/>
              </w:rPr>
              <w:t xml:space="preserve"> de la Región Lima. </w:t>
            </w:r>
          </w:p>
          <w:p w:rsidR="00A12E4C" w:rsidRPr="000E7103" w:rsidRDefault="00A12E4C" w:rsidP="00CA042C">
            <w:pPr>
              <w:ind w:left="318"/>
              <w:rPr>
                <w:rFonts w:ascii="Garamond" w:hAnsi="Garamon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A12E4C">
            <w:pPr>
              <w:numPr>
                <w:ilvl w:val="0"/>
                <w:numId w:val="17"/>
              </w:numPr>
              <w:spacing w:before="120"/>
              <w:ind w:left="176" w:hanging="176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¿Cuáles son las fuentes bibliográficas para el mejor conocimiento de la historia prehispánica del Norte Chico?</w:t>
            </w:r>
          </w:p>
          <w:p w:rsidR="00A12E4C" w:rsidRPr="000E7103" w:rsidRDefault="00A12E4C" w:rsidP="00A12E4C">
            <w:pPr>
              <w:numPr>
                <w:ilvl w:val="0"/>
                <w:numId w:val="17"/>
              </w:numPr>
              <w:ind w:left="176" w:hanging="176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¿Qué características e importancia tienen los desarrollos culturales prehispánicos de la Región Lima?</w:t>
            </w:r>
          </w:p>
        </w:tc>
      </w:tr>
      <w:tr w:rsidR="00A12E4C" w:rsidRPr="000E7103" w:rsidTr="00CA042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CA042C">
            <w:pPr>
              <w:ind w:left="318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ind w:left="318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ind w:left="318"/>
              <w:rPr>
                <w:rFonts w:ascii="Garamond" w:hAnsi="Garamond"/>
              </w:rPr>
            </w:pPr>
          </w:p>
          <w:p w:rsidR="00A12E4C" w:rsidRPr="000E7103" w:rsidRDefault="00A12E4C" w:rsidP="00A12E4C">
            <w:pPr>
              <w:numPr>
                <w:ilvl w:val="0"/>
                <w:numId w:val="13"/>
              </w:numPr>
              <w:ind w:left="318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EXPERIMENTACIÓN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A12E4C">
            <w:pPr>
              <w:numPr>
                <w:ilvl w:val="0"/>
                <w:numId w:val="18"/>
              </w:numPr>
              <w:spacing w:before="120"/>
              <w:ind w:left="318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Contrastar los elementos de la realidad social existentes con los de los pueblos prehispánicos.</w:t>
            </w:r>
          </w:p>
          <w:p w:rsidR="00A12E4C" w:rsidRPr="000E7103" w:rsidRDefault="00A12E4C" w:rsidP="00A12E4C">
            <w:pPr>
              <w:numPr>
                <w:ilvl w:val="0"/>
                <w:numId w:val="18"/>
              </w:numPr>
              <w:ind w:left="318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A partir de los aportes de las etapas de la sociedad prehispánica resumir los nuevos conocimientos adquiridos.</w:t>
            </w:r>
          </w:p>
          <w:p w:rsidR="00A12E4C" w:rsidRPr="000E7103" w:rsidRDefault="00A12E4C" w:rsidP="00A12E4C">
            <w:pPr>
              <w:numPr>
                <w:ilvl w:val="0"/>
                <w:numId w:val="18"/>
              </w:numPr>
              <w:ind w:left="317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Formular y plantear un problema de investigación.</w:t>
            </w:r>
          </w:p>
          <w:p w:rsidR="00A12E4C" w:rsidRPr="000E7103" w:rsidRDefault="00A12E4C" w:rsidP="00CA042C">
            <w:pPr>
              <w:ind w:left="317"/>
              <w:rPr>
                <w:rFonts w:ascii="Garamond" w:hAnsi="Garamon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A12E4C">
            <w:pPr>
              <w:numPr>
                <w:ilvl w:val="0"/>
                <w:numId w:val="19"/>
              </w:numPr>
              <w:spacing w:before="120"/>
              <w:ind w:left="318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¿Qué conclusiones se derivan de esa contrastación?</w:t>
            </w:r>
          </w:p>
          <w:p w:rsidR="00A12E4C" w:rsidRPr="000E7103" w:rsidRDefault="00A12E4C" w:rsidP="00A12E4C">
            <w:pPr>
              <w:numPr>
                <w:ilvl w:val="0"/>
                <w:numId w:val="19"/>
              </w:numPr>
              <w:ind w:left="317" w:hanging="283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¿Qué aportes nos dejaron cada una las culturas estudiadas?</w:t>
            </w:r>
          </w:p>
          <w:p w:rsidR="00A12E4C" w:rsidRPr="000E7103" w:rsidRDefault="00A12E4C" w:rsidP="00A12E4C">
            <w:pPr>
              <w:numPr>
                <w:ilvl w:val="0"/>
                <w:numId w:val="19"/>
              </w:numPr>
              <w:ind w:left="317" w:hanging="283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¿Cómo plantear un problema de investigación que me permita conocer mejor el pasado del Perú?</w:t>
            </w:r>
          </w:p>
          <w:p w:rsidR="00A12E4C" w:rsidRPr="000E7103" w:rsidRDefault="00A12E4C" w:rsidP="00CA042C">
            <w:pPr>
              <w:ind w:left="317"/>
              <w:rPr>
                <w:rFonts w:ascii="Garamond" w:hAnsi="Garamond"/>
              </w:rPr>
            </w:pPr>
          </w:p>
        </w:tc>
      </w:tr>
      <w:tr w:rsidR="00A12E4C" w:rsidRPr="000E7103" w:rsidTr="00CA042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CA042C">
            <w:pPr>
              <w:ind w:left="318"/>
              <w:rPr>
                <w:rFonts w:ascii="Garamond" w:hAnsi="Garamond"/>
              </w:rPr>
            </w:pPr>
          </w:p>
          <w:p w:rsidR="00A12E4C" w:rsidRPr="000E7103" w:rsidRDefault="00A12E4C" w:rsidP="00CA042C">
            <w:pPr>
              <w:ind w:left="318"/>
              <w:rPr>
                <w:rFonts w:ascii="Garamond" w:hAnsi="Garamond"/>
              </w:rPr>
            </w:pPr>
          </w:p>
          <w:p w:rsidR="00A12E4C" w:rsidRPr="000E7103" w:rsidRDefault="00A12E4C" w:rsidP="00A12E4C">
            <w:pPr>
              <w:numPr>
                <w:ilvl w:val="0"/>
                <w:numId w:val="13"/>
              </w:numPr>
              <w:ind w:left="318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SOLUCIÓN DE PROBLEMAS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A12E4C">
            <w:pPr>
              <w:numPr>
                <w:ilvl w:val="0"/>
                <w:numId w:val="20"/>
              </w:numPr>
              <w:spacing w:before="120"/>
              <w:ind w:left="318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 xml:space="preserve">Aplicando el método </w:t>
            </w:r>
            <w:proofErr w:type="gramStart"/>
            <w:r w:rsidRPr="000E7103">
              <w:rPr>
                <w:rFonts w:ascii="Garamond" w:hAnsi="Garamond"/>
              </w:rPr>
              <w:t>histórico  resolver</w:t>
            </w:r>
            <w:proofErr w:type="gramEnd"/>
            <w:r w:rsidRPr="000E7103">
              <w:rPr>
                <w:rFonts w:ascii="Garamond" w:hAnsi="Garamond"/>
              </w:rPr>
              <w:t xml:space="preserve"> un problema social de la realidad.</w:t>
            </w:r>
          </w:p>
          <w:p w:rsidR="00A12E4C" w:rsidRPr="000E7103" w:rsidRDefault="00A12E4C" w:rsidP="00A12E4C">
            <w:pPr>
              <w:numPr>
                <w:ilvl w:val="0"/>
                <w:numId w:val="20"/>
              </w:numPr>
              <w:ind w:left="318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Practicar hábitos de uso del método arqueológico e histórico para construir nuevos conocimientos.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4C" w:rsidRPr="000E7103" w:rsidRDefault="00A12E4C" w:rsidP="00A12E4C">
            <w:pPr>
              <w:numPr>
                <w:ilvl w:val="0"/>
                <w:numId w:val="21"/>
              </w:numPr>
              <w:spacing w:before="120"/>
              <w:ind w:left="318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¿Cómo aplicaremos el método histórico para resolver problemas de la realidad actual?</w:t>
            </w:r>
          </w:p>
          <w:p w:rsidR="00A12E4C" w:rsidRPr="000E7103" w:rsidRDefault="00A12E4C" w:rsidP="00A12E4C">
            <w:pPr>
              <w:numPr>
                <w:ilvl w:val="0"/>
                <w:numId w:val="21"/>
              </w:numPr>
              <w:ind w:left="318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¿Cuáles son los aportes del Perú Prehispánico a la cultura peruana y universal?</w:t>
            </w:r>
          </w:p>
        </w:tc>
      </w:tr>
    </w:tbl>
    <w:p w:rsidR="00A12E4C" w:rsidRPr="000E7103" w:rsidRDefault="00A12E4C" w:rsidP="00A12E4C">
      <w:pPr>
        <w:tabs>
          <w:tab w:val="num" w:pos="456"/>
        </w:tabs>
        <w:ind w:left="456" w:right="123" w:hanging="342"/>
        <w:rPr>
          <w:rFonts w:ascii="Garamond" w:hAnsi="Garamond"/>
          <w:b/>
          <w:u w:val="single"/>
        </w:rPr>
      </w:pPr>
    </w:p>
    <w:p w:rsidR="00A12E4C" w:rsidRPr="000E7103" w:rsidRDefault="00A12E4C" w:rsidP="00A12E4C">
      <w:pPr>
        <w:tabs>
          <w:tab w:val="num" w:pos="456"/>
        </w:tabs>
        <w:ind w:left="456" w:right="123" w:hanging="342"/>
        <w:rPr>
          <w:rFonts w:ascii="Garamond" w:hAnsi="Garamond"/>
          <w:b/>
          <w:u w:val="single"/>
        </w:rPr>
      </w:pPr>
      <w:r w:rsidRPr="000E7103">
        <w:rPr>
          <w:rFonts w:ascii="Garamond" w:hAnsi="Garamond"/>
          <w:b/>
        </w:rPr>
        <w:t xml:space="preserve">VII. </w:t>
      </w:r>
      <w:r w:rsidRPr="000E7103">
        <w:rPr>
          <w:rFonts w:ascii="Garamond" w:hAnsi="Garamond"/>
          <w:b/>
          <w:u w:val="single"/>
        </w:rPr>
        <w:t>RECURSOS, MEDIOS Y MATERIALES EDUCATIVOS</w:t>
      </w:r>
    </w:p>
    <w:p w:rsidR="00A12E4C" w:rsidRPr="000E7103" w:rsidRDefault="00A12E4C" w:rsidP="00A12E4C">
      <w:pPr>
        <w:tabs>
          <w:tab w:val="num" w:pos="456"/>
        </w:tabs>
        <w:ind w:left="456" w:right="123" w:hanging="342"/>
        <w:rPr>
          <w:rFonts w:ascii="Garamond" w:hAnsi="Garamond"/>
          <w:b/>
        </w:rPr>
      </w:pPr>
      <w:r w:rsidRPr="000E7103">
        <w:rPr>
          <w:rFonts w:ascii="Garamond" w:hAnsi="Garamond"/>
          <w:b/>
        </w:rPr>
        <w:tab/>
      </w:r>
    </w:p>
    <w:p w:rsidR="00A12E4C" w:rsidRPr="000E7103" w:rsidRDefault="00A12E4C" w:rsidP="00A12E4C">
      <w:pPr>
        <w:tabs>
          <w:tab w:val="num" w:pos="456"/>
        </w:tabs>
        <w:ind w:left="456" w:right="123" w:hanging="342"/>
        <w:rPr>
          <w:rFonts w:ascii="Garamond" w:hAnsi="Garamond"/>
        </w:rPr>
      </w:pPr>
      <w:r w:rsidRPr="000E7103">
        <w:rPr>
          <w:rFonts w:ascii="Garamond" w:hAnsi="Garamond"/>
          <w:b/>
        </w:rPr>
        <w:tab/>
        <w:t xml:space="preserve">7.1. </w:t>
      </w:r>
      <w:r w:rsidR="008727EE" w:rsidRPr="000E7103">
        <w:rPr>
          <w:rFonts w:ascii="Garamond" w:hAnsi="Garamond"/>
          <w:b/>
        </w:rPr>
        <w:t>Humanos. -</w:t>
      </w:r>
      <w:r w:rsidRPr="000E7103">
        <w:rPr>
          <w:rFonts w:ascii="Garamond" w:hAnsi="Garamond"/>
          <w:b/>
        </w:rPr>
        <w:t xml:space="preserve"> </w:t>
      </w:r>
      <w:r w:rsidRPr="000E7103">
        <w:rPr>
          <w:rFonts w:ascii="Garamond" w:hAnsi="Garamond"/>
        </w:rPr>
        <w:t>Alumnos y el docente de la asignatura.</w:t>
      </w:r>
    </w:p>
    <w:p w:rsidR="00A12E4C" w:rsidRPr="000E7103" w:rsidRDefault="00A12E4C" w:rsidP="00A12E4C">
      <w:pPr>
        <w:tabs>
          <w:tab w:val="num" w:pos="456"/>
        </w:tabs>
        <w:ind w:left="2127" w:right="123" w:hanging="2013"/>
        <w:rPr>
          <w:rFonts w:ascii="Garamond" w:hAnsi="Garamond"/>
        </w:rPr>
      </w:pPr>
      <w:r w:rsidRPr="000E7103">
        <w:rPr>
          <w:rFonts w:ascii="Garamond" w:hAnsi="Garamond"/>
          <w:b/>
        </w:rPr>
        <w:tab/>
        <w:t>7.</w:t>
      </w:r>
      <w:r w:rsidRPr="000E7103">
        <w:rPr>
          <w:rFonts w:ascii="Garamond" w:hAnsi="Garamond"/>
        </w:rPr>
        <w:t xml:space="preserve">2. </w:t>
      </w:r>
      <w:r w:rsidR="008727EE" w:rsidRPr="000E7103">
        <w:rPr>
          <w:rFonts w:ascii="Garamond" w:hAnsi="Garamond"/>
          <w:b/>
        </w:rPr>
        <w:t>Materiales. -</w:t>
      </w:r>
      <w:r w:rsidRPr="000E7103">
        <w:rPr>
          <w:rFonts w:ascii="Garamond" w:hAnsi="Garamond"/>
          <w:b/>
        </w:rPr>
        <w:t xml:space="preserve"> </w:t>
      </w:r>
      <w:r w:rsidRPr="000E7103">
        <w:rPr>
          <w:rFonts w:ascii="Garamond" w:hAnsi="Garamond"/>
        </w:rPr>
        <w:t>Separatas, texto, resumen, documentos de trabajo; pizarra, fotografías, transparencias y programas multimedia, T.V, D.V.D-, etc.</w:t>
      </w:r>
    </w:p>
    <w:p w:rsidR="00A12E4C" w:rsidRPr="000E7103" w:rsidRDefault="00A12E4C" w:rsidP="00A12E4C">
      <w:pPr>
        <w:tabs>
          <w:tab w:val="num" w:pos="456"/>
        </w:tabs>
        <w:ind w:left="456" w:right="123" w:hanging="342"/>
        <w:rPr>
          <w:rFonts w:ascii="Garamond" w:hAnsi="Garamond"/>
        </w:rPr>
      </w:pPr>
    </w:p>
    <w:p w:rsidR="00A12E4C" w:rsidRPr="000E7103" w:rsidRDefault="00A12E4C" w:rsidP="00A12E4C">
      <w:pPr>
        <w:tabs>
          <w:tab w:val="num" w:pos="456"/>
        </w:tabs>
        <w:ind w:left="456" w:right="123" w:hanging="342"/>
        <w:rPr>
          <w:rFonts w:ascii="Garamond" w:hAnsi="Garamond"/>
        </w:rPr>
      </w:pPr>
    </w:p>
    <w:p w:rsidR="00A12E4C" w:rsidRPr="000E7103" w:rsidRDefault="00A12E4C" w:rsidP="00A12E4C">
      <w:pPr>
        <w:tabs>
          <w:tab w:val="num" w:pos="456"/>
        </w:tabs>
        <w:ind w:left="456" w:right="123" w:hanging="342"/>
        <w:rPr>
          <w:rFonts w:ascii="Garamond" w:hAnsi="Garamond"/>
          <w:b/>
          <w:u w:val="single"/>
        </w:rPr>
      </w:pPr>
      <w:r w:rsidRPr="000E7103">
        <w:rPr>
          <w:rFonts w:ascii="Garamond" w:hAnsi="Garamond"/>
          <w:b/>
        </w:rPr>
        <w:t xml:space="preserve">VIII. </w:t>
      </w:r>
      <w:r w:rsidRPr="000E7103">
        <w:rPr>
          <w:rFonts w:ascii="Garamond" w:hAnsi="Garamond"/>
          <w:b/>
          <w:u w:val="single"/>
        </w:rPr>
        <w:t>SISTEMA DE EVALUACIÓN</w:t>
      </w:r>
    </w:p>
    <w:p w:rsidR="00A12E4C" w:rsidRPr="000E7103" w:rsidRDefault="00A12E4C" w:rsidP="00A12E4C">
      <w:pPr>
        <w:pStyle w:val="Sinespaciado"/>
        <w:ind w:left="1065"/>
        <w:rPr>
          <w:rFonts w:ascii="Garamond" w:hAnsi="Garamond" w:cs="Times New Roman"/>
        </w:rPr>
      </w:pPr>
    </w:p>
    <w:p w:rsidR="00A12E4C" w:rsidRPr="000E7103" w:rsidRDefault="00A12E4C" w:rsidP="00A12E4C">
      <w:pPr>
        <w:tabs>
          <w:tab w:val="num" w:pos="456"/>
        </w:tabs>
        <w:ind w:left="456" w:right="123" w:hanging="342"/>
        <w:rPr>
          <w:rFonts w:ascii="Garamond" w:hAnsi="Garamond"/>
          <w:b/>
          <w:u w:val="single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693"/>
        <w:gridCol w:w="2694"/>
      </w:tblGrid>
      <w:tr w:rsidR="00A12E4C" w:rsidRPr="000E7103" w:rsidTr="00CA042C">
        <w:tc>
          <w:tcPr>
            <w:tcW w:w="3118" w:type="dxa"/>
            <w:shd w:val="clear" w:color="auto" w:fill="D9D9D9"/>
          </w:tcPr>
          <w:p w:rsidR="00A12E4C" w:rsidRPr="000E7103" w:rsidRDefault="00A12E4C" w:rsidP="00CA042C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0E7103">
              <w:rPr>
                <w:rFonts w:ascii="Garamond" w:hAnsi="Garamond"/>
                <w:b/>
              </w:rPr>
              <w:t>CRITERIOS</w:t>
            </w:r>
          </w:p>
        </w:tc>
        <w:tc>
          <w:tcPr>
            <w:tcW w:w="2693" w:type="dxa"/>
            <w:shd w:val="clear" w:color="auto" w:fill="D9D9D9"/>
          </w:tcPr>
          <w:p w:rsidR="00A12E4C" w:rsidRPr="000E7103" w:rsidRDefault="00A12E4C" w:rsidP="00CA042C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0E7103">
              <w:rPr>
                <w:rFonts w:ascii="Garamond" w:hAnsi="Garamond"/>
                <w:b/>
              </w:rPr>
              <w:t>INDICADORES</w:t>
            </w:r>
          </w:p>
        </w:tc>
        <w:tc>
          <w:tcPr>
            <w:tcW w:w="2694" w:type="dxa"/>
            <w:shd w:val="clear" w:color="auto" w:fill="D9D9D9"/>
          </w:tcPr>
          <w:p w:rsidR="00A12E4C" w:rsidRPr="000E7103" w:rsidRDefault="00A12E4C" w:rsidP="00CA042C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0E7103">
              <w:rPr>
                <w:rFonts w:ascii="Garamond" w:hAnsi="Garamond"/>
                <w:b/>
              </w:rPr>
              <w:t>INSTRUMENTOS</w:t>
            </w:r>
          </w:p>
        </w:tc>
      </w:tr>
      <w:tr w:rsidR="00A12E4C" w:rsidRPr="000E7103" w:rsidTr="00CA042C">
        <w:tc>
          <w:tcPr>
            <w:tcW w:w="3118" w:type="dxa"/>
          </w:tcPr>
          <w:p w:rsidR="00A12E4C" w:rsidRPr="000E7103" w:rsidRDefault="00A12E4C" w:rsidP="00A12E4C">
            <w:pPr>
              <w:numPr>
                <w:ilvl w:val="0"/>
                <w:numId w:val="22"/>
              </w:numPr>
              <w:tabs>
                <w:tab w:val="left" w:pos="317"/>
              </w:tabs>
              <w:spacing w:before="120"/>
              <w:ind w:left="34" w:firstLine="0"/>
              <w:jc w:val="left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Conocimientos</w:t>
            </w:r>
          </w:p>
          <w:p w:rsidR="00A12E4C" w:rsidRPr="000E7103" w:rsidRDefault="00A12E4C" w:rsidP="00A12E4C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Participación con aportes durante las sesiones de clase.</w:t>
            </w:r>
          </w:p>
          <w:p w:rsidR="00A12E4C" w:rsidRPr="000E7103" w:rsidRDefault="00A12E4C" w:rsidP="00A12E4C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Producción de materiales de estudio y trabajos académicos.</w:t>
            </w:r>
          </w:p>
          <w:p w:rsidR="00A12E4C" w:rsidRPr="000E7103" w:rsidRDefault="00A12E4C" w:rsidP="00A12E4C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lastRenderedPageBreak/>
              <w:t>Puntualidad y respeto</w:t>
            </w:r>
          </w:p>
          <w:p w:rsidR="00A12E4C" w:rsidRPr="000E7103" w:rsidRDefault="00A12E4C" w:rsidP="00A12E4C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4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Práctica de actitudes y valores.</w:t>
            </w:r>
          </w:p>
        </w:tc>
        <w:tc>
          <w:tcPr>
            <w:tcW w:w="2693" w:type="dxa"/>
          </w:tcPr>
          <w:p w:rsidR="00A12E4C" w:rsidRPr="000E7103" w:rsidRDefault="00A12E4C" w:rsidP="00A12E4C">
            <w:pPr>
              <w:numPr>
                <w:ilvl w:val="0"/>
                <w:numId w:val="22"/>
              </w:numPr>
              <w:tabs>
                <w:tab w:val="left" w:pos="317"/>
              </w:tabs>
              <w:spacing w:before="120"/>
              <w:ind w:left="34" w:firstLine="0"/>
              <w:jc w:val="left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lastRenderedPageBreak/>
              <w:t>Intervenciones en clase.</w:t>
            </w:r>
          </w:p>
          <w:p w:rsidR="00A12E4C" w:rsidRPr="000E7103" w:rsidRDefault="00A12E4C" w:rsidP="00A12E4C">
            <w:pPr>
              <w:numPr>
                <w:ilvl w:val="0"/>
                <w:numId w:val="22"/>
              </w:numPr>
              <w:ind w:left="317" w:hanging="283"/>
              <w:jc w:val="left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Presentación de trabajos mensuales.</w:t>
            </w:r>
          </w:p>
          <w:p w:rsidR="00A12E4C" w:rsidRPr="000E7103" w:rsidRDefault="00A12E4C" w:rsidP="00A12E4C">
            <w:pPr>
              <w:numPr>
                <w:ilvl w:val="0"/>
                <w:numId w:val="22"/>
              </w:numPr>
              <w:ind w:left="317" w:hanging="283"/>
              <w:jc w:val="left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Exposición – debate.</w:t>
            </w:r>
          </w:p>
          <w:p w:rsidR="00A12E4C" w:rsidRPr="000E7103" w:rsidRDefault="00A12E4C" w:rsidP="00A12E4C">
            <w:pPr>
              <w:numPr>
                <w:ilvl w:val="0"/>
                <w:numId w:val="22"/>
              </w:numPr>
              <w:ind w:left="317" w:hanging="283"/>
              <w:jc w:val="left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Revisión de lecturas</w:t>
            </w:r>
          </w:p>
          <w:p w:rsidR="00A12E4C" w:rsidRPr="000E7103" w:rsidRDefault="00A12E4C" w:rsidP="00A12E4C">
            <w:pPr>
              <w:numPr>
                <w:ilvl w:val="0"/>
                <w:numId w:val="22"/>
              </w:numPr>
              <w:ind w:left="317" w:hanging="283"/>
              <w:jc w:val="left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lastRenderedPageBreak/>
              <w:t>Participación en las prácticas programadas</w:t>
            </w:r>
          </w:p>
          <w:p w:rsidR="00A12E4C" w:rsidRPr="000E7103" w:rsidRDefault="00A12E4C" w:rsidP="00A12E4C">
            <w:pPr>
              <w:numPr>
                <w:ilvl w:val="0"/>
                <w:numId w:val="22"/>
              </w:numPr>
              <w:ind w:left="317" w:hanging="283"/>
              <w:jc w:val="left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Exámenes escritos</w:t>
            </w:r>
          </w:p>
        </w:tc>
        <w:tc>
          <w:tcPr>
            <w:tcW w:w="2694" w:type="dxa"/>
          </w:tcPr>
          <w:p w:rsidR="00A12E4C" w:rsidRPr="000E7103" w:rsidRDefault="00A12E4C" w:rsidP="00A12E4C">
            <w:pPr>
              <w:numPr>
                <w:ilvl w:val="0"/>
                <w:numId w:val="22"/>
              </w:numPr>
              <w:tabs>
                <w:tab w:val="left" w:pos="317"/>
              </w:tabs>
              <w:spacing w:before="120"/>
              <w:ind w:left="318" w:hanging="284"/>
              <w:jc w:val="left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lastRenderedPageBreak/>
              <w:t>Calidad de los trabajos monográficos</w:t>
            </w:r>
          </w:p>
          <w:p w:rsidR="00A12E4C" w:rsidRPr="000E7103" w:rsidRDefault="00A12E4C" w:rsidP="00A12E4C">
            <w:pPr>
              <w:numPr>
                <w:ilvl w:val="0"/>
                <w:numId w:val="22"/>
              </w:numPr>
              <w:tabs>
                <w:tab w:val="left" w:pos="317"/>
              </w:tabs>
              <w:spacing w:before="120"/>
              <w:ind w:left="318" w:hanging="284"/>
              <w:jc w:val="left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Informes de prácticas de campo</w:t>
            </w:r>
          </w:p>
          <w:p w:rsidR="00A12E4C" w:rsidRPr="000E7103" w:rsidRDefault="00A12E4C" w:rsidP="00A12E4C">
            <w:pPr>
              <w:numPr>
                <w:ilvl w:val="0"/>
                <w:numId w:val="22"/>
              </w:numPr>
              <w:ind w:left="318" w:hanging="284"/>
              <w:jc w:val="left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 xml:space="preserve">Calidad de la exposición </w:t>
            </w:r>
            <w:r w:rsidRPr="000E7103">
              <w:rPr>
                <w:rFonts w:ascii="Garamond" w:hAnsi="Garamond"/>
              </w:rPr>
              <w:lastRenderedPageBreak/>
              <w:t>individual y/o grupal</w:t>
            </w:r>
          </w:p>
          <w:p w:rsidR="00A12E4C" w:rsidRPr="000E7103" w:rsidRDefault="00A12E4C" w:rsidP="00A12E4C">
            <w:pPr>
              <w:numPr>
                <w:ilvl w:val="0"/>
                <w:numId w:val="22"/>
              </w:numPr>
              <w:ind w:left="318" w:hanging="284"/>
              <w:jc w:val="left"/>
              <w:rPr>
                <w:rFonts w:ascii="Garamond" w:hAnsi="Garamond"/>
              </w:rPr>
            </w:pPr>
            <w:r w:rsidRPr="000E7103">
              <w:rPr>
                <w:rFonts w:ascii="Garamond" w:hAnsi="Garamond"/>
              </w:rPr>
              <w:t>Actitud de higiene y presentación</w:t>
            </w:r>
          </w:p>
        </w:tc>
      </w:tr>
    </w:tbl>
    <w:p w:rsidR="00A12E4C" w:rsidRPr="000E7103" w:rsidRDefault="00A12E4C" w:rsidP="00A12E4C">
      <w:pPr>
        <w:tabs>
          <w:tab w:val="num" w:pos="456"/>
        </w:tabs>
        <w:ind w:left="456" w:right="123" w:firstLine="111"/>
        <w:rPr>
          <w:rFonts w:ascii="Garamond" w:hAnsi="Garamond"/>
          <w:b/>
          <w:u w:val="single"/>
        </w:rPr>
      </w:pPr>
    </w:p>
    <w:p w:rsidR="00A12E4C" w:rsidRPr="000E7103" w:rsidRDefault="00A12E4C" w:rsidP="00A12E4C">
      <w:pPr>
        <w:tabs>
          <w:tab w:val="num" w:pos="456"/>
        </w:tabs>
        <w:ind w:left="456" w:right="123" w:firstLine="111"/>
        <w:rPr>
          <w:rFonts w:ascii="Garamond" w:hAnsi="Garamond"/>
        </w:rPr>
      </w:pPr>
      <w:r w:rsidRPr="000E7103">
        <w:rPr>
          <w:rFonts w:ascii="Garamond" w:hAnsi="Garamond"/>
        </w:rPr>
        <w:t>La asistencia es obligatoria a las sesiones, el 30% de inasistencia inhabilita el derecho a la evaluación. El Ponderado es el siguiente: Teórico Práctico 1, 35% Teórico práctico 2, 35% y el Trabajo académico 30%. El Promedio final de la asignatura se obtendrá por la suma de promedios parciales de cada rubro.</w:t>
      </w:r>
    </w:p>
    <w:p w:rsidR="001117CB" w:rsidRPr="000E7103" w:rsidRDefault="001117CB" w:rsidP="00A12E4C">
      <w:pPr>
        <w:tabs>
          <w:tab w:val="num" w:pos="456"/>
        </w:tabs>
        <w:ind w:left="456" w:right="123" w:firstLine="111"/>
        <w:rPr>
          <w:rFonts w:ascii="Garamond" w:hAnsi="Garamond"/>
        </w:rPr>
      </w:pPr>
    </w:p>
    <w:p w:rsidR="00A12E4C" w:rsidRPr="000E7103" w:rsidRDefault="00A12E4C" w:rsidP="00A12E4C">
      <w:pPr>
        <w:tabs>
          <w:tab w:val="num" w:pos="456"/>
        </w:tabs>
        <w:ind w:left="456" w:right="123" w:hanging="30"/>
        <w:rPr>
          <w:rFonts w:ascii="Garamond" w:hAnsi="Garamond"/>
          <w:b/>
          <w:u w:val="single"/>
        </w:rPr>
      </w:pPr>
    </w:p>
    <w:p w:rsidR="00A12E4C" w:rsidRPr="000E7103" w:rsidRDefault="00A12E4C" w:rsidP="00A12E4C">
      <w:pPr>
        <w:tabs>
          <w:tab w:val="num" w:pos="456"/>
        </w:tabs>
        <w:ind w:left="456" w:right="123" w:hanging="342"/>
        <w:rPr>
          <w:rFonts w:ascii="Garamond" w:hAnsi="Garamond"/>
          <w:b/>
          <w:u w:val="single"/>
        </w:rPr>
      </w:pPr>
      <w:r w:rsidRPr="000E7103">
        <w:rPr>
          <w:rFonts w:ascii="Garamond" w:hAnsi="Garamond"/>
          <w:b/>
        </w:rPr>
        <w:t>VIII.</w:t>
      </w:r>
      <w:r w:rsidR="001117CB" w:rsidRPr="000E7103">
        <w:rPr>
          <w:rFonts w:ascii="Garamond" w:hAnsi="Garamond"/>
          <w:b/>
        </w:rPr>
        <w:t xml:space="preserve">FUENTES </w:t>
      </w:r>
      <w:r w:rsidRPr="000E7103">
        <w:rPr>
          <w:rFonts w:ascii="Garamond" w:hAnsi="Garamond"/>
          <w:b/>
          <w:u w:val="single"/>
        </w:rPr>
        <w:t>BIBLIOGR</w:t>
      </w:r>
      <w:r w:rsidR="001117CB" w:rsidRPr="000E7103">
        <w:rPr>
          <w:rFonts w:ascii="Garamond" w:hAnsi="Garamond"/>
          <w:b/>
          <w:u w:val="single"/>
        </w:rPr>
        <w:t>ÁFICAS</w:t>
      </w:r>
    </w:p>
    <w:p w:rsidR="00A12E4C" w:rsidRPr="000E7103" w:rsidRDefault="00A12E4C" w:rsidP="00A12E4C">
      <w:pPr>
        <w:tabs>
          <w:tab w:val="num" w:pos="456"/>
        </w:tabs>
        <w:ind w:left="456" w:right="123" w:hanging="342"/>
        <w:rPr>
          <w:rFonts w:ascii="Garamond" w:hAnsi="Garamond"/>
          <w:b/>
        </w:rPr>
      </w:pP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Arámbulo La Rosa, Arnaldo (1982).  </w:t>
      </w:r>
      <w:r w:rsidRPr="000E7103">
        <w:rPr>
          <w:rFonts w:ascii="Garamond" w:hAnsi="Garamond" w:cs="Times New Roman"/>
          <w:i/>
        </w:rPr>
        <w:t>Huacho en la historia del Perú</w:t>
      </w:r>
      <w:r w:rsidRPr="000E7103">
        <w:rPr>
          <w:rFonts w:ascii="Garamond" w:hAnsi="Garamond" w:cs="Times New Roman"/>
        </w:rPr>
        <w:t xml:space="preserve">.  </w:t>
      </w:r>
      <w:proofErr w:type="spellStart"/>
      <w:proofErr w:type="gramStart"/>
      <w:r w:rsidRPr="000E7103">
        <w:rPr>
          <w:rFonts w:ascii="Garamond" w:hAnsi="Garamond" w:cs="Times New Roman"/>
        </w:rPr>
        <w:t>Lima,Perú</w:t>
      </w:r>
      <w:proofErr w:type="spellEnd"/>
      <w:proofErr w:type="gramEnd"/>
      <w:r w:rsidRPr="000E7103">
        <w:rPr>
          <w:rFonts w:ascii="Garamond" w:hAnsi="Garamond" w:cs="Times New Roman"/>
        </w:rPr>
        <w:t xml:space="preserve">: Edit. Rapid </w:t>
      </w:r>
      <w:proofErr w:type="spellStart"/>
      <w:r w:rsidRPr="000E7103">
        <w:rPr>
          <w:rFonts w:ascii="Garamond" w:hAnsi="Garamond" w:cs="Times New Roman"/>
        </w:rPr>
        <w:t>Print</w:t>
      </w:r>
      <w:proofErr w:type="spellEnd"/>
      <w:r w:rsidRPr="000E7103">
        <w:rPr>
          <w:rFonts w:ascii="Garamond" w:hAnsi="Garamond" w:cs="Times New Roman"/>
        </w:rPr>
        <w:t>. 167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proofErr w:type="spellStart"/>
      <w:r w:rsidRPr="000E7103">
        <w:rPr>
          <w:rFonts w:ascii="Garamond" w:hAnsi="Garamond" w:cs="Times New Roman"/>
        </w:rPr>
        <w:t>Barcelli</w:t>
      </w:r>
      <w:proofErr w:type="spellEnd"/>
      <w:r w:rsidRPr="000E7103">
        <w:rPr>
          <w:rFonts w:ascii="Garamond" w:hAnsi="Garamond" w:cs="Times New Roman"/>
        </w:rPr>
        <w:t>, Agustín (1987).</w:t>
      </w:r>
      <w:r w:rsidRPr="000E7103">
        <w:rPr>
          <w:rFonts w:ascii="Garamond" w:hAnsi="Garamond" w:cs="Times New Roman"/>
        </w:rPr>
        <w:tab/>
      </w:r>
      <w:r w:rsidRPr="000E7103">
        <w:rPr>
          <w:rFonts w:ascii="Garamond" w:hAnsi="Garamond" w:cs="Times New Roman"/>
          <w:i/>
        </w:rPr>
        <w:t>Breve historia económico-social del Perú</w:t>
      </w:r>
      <w:r w:rsidRPr="000E7103">
        <w:rPr>
          <w:rFonts w:ascii="Garamond" w:hAnsi="Garamond" w:cs="Times New Roman"/>
        </w:rPr>
        <w:t xml:space="preserve">.  Tomo I. </w:t>
      </w:r>
      <w:proofErr w:type="gramStart"/>
      <w:r w:rsidRPr="000E7103">
        <w:rPr>
          <w:rFonts w:ascii="Garamond" w:hAnsi="Garamond" w:cs="Times New Roman"/>
        </w:rPr>
        <w:t xml:space="preserve">Lima,   </w:t>
      </w:r>
      <w:proofErr w:type="gramEnd"/>
      <w:r w:rsidRPr="000E7103">
        <w:rPr>
          <w:rFonts w:ascii="Garamond" w:hAnsi="Garamond" w:cs="Times New Roman"/>
        </w:rPr>
        <w:t xml:space="preserve">                  Perú:  Edit. </w:t>
      </w:r>
      <w:proofErr w:type="spellStart"/>
      <w:r w:rsidRPr="000E7103">
        <w:rPr>
          <w:rFonts w:ascii="Garamond" w:hAnsi="Garamond" w:cs="Times New Roman"/>
        </w:rPr>
        <w:t>Hatunruna</w:t>
      </w:r>
      <w:proofErr w:type="spellEnd"/>
      <w:r w:rsidRPr="000E7103">
        <w:rPr>
          <w:rFonts w:ascii="Garamond" w:hAnsi="Garamond" w:cs="Times New Roman"/>
        </w:rPr>
        <w:t>.. 320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Castañeda, Pedro (2005).  </w:t>
      </w:r>
      <w:r w:rsidRPr="000E7103">
        <w:rPr>
          <w:rFonts w:ascii="Garamond" w:hAnsi="Garamond" w:cs="Times New Roman"/>
          <w:i/>
        </w:rPr>
        <w:t>Conociendo la Provincia de Huaral</w:t>
      </w:r>
      <w:r w:rsidRPr="000E7103">
        <w:rPr>
          <w:rFonts w:ascii="Garamond" w:hAnsi="Garamond" w:cs="Times New Roman"/>
        </w:rPr>
        <w:t>. Lima, Perú: WB impresores-editores SRL.  328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  <w:proofErr w:type="spellStart"/>
      <w:r w:rsidRPr="000E7103">
        <w:rPr>
          <w:rFonts w:ascii="Garamond" w:hAnsi="Garamond" w:cs="Times New Roman"/>
        </w:rPr>
        <w:t>Cáceda</w:t>
      </w:r>
      <w:proofErr w:type="spellEnd"/>
      <w:r w:rsidRPr="000E7103">
        <w:rPr>
          <w:rFonts w:ascii="Garamond" w:hAnsi="Garamond" w:cs="Times New Roman"/>
        </w:rPr>
        <w:t xml:space="preserve">, Daniel (2012). </w:t>
      </w:r>
      <w:r w:rsidRPr="000E7103">
        <w:rPr>
          <w:rFonts w:ascii="Garamond" w:hAnsi="Garamond" w:cs="Times New Roman"/>
          <w:i/>
        </w:rPr>
        <w:t>Guía para la gestión pública de monumentos arqueológicos de la Región Lima.</w:t>
      </w:r>
      <w:r w:rsidRPr="000E7103">
        <w:rPr>
          <w:rFonts w:ascii="Garamond" w:hAnsi="Garamond" w:cs="Times New Roman"/>
        </w:rPr>
        <w:t xml:space="preserve"> Huacho, Perú: Gobierno Regional de Lima. 76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  <w:proofErr w:type="spellStart"/>
      <w:proofErr w:type="gramStart"/>
      <w:r w:rsidRPr="000E7103">
        <w:rPr>
          <w:rFonts w:ascii="Garamond" w:hAnsi="Garamond" w:cs="Times New Roman"/>
        </w:rPr>
        <w:t>Choy</w:t>
      </w:r>
      <w:proofErr w:type="spellEnd"/>
      <w:r w:rsidRPr="000E7103">
        <w:rPr>
          <w:rFonts w:ascii="Garamond" w:hAnsi="Garamond" w:cs="Times New Roman"/>
        </w:rPr>
        <w:t xml:space="preserve"> ,</w:t>
      </w:r>
      <w:proofErr w:type="gramEnd"/>
      <w:r w:rsidRPr="000E7103">
        <w:rPr>
          <w:rFonts w:ascii="Garamond" w:hAnsi="Garamond" w:cs="Times New Roman"/>
        </w:rPr>
        <w:t xml:space="preserve"> Emilio (1988). </w:t>
      </w:r>
      <w:r w:rsidRPr="000E7103">
        <w:rPr>
          <w:rFonts w:ascii="Garamond" w:hAnsi="Garamond" w:cs="Times New Roman"/>
          <w:i/>
        </w:rPr>
        <w:t>Antropología e historia</w:t>
      </w:r>
      <w:r w:rsidRPr="000E7103">
        <w:rPr>
          <w:rFonts w:ascii="Garamond" w:hAnsi="Garamond" w:cs="Times New Roman"/>
        </w:rPr>
        <w:t xml:space="preserve">. 3 tomos. Lima, Perú: </w:t>
      </w:r>
      <w:proofErr w:type="spellStart"/>
      <w:r w:rsidRPr="000E7103">
        <w:rPr>
          <w:rFonts w:ascii="Garamond" w:hAnsi="Garamond" w:cs="Times New Roman"/>
        </w:rPr>
        <w:t>Edic</w:t>
      </w:r>
      <w:proofErr w:type="spellEnd"/>
      <w:r w:rsidRPr="000E7103">
        <w:rPr>
          <w:rFonts w:ascii="Garamond" w:hAnsi="Garamond" w:cs="Times New Roman"/>
        </w:rPr>
        <w:t>. UNMSM. 620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  <w:proofErr w:type="spellStart"/>
      <w:proofErr w:type="gramStart"/>
      <w:r w:rsidRPr="000E7103">
        <w:rPr>
          <w:rFonts w:ascii="Garamond" w:hAnsi="Garamond" w:cs="Times New Roman"/>
        </w:rPr>
        <w:t>Chu</w:t>
      </w:r>
      <w:proofErr w:type="spellEnd"/>
      <w:r w:rsidRPr="000E7103">
        <w:rPr>
          <w:rFonts w:ascii="Garamond" w:hAnsi="Garamond" w:cs="Times New Roman"/>
        </w:rPr>
        <w:t>,  Alejandro</w:t>
      </w:r>
      <w:proofErr w:type="gramEnd"/>
      <w:r w:rsidRPr="000E7103">
        <w:rPr>
          <w:rFonts w:ascii="Garamond" w:hAnsi="Garamond" w:cs="Times New Roman"/>
        </w:rPr>
        <w:t xml:space="preserve"> (2008).  </w:t>
      </w:r>
      <w:r w:rsidRPr="000E7103">
        <w:rPr>
          <w:rFonts w:ascii="Garamond" w:hAnsi="Garamond" w:cs="Times New Roman"/>
          <w:i/>
        </w:rPr>
        <w:t>Bandurria. Arena, mar y humedal en el surgimiento de la civilización andina</w:t>
      </w:r>
      <w:r w:rsidRPr="000E7103">
        <w:rPr>
          <w:rFonts w:ascii="Garamond" w:hAnsi="Garamond" w:cs="Times New Roman"/>
        </w:rPr>
        <w:t xml:space="preserve">. Huacho, Perú: Servicios Gráficos </w:t>
      </w:r>
      <w:proofErr w:type="spellStart"/>
      <w:r w:rsidRPr="000E7103">
        <w:rPr>
          <w:rFonts w:ascii="Garamond" w:hAnsi="Garamond" w:cs="Times New Roman"/>
        </w:rPr>
        <w:t>Jackeline</w:t>
      </w:r>
      <w:proofErr w:type="spellEnd"/>
      <w:r w:rsidRPr="000E7103">
        <w:rPr>
          <w:rFonts w:ascii="Garamond" w:hAnsi="Garamond" w:cs="Times New Roman"/>
        </w:rPr>
        <w:t xml:space="preserve">. 185 </w:t>
      </w:r>
      <w:proofErr w:type="spellStart"/>
      <w:r w:rsidRPr="000E7103">
        <w:rPr>
          <w:rFonts w:ascii="Garamond" w:hAnsi="Garamond" w:cs="Times New Roman"/>
        </w:rPr>
        <w:t>pp</w:t>
      </w:r>
      <w:proofErr w:type="spellEnd"/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Espinoza, Waldemar (1973).  </w:t>
      </w:r>
      <w:r w:rsidRPr="000E7103">
        <w:rPr>
          <w:rFonts w:ascii="Garamond" w:hAnsi="Garamond" w:cs="Times New Roman"/>
          <w:i/>
        </w:rPr>
        <w:t>La destrucción del Imperio de los Incas</w:t>
      </w:r>
      <w:r w:rsidRPr="000E7103">
        <w:rPr>
          <w:rFonts w:ascii="Garamond" w:hAnsi="Garamond" w:cs="Times New Roman"/>
        </w:rPr>
        <w:t xml:space="preserve">.   Lima, Perú: </w:t>
      </w:r>
      <w:proofErr w:type="spellStart"/>
      <w:r w:rsidRPr="000E7103">
        <w:rPr>
          <w:rFonts w:ascii="Garamond" w:hAnsi="Garamond" w:cs="Times New Roman"/>
        </w:rPr>
        <w:t>Edic</w:t>
      </w:r>
      <w:proofErr w:type="spellEnd"/>
      <w:r w:rsidRPr="000E7103">
        <w:rPr>
          <w:rFonts w:ascii="Garamond" w:hAnsi="Garamond" w:cs="Times New Roman"/>
        </w:rPr>
        <w:t>. INIDE. 294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------------------------------------------- (1975).   </w:t>
      </w:r>
      <w:r w:rsidRPr="000E7103">
        <w:rPr>
          <w:rFonts w:ascii="Garamond" w:hAnsi="Garamond" w:cs="Times New Roman"/>
          <w:i/>
        </w:rPr>
        <w:t>Los modos de producción en el Imperio de los Incas</w:t>
      </w:r>
      <w:r w:rsidRPr="000E7103">
        <w:rPr>
          <w:rFonts w:ascii="Garamond" w:hAnsi="Garamond" w:cs="Times New Roman"/>
        </w:rPr>
        <w:t>.  Edit. Mantaro. Lima. Perú. 499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-------------------------------------------- (1987).   </w:t>
      </w:r>
      <w:r w:rsidRPr="000E7103">
        <w:rPr>
          <w:rFonts w:ascii="Garamond" w:hAnsi="Garamond" w:cs="Times New Roman"/>
          <w:i/>
        </w:rPr>
        <w:t>Los Incas. Economía y Estado en la era del Tahuantinsuyo</w:t>
      </w:r>
      <w:r w:rsidRPr="000E7103">
        <w:rPr>
          <w:rFonts w:ascii="Garamond" w:hAnsi="Garamond" w:cs="Times New Roman"/>
        </w:rPr>
        <w:t xml:space="preserve">.   </w:t>
      </w:r>
      <w:proofErr w:type="gramStart"/>
      <w:r w:rsidRPr="000E7103">
        <w:rPr>
          <w:rFonts w:ascii="Garamond" w:hAnsi="Garamond" w:cs="Times New Roman"/>
        </w:rPr>
        <w:t>Lima,  Perú</w:t>
      </w:r>
      <w:proofErr w:type="gramEnd"/>
      <w:r w:rsidRPr="000E7103">
        <w:rPr>
          <w:rFonts w:ascii="Garamond" w:hAnsi="Garamond" w:cs="Times New Roman"/>
        </w:rPr>
        <w:t>: Amaru editores. 499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Horkheimer, Hans (1973).  </w:t>
      </w:r>
      <w:r w:rsidRPr="000E7103">
        <w:rPr>
          <w:rFonts w:ascii="Garamond" w:hAnsi="Garamond" w:cs="Times New Roman"/>
          <w:i/>
        </w:rPr>
        <w:t>Alimentación y obtención de alimentos en el Perú Prehispánico</w:t>
      </w:r>
      <w:r w:rsidRPr="000E7103">
        <w:rPr>
          <w:rFonts w:ascii="Garamond" w:hAnsi="Garamond" w:cs="Times New Roman"/>
        </w:rPr>
        <w:t>. Lima, Perú: ediciones UNMSM. 190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Hurtado, Ciro (2000).  </w:t>
      </w:r>
      <w:r w:rsidRPr="000E7103">
        <w:rPr>
          <w:rFonts w:ascii="Garamond" w:hAnsi="Garamond" w:cs="Times New Roman"/>
          <w:i/>
        </w:rPr>
        <w:t>La alimentación en el Tahuantinsuyo</w:t>
      </w:r>
      <w:r w:rsidRPr="000E7103">
        <w:rPr>
          <w:rFonts w:ascii="Garamond" w:hAnsi="Garamond" w:cs="Times New Roman"/>
          <w:b/>
        </w:rPr>
        <w:t xml:space="preserve">. </w:t>
      </w:r>
      <w:r w:rsidRPr="000E7103">
        <w:rPr>
          <w:rFonts w:ascii="Garamond" w:hAnsi="Garamond" w:cs="Times New Roman"/>
        </w:rPr>
        <w:t xml:space="preserve"> Instituto de Cultura Alimentaria Andina. Lima, Perú: Editorial San Marcos.  276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Ibarra, </w:t>
      </w:r>
      <w:proofErr w:type="spellStart"/>
      <w:r w:rsidRPr="000E7103">
        <w:rPr>
          <w:rFonts w:ascii="Garamond" w:hAnsi="Garamond" w:cs="Times New Roman"/>
        </w:rPr>
        <w:t>Bebel</w:t>
      </w:r>
      <w:proofErr w:type="spellEnd"/>
      <w:r w:rsidRPr="000E7103">
        <w:rPr>
          <w:rFonts w:ascii="Garamond" w:hAnsi="Garamond" w:cs="Times New Roman"/>
        </w:rPr>
        <w:t xml:space="preserve"> (editor) (2003).  </w:t>
      </w:r>
      <w:r w:rsidRPr="000E7103">
        <w:rPr>
          <w:rFonts w:ascii="Garamond" w:hAnsi="Garamond" w:cs="Times New Roman"/>
          <w:i/>
        </w:rPr>
        <w:t>Arqueología de la sierra de Ancash</w:t>
      </w:r>
      <w:r w:rsidRPr="000E7103">
        <w:rPr>
          <w:rFonts w:ascii="Garamond" w:hAnsi="Garamond" w:cs="Times New Roman"/>
        </w:rPr>
        <w:t xml:space="preserve">. Lima, Perú: Inst. </w:t>
      </w:r>
      <w:proofErr w:type="spellStart"/>
      <w:r w:rsidRPr="000E7103">
        <w:rPr>
          <w:rFonts w:ascii="Garamond" w:hAnsi="Garamond" w:cs="Times New Roman"/>
        </w:rPr>
        <w:t>Cult</w:t>
      </w:r>
      <w:proofErr w:type="spellEnd"/>
      <w:r w:rsidRPr="000E7103">
        <w:rPr>
          <w:rFonts w:ascii="Garamond" w:hAnsi="Garamond" w:cs="Times New Roman"/>
        </w:rPr>
        <w:t>. Runa. 505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Instituto Nacional de Cultura, INC. (1999).  </w:t>
      </w:r>
      <w:r w:rsidRPr="000E7103">
        <w:rPr>
          <w:rFonts w:ascii="Garamond" w:hAnsi="Garamond" w:cs="Times New Roman"/>
          <w:i/>
        </w:rPr>
        <w:t>Primeros Peruanos. Historia de las culturas prehispánicas</w:t>
      </w:r>
      <w:r w:rsidRPr="000E7103">
        <w:rPr>
          <w:rFonts w:ascii="Garamond" w:hAnsi="Garamond" w:cs="Times New Roman"/>
        </w:rPr>
        <w:t>. Lima, Perú: Editora Nacional S.A. 95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Ipinze, Jesús Elías (2005).  </w:t>
      </w:r>
      <w:r w:rsidRPr="000E7103">
        <w:rPr>
          <w:rFonts w:ascii="Garamond" w:hAnsi="Garamond" w:cs="Times New Roman"/>
          <w:i/>
        </w:rPr>
        <w:t>La antigua provincia de Chancay, siglos XVI-XVIII.</w:t>
      </w:r>
      <w:r w:rsidRPr="000E7103">
        <w:rPr>
          <w:rFonts w:ascii="Garamond" w:hAnsi="Garamond" w:cs="Times New Roman"/>
        </w:rPr>
        <w:t xml:space="preserve"> Huacho, Perú: Ediciones Hoyos.  206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 </w:t>
      </w: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proofErr w:type="spellStart"/>
      <w:r w:rsidRPr="000E7103">
        <w:rPr>
          <w:rFonts w:ascii="Garamond" w:hAnsi="Garamond" w:cs="Times New Roman"/>
        </w:rPr>
        <w:t>Krzanowski</w:t>
      </w:r>
      <w:proofErr w:type="spellEnd"/>
      <w:r w:rsidRPr="000E7103">
        <w:rPr>
          <w:rFonts w:ascii="Garamond" w:hAnsi="Garamond" w:cs="Times New Roman"/>
        </w:rPr>
        <w:t xml:space="preserve">, </w:t>
      </w:r>
      <w:proofErr w:type="spellStart"/>
      <w:r w:rsidRPr="000E7103">
        <w:rPr>
          <w:rFonts w:ascii="Garamond" w:hAnsi="Garamond" w:cs="Times New Roman"/>
        </w:rPr>
        <w:t>Andrzej</w:t>
      </w:r>
      <w:proofErr w:type="spellEnd"/>
      <w:r w:rsidRPr="000E7103">
        <w:rPr>
          <w:rFonts w:ascii="Garamond" w:hAnsi="Garamond" w:cs="Times New Roman"/>
        </w:rPr>
        <w:t xml:space="preserve"> (editor) (1991).  </w:t>
      </w:r>
      <w:r w:rsidRPr="000E7103">
        <w:rPr>
          <w:rFonts w:ascii="Garamond" w:hAnsi="Garamond" w:cs="Times New Roman"/>
          <w:i/>
        </w:rPr>
        <w:t>Estudios sobre la Cultura Chancay, Perú</w:t>
      </w:r>
      <w:r w:rsidRPr="000E7103">
        <w:rPr>
          <w:rFonts w:ascii="Garamond" w:hAnsi="Garamond" w:cs="Times New Roman"/>
        </w:rPr>
        <w:t xml:space="preserve">. Polonia: Universidad </w:t>
      </w:r>
      <w:proofErr w:type="spellStart"/>
      <w:r w:rsidRPr="000E7103">
        <w:rPr>
          <w:rFonts w:ascii="Garamond" w:hAnsi="Garamond" w:cs="Times New Roman"/>
        </w:rPr>
        <w:t>Jaguelona</w:t>
      </w:r>
      <w:proofErr w:type="spellEnd"/>
      <w:r w:rsidRPr="000E7103">
        <w:rPr>
          <w:rFonts w:ascii="Garamond" w:hAnsi="Garamond" w:cs="Times New Roman"/>
        </w:rPr>
        <w:t xml:space="preserve">. </w:t>
      </w:r>
      <w:proofErr w:type="spellStart"/>
      <w:r w:rsidRPr="000E7103">
        <w:rPr>
          <w:rFonts w:ascii="Garamond" w:hAnsi="Garamond" w:cs="Times New Roman"/>
        </w:rPr>
        <w:t>Kraków</w:t>
      </w:r>
      <w:proofErr w:type="spellEnd"/>
      <w:r w:rsidRPr="000E7103">
        <w:rPr>
          <w:rFonts w:ascii="Garamond" w:hAnsi="Garamond" w:cs="Times New Roman"/>
        </w:rPr>
        <w:t>. 284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Lumbreras, Luis Guillermo (1974).  </w:t>
      </w:r>
      <w:r w:rsidRPr="000E7103">
        <w:rPr>
          <w:rFonts w:ascii="Garamond" w:hAnsi="Garamond" w:cs="Times New Roman"/>
          <w:i/>
        </w:rPr>
        <w:t>La arqueología como ciencia social</w:t>
      </w:r>
      <w:r w:rsidRPr="000E7103">
        <w:rPr>
          <w:rFonts w:ascii="Garamond" w:hAnsi="Garamond" w:cs="Times New Roman"/>
        </w:rPr>
        <w:t xml:space="preserve">.  Lima, Perú: Ediciones </w:t>
      </w:r>
      <w:proofErr w:type="spellStart"/>
      <w:r w:rsidRPr="000E7103">
        <w:rPr>
          <w:rFonts w:ascii="Garamond" w:hAnsi="Garamond" w:cs="Times New Roman"/>
        </w:rPr>
        <w:t>Histar</w:t>
      </w:r>
      <w:proofErr w:type="spellEnd"/>
      <w:r w:rsidRPr="000E7103">
        <w:rPr>
          <w:rFonts w:ascii="Garamond" w:hAnsi="Garamond" w:cs="Times New Roman"/>
        </w:rPr>
        <w:t>. 240 pp.</w:t>
      </w: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--------------------------------------- (1981).  </w:t>
      </w:r>
      <w:r w:rsidRPr="000E7103">
        <w:rPr>
          <w:rFonts w:ascii="Garamond" w:hAnsi="Garamond" w:cs="Times New Roman"/>
          <w:i/>
        </w:rPr>
        <w:t>Arqueología de la América Andina</w:t>
      </w:r>
      <w:r w:rsidRPr="000E7103">
        <w:rPr>
          <w:rFonts w:ascii="Garamond" w:hAnsi="Garamond" w:cs="Times New Roman"/>
        </w:rPr>
        <w:t>. Lima, Perú: Editorial Milla Batres. 278 pp.</w:t>
      </w: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lastRenderedPageBreak/>
        <w:t xml:space="preserve">---------------------------------------- (1986).  </w:t>
      </w:r>
      <w:r w:rsidRPr="000E7103">
        <w:rPr>
          <w:rFonts w:ascii="Garamond" w:hAnsi="Garamond" w:cs="Times New Roman"/>
          <w:i/>
        </w:rPr>
        <w:t>Una nueva visión del antiguo Perú</w:t>
      </w:r>
      <w:r w:rsidRPr="000E7103">
        <w:rPr>
          <w:rFonts w:ascii="Garamond" w:hAnsi="Garamond" w:cs="Times New Roman"/>
        </w:rPr>
        <w:t xml:space="preserve">. Lima, Perú: </w:t>
      </w:r>
      <w:proofErr w:type="spellStart"/>
      <w:r w:rsidRPr="000E7103">
        <w:rPr>
          <w:rFonts w:ascii="Garamond" w:hAnsi="Garamond" w:cs="Times New Roman"/>
        </w:rPr>
        <w:t>Munilibros</w:t>
      </w:r>
      <w:proofErr w:type="spellEnd"/>
      <w:r w:rsidRPr="000E7103">
        <w:rPr>
          <w:rFonts w:ascii="Garamond" w:hAnsi="Garamond" w:cs="Times New Roman"/>
        </w:rPr>
        <w:t xml:space="preserve">. Edit. </w:t>
      </w:r>
      <w:proofErr w:type="spellStart"/>
      <w:r w:rsidRPr="000E7103">
        <w:rPr>
          <w:rFonts w:ascii="Garamond" w:hAnsi="Garamond" w:cs="Times New Roman"/>
        </w:rPr>
        <w:t>ItalPerú</w:t>
      </w:r>
      <w:proofErr w:type="spellEnd"/>
      <w:r w:rsidRPr="000E7103">
        <w:rPr>
          <w:rFonts w:ascii="Garamond" w:hAnsi="Garamond" w:cs="Times New Roman"/>
        </w:rPr>
        <w:t>. 125 pp.</w:t>
      </w: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---------------------------------------- (2005).  </w:t>
      </w:r>
      <w:r w:rsidRPr="000E7103">
        <w:rPr>
          <w:rFonts w:ascii="Garamond" w:hAnsi="Garamond" w:cs="Times New Roman"/>
          <w:i/>
        </w:rPr>
        <w:t>Arqueología y sociedad</w:t>
      </w:r>
      <w:r w:rsidRPr="000E7103">
        <w:rPr>
          <w:rFonts w:ascii="Garamond" w:hAnsi="Garamond" w:cs="Times New Roman"/>
        </w:rPr>
        <w:t>. Lima, Perú: IEP ediciones. 320 pp.</w:t>
      </w: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----------------------------------------- (2007).  </w:t>
      </w:r>
      <w:r w:rsidRPr="000E7103">
        <w:rPr>
          <w:rFonts w:ascii="Garamond" w:hAnsi="Garamond" w:cs="Times New Roman"/>
          <w:i/>
        </w:rPr>
        <w:t>El Imperio Wari</w:t>
      </w:r>
      <w:r w:rsidRPr="000E7103">
        <w:rPr>
          <w:rFonts w:ascii="Garamond" w:hAnsi="Garamond" w:cs="Times New Roman"/>
          <w:b/>
        </w:rPr>
        <w:t>.</w:t>
      </w:r>
      <w:r w:rsidRPr="000E7103">
        <w:rPr>
          <w:rFonts w:ascii="Garamond" w:hAnsi="Garamond" w:cs="Times New Roman"/>
        </w:rPr>
        <w:t xml:space="preserve"> Lima, Perú: Ediciones Altazor.  135 pp.</w:t>
      </w:r>
    </w:p>
    <w:p w:rsidR="00FE6404" w:rsidRPr="000E7103" w:rsidRDefault="00FE6404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------------------------------------------ (2015). </w:t>
      </w:r>
      <w:r w:rsidR="00704478" w:rsidRPr="000E7103">
        <w:rPr>
          <w:rFonts w:ascii="Garamond" w:hAnsi="Garamond" w:cs="Times New Roman"/>
          <w:i/>
        </w:rPr>
        <w:t>L</w:t>
      </w:r>
      <w:r w:rsidRPr="000E7103">
        <w:rPr>
          <w:rFonts w:ascii="Garamond" w:hAnsi="Garamond" w:cs="Times New Roman"/>
          <w:i/>
        </w:rPr>
        <w:t>os orígenes de la civilización en el Perú.</w:t>
      </w:r>
      <w:r w:rsidR="00704478" w:rsidRPr="000E7103">
        <w:rPr>
          <w:rFonts w:ascii="Garamond" w:hAnsi="Garamond" w:cs="Times New Roman"/>
          <w:i/>
        </w:rPr>
        <w:t xml:space="preserve"> </w:t>
      </w:r>
      <w:r w:rsidR="00704478" w:rsidRPr="000E7103">
        <w:rPr>
          <w:rFonts w:ascii="Garamond" w:hAnsi="Garamond" w:cs="Times New Roman"/>
        </w:rPr>
        <w:t>Lima: Instituto Andino de Estudios Arqueológico Sociales. 240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Lumbreras, Luis Guillermo et al (1979).  </w:t>
      </w:r>
      <w:r w:rsidRPr="000E7103">
        <w:rPr>
          <w:rFonts w:ascii="Garamond" w:hAnsi="Garamond" w:cs="Times New Roman"/>
          <w:i/>
        </w:rPr>
        <w:t>Nueva historia general del Perú</w:t>
      </w:r>
      <w:r w:rsidRPr="000E7103">
        <w:rPr>
          <w:rFonts w:ascii="Garamond" w:hAnsi="Garamond" w:cs="Times New Roman"/>
        </w:rPr>
        <w:t>.  Lima, Perú: Mosca azul editores 273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Lumbreras, Luis G./ </w:t>
      </w:r>
      <w:proofErr w:type="spellStart"/>
      <w:r w:rsidRPr="000E7103">
        <w:rPr>
          <w:rFonts w:ascii="Garamond" w:hAnsi="Garamond" w:cs="Times New Roman"/>
        </w:rPr>
        <w:t>Kaulicke</w:t>
      </w:r>
      <w:proofErr w:type="spellEnd"/>
      <w:r w:rsidRPr="000E7103">
        <w:rPr>
          <w:rFonts w:ascii="Garamond" w:hAnsi="Garamond" w:cs="Times New Roman"/>
        </w:rPr>
        <w:t xml:space="preserve">, Peter/ </w:t>
      </w:r>
      <w:r w:rsidR="0074717B" w:rsidRPr="000E7103">
        <w:rPr>
          <w:rFonts w:ascii="Garamond" w:hAnsi="Garamond" w:cs="Times New Roman"/>
        </w:rPr>
        <w:t>Santillana, Julián</w:t>
      </w:r>
      <w:r w:rsidRPr="000E7103">
        <w:rPr>
          <w:rFonts w:ascii="Garamond" w:hAnsi="Garamond" w:cs="Times New Roman"/>
        </w:rPr>
        <w:t xml:space="preserve">/ Espinoza, Waldemar (2008).  </w:t>
      </w:r>
      <w:r w:rsidRPr="000E7103">
        <w:rPr>
          <w:rFonts w:ascii="Garamond" w:hAnsi="Garamond" w:cs="Times New Roman"/>
          <w:i/>
        </w:rPr>
        <w:t>Compendio de historia económica. Tomo I: Economía Prehispánica</w:t>
      </w:r>
      <w:r w:rsidRPr="000E7103">
        <w:rPr>
          <w:rFonts w:ascii="Garamond" w:hAnsi="Garamond" w:cs="Times New Roman"/>
          <w:b/>
        </w:rPr>
        <w:t>.</w:t>
      </w:r>
      <w:r w:rsidRPr="000E7103">
        <w:rPr>
          <w:rFonts w:ascii="Garamond" w:hAnsi="Garamond" w:cs="Times New Roman"/>
        </w:rPr>
        <w:t xml:space="preserve"> Lima, Perú: IEP. Banco Central de Reserva.446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Macera, </w:t>
      </w:r>
      <w:r w:rsidR="0074717B" w:rsidRPr="000E7103">
        <w:rPr>
          <w:rFonts w:ascii="Garamond" w:hAnsi="Garamond" w:cs="Times New Roman"/>
        </w:rPr>
        <w:t>Pablo (</w:t>
      </w:r>
      <w:r w:rsidRPr="000E7103">
        <w:rPr>
          <w:rFonts w:ascii="Garamond" w:hAnsi="Garamond" w:cs="Times New Roman"/>
        </w:rPr>
        <w:t xml:space="preserve">1978).  </w:t>
      </w:r>
      <w:r w:rsidRPr="000E7103">
        <w:rPr>
          <w:rFonts w:ascii="Garamond" w:hAnsi="Garamond" w:cs="Times New Roman"/>
          <w:i/>
        </w:rPr>
        <w:t>Visión histórica del Perú</w:t>
      </w:r>
      <w:r w:rsidRPr="000E7103">
        <w:rPr>
          <w:rFonts w:ascii="Garamond" w:hAnsi="Garamond" w:cs="Times New Roman"/>
        </w:rPr>
        <w:t>.  Lima, Perú: Edit. Milla Batres. 272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  <w:proofErr w:type="spellStart"/>
      <w:r w:rsidRPr="000E7103">
        <w:rPr>
          <w:rFonts w:ascii="Garamond" w:hAnsi="Garamond" w:cs="Times New Roman"/>
        </w:rPr>
        <w:t>Makowski</w:t>
      </w:r>
      <w:proofErr w:type="spellEnd"/>
      <w:r w:rsidRPr="000E7103">
        <w:rPr>
          <w:rFonts w:ascii="Garamond" w:hAnsi="Garamond" w:cs="Times New Roman"/>
        </w:rPr>
        <w:t xml:space="preserve">, </w:t>
      </w:r>
      <w:proofErr w:type="spellStart"/>
      <w:r w:rsidRPr="000E7103">
        <w:rPr>
          <w:rFonts w:ascii="Garamond" w:hAnsi="Garamond" w:cs="Times New Roman"/>
        </w:rPr>
        <w:t>Krzysztof</w:t>
      </w:r>
      <w:proofErr w:type="spellEnd"/>
      <w:r w:rsidRPr="000E7103">
        <w:rPr>
          <w:rFonts w:ascii="Garamond" w:hAnsi="Garamond" w:cs="Times New Roman"/>
        </w:rPr>
        <w:t xml:space="preserve"> et al (2005). </w:t>
      </w:r>
      <w:r w:rsidRPr="000E7103">
        <w:rPr>
          <w:rFonts w:ascii="Garamond" w:hAnsi="Garamond" w:cs="Times New Roman"/>
          <w:i/>
        </w:rPr>
        <w:t>Arqueología, geografía e historia. Aportes peruanos en el 50° Congreso de Americanistas/Varsovia-Polonia 2000.</w:t>
      </w:r>
      <w:r w:rsidRPr="000E7103">
        <w:rPr>
          <w:rFonts w:ascii="Garamond" w:hAnsi="Garamond" w:cs="Times New Roman"/>
        </w:rPr>
        <w:t xml:space="preserve"> Lima, Perú: PUCP-</w:t>
      </w:r>
      <w:proofErr w:type="spellStart"/>
      <w:r w:rsidRPr="000E7103">
        <w:rPr>
          <w:rFonts w:ascii="Garamond" w:hAnsi="Garamond" w:cs="Times New Roman"/>
        </w:rPr>
        <w:t>PromPerú</w:t>
      </w:r>
      <w:proofErr w:type="spellEnd"/>
      <w:r w:rsidRPr="000E7103">
        <w:rPr>
          <w:rFonts w:ascii="Garamond" w:hAnsi="Garamond" w:cs="Times New Roman"/>
        </w:rPr>
        <w:t>. 318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Mariátegui, José Carlos (1978). </w:t>
      </w:r>
      <w:r w:rsidRPr="000E7103">
        <w:rPr>
          <w:rFonts w:ascii="Garamond" w:hAnsi="Garamond" w:cs="Times New Roman"/>
          <w:i/>
        </w:rPr>
        <w:t>7 ensayos de interpretación de la realidad peruana.</w:t>
      </w:r>
      <w:r w:rsidRPr="000E7103">
        <w:rPr>
          <w:rFonts w:ascii="Garamond" w:hAnsi="Garamond" w:cs="Times New Roman"/>
        </w:rPr>
        <w:t xml:space="preserve">  Lima, Perú: Edit. Amauta. 353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proofErr w:type="spellStart"/>
      <w:r w:rsidRPr="000E7103">
        <w:rPr>
          <w:rFonts w:ascii="Garamond" w:hAnsi="Garamond" w:cs="Times New Roman"/>
        </w:rPr>
        <w:t>Miasta</w:t>
      </w:r>
      <w:proofErr w:type="spellEnd"/>
      <w:r w:rsidRPr="000E7103">
        <w:rPr>
          <w:rFonts w:ascii="Garamond" w:hAnsi="Garamond" w:cs="Times New Roman"/>
        </w:rPr>
        <w:t xml:space="preserve">, Jaime/ Marino, Manuel (s/f.).  </w:t>
      </w:r>
      <w:r w:rsidRPr="000E7103">
        <w:rPr>
          <w:rFonts w:ascii="Garamond" w:hAnsi="Garamond" w:cs="Times New Roman"/>
          <w:i/>
        </w:rPr>
        <w:t>Inventario y Catastro de Monumentos Arqueológicos del Valle de Huaura</w:t>
      </w:r>
      <w:r w:rsidRPr="000E7103">
        <w:rPr>
          <w:rFonts w:ascii="Garamond" w:hAnsi="Garamond" w:cs="Times New Roman"/>
        </w:rPr>
        <w:t>.  Lima, Perú: Seminario de Historia Rural Andina. UNMSM.  182 pp.</w:t>
      </w:r>
    </w:p>
    <w:p w:rsidR="00944DCA" w:rsidRPr="000E7103" w:rsidRDefault="00944DCA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944DCA" w:rsidRPr="000E7103" w:rsidRDefault="00944DCA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proofErr w:type="spellStart"/>
      <w:r w:rsidRPr="000E7103">
        <w:rPr>
          <w:rFonts w:ascii="Garamond" w:hAnsi="Garamond" w:cs="Times New Roman"/>
        </w:rPr>
        <w:t>Marussi</w:t>
      </w:r>
      <w:proofErr w:type="spellEnd"/>
      <w:r w:rsidRPr="000E7103">
        <w:rPr>
          <w:rFonts w:ascii="Garamond" w:hAnsi="Garamond" w:cs="Times New Roman"/>
        </w:rPr>
        <w:t xml:space="preserve">, </w:t>
      </w:r>
      <w:proofErr w:type="spellStart"/>
      <w:r w:rsidRPr="000E7103">
        <w:rPr>
          <w:rFonts w:ascii="Garamond" w:hAnsi="Garamond" w:cs="Times New Roman"/>
        </w:rPr>
        <w:t>Ferruccio</w:t>
      </w:r>
      <w:proofErr w:type="spellEnd"/>
      <w:r w:rsidRPr="000E7103">
        <w:rPr>
          <w:rFonts w:ascii="Garamond" w:hAnsi="Garamond" w:cs="Times New Roman"/>
        </w:rPr>
        <w:t xml:space="preserve"> (2014). </w:t>
      </w:r>
      <w:proofErr w:type="spellStart"/>
      <w:r w:rsidRPr="000E7103">
        <w:rPr>
          <w:rFonts w:ascii="Garamond" w:hAnsi="Garamond" w:cs="Times New Roman"/>
          <w:i/>
        </w:rPr>
        <w:t>Rúpac</w:t>
      </w:r>
      <w:proofErr w:type="spellEnd"/>
      <w:r w:rsidRPr="000E7103">
        <w:rPr>
          <w:rFonts w:ascii="Garamond" w:hAnsi="Garamond" w:cs="Times New Roman"/>
          <w:i/>
        </w:rPr>
        <w:t>, destino turístico excepcional</w:t>
      </w:r>
      <w:r w:rsidRPr="000E7103">
        <w:rPr>
          <w:rFonts w:ascii="Garamond" w:hAnsi="Garamond" w:cs="Times New Roman"/>
        </w:rPr>
        <w:t xml:space="preserve">. Lima: Universidad Peruana del Arte, </w:t>
      </w:r>
      <w:proofErr w:type="spellStart"/>
      <w:r w:rsidRPr="000E7103">
        <w:rPr>
          <w:rFonts w:ascii="Garamond" w:hAnsi="Garamond" w:cs="Times New Roman"/>
        </w:rPr>
        <w:t>Orval</w:t>
      </w:r>
      <w:proofErr w:type="spellEnd"/>
      <w:r w:rsidRPr="000E7103">
        <w:rPr>
          <w:rFonts w:ascii="Garamond" w:hAnsi="Garamond" w:cs="Times New Roman"/>
        </w:rPr>
        <w:t>. 140 pp.</w:t>
      </w: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Morris, Craig (2013). </w:t>
      </w:r>
      <w:r w:rsidRPr="000E7103">
        <w:rPr>
          <w:rFonts w:ascii="Garamond" w:hAnsi="Garamond" w:cs="Times New Roman"/>
          <w:i/>
        </w:rPr>
        <w:t xml:space="preserve">El palacio, la plaza y la fiesta en el Imperio Inca. </w:t>
      </w:r>
      <w:r w:rsidRPr="000E7103">
        <w:rPr>
          <w:rFonts w:ascii="Garamond" w:hAnsi="Garamond" w:cs="Times New Roman"/>
        </w:rPr>
        <w:t>Lima, Perú: Fondo editorial PUCP. 304 pp.</w:t>
      </w:r>
    </w:p>
    <w:p w:rsidR="00944DCA" w:rsidRPr="000E7103" w:rsidRDefault="00944DCA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proofErr w:type="spellStart"/>
      <w:r w:rsidRPr="000E7103">
        <w:rPr>
          <w:rFonts w:ascii="Garamond" w:hAnsi="Garamond" w:cs="Times New Roman"/>
        </w:rPr>
        <w:t>Murra</w:t>
      </w:r>
      <w:proofErr w:type="spellEnd"/>
      <w:r w:rsidRPr="000E7103">
        <w:rPr>
          <w:rFonts w:ascii="Garamond" w:hAnsi="Garamond" w:cs="Times New Roman"/>
        </w:rPr>
        <w:t>, John (1975).</w:t>
      </w:r>
      <w:r w:rsidRPr="000E7103">
        <w:rPr>
          <w:rFonts w:ascii="Garamond" w:hAnsi="Garamond" w:cs="Times New Roman"/>
          <w:i/>
        </w:rPr>
        <w:t xml:space="preserve"> Formaciones económicas y políticas del mundo andino. </w:t>
      </w:r>
      <w:r w:rsidRPr="000E7103">
        <w:rPr>
          <w:rFonts w:ascii="Garamond" w:hAnsi="Garamond" w:cs="Times New Roman"/>
        </w:rPr>
        <w:t>Lima, Perú: IEP ediciones. 352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>Patronato de Defensa del Patrimonio Cultural del Valle del Huaura y Ámbar (2002-8).</w:t>
      </w:r>
      <w:r w:rsidRPr="000E7103">
        <w:rPr>
          <w:rFonts w:ascii="Garamond" w:hAnsi="Garamond" w:cs="Times New Roman"/>
          <w:b/>
        </w:rPr>
        <w:t xml:space="preserve">   </w:t>
      </w:r>
      <w:r w:rsidRPr="000E7103">
        <w:rPr>
          <w:rFonts w:ascii="Garamond" w:hAnsi="Garamond" w:cs="Times New Roman"/>
          <w:i/>
        </w:rPr>
        <w:t>Boletín Informativo</w:t>
      </w:r>
      <w:r w:rsidRPr="000E7103">
        <w:rPr>
          <w:rFonts w:ascii="Garamond" w:hAnsi="Garamond" w:cs="Times New Roman"/>
        </w:rPr>
        <w:t xml:space="preserve">. Números 01-24. </w:t>
      </w:r>
      <w:proofErr w:type="gramStart"/>
      <w:r w:rsidRPr="000E7103">
        <w:rPr>
          <w:rFonts w:ascii="Garamond" w:hAnsi="Garamond" w:cs="Times New Roman"/>
        </w:rPr>
        <w:t>Huacho,  Perú</w:t>
      </w:r>
      <w:proofErr w:type="gramEnd"/>
      <w:r w:rsidRPr="000E7103">
        <w:rPr>
          <w:rFonts w:ascii="Garamond" w:hAnsi="Garamond" w:cs="Times New Roman"/>
        </w:rPr>
        <w:t>: ediciones Imagen.</w:t>
      </w:r>
    </w:p>
    <w:p w:rsidR="00944DCA" w:rsidRPr="000E7103" w:rsidRDefault="00944DCA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proofErr w:type="spellStart"/>
      <w:r w:rsidRPr="000E7103">
        <w:rPr>
          <w:rFonts w:ascii="Garamond" w:hAnsi="Garamond" w:cs="Times New Roman"/>
        </w:rPr>
        <w:t>Pease</w:t>
      </w:r>
      <w:proofErr w:type="spellEnd"/>
      <w:r w:rsidRPr="000E7103">
        <w:rPr>
          <w:rFonts w:ascii="Garamond" w:hAnsi="Garamond" w:cs="Times New Roman"/>
        </w:rPr>
        <w:t xml:space="preserve"> G. Y., Franklin (2004).  </w:t>
      </w:r>
      <w:r w:rsidRPr="000E7103">
        <w:rPr>
          <w:rFonts w:ascii="Garamond" w:hAnsi="Garamond" w:cs="Times New Roman"/>
          <w:i/>
        </w:rPr>
        <w:t>Los últimos incas del Cuzco.</w:t>
      </w:r>
      <w:r w:rsidRPr="000E7103">
        <w:rPr>
          <w:rFonts w:ascii="Garamond" w:hAnsi="Garamond" w:cs="Times New Roman"/>
          <w:b/>
        </w:rPr>
        <w:t xml:space="preserve">  (</w:t>
      </w:r>
      <w:r w:rsidRPr="000E7103">
        <w:rPr>
          <w:rFonts w:ascii="Garamond" w:hAnsi="Garamond" w:cs="Times New Roman"/>
        </w:rPr>
        <w:t>Quinta edición). Lima, Perú: INC. 252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Rosas, Emilio E. (1993).  </w:t>
      </w:r>
      <w:r w:rsidRPr="000E7103">
        <w:rPr>
          <w:rFonts w:ascii="Garamond" w:hAnsi="Garamond" w:cs="Times New Roman"/>
          <w:i/>
        </w:rPr>
        <w:t>Historia de la Provincia de Huaral</w:t>
      </w:r>
      <w:r w:rsidRPr="000E7103">
        <w:rPr>
          <w:rFonts w:ascii="Garamond" w:hAnsi="Garamond" w:cs="Times New Roman"/>
        </w:rPr>
        <w:t>. Lima, Perú: del autor. 325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proofErr w:type="spellStart"/>
      <w:r w:rsidRPr="000E7103">
        <w:rPr>
          <w:rFonts w:ascii="Garamond" w:hAnsi="Garamond" w:cs="Times New Roman"/>
        </w:rPr>
        <w:t>Rostworowski</w:t>
      </w:r>
      <w:proofErr w:type="spellEnd"/>
      <w:r w:rsidRPr="000E7103">
        <w:rPr>
          <w:rFonts w:ascii="Garamond" w:hAnsi="Garamond" w:cs="Times New Roman"/>
        </w:rPr>
        <w:t xml:space="preserve">, María (1977).  </w:t>
      </w:r>
      <w:proofErr w:type="spellStart"/>
      <w:r w:rsidRPr="000E7103">
        <w:rPr>
          <w:rFonts w:ascii="Garamond" w:hAnsi="Garamond" w:cs="Times New Roman"/>
          <w:i/>
        </w:rPr>
        <w:t>Etnía</w:t>
      </w:r>
      <w:proofErr w:type="spellEnd"/>
      <w:r w:rsidRPr="000E7103">
        <w:rPr>
          <w:rFonts w:ascii="Garamond" w:hAnsi="Garamond" w:cs="Times New Roman"/>
          <w:i/>
        </w:rPr>
        <w:t xml:space="preserve"> y Sociedad: Costa peruana prehispánica</w:t>
      </w:r>
      <w:r w:rsidRPr="000E7103">
        <w:rPr>
          <w:rFonts w:ascii="Garamond" w:hAnsi="Garamond" w:cs="Times New Roman"/>
        </w:rPr>
        <w:t>. Lima, Perú: Instituto de Estudios Peruanos.293 pp.</w:t>
      </w: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------------------------------------ (1978).  </w:t>
      </w:r>
      <w:r w:rsidRPr="000E7103">
        <w:rPr>
          <w:rFonts w:ascii="Garamond" w:hAnsi="Garamond" w:cs="Times New Roman"/>
          <w:i/>
        </w:rPr>
        <w:t>Señoríos indígenas de Lima y Canta</w:t>
      </w:r>
      <w:r w:rsidRPr="000E7103">
        <w:rPr>
          <w:rFonts w:ascii="Garamond" w:hAnsi="Garamond" w:cs="Times New Roman"/>
        </w:rPr>
        <w:t>. Lima, Perú: IEP.  280 pp.</w:t>
      </w: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------------------------------------ (1981).  </w:t>
      </w:r>
      <w:r w:rsidRPr="000E7103">
        <w:rPr>
          <w:rFonts w:ascii="Garamond" w:hAnsi="Garamond" w:cs="Times New Roman"/>
          <w:i/>
        </w:rPr>
        <w:t>Recursos naturales renovables y pesca, siglos XVI y XVII.</w:t>
      </w:r>
      <w:r w:rsidRPr="000E7103">
        <w:rPr>
          <w:rFonts w:ascii="Garamond" w:hAnsi="Garamond" w:cs="Times New Roman"/>
        </w:rPr>
        <w:t xml:space="preserve">  Lima, Perú: IEP. 180 pp.</w:t>
      </w: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------------------------------------ (1988).   </w:t>
      </w:r>
      <w:r w:rsidRPr="000E7103">
        <w:rPr>
          <w:rFonts w:ascii="Garamond" w:hAnsi="Garamond" w:cs="Times New Roman"/>
          <w:i/>
        </w:rPr>
        <w:t xml:space="preserve">Historia del </w:t>
      </w:r>
      <w:proofErr w:type="spellStart"/>
      <w:r w:rsidRPr="000E7103">
        <w:rPr>
          <w:rFonts w:ascii="Garamond" w:hAnsi="Garamond" w:cs="Times New Roman"/>
          <w:i/>
        </w:rPr>
        <w:t>Tahuantinsuyu</w:t>
      </w:r>
      <w:proofErr w:type="spellEnd"/>
      <w:r w:rsidRPr="000E7103">
        <w:rPr>
          <w:rFonts w:ascii="Garamond" w:hAnsi="Garamond" w:cs="Times New Roman"/>
        </w:rPr>
        <w:t>. Lima, Perú: IEP-CONCYTEC. 332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Ruiz Estrada, Arturo (1981).  </w:t>
      </w:r>
      <w:r w:rsidRPr="000E7103">
        <w:rPr>
          <w:rFonts w:ascii="Garamond" w:hAnsi="Garamond" w:cs="Times New Roman"/>
          <w:i/>
        </w:rPr>
        <w:t>Los Quipus de Rapaz</w:t>
      </w:r>
      <w:r w:rsidRPr="000E7103">
        <w:rPr>
          <w:rFonts w:ascii="Garamond" w:hAnsi="Garamond" w:cs="Times New Roman"/>
        </w:rPr>
        <w:t>. Huacho, Perú: CICITEH-UNJFSC. 44 pp.</w:t>
      </w: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------------------------------- (1981ª). </w:t>
      </w:r>
      <w:r w:rsidRPr="000E7103">
        <w:rPr>
          <w:rFonts w:ascii="Garamond" w:hAnsi="Garamond" w:cs="Times New Roman"/>
          <w:i/>
        </w:rPr>
        <w:t>Investigaciones Arqueológicas en Cerro Colorado</w:t>
      </w:r>
      <w:r w:rsidRPr="000E7103">
        <w:rPr>
          <w:rFonts w:ascii="Garamond" w:hAnsi="Garamond" w:cs="Times New Roman"/>
        </w:rPr>
        <w:t>. Huacho, Perú:  CICITEH-UNJFSC. 14 pp.</w:t>
      </w: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------------------------------- (1999). </w:t>
      </w:r>
      <w:r w:rsidRPr="000E7103">
        <w:rPr>
          <w:rFonts w:ascii="Garamond" w:hAnsi="Garamond" w:cs="Times New Roman"/>
          <w:i/>
        </w:rPr>
        <w:t>Tesoros Arqueológicos de Huacho</w:t>
      </w:r>
      <w:r w:rsidRPr="000E7103">
        <w:rPr>
          <w:rFonts w:ascii="Garamond" w:hAnsi="Garamond" w:cs="Times New Roman"/>
        </w:rPr>
        <w:t>. Huacho, Perú: Ediciones Didacta.  88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  <w:lang w:val="en-US"/>
        </w:rPr>
        <w:lastRenderedPageBreak/>
        <w:t>Ruiz, Álvaro / Creamer, Winifred / Hass, Jonathan (2005).</w:t>
      </w:r>
      <w:r w:rsidRPr="000E7103">
        <w:rPr>
          <w:rFonts w:ascii="Garamond" w:hAnsi="Garamond" w:cs="Times New Roman"/>
          <w:lang w:val="en-US"/>
        </w:rPr>
        <w:tab/>
      </w:r>
      <w:r w:rsidRPr="000E7103">
        <w:rPr>
          <w:rFonts w:ascii="Garamond" w:hAnsi="Garamond" w:cs="Times New Roman"/>
          <w:i/>
        </w:rPr>
        <w:t>Investigaciones arqueológicas en los sitios del Arcaico Tardío (3000 a 1800 años a. C.) del Valle de Pativilca, Perú</w:t>
      </w:r>
      <w:r w:rsidRPr="000E7103">
        <w:rPr>
          <w:rFonts w:ascii="Garamond" w:hAnsi="Garamond" w:cs="Times New Roman"/>
        </w:rPr>
        <w:t xml:space="preserve">.  </w:t>
      </w:r>
      <w:r w:rsidR="0074717B" w:rsidRPr="000E7103">
        <w:rPr>
          <w:rFonts w:ascii="Garamond" w:hAnsi="Garamond" w:cs="Times New Roman"/>
        </w:rPr>
        <w:t>Barranca, Perú</w:t>
      </w:r>
      <w:r w:rsidRPr="000E7103">
        <w:rPr>
          <w:rFonts w:ascii="Garamond" w:hAnsi="Garamond" w:cs="Times New Roman"/>
        </w:rPr>
        <w:t>: Instituto Cultural del Norte Chico 129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 </w:t>
      </w:r>
      <w:proofErr w:type="spellStart"/>
      <w:r w:rsidRPr="000E7103">
        <w:rPr>
          <w:rFonts w:ascii="Garamond" w:hAnsi="Garamond" w:cs="Times New Roman"/>
        </w:rPr>
        <w:t>Shady</w:t>
      </w:r>
      <w:proofErr w:type="spellEnd"/>
      <w:r w:rsidRPr="000E7103">
        <w:rPr>
          <w:rFonts w:ascii="Garamond" w:hAnsi="Garamond" w:cs="Times New Roman"/>
        </w:rPr>
        <w:t xml:space="preserve"> Solís, Ruth (1997).  </w:t>
      </w:r>
      <w:r w:rsidRPr="000E7103">
        <w:rPr>
          <w:rFonts w:ascii="Garamond" w:hAnsi="Garamond" w:cs="Times New Roman"/>
          <w:i/>
        </w:rPr>
        <w:t>La ciudad sagrada de Caral, Supe, en los albores de la civilización en el Perú.</w:t>
      </w:r>
      <w:r w:rsidRPr="000E7103">
        <w:rPr>
          <w:rFonts w:ascii="Garamond" w:hAnsi="Garamond" w:cs="Times New Roman"/>
        </w:rPr>
        <w:t xml:space="preserve">  Lima, Perú: ediciones UNMSM. 75 pp.</w:t>
      </w: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---------------------------- (2007).  </w:t>
      </w:r>
      <w:r w:rsidRPr="000E7103">
        <w:rPr>
          <w:rFonts w:ascii="Garamond" w:hAnsi="Garamond" w:cs="Times New Roman"/>
          <w:i/>
        </w:rPr>
        <w:t>Áspero. La ciudad pesquera más antigua de América</w:t>
      </w:r>
      <w:r w:rsidRPr="000E7103">
        <w:rPr>
          <w:rFonts w:ascii="Garamond" w:hAnsi="Garamond" w:cs="Times New Roman"/>
        </w:rPr>
        <w:t>. Lima, Perú: INC. 80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 </w:t>
      </w:r>
      <w:proofErr w:type="spellStart"/>
      <w:r w:rsidRPr="000E7103">
        <w:rPr>
          <w:rFonts w:ascii="Garamond" w:hAnsi="Garamond" w:cs="Times New Roman"/>
          <w:lang w:val="es-PE"/>
        </w:rPr>
        <w:t>Shady</w:t>
      </w:r>
      <w:proofErr w:type="spellEnd"/>
      <w:r w:rsidRPr="000E7103">
        <w:rPr>
          <w:rFonts w:ascii="Garamond" w:hAnsi="Garamond" w:cs="Times New Roman"/>
          <w:lang w:val="es-PE"/>
        </w:rPr>
        <w:t xml:space="preserve"> </w:t>
      </w:r>
      <w:proofErr w:type="spellStart"/>
      <w:r w:rsidRPr="000E7103">
        <w:rPr>
          <w:rFonts w:ascii="Garamond" w:hAnsi="Garamond" w:cs="Times New Roman"/>
          <w:lang w:val="es-PE"/>
        </w:rPr>
        <w:t>Solis</w:t>
      </w:r>
      <w:proofErr w:type="spellEnd"/>
      <w:r w:rsidRPr="000E7103">
        <w:rPr>
          <w:rFonts w:ascii="Garamond" w:hAnsi="Garamond" w:cs="Times New Roman"/>
          <w:lang w:val="es-PE"/>
        </w:rPr>
        <w:t xml:space="preserve">, Ruth / Bustamante, </w:t>
      </w:r>
      <w:r w:rsidR="0074717B" w:rsidRPr="000E7103">
        <w:rPr>
          <w:rFonts w:ascii="Garamond" w:hAnsi="Garamond" w:cs="Times New Roman"/>
          <w:lang w:val="es-PE"/>
        </w:rPr>
        <w:t>Roberto (</w:t>
      </w:r>
      <w:r w:rsidRPr="000E7103">
        <w:rPr>
          <w:rFonts w:ascii="Garamond" w:hAnsi="Garamond" w:cs="Times New Roman"/>
          <w:lang w:val="es-PE"/>
        </w:rPr>
        <w:t xml:space="preserve">1999). </w:t>
      </w:r>
      <w:r w:rsidRPr="000E7103">
        <w:rPr>
          <w:rFonts w:ascii="Garamond" w:hAnsi="Garamond" w:cs="Times New Roman"/>
          <w:i/>
        </w:rPr>
        <w:t>La ciudad sagrada de Caral. Supe</w:t>
      </w:r>
      <w:r w:rsidRPr="000E7103">
        <w:rPr>
          <w:rFonts w:ascii="Garamond" w:hAnsi="Garamond" w:cs="Times New Roman"/>
        </w:rPr>
        <w:t>.  Barranca, Perú:  Soc. Beneficencia.16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proofErr w:type="spellStart"/>
      <w:r w:rsidRPr="000E7103">
        <w:rPr>
          <w:rFonts w:ascii="Garamond" w:hAnsi="Garamond" w:cs="Times New Roman"/>
        </w:rPr>
        <w:t>Shady</w:t>
      </w:r>
      <w:proofErr w:type="spellEnd"/>
      <w:r w:rsidRPr="000E7103">
        <w:rPr>
          <w:rFonts w:ascii="Garamond" w:hAnsi="Garamond" w:cs="Times New Roman"/>
        </w:rPr>
        <w:t xml:space="preserve">, Ruth/ Leyva, Carlos (2003). </w:t>
      </w:r>
      <w:r w:rsidRPr="000E7103">
        <w:rPr>
          <w:rFonts w:ascii="Garamond" w:hAnsi="Garamond" w:cs="Times New Roman"/>
          <w:i/>
        </w:rPr>
        <w:t>La ciudad sagrada de Caral-Supe. Los orígenes de la civilización andina y la formación del Estado prístino en el antiguo Perú</w:t>
      </w:r>
      <w:r w:rsidRPr="000E7103">
        <w:rPr>
          <w:rFonts w:ascii="Garamond" w:hAnsi="Garamond" w:cs="Times New Roman"/>
        </w:rPr>
        <w:t>. Lima, Perú: INC.  342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proofErr w:type="spellStart"/>
      <w:r w:rsidRPr="000E7103">
        <w:rPr>
          <w:rFonts w:ascii="Garamond" w:hAnsi="Garamond" w:cs="Times New Roman"/>
        </w:rPr>
        <w:t>Shady</w:t>
      </w:r>
      <w:proofErr w:type="spellEnd"/>
      <w:r w:rsidRPr="000E7103">
        <w:rPr>
          <w:rFonts w:ascii="Garamond" w:hAnsi="Garamond" w:cs="Times New Roman"/>
        </w:rPr>
        <w:t>, Ruth/</w:t>
      </w:r>
      <w:proofErr w:type="spellStart"/>
      <w:r w:rsidRPr="000E7103">
        <w:rPr>
          <w:rFonts w:ascii="Garamond" w:hAnsi="Garamond" w:cs="Times New Roman"/>
        </w:rPr>
        <w:t>Crispin</w:t>
      </w:r>
      <w:proofErr w:type="spellEnd"/>
      <w:r w:rsidRPr="000E7103">
        <w:rPr>
          <w:rFonts w:ascii="Garamond" w:hAnsi="Garamond" w:cs="Times New Roman"/>
        </w:rPr>
        <w:t xml:space="preserve">, Aldemar/Quispe, Edna (2008). </w:t>
      </w:r>
      <w:r w:rsidRPr="000E7103">
        <w:rPr>
          <w:rFonts w:ascii="Garamond" w:hAnsi="Garamond" w:cs="Times New Roman"/>
          <w:i/>
        </w:rPr>
        <w:t>Vichama de Végueta comparte con Caral 5000 años de Identidad Cultural</w:t>
      </w:r>
      <w:r w:rsidRPr="000E7103">
        <w:rPr>
          <w:rFonts w:ascii="Garamond" w:hAnsi="Garamond" w:cs="Times New Roman"/>
        </w:rPr>
        <w:t>. Lima, Perú: PEACS. 24 págs.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Silva Santisteban, Fernando (Compilador) (1980).  </w:t>
      </w:r>
      <w:r w:rsidRPr="000E7103">
        <w:rPr>
          <w:rFonts w:ascii="Garamond" w:hAnsi="Garamond" w:cs="Times New Roman"/>
          <w:i/>
        </w:rPr>
        <w:t>Historia del Perú</w:t>
      </w:r>
      <w:r w:rsidRPr="000E7103">
        <w:rPr>
          <w:rFonts w:ascii="Garamond" w:hAnsi="Garamond" w:cs="Times New Roman"/>
          <w:b/>
        </w:rPr>
        <w:t>.</w:t>
      </w:r>
      <w:r w:rsidRPr="000E7103">
        <w:rPr>
          <w:rFonts w:ascii="Garamond" w:hAnsi="Garamond" w:cs="Times New Roman"/>
        </w:rPr>
        <w:t xml:space="preserve">  </w:t>
      </w:r>
      <w:r w:rsidR="0074717B" w:rsidRPr="000E7103">
        <w:rPr>
          <w:rFonts w:ascii="Garamond" w:hAnsi="Garamond" w:cs="Times New Roman"/>
        </w:rPr>
        <w:t>Tomos I</w:t>
      </w:r>
      <w:r w:rsidRPr="000E7103">
        <w:rPr>
          <w:rFonts w:ascii="Garamond" w:hAnsi="Garamond" w:cs="Times New Roman"/>
        </w:rPr>
        <w:t xml:space="preserve"> al IV.  Barcelona, Perú:  </w:t>
      </w:r>
      <w:proofErr w:type="spellStart"/>
      <w:r w:rsidRPr="000E7103">
        <w:rPr>
          <w:rFonts w:ascii="Garamond" w:hAnsi="Garamond" w:cs="Times New Roman"/>
        </w:rPr>
        <w:t>Edic</w:t>
      </w:r>
      <w:proofErr w:type="spellEnd"/>
      <w:r w:rsidRPr="000E7103">
        <w:rPr>
          <w:rFonts w:ascii="Garamond" w:hAnsi="Garamond" w:cs="Times New Roman"/>
        </w:rPr>
        <w:t>. Juan Mejía Baca. 3500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>Silva Santisteban, Fernando (1982).</w:t>
      </w:r>
      <w:r w:rsidRPr="000E7103">
        <w:rPr>
          <w:rFonts w:ascii="Garamond" w:hAnsi="Garamond" w:cs="Times New Roman"/>
        </w:rPr>
        <w:tab/>
      </w:r>
      <w:r w:rsidRPr="000E7103">
        <w:rPr>
          <w:rFonts w:ascii="Garamond" w:hAnsi="Garamond" w:cs="Times New Roman"/>
          <w:i/>
        </w:rPr>
        <w:t>Historia del Perú</w:t>
      </w:r>
      <w:r w:rsidRPr="000E7103">
        <w:rPr>
          <w:rFonts w:ascii="Garamond" w:hAnsi="Garamond" w:cs="Times New Roman"/>
        </w:rPr>
        <w:t>. Tomo I. Lima, Perú: Edit. Búho. 560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Torero Fernández de Córdova, Alfredo (1974). </w:t>
      </w:r>
      <w:r w:rsidRPr="000E7103">
        <w:rPr>
          <w:rFonts w:ascii="Garamond" w:hAnsi="Garamond" w:cs="Times New Roman"/>
          <w:i/>
        </w:rPr>
        <w:t>El quechua y la historia social andina.</w:t>
      </w:r>
      <w:r w:rsidRPr="000E7103">
        <w:rPr>
          <w:rFonts w:ascii="Garamond" w:hAnsi="Garamond" w:cs="Times New Roman"/>
        </w:rPr>
        <w:t xml:space="preserve"> Lima, Perú:  Universidad Ricardo Palma. 244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----------------------------------------------- (2002).  </w:t>
      </w:r>
      <w:r w:rsidRPr="000E7103">
        <w:rPr>
          <w:rFonts w:ascii="Garamond" w:hAnsi="Garamond" w:cs="Times New Roman"/>
          <w:i/>
        </w:rPr>
        <w:t>Idiomas de los Andes. Lingüística e Historia.</w:t>
      </w:r>
      <w:r w:rsidRPr="000E7103">
        <w:rPr>
          <w:rFonts w:ascii="Garamond" w:hAnsi="Garamond" w:cs="Times New Roman"/>
        </w:rPr>
        <w:t xml:space="preserve"> Lima, Perú:  IFEA-Edit. Horizonte.  565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>Torero, Domingo/ Nicho, Isaías/ Valle, Fernando (1991</w:t>
      </w:r>
      <w:r w:rsidRPr="000E7103">
        <w:rPr>
          <w:rFonts w:ascii="Garamond" w:hAnsi="Garamond" w:cs="Times New Roman"/>
          <w:i/>
        </w:rPr>
        <w:t xml:space="preserve">).  Observaciones Arqueológicas en las Costas del Norte Medio. De Chancay a </w:t>
      </w:r>
      <w:proofErr w:type="spellStart"/>
      <w:r w:rsidRPr="000E7103">
        <w:rPr>
          <w:rFonts w:ascii="Garamond" w:hAnsi="Garamond" w:cs="Times New Roman"/>
          <w:i/>
        </w:rPr>
        <w:t>Guaura</w:t>
      </w:r>
      <w:proofErr w:type="spellEnd"/>
      <w:r w:rsidRPr="000E7103">
        <w:rPr>
          <w:rFonts w:ascii="Garamond" w:hAnsi="Garamond" w:cs="Times New Roman"/>
        </w:rPr>
        <w:t>. Huacho, Perú: Facultad de Sociología. UNJFSC. 46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Van </w:t>
      </w:r>
      <w:proofErr w:type="spellStart"/>
      <w:r w:rsidRPr="000E7103">
        <w:rPr>
          <w:rFonts w:ascii="Garamond" w:hAnsi="Garamond" w:cs="Times New Roman"/>
        </w:rPr>
        <w:t>Dalen</w:t>
      </w:r>
      <w:proofErr w:type="spellEnd"/>
      <w:r w:rsidRPr="000E7103">
        <w:rPr>
          <w:rFonts w:ascii="Garamond" w:hAnsi="Garamond" w:cs="Times New Roman"/>
        </w:rPr>
        <w:t xml:space="preserve"> Luna, Pieter (2008).  </w:t>
      </w:r>
      <w:r w:rsidRPr="000E7103">
        <w:rPr>
          <w:rFonts w:ascii="Garamond" w:hAnsi="Garamond" w:cs="Times New Roman"/>
          <w:i/>
        </w:rPr>
        <w:t>Los ecosistemas arqueológicos en la cuenca baja del río Chancay-Huaral</w:t>
      </w:r>
      <w:r w:rsidRPr="000E7103">
        <w:rPr>
          <w:rFonts w:ascii="Garamond" w:hAnsi="Garamond" w:cs="Times New Roman"/>
          <w:b/>
        </w:rPr>
        <w:t xml:space="preserve">. </w:t>
      </w:r>
      <w:r w:rsidR="0074717B" w:rsidRPr="000E7103">
        <w:rPr>
          <w:rFonts w:ascii="Garamond" w:hAnsi="Garamond" w:cs="Times New Roman"/>
        </w:rPr>
        <w:t>Lima, Perú</w:t>
      </w:r>
      <w:r w:rsidRPr="000E7103">
        <w:rPr>
          <w:rFonts w:ascii="Garamond" w:hAnsi="Garamond" w:cs="Times New Roman"/>
        </w:rPr>
        <w:t xml:space="preserve">: Juan </w:t>
      </w:r>
      <w:proofErr w:type="spellStart"/>
      <w:r w:rsidRPr="000E7103">
        <w:rPr>
          <w:rFonts w:ascii="Garamond" w:hAnsi="Garamond" w:cs="Times New Roman"/>
        </w:rPr>
        <w:t>Gutemberg</w:t>
      </w:r>
      <w:proofErr w:type="spellEnd"/>
      <w:r w:rsidRPr="000E7103">
        <w:rPr>
          <w:rFonts w:ascii="Garamond" w:hAnsi="Garamond" w:cs="Times New Roman"/>
        </w:rPr>
        <w:t xml:space="preserve"> Editores. 192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>………………………</w:t>
      </w:r>
      <w:r w:rsidR="0074717B" w:rsidRPr="000E7103">
        <w:rPr>
          <w:rFonts w:ascii="Garamond" w:hAnsi="Garamond" w:cs="Times New Roman"/>
        </w:rPr>
        <w:t>…… (</w:t>
      </w:r>
      <w:r w:rsidRPr="000E7103">
        <w:rPr>
          <w:rFonts w:ascii="Garamond" w:hAnsi="Garamond" w:cs="Times New Roman"/>
        </w:rPr>
        <w:t xml:space="preserve">2011). </w:t>
      </w:r>
      <w:r w:rsidRPr="000E7103">
        <w:rPr>
          <w:rFonts w:ascii="Garamond" w:hAnsi="Garamond" w:cs="Times New Roman"/>
          <w:i/>
        </w:rPr>
        <w:t xml:space="preserve">Introducción al </w:t>
      </w:r>
      <w:r w:rsidR="0074717B" w:rsidRPr="000E7103">
        <w:rPr>
          <w:rFonts w:ascii="Garamond" w:hAnsi="Garamond" w:cs="Times New Roman"/>
          <w:i/>
        </w:rPr>
        <w:t>estudio arqueológico</w:t>
      </w:r>
      <w:r w:rsidRPr="000E7103">
        <w:rPr>
          <w:rFonts w:ascii="Garamond" w:hAnsi="Garamond" w:cs="Times New Roman"/>
          <w:i/>
        </w:rPr>
        <w:t xml:space="preserve"> de Hualmay, valle de Huaura.</w:t>
      </w:r>
      <w:r w:rsidRPr="000E7103">
        <w:rPr>
          <w:rFonts w:ascii="Garamond" w:hAnsi="Garamond" w:cs="Times New Roman"/>
        </w:rPr>
        <w:t xml:space="preserve"> Lima, Perú: Juan Gutenberg editores. 84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Van </w:t>
      </w:r>
      <w:proofErr w:type="spellStart"/>
      <w:r w:rsidRPr="000E7103">
        <w:rPr>
          <w:rFonts w:ascii="Garamond" w:hAnsi="Garamond" w:cs="Times New Roman"/>
        </w:rPr>
        <w:t>Dalen</w:t>
      </w:r>
      <w:proofErr w:type="spellEnd"/>
      <w:r w:rsidRPr="000E7103">
        <w:rPr>
          <w:rFonts w:ascii="Garamond" w:hAnsi="Garamond" w:cs="Times New Roman"/>
        </w:rPr>
        <w:t xml:space="preserve"> Luna, Pieter (editor) (2004-9) </w:t>
      </w:r>
      <w:proofErr w:type="spellStart"/>
      <w:r w:rsidRPr="000E7103">
        <w:rPr>
          <w:rFonts w:ascii="Garamond" w:hAnsi="Garamond" w:cs="Times New Roman"/>
          <w:i/>
        </w:rPr>
        <w:t>Kullpi</w:t>
      </w:r>
      <w:proofErr w:type="spellEnd"/>
      <w:r w:rsidRPr="000E7103">
        <w:rPr>
          <w:rFonts w:ascii="Garamond" w:hAnsi="Garamond" w:cs="Times New Roman"/>
          <w:i/>
        </w:rPr>
        <w:t>. Investigaciones culturales en la Provincia de Huaral y el Norte Chico</w:t>
      </w:r>
      <w:r w:rsidRPr="000E7103">
        <w:rPr>
          <w:rFonts w:ascii="Garamond" w:hAnsi="Garamond" w:cs="Times New Roman"/>
        </w:rPr>
        <w:t>. 4 números. Lima, Perú: Juan Gutenberg editores.</w:t>
      </w:r>
    </w:p>
    <w:p w:rsidR="00582675" w:rsidRPr="000E7103" w:rsidRDefault="0074717B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>-------------------------------------- (</w:t>
      </w:r>
      <w:r w:rsidR="00582675" w:rsidRPr="000E7103">
        <w:rPr>
          <w:rFonts w:ascii="Garamond" w:hAnsi="Garamond" w:cs="Times New Roman"/>
        </w:rPr>
        <w:t xml:space="preserve">2014). </w:t>
      </w:r>
      <w:r w:rsidR="00582675" w:rsidRPr="000E7103">
        <w:rPr>
          <w:rFonts w:ascii="Garamond" w:hAnsi="Garamond" w:cs="Times New Roman"/>
          <w:i/>
        </w:rPr>
        <w:t xml:space="preserve">Arqueología de las cuencas alto y medio andinas del departamento de Lima. </w:t>
      </w:r>
      <w:r w:rsidR="00582675" w:rsidRPr="000E7103">
        <w:rPr>
          <w:rFonts w:ascii="Garamond" w:hAnsi="Garamond" w:cs="Times New Roman"/>
        </w:rPr>
        <w:t>Lima: UNMSM. 394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Vargas Salgado, Humberto (1987).   </w:t>
      </w:r>
      <w:r w:rsidRPr="000E7103">
        <w:rPr>
          <w:rFonts w:ascii="Garamond" w:hAnsi="Garamond" w:cs="Times New Roman"/>
          <w:i/>
        </w:rPr>
        <w:t>Historia del Perú antiguo</w:t>
      </w:r>
      <w:r w:rsidRPr="000E7103">
        <w:rPr>
          <w:rFonts w:ascii="Garamond" w:hAnsi="Garamond" w:cs="Times New Roman"/>
        </w:rPr>
        <w:t>. Lima, Perú: Ediciones SAGSA. 167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Vergara, Arturo (1996). </w:t>
      </w:r>
      <w:r w:rsidRPr="000E7103">
        <w:rPr>
          <w:rFonts w:ascii="Garamond" w:hAnsi="Garamond" w:cs="Times New Roman"/>
          <w:i/>
        </w:rPr>
        <w:t>Paramonga en la Historia</w:t>
      </w:r>
      <w:r w:rsidRPr="000E7103">
        <w:rPr>
          <w:rFonts w:ascii="Garamond" w:hAnsi="Garamond" w:cs="Times New Roman"/>
        </w:rPr>
        <w:t xml:space="preserve">. Barranca, Perú: </w:t>
      </w:r>
      <w:proofErr w:type="spellStart"/>
      <w:r w:rsidRPr="000E7103">
        <w:rPr>
          <w:rFonts w:ascii="Garamond" w:hAnsi="Garamond" w:cs="Times New Roman"/>
        </w:rPr>
        <w:t>Edic</w:t>
      </w:r>
      <w:proofErr w:type="spellEnd"/>
      <w:r w:rsidRPr="000E7103">
        <w:rPr>
          <w:rFonts w:ascii="Garamond" w:hAnsi="Garamond" w:cs="Times New Roman"/>
        </w:rPr>
        <w:t>. CSC. 133 pp.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Zubieta, Filomeno (1990). </w:t>
      </w:r>
      <w:r w:rsidRPr="000E7103">
        <w:rPr>
          <w:rFonts w:ascii="Garamond" w:hAnsi="Garamond" w:cs="Times New Roman"/>
          <w:i/>
        </w:rPr>
        <w:t>Periodificación del desarrollo de la sociedad peruana</w:t>
      </w:r>
      <w:r w:rsidRPr="000E7103">
        <w:rPr>
          <w:rFonts w:ascii="Garamond" w:hAnsi="Garamond" w:cs="Times New Roman"/>
        </w:rPr>
        <w:t xml:space="preserve">. (Reedición). Huacho, Perú: </w:t>
      </w:r>
      <w:proofErr w:type="spellStart"/>
      <w:r w:rsidRPr="000E7103">
        <w:rPr>
          <w:rFonts w:ascii="Garamond" w:hAnsi="Garamond" w:cs="Times New Roman"/>
        </w:rPr>
        <w:t>Edic</w:t>
      </w:r>
      <w:proofErr w:type="spellEnd"/>
      <w:r w:rsidRPr="000E7103">
        <w:rPr>
          <w:rFonts w:ascii="Garamond" w:hAnsi="Garamond" w:cs="Times New Roman"/>
        </w:rPr>
        <w:t>. 14 de junio. 28 pp.</w:t>
      </w: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582675" w:rsidRPr="000E7103" w:rsidRDefault="0074717B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>------------------------------------ (</w:t>
      </w:r>
      <w:r w:rsidR="00582675" w:rsidRPr="000E7103">
        <w:rPr>
          <w:rFonts w:ascii="Garamond" w:hAnsi="Garamond" w:cs="Times New Roman"/>
        </w:rPr>
        <w:t xml:space="preserve">2007).  Fuentes para la Historia del Norte Chico. </w:t>
      </w:r>
      <w:r w:rsidR="00582675" w:rsidRPr="000E7103">
        <w:rPr>
          <w:rFonts w:ascii="Garamond" w:hAnsi="Garamond" w:cs="Times New Roman"/>
          <w:i/>
        </w:rPr>
        <w:t>Pueblos, provincias y regiones en la Historia del Perú.</w:t>
      </w:r>
      <w:r w:rsidR="00582675" w:rsidRPr="000E7103">
        <w:rPr>
          <w:rFonts w:ascii="Garamond" w:hAnsi="Garamond" w:cs="Times New Roman"/>
        </w:rPr>
        <w:t xml:space="preserve"> Academia Nacional de la Historia. Lima, Perú. Págs. 63-79.</w:t>
      </w: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------------------------------------- (2007).  </w:t>
      </w:r>
      <w:r w:rsidRPr="000E7103">
        <w:rPr>
          <w:rFonts w:ascii="Garamond" w:hAnsi="Garamond" w:cs="Times New Roman"/>
          <w:i/>
        </w:rPr>
        <w:t>La Provincia de Huaura: recursos y potencialidades.</w:t>
      </w:r>
      <w:r w:rsidRPr="000E7103">
        <w:rPr>
          <w:rFonts w:ascii="Garamond" w:hAnsi="Garamond" w:cs="Times New Roman"/>
        </w:rPr>
        <w:t xml:space="preserve"> Huacho, Perú: Ediciones Imagen. 174 pp.</w:t>
      </w:r>
    </w:p>
    <w:p w:rsidR="00582675" w:rsidRPr="000E7103" w:rsidRDefault="00582675" w:rsidP="00582675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lastRenderedPageBreak/>
        <w:t>-------------------------------------- (2012).</w:t>
      </w:r>
      <w:r w:rsidRPr="000E7103">
        <w:rPr>
          <w:rFonts w:ascii="Garamond" w:hAnsi="Garamond" w:cs="Times New Roman"/>
          <w:i/>
        </w:rPr>
        <w:t xml:space="preserve"> Fuentes de Información para el estudio del Norte Chico prehispánico.</w:t>
      </w:r>
      <w:r w:rsidRPr="000E7103">
        <w:rPr>
          <w:rFonts w:ascii="Garamond" w:hAnsi="Garamond" w:cs="Times New Roman"/>
        </w:rPr>
        <w:t xml:space="preserve"> Huacho, Perú: Facultad de Educación, UNJFSC.  85 pp. </w:t>
      </w: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ind w:left="426" w:hanging="426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------------------------------------- (2013). </w:t>
      </w:r>
      <w:r w:rsidRPr="000E7103">
        <w:rPr>
          <w:rFonts w:ascii="Garamond" w:hAnsi="Garamond" w:cs="Times New Roman"/>
          <w:i/>
        </w:rPr>
        <w:t xml:space="preserve">Huacho: historia, cultura e identidad. </w:t>
      </w:r>
      <w:r w:rsidRPr="000E7103">
        <w:rPr>
          <w:rFonts w:ascii="Garamond" w:hAnsi="Garamond" w:cs="Times New Roman"/>
        </w:rPr>
        <w:t>Huacho, Perú: Gráfica Imagen. 560 pp.</w:t>
      </w:r>
    </w:p>
    <w:p w:rsidR="00582675" w:rsidRPr="000E7103" w:rsidRDefault="00582675" w:rsidP="00582675">
      <w:pPr>
        <w:pStyle w:val="Sinespaciado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rPr>
          <w:rFonts w:ascii="Garamond" w:hAnsi="Garamond" w:cs="Times New Roman"/>
        </w:rPr>
      </w:pPr>
    </w:p>
    <w:p w:rsidR="00582675" w:rsidRPr="000E7103" w:rsidRDefault="00944DCA" w:rsidP="00582675">
      <w:pPr>
        <w:pStyle w:val="Sinespaciado"/>
        <w:rPr>
          <w:rFonts w:ascii="Garamond" w:hAnsi="Garamond" w:cs="Times New Roman"/>
        </w:rPr>
      </w:pPr>
      <w:r w:rsidRPr="000E7103">
        <w:rPr>
          <w:rFonts w:ascii="Garamond" w:hAnsi="Garamond" w:cs="Times New Roman"/>
        </w:rPr>
        <w:t xml:space="preserve">                 </w:t>
      </w:r>
      <w:r w:rsidR="0074717B" w:rsidRPr="000E7103">
        <w:rPr>
          <w:rFonts w:ascii="Garamond" w:hAnsi="Garamond" w:cs="Times New Roman"/>
        </w:rPr>
        <w:t>Huacho, febrero</w:t>
      </w:r>
      <w:r w:rsidR="00E753A3" w:rsidRPr="000E7103">
        <w:rPr>
          <w:rFonts w:ascii="Garamond" w:hAnsi="Garamond" w:cs="Times New Roman"/>
        </w:rPr>
        <w:t xml:space="preserve"> 14</w:t>
      </w:r>
      <w:r w:rsidR="00582675" w:rsidRPr="000E7103">
        <w:rPr>
          <w:rFonts w:ascii="Garamond" w:hAnsi="Garamond" w:cs="Times New Roman"/>
        </w:rPr>
        <w:t xml:space="preserve"> de 201</w:t>
      </w:r>
      <w:r w:rsidR="00E753A3" w:rsidRPr="000E7103">
        <w:rPr>
          <w:rFonts w:ascii="Garamond" w:hAnsi="Garamond" w:cs="Times New Roman"/>
        </w:rPr>
        <w:t>8</w:t>
      </w:r>
    </w:p>
    <w:p w:rsidR="00582675" w:rsidRPr="000E7103" w:rsidRDefault="00582675" w:rsidP="00582675">
      <w:pPr>
        <w:pStyle w:val="Sinespaciado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rPr>
          <w:rFonts w:ascii="Garamond" w:hAnsi="Garamond" w:cs="Times New Roman"/>
        </w:rPr>
      </w:pPr>
    </w:p>
    <w:p w:rsidR="00582675" w:rsidRPr="000E7103" w:rsidRDefault="00582675" w:rsidP="00582675">
      <w:pPr>
        <w:pStyle w:val="Sinespaciado"/>
        <w:rPr>
          <w:rFonts w:ascii="Garamond" w:hAnsi="Garamond" w:cs="Times New Roman"/>
          <w:b/>
        </w:rPr>
      </w:pPr>
      <w:r w:rsidRPr="000E7103">
        <w:rPr>
          <w:rFonts w:ascii="Garamond" w:hAnsi="Garamond" w:cs="Times New Roman"/>
          <w:b/>
        </w:rPr>
        <w:t xml:space="preserve">                                 </w:t>
      </w:r>
    </w:p>
    <w:p w:rsidR="00582675" w:rsidRPr="000E7103" w:rsidRDefault="00582675" w:rsidP="00582675">
      <w:pPr>
        <w:pStyle w:val="Sinespaciado"/>
        <w:rPr>
          <w:rFonts w:ascii="Garamond" w:hAnsi="Garamond" w:cs="Times New Roman"/>
          <w:b/>
        </w:rPr>
      </w:pPr>
      <w:r w:rsidRPr="000E7103">
        <w:rPr>
          <w:rFonts w:ascii="Garamond" w:hAnsi="Garamond" w:cs="Times New Roman"/>
          <w:b/>
        </w:rPr>
        <w:t xml:space="preserve">                                   Filomeno Zubieta Núñez</w:t>
      </w:r>
    </w:p>
    <w:p w:rsidR="000E7103" w:rsidRDefault="00582675" w:rsidP="00704478">
      <w:pPr>
        <w:pStyle w:val="Sinespaciado"/>
        <w:rPr>
          <w:rFonts w:ascii="Garamond" w:hAnsi="Garamond"/>
          <w:b/>
        </w:rPr>
      </w:pPr>
      <w:r w:rsidRPr="000E7103">
        <w:rPr>
          <w:rFonts w:ascii="Garamond" w:hAnsi="Garamond" w:cs="Times New Roman"/>
        </w:rPr>
        <w:t xml:space="preserve">                                           Prof. del curso</w:t>
      </w:r>
    </w:p>
    <w:p w:rsidR="000E7103" w:rsidRPr="000E7103" w:rsidRDefault="000E7103" w:rsidP="000E7103"/>
    <w:p w:rsidR="000E7103" w:rsidRDefault="000E7103" w:rsidP="000E7103"/>
    <w:p w:rsidR="00582675" w:rsidRPr="000E7103" w:rsidRDefault="000E7103" w:rsidP="000E7103">
      <w:pPr>
        <w:tabs>
          <w:tab w:val="left" w:pos="6405"/>
        </w:tabs>
      </w:pPr>
      <w:r>
        <w:tab/>
      </w:r>
      <w:bookmarkStart w:id="0" w:name="_GoBack"/>
      <w:bookmarkEnd w:id="0"/>
    </w:p>
    <w:sectPr w:rsidR="00582675" w:rsidRPr="000E7103" w:rsidSect="00223A56">
      <w:headerReference w:type="default" r:id="rId9"/>
      <w:footerReference w:type="default" r:id="rId10"/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CA5" w:rsidRDefault="007D0CA5" w:rsidP="0092379F">
      <w:r>
        <w:separator/>
      </w:r>
    </w:p>
  </w:endnote>
  <w:endnote w:type="continuationSeparator" w:id="0">
    <w:p w:rsidR="007D0CA5" w:rsidRDefault="007D0CA5" w:rsidP="0092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emen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19"/>
      <w:gridCol w:w="1082"/>
      <w:gridCol w:w="3819"/>
    </w:tblGrid>
    <w:tr w:rsidR="0092379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2379F" w:rsidRDefault="0092379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2379F" w:rsidRDefault="0092379F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BA2915">
            <w:fldChar w:fldCharType="begin"/>
          </w:r>
          <w:r w:rsidR="00BA2915">
            <w:instrText xml:space="preserve"> PAGE  \* MERGEFORMAT </w:instrText>
          </w:r>
          <w:r w:rsidR="00BA2915">
            <w:fldChar w:fldCharType="separate"/>
          </w:r>
          <w:r w:rsidR="000E7103" w:rsidRPr="000E7103">
            <w:rPr>
              <w:rFonts w:asciiTheme="majorHAnsi" w:hAnsiTheme="majorHAnsi"/>
              <w:b/>
              <w:noProof/>
            </w:rPr>
            <w:t>8</w:t>
          </w:r>
          <w:r w:rsidR="00BA2915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2379F" w:rsidRDefault="0092379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2379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2379F" w:rsidRDefault="0092379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2379F" w:rsidRDefault="0092379F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2379F" w:rsidRDefault="0092379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2379F" w:rsidRDefault="00923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CA5" w:rsidRDefault="007D0CA5" w:rsidP="0092379F">
      <w:r>
        <w:separator/>
      </w:r>
    </w:p>
  </w:footnote>
  <w:footnote w:type="continuationSeparator" w:id="0">
    <w:p w:rsidR="007D0CA5" w:rsidRDefault="007D0CA5" w:rsidP="0092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79F" w:rsidRPr="0092379F" w:rsidRDefault="0092379F" w:rsidP="0092379F">
    <w:pPr>
      <w:pStyle w:val="Encabezado"/>
      <w:jc w:val="center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F1F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8857CDB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616397"/>
    <w:multiLevelType w:val="hybridMultilevel"/>
    <w:tmpl w:val="7CC05E2C"/>
    <w:lvl w:ilvl="0" w:tplc="9C6C4A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317D8E"/>
    <w:multiLevelType w:val="hybridMultilevel"/>
    <w:tmpl w:val="E20471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D02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1686A9D"/>
    <w:multiLevelType w:val="hybridMultilevel"/>
    <w:tmpl w:val="51A69FA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D5761"/>
    <w:multiLevelType w:val="hybridMultilevel"/>
    <w:tmpl w:val="64BA8A72"/>
    <w:lvl w:ilvl="0" w:tplc="2B0CCC48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E7D50D6"/>
    <w:multiLevelType w:val="hybridMultilevel"/>
    <w:tmpl w:val="5E149C2C"/>
    <w:lvl w:ilvl="0" w:tplc="4CA845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6A65C6D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39C044DA"/>
    <w:multiLevelType w:val="hybridMultilevel"/>
    <w:tmpl w:val="E20471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D4FD7"/>
    <w:multiLevelType w:val="hybridMultilevel"/>
    <w:tmpl w:val="60C0000E"/>
    <w:lvl w:ilvl="0" w:tplc="713ECE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3C5C4A47"/>
    <w:multiLevelType w:val="hybridMultilevel"/>
    <w:tmpl w:val="2500F48E"/>
    <w:lvl w:ilvl="0" w:tplc="5232C0C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5" w:hanging="360"/>
      </w:pPr>
    </w:lvl>
    <w:lvl w:ilvl="2" w:tplc="140A001B" w:tentative="1">
      <w:start w:val="1"/>
      <w:numFmt w:val="lowerRoman"/>
      <w:lvlText w:val="%3."/>
      <w:lvlJc w:val="right"/>
      <w:pPr>
        <w:ind w:left="2505" w:hanging="180"/>
      </w:pPr>
    </w:lvl>
    <w:lvl w:ilvl="3" w:tplc="140A000F" w:tentative="1">
      <w:start w:val="1"/>
      <w:numFmt w:val="decimal"/>
      <w:lvlText w:val="%4."/>
      <w:lvlJc w:val="left"/>
      <w:pPr>
        <w:ind w:left="3225" w:hanging="360"/>
      </w:pPr>
    </w:lvl>
    <w:lvl w:ilvl="4" w:tplc="140A0019" w:tentative="1">
      <w:start w:val="1"/>
      <w:numFmt w:val="lowerLetter"/>
      <w:lvlText w:val="%5."/>
      <w:lvlJc w:val="left"/>
      <w:pPr>
        <w:ind w:left="3945" w:hanging="360"/>
      </w:pPr>
    </w:lvl>
    <w:lvl w:ilvl="5" w:tplc="140A001B" w:tentative="1">
      <w:start w:val="1"/>
      <w:numFmt w:val="lowerRoman"/>
      <w:lvlText w:val="%6."/>
      <w:lvlJc w:val="right"/>
      <w:pPr>
        <w:ind w:left="4665" w:hanging="180"/>
      </w:pPr>
    </w:lvl>
    <w:lvl w:ilvl="6" w:tplc="140A000F" w:tentative="1">
      <w:start w:val="1"/>
      <w:numFmt w:val="decimal"/>
      <w:lvlText w:val="%7."/>
      <w:lvlJc w:val="left"/>
      <w:pPr>
        <w:ind w:left="5385" w:hanging="360"/>
      </w:pPr>
    </w:lvl>
    <w:lvl w:ilvl="7" w:tplc="140A0019" w:tentative="1">
      <w:start w:val="1"/>
      <w:numFmt w:val="lowerLetter"/>
      <w:lvlText w:val="%8."/>
      <w:lvlJc w:val="left"/>
      <w:pPr>
        <w:ind w:left="6105" w:hanging="360"/>
      </w:pPr>
    </w:lvl>
    <w:lvl w:ilvl="8" w:tplc="1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ED7019C"/>
    <w:multiLevelType w:val="hybridMultilevel"/>
    <w:tmpl w:val="2B94397C"/>
    <w:lvl w:ilvl="0" w:tplc="122A49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400D01C7"/>
    <w:multiLevelType w:val="hybridMultilevel"/>
    <w:tmpl w:val="B560CE90"/>
    <w:lvl w:ilvl="0" w:tplc="3710E974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0CF132D"/>
    <w:multiLevelType w:val="hybridMultilevel"/>
    <w:tmpl w:val="A6520444"/>
    <w:lvl w:ilvl="0" w:tplc="B67C6A4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427C4D8B"/>
    <w:multiLevelType w:val="hybridMultilevel"/>
    <w:tmpl w:val="75E6749A"/>
    <w:lvl w:ilvl="0" w:tplc="9DE4B9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4A5E431A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1C4AF7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57546B53"/>
    <w:multiLevelType w:val="hybridMultilevel"/>
    <w:tmpl w:val="B448CEEE"/>
    <w:lvl w:ilvl="0" w:tplc="B7C8197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91E88"/>
    <w:multiLevelType w:val="hybridMultilevel"/>
    <w:tmpl w:val="E20471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F11F4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5C70769C"/>
    <w:multiLevelType w:val="multilevel"/>
    <w:tmpl w:val="FCDC29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D5F5FC0"/>
    <w:multiLevelType w:val="hybridMultilevel"/>
    <w:tmpl w:val="41FE0B82"/>
    <w:lvl w:ilvl="0" w:tplc="9D401A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85690"/>
    <w:multiLevelType w:val="hybridMultilevel"/>
    <w:tmpl w:val="933AC584"/>
    <w:lvl w:ilvl="0" w:tplc="04B4D8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67FB4EE3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9802295"/>
    <w:multiLevelType w:val="hybridMultilevel"/>
    <w:tmpl w:val="FA74FA64"/>
    <w:lvl w:ilvl="0" w:tplc="B7060C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6F5C7503"/>
    <w:multiLevelType w:val="hybridMultilevel"/>
    <w:tmpl w:val="3F6215F0"/>
    <w:lvl w:ilvl="0" w:tplc="39EA30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E32E3A"/>
    <w:multiLevelType w:val="hybridMultilevel"/>
    <w:tmpl w:val="E20471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C5175"/>
    <w:multiLevelType w:val="hybridMultilevel"/>
    <w:tmpl w:val="E054AC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7"/>
  </w:num>
  <w:num w:numId="5">
    <w:abstractNumId w:val="5"/>
  </w:num>
  <w:num w:numId="6">
    <w:abstractNumId w:val="1"/>
  </w:num>
  <w:num w:numId="7">
    <w:abstractNumId w:val="25"/>
  </w:num>
  <w:num w:numId="8">
    <w:abstractNumId w:val="20"/>
  </w:num>
  <w:num w:numId="9">
    <w:abstractNumId w:val="10"/>
  </w:num>
  <w:num w:numId="10">
    <w:abstractNumId w:val="3"/>
  </w:num>
  <w:num w:numId="11">
    <w:abstractNumId w:val="28"/>
  </w:num>
  <w:num w:numId="12">
    <w:abstractNumId w:val="18"/>
  </w:num>
  <w:num w:numId="13">
    <w:abstractNumId w:val="29"/>
  </w:num>
  <w:num w:numId="14">
    <w:abstractNumId w:val="7"/>
  </w:num>
  <w:num w:numId="15">
    <w:abstractNumId w:val="26"/>
  </w:num>
  <w:num w:numId="16">
    <w:abstractNumId w:val="11"/>
  </w:num>
  <w:num w:numId="17">
    <w:abstractNumId w:val="13"/>
  </w:num>
  <w:num w:numId="18">
    <w:abstractNumId w:val="15"/>
  </w:num>
  <w:num w:numId="19">
    <w:abstractNumId w:val="2"/>
  </w:num>
  <w:num w:numId="20">
    <w:abstractNumId w:val="16"/>
  </w:num>
  <w:num w:numId="21">
    <w:abstractNumId w:val="24"/>
  </w:num>
  <w:num w:numId="22">
    <w:abstractNumId w:val="23"/>
  </w:num>
  <w:num w:numId="23">
    <w:abstractNumId w:val="21"/>
  </w:num>
  <w:num w:numId="24">
    <w:abstractNumId w:val="4"/>
  </w:num>
  <w:num w:numId="25">
    <w:abstractNumId w:val="8"/>
  </w:num>
  <w:num w:numId="26">
    <w:abstractNumId w:val="22"/>
  </w:num>
  <w:num w:numId="27">
    <w:abstractNumId w:val="19"/>
  </w:num>
  <w:num w:numId="28">
    <w:abstractNumId w:val="0"/>
  </w:num>
  <w:num w:numId="29">
    <w:abstractNumId w:val="1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4E0"/>
    <w:rsid w:val="00045F1D"/>
    <w:rsid w:val="00082E2E"/>
    <w:rsid w:val="00087E3C"/>
    <w:rsid w:val="000A5E19"/>
    <w:rsid w:val="000C0EBB"/>
    <w:rsid w:val="000E7103"/>
    <w:rsid w:val="000E7B6E"/>
    <w:rsid w:val="001117CB"/>
    <w:rsid w:val="00124745"/>
    <w:rsid w:val="00147A63"/>
    <w:rsid w:val="00181FF3"/>
    <w:rsid w:val="001C4B0A"/>
    <w:rsid w:val="001D3C46"/>
    <w:rsid w:val="001F7BF5"/>
    <w:rsid w:val="00223A56"/>
    <w:rsid w:val="00256E9E"/>
    <w:rsid w:val="002727CC"/>
    <w:rsid w:val="00284A72"/>
    <w:rsid w:val="002B0420"/>
    <w:rsid w:val="002D75C0"/>
    <w:rsid w:val="00310CF0"/>
    <w:rsid w:val="003827E3"/>
    <w:rsid w:val="003B44F6"/>
    <w:rsid w:val="003C0F88"/>
    <w:rsid w:val="003F5078"/>
    <w:rsid w:val="003F6D22"/>
    <w:rsid w:val="00401488"/>
    <w:rsid w:val="00437AD4"/>
    <w:rsid w:val="00443356"/>
    <w:rsid w:val="00492F86"/>
    <w:rsid w:val="004E525D"/>
    <w:rsid w:val="004E7B4E"/>
    <w:rsid w:val="005153B3"/>
    <w:rsid w:val="00526AEF"/>
    <w:rsid w:val="0057122E"/>
    <w:rsid w:val="00582675"/>
    <w:rsid w:val="005F3CB2"/>
    <w:rsid w:val="00645880"/>
    <w:rsid w:val="006461F9"/>
    <w:rsid w:val="006528E2"/>
    <w:rsid w:val="00686E68"/>
    <w:rsid w:val="006D4B2B"/>
    <w:rsid w:val="006E3F92"/>
    <w:rsid w:val="00704478"/>
    <w:rsid w:val="0074717B"/>
    <w:rsid w:val="0077425D"/>
    <w:rsid w:val="00775C31"/>
    <w:rsid w:val="007D0CA5"/>
    <w:rsid w:val="007E49F8"/>
    <w:rsid w:val="0083180A"/>
    <w:rsid w:val="0084571A"/>
    <w:rsid w:val="008727EE"/>
    <w:rsid w:val="008B0737"/>
    <w:rsid w:val="00900302"/>
    <w:rsid w:val="0092379F"/>
    <w:rsid w:val="00944DCA"/>
    <w:rsid w:val="00946BFE"/>
    <w:rsid w:val="0095420C"/>
    <w:rsid w:val="00982BA1"/>
    <w:rsid w:val="009A7EA7"/>
    <w:rsid w:val="009F6737"/>
    <w:rsid w:val="00A06C8A"/>
    <w:rsid w:val="00A12E4C"/>
    <w:rsid w:val="00A428E5"/>
    <w:rsid w:val="00A443A0"/>
    <w:rsid w:val="00A84141"/>
    <w:rsid w:val="00A905DD"/>
    <w:rsid w:val="00AB3F08"/>
    <w:rsid w:val="00B46BCD"/>
    <w:rsid w:val="00B505FC"/>
    <w:rsid w:val="00B51EED"/>
    <w:rsid w:val="00B83D70"/>
    <w:rsid w:val="00B93319"/>
    <w:rsid w:val="00BA20A0"/>
    <w:rsid w:val="00BA2915"/>
    <w:rsid w:val="00BC1570"/>
    <w:rsid w:val="00BC5CF3"/>
    <w:rsid w:val="00BC6774"/>
    <w:rsid w:val="00CE3C73"/>
    <w:rsid w:val="00CF1040"/>
    <w:rsid w:val="00D3197B"/>
    <w:rsid w:val="00D37FC2"/>
    <w:rsid w:val="00D73C78"/>
    <w:rsid w:val="00D9639E"/>
    <w:rsid w:val="00E2678A"/>
    <w:rsid w:val="00E753A3"/>
    <w:rsid w:val="00EB4449"/>
    <w:rsid w:val="00EC320C"/>
    <w:rsid w:val="00ED4CB6"/>
    <w:rsid w:val="00ED4FF2"/>
    <w:rsid w:val="00EF7F7D"/>
    <w:rsid w:val="00F07405"/>
    <w:rsid w:val="00F16824"/>
    <w:rsid w:val="00F234E0"/>
    <w:rsid w:val="00F3060E"/>
    <w:rsid w:val="00F41E89"/>
    <w:rsid w:val="00F55667"/>
    <w:rsid w:val="00F87B7A"/>
    <w:rsid w:val="00FA0433"/>
    <w:rsid w:val="00FD3479"/>
    <w:rsid w:val="00FE6404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20D53DFF-BCD9-4C42-9024-FC0A947B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C78"/>
  </w:style>
  <w:style w:type="paragraph" w:styleId="Ttulo1">
    <w:name w:val="heading 1"/>
    <w:basedOn w:val="Normal"/>
    <w:next w:val="Normal"/>
    <w:link w:val="Ttulo1Car"/>
    <w:qFormat/>
    <w:rsid w:val="00A12E4C"/>
    <w:pPr>
      <w:keepNext/>
      <w:jc w:val="center"/>
      <w:outlineLvl w:val="0"/>
    </w:pPr>
    <w:rPr>
      <w:rFonts w:ascii="Arial Black" w:eastAsia="Times New Roman" w:hAnsi="Arial Black" w:cs="Times New Roman"/>
      <w:sz w:val="32"/>
      <w:szCs w:val="24"/>
      <w:lang w:val="es-PE" w:eastAsia="es-ES"/>
    </w:rPr>
  </w:style>
  <w:style w:type="paragraph" w:styleId="Ttulo4">
    <w:name w:val="heading 4"/>
    <w:basedOn w:val="Normal"/>
    <w:next w:val="Normal"/>
    <w:link w:val="Ttulo4Car"/>
    <w:qFormat/>
    <w:rsid w:val="00A12E4C"/>
    <w:pPr>
      <w:keepNext/>
      <w:jc w:val="center"/>
      <w:outlineLvl w:val="3"/>
    </w:pPr>
    <w:rPr>
      <w:rFonts w:ascii="MathSoftText" w:eastAsia="Times New Roman" w:hAnsi="MathSoftText" w:cs="Times New Roman"/>
      <w:b/>
      <w:bCs/>
      <w:sz w:val="24"/>
      <w:szCs w:val="24"/>
      <w:lang w:val="es-PE" w:eastAsia="es-ES"/>
    </w:rPr>
  </w:style>
  <w:style w:type="paragraph" w:styleId="Ttulo5">
    <w:name w:val="heading 5"/>
    <w:basedOn w:val="Normal"/>
    <w:next w:val="Normal"/>
    <w:link w:val="Ttulo5Car"/>
    <w:qFormat/>
    <w:rsid w:val="00A12E4C"/>
    <w:pPr>
      <w:keepNext/>
      <w:jc w:val="center"/>
      <w:outlineLvl w:val="4"/>
    </w:pPr>
    <w:rPr>
      <w:rFonts w:ascii="Bremen Bd BT" w:eastAsia="Times New Roman" w:hAnsi="Bremen Bd BT" w:cs="Times New Roman"/>
      <w:sz w:val="28"/>
      <w:szCs w:val="24"/>
      <w:u w:val="single"/>
      <w:lang w:val="es-PE" w:eastAsia="es-ES"/>
    </w:rPr>
  </w:style>
  <w:style w:type="paragraph" w:styleId="Ttulo9">
    <w:name w:val="heading 9"/>
    <w:basedOn w:val="Normal"/>
    <w:next w:val="Normal"/>
    <w:link w:val="Ttulo9Car"/>
    <w:qFormat/>
    <w:rsid w:val="00A12E4C"/>
    <w:pPr>
      <w:keepNext/>
      <w:jc w:val="left"/>
      <w:outlineLvl w:val="8"/>
    </w:pPr>
    <w:rPr>
      <w:rFonts w:ascii="Century Gothic" w:eastAsia="Times New Roman" w:hAnsi="Century Gothic" w:cs="Arial"/>
      <w:b/>
      <w:bCs/>
      <w:color w:val="000000"/>
      <w:sz w:val="1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4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1E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79F"/>
  </w:style>
  <w:style w:type="paragraph" w:styleId="Piedepgina">
    <w:name w:val="footer"/>
    <w:basedOn w:val="Normal"/>
    <w:link w:val="PiedepginaCar"/>
    <w:uiPriority w:val="99"/>
    <w:unhideWhenUsed/>
    <w:rsid w:val="0092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79F"/>
  </w:style>
  <w:style w:type="paragraph" w:styleId="Sinespaciado">
    <w:name w:val="No Spacing"/>
    <w:link w:val="SinespaciadoCar"/>
    <w:uiPriority w:val="1"/>
    <w:qFormat/>
    <w:rsid w:val="0092379F"/>
    <w:pPr>
      <w:jc w:val="left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379F"/>
    <w:rPr>
      <w:rFonts w:eastAsiaTheme="minorEastAsia"/>
    </w:rPr>
  </w:style>
  <w:style w:type="character" w:customStyle="1" w:styleId="Ttulo1Car">
    <w:name w:val="Título 1 Car"/>
    <w:basedOn w:val="Fuentedeprrafopredeter"/>
    <w:link w:val="Ttulo1"/>
    <w:rsid w:val="00A12E4C"/>
    <w:rPr>
      <w:rFonts w:ascii="Arial Black" w:eastAsia="Times New Roman" w:hAnsi="Arial Black" w:cs="Times New Roman"/>
      <w:sz w:val="32"/>
      <w:szCs w:val="24"/>
      <w:lang w:val="es-PE" w:eastAsia="es-ES"/>
    </w:rPr>
  </w:style>
  <w:style w:type="character" w:customStyle="1" w:styleId="Ttulo4Car">
    <w:name w:val="Título 4 Car"/>
    <w:basedOn w:val="Fuentedeprrafopredeter"/>
    <w:link w:val="Ttulo4"/>
    <w:rsid w:val="00A12E4C"/>
    <w:rPr>
      <w:rFonts w:ascii="MathSoftText" w:eastAsia="Times New Roman" w:hAnsi="MathSoftText" w:cs="Times New Roman"/>
      <w:b/>
      <w:bCs/>
      <w:sz w:val="24"/>
      <w:szCs w:val="24"/>
      <w:lang w:val="es-PE" w:eastAsia="es-ES"/>
    </w:rPr>
  </w:style>
  <w:style w:type="character" w:customStyle="1" w:styleId="Ttulo5Car">
    <w:name w:val="Título 5 Car"/>
    <w:basedOn w:val="Fuentedeprrafopredeter"/>
    <w:link w:val="Ttulo5"/>
    <w:rsid w:val="00A12E4C"/>
    <w:rPr>
      <w:rFonts w:ascii="Bremen Bd BT" w:eastAsia="Times New Roman" w:hAnsi="Bremen Bd BT" w:cs="Times New Roman"/>
      <w:sz w:val="28"/>
      <w:szCs w:val="24"/>
      <w:u w:val="single"/>
      <w:lang w:val="es-PE" w:eastAsia="es-ES"/>
    </w:rPr>
  </w:style>
  <w:style w:type="character" w:customStyle="1" w:styleId="Ttulo9Car">
    <w:name w:val="Título 9 Car"/>
    <w:basedOn w:val="Fuentedeprrafopredeter"/>
    <w:link w:val="Ttulo9"/>
    <w:rsid w:val="00A12E4C"/>
    <w:rPr>
      <w:rFonts w:ascii="Century Gothic" w:eastAsia="Times New Roman" w:hAnsi="Century Gothic" w:cs="Arial"/>
      <w:b/>
      <w:bCs/>
      <w:color w:val="000000"/>
      <w:sz w:val="14"/>
      <w:szCs w:val="20"/>
      <w:lang w:eastAsia="es-ES"/>
    </w:rPr>
  </w:style>
  <w:style w:type="character" w:styleId="Nmerodepgina">
    <w:name w:val="page number"/>
    <w:basedOn w:val="Fuentedeprrafopredeter"/>
    <w:rsid w:val="00A12E4C"/>
  </w:style>
  <w:style w:type="paragraph" w:styleId="Subttulo">
    <w:name w:val="Subtitle"/>
    <w:basedOn w:val="Normal"/>
    <w:link w:val="SubttuloCar"/>
    <w:qFormat/>
    <w:rsid w:val="00A12E4C"/>
    <w:pPr>
      <w:tabs>
        <w:tab w:val="left" w:pos="397"/>
      </w:tabs>
      <w:jc w:val="left"/>
    </w:pPr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A12E4C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A12E4C"/>
    <w:pPr>
      <w:jc w:val="center"/>
    </w:pPr>
    <w:rPr>
      <w:rFonts w:ascii="Arial" w:eastAsia="Times New Roman" w:hAnsi="Arial" w:cs="Times New Roman"/>
      <w:b/>
      <w:sz w:val="20"/>
      <w:szCs w:val="20"/>
      <w:lang w:val="es-MX" w:eastAsia="es-PE"/>
    </w:rPr>
  </w:style>
  <w:style w:type="character" w:customStyle="1" w:styleId="TtuloCar">
    <w:name w:val="Título Car"/>
    <w:basedOn w:val="Fuentedeprrafopredeter"/>
    <w:link w:val="Ttulo"/>
    <w:rsid w:val="00A12E4C"/>
    <w:rPr>
      <w:rFonts w:ascii="Arial" w:eastAsia="Times New Roman" w:hAnsi="Arial" w:cs="Times New Roman"/>
      <w:b/>
      <w:sz w:val="20"/>
      <w:szCs w:val="20"/>
      <w:lang w:val="es-MX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E4C"/>
    <w:pPr>
      <w:jc w:val="left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E4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D1E3-EFE3-439A-B0FB-A773F4A9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2640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Filomeno Zubieta Núñez</cp:lastModifiedBy>
  <cp:revision>31</cp:revision>
  <cp:lastPrinted>2018-02-15T01:27:00Z</cp:lastPrinted>
  <dcterms:created xsi:type="dcterms:W3CDTF">2011-09-16T17:12:00Z</dcterms:created>
  <dcterms:modified xsi:type="dcterms:W3CDTF">2018-02-15T01:27:00Z</dcterms:modified>
</cp:coreProperties>
</file>