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19" w:rsidRPr="00F26F73" w:rsidRDefault="00827D19" w:rsidP="00827D1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26F73">
        <w:rPr>
          <w:rFonts w:ascii="Arial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61312" behindDoc="1" locked="0" layoutInCell="1" allowOverlap="1" wp14:anchorId="51FE6E45" wp14:editId="28D9246F">
            <wp:simplePos x="0" y="0"/>
            <wp:positionH relativeFrom="leftMargin">
              <wp:posOffset>625162</wp:posOffset>
            </wp:positionH>
            <wp:positionV relativeFrom="paragraph">
              <wp:posOffset>-417195</wp:posOffset>
            </wp:positionV>
            <wp:extent cx="600075" cy="605790"/>
            <wp:effectExtent l="0" t="0" r="9525" b="3810"/>
            <wp:wrapNone/>
            <wp:docPr id="3" name="Imagen 3" descr="Resultado de imagen para logo unas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asa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  <w:r w:rsidRPr="00F26F73">
        <w:rPr>
          <w:rFonts w:ascii="Arial" w:hAnsi="Arial" w:cs="Arial"/>
          <w:b/>
          <w:sz w:val="28"/>
        </w:rPr>
        <w:t>UNIVERSIDAD NACIONAL JOSÉ FAUSTINO SÁNCHEZ CARRIÓN</w:t>
      </w: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  <w:r w:rsidRPr="00F26F73">
        <w:rPr>
          <w:rFonts w:ascii="Arial" w:hAnsi="Arial" w:cs="Arial"/>
          <w:b/>
          <w:sz w:val="28"/>
        </w:rPr>
        <w:t>FACULTAD DE EDUCACIÓN</w:t>
      </w: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8"/>
        </w:rPr>
      </w:pPr>
      <w:r w:rsidRPr="00F26F73">
        <w:rPr>
          <w:rFonts w:ascii="Arial" w:hAnsi="Arial" w:cs="Arial"/>
          <w:b/>
          <w:sz w:val="28"/>
        </w:rPr>
        <w:t>ESCUELA PROFESIONAL DE EDUCACIÓN PRIMARIA</w:t>
      </w:r>
    </w:p>
    <w:p w:rsidR="00827D19" w:rsidRPr="00F26F73" w:rsidRDefault="00827D19" w:rsidP="00827D19">
      <w:pPr>
        <w:jc w:val="center"/>
        <w:rPr>
          <w:rFonts w:ascii="Arial" w:hAnsi="Arial" w:cs="Arial"/>
          <w:b/>
          <w:sz w:val="24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4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4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24"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8839" wp14:editId="1211BAA4">
                <wp:simplePos x="0" y="0"/>
                <wp:positionH relativeFrom="column">
                  <wp:posOffset>-115248</wp:posOffset>
                </wp:positionH>
                <wp:positionV relativeFrom="paragraph">
                  <wp:posOffset>164465</wp:posOffset>
                </wp:positionV>
                <wp:extent cx="5890260" cy="1956391"/>
                <wp:effectExtent l="0" t="0" r="1524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9563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1A16" id="Rectángulo 2" o:spid="_x0000_s1026" style="position:absolute;margin-left:-9.05pt;margin-top:12.95pt;width:463.8pt;height:15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" filled="f" strokecolor="black [3200]" strokeweight="1pt"/>
            </w:pict>
          </mc:Fallback>
        </mc:AlternateContent>
      </w:r>
    </w:p>
    <w:p w:rsidR="00827D19" w:rsidRPr="00F26F73" w:rsidRDefault="00827D19" w:rsidP="00827D19">
      <w:pPr>
        <w:jc w:val="center"/>
        <w:rPr>
          <w:rFonts w:ascii="Arial" w:hAnsi="Arial" w:cs="Arial"/>
          <w:b/>
        </w:rPr>
      </w:pPr>
    </w:p>
    <w:p w:rsidR="00827D19" w:rsidRPr="00F26F73" w:rsidRDefault="00827D19" w:rsidP="00827D19">
      <w:pPr>
        <w:jc w:val="center"/>
        <w:rPr>
          <w:rFonts w:ascii="Arial" w:hAnsi="Arial" w:cs="Arial"/>
          <w:b/>
          <w:sz w:val="32"/>
        </w:rPr>
      </w:pPr>
      <w:r w:rsidRPr="00F26F73">
        <w:rPr>
          <w:rFonts w:ascii="Arial" w:hAnsi="Arial" w:cs="Arial"/>
          <w:b/>
          <w:sz w:val="32"/>
        </w:rPr>
        <w:t>SILABO POR COMPETENCIAS</w:t>
      </w:r>
    </w:p>
    <w:p w:rsidR="00827D19" w:rsidRPr="00F26F73" w:rsidRDefault="00827D19" w:rsidP="00827D19">
      <w:pPr>
        <w:jc w:val="center"/>
        <w:rPr>
          <w:rFonts w:ascii="Arial" w:hAnsi="Arial" w:cs="Arial"/>
          <w:b/>
        </w:rPr>
      </w:pPr>
    </w:p>
    <w:p w:rsidR="00827D19" w:rsidRPr="00F26F73" w:rsidRDefault="00827D19" w:rsidP="00827D19">
      <w:pPr>
        <w:ind w:firstLine="708"/>
        <w:rPr>
          <w:rFonts w:ascii="Arial" w:hAnsi="Arial" w:cs="Arial"/>
          <w:b/>
          <w:sz w:val="24"/>
        </w:rPr>
      </w:pPr>
      <w:r w:rsidRPr="00F26F73">
        <w:rPr>
          <w:rFonts w:ascii="Arial" w:hAnsi="Arial" w:cs="Arial"/>
          <w:b/>
          <w:sz w:val="24"/>
        </w:rPr>
        <w:t>CURSO:</w:t>
      </w:r>
      <w:r w:rsidRPr="00F26F73">
        <w:rPr>
          <w:rFonts w:ascii="Arial" w:hAnsi="Arial" w:cs="Arial"/>
          <w:b/>
          <w:sz w:val="24"/>
        </w:rPr>
        <w:tab/>
      </w:r>
      <w:r w:rsidRPr="00F26F73">
        <w:rPr>
          <w:rFonts w:ascii="Arial" w:hAnsi="Arial" w:cs="Arial"/>
          <w:b/>
          <w:sz w:val="24"/>
        </w:rPr>
        <w:tab/>
        <w:t>FUNDAMENTOS DE LA EDUCACIÓN PRIMARIA</w:t>
      </w:r>
    </w:p>
    <w:p w:rsidR="00827D19" w:rsidRPr="00F26F73" w:rsidRDefault="00827D19" w:rsidP="00827D19">
      <w:pPr>
        <w:ind w:firstLine="708"/>
        <w:rPr>
          <w:rFonts w:ascii="Arial" w:hAnsi="Arial" w:cs="Arial"/>
          <w:b/>
          <w:sz w:val="24"/>
        </w:rPr>
      </w:pPr>
      <w:r w:rsidRPr="00F26F73">
        <w:rPr>
          <w:rFonts w:ascii="Arial" w:hAnsi="Arial" w:cs="Arial"/>
          <w:b/>
          <w:sz w:val="24"/>
        </w:rPr>
        <w:t>DOCENTE:</w:t>
      </w:r>
      <w:r w:rsidRPr="00F26F73">
        <w:rPr>
          <w:rFonts w:ascii="Arial" w:hAnsi="Arial" w:cs="Arial"/>
          <w:b/>
          <w:sz w:val="24"/>
        </w:rPr>
        <w:tab/>
      </w:r>
      <w:r w:rsidRPr="00F26F73">
        <w:rPr>
          <w:rFonts w:ascii="Arial" w:hAnsi="Arial" w:cs="Arial"/>
          <w:b/>
          <w:sz w:val="24"/>
        </w:rPr>
        <w:tab/>
        <w:t>MG. ANTONIA SUSANIBAR GONZALES</w:t>
      </w:r>
    </w:p>
    <w:p w:rsidR="00827D19" w:rsidRPr="00F26F73" w:rsidRDefault="00827D19" w:rsidP="00827D19">
      <w:pPr>
        <w:jc w:val="center"/>
        <w:rPr>
          <w:rFonts w:ascii="Arial" w:hAnsi="Arial" w:cs="Arial"/>
          <w:b/>
        </w:rPr>
      </w:pPr>
    </w:p>
    <w:p w:rsidR="00827D19" w:rsidRPr="00F26F73" w:rsidRDefault="00827D19" w:rsidP="00827D19">
      <w:pPr>
        <w:rPr>
          <w:b/>
        </w:rPr>
      </w:pPr>
    </w:p>
    <w:p w:rsidR="00827D19" w:rsidRDefault="00827D19" w:rsidP="00102089">
      <w:pPr>
        <w:spacing w:after="0"/>
      </w:pPr>
    </w:p>
    <w:p w:rsidR="00827D19" w:rsidRDefault="00827D19" w:rsidP="00102089">
      <w:pPr>
        <w:spacing w:after="0"/>
      </w:pPr>
    </w:p>
    <w:p w:rsidR="00827D19" w:rsidRDefault="00827D19" w:rsidP="00102089">
      <w:pPr>
        <w:spacing w:after="0"/>
      </w:pPr>
    </w:p>
    <w:p w:rsidR="00827D19" w:rsidRDefault="00827D19" w:rsidP="00102089">
      <w:pPr>
        <w:spacing w:after="0"/>
      </w:pPr>
    </w:p>
    <w:p w:rsidR="00827D19" w:rsidRDefault="00827D19" w:rsidP="00102089">
      <w:pPr>
        <w:spacing w:after="0"/>
      </w:pPr>
    </w:p>
    <w:p w:rsidR="00827D19" w:rsidRDefault="00827D19" w:rsidP="00102089">
      <w:pPr>
        <w:spacing w:after="0"/>
      </w:pPr>
    </w:p>
    <w:p w:rsidR="00827D19" w:rsidRDefault="00F36541" w:rsidP="00102089">
      <w:pPr>
        <w:spacing w:after="0"/>
      </w:pPr>
      <w:r w:rsidRPr="00B327C5">
        <w:t xml:space="preserve">                    </w:t>
      </w:r>
    </w:p>
    <w:p w:rsidR="00B57724" w:rsidRPr="00102089" w:rsidRDefault="00F36541" w:rsidP="00102089">
      <w:pPr>
        <w:spacing w:after="0"/>
        <w:rPr>
          <w:b/>
        </w:rPr>
      </w:pPr>
      <w:r w:rsidRPr="00B327C5">
        <w:lastRenderedPageBreak/>
        <w:t xml:space="preserve"> </w:t>
      </w:r>
      <w:r w:rsidRPr="00102089">
        <w:rPr>
          <w:b/>
        </w:rPr>
        <w:t>UNIVERSIDAD NACIONAL JOSÈ FAUSTINO SÀNCHEZ CARRIÒN</w:t>
      </w:r>
    </w:p>
    <w:p w:rsidR="00F36541" w:rsidRPr="00102089" w:rsidRDefault="00F36541" w:rsidP="00102089">
      <w:pPr>
        <w:spacing w:after="0"/>
        <w:rPr>
          <w:b/>
        </w:rPr>
      </w:pPr>
      <w:r w:rsidRPr="00102089">
        <w:rPr>
          <w:b/>
        </w:rPr>
        <w:t xml:space="preserve">                                                FACULTAD DE EDUCACIÒN</w:t>
      </w:r>
    </w:p>
    <w:p w:rsidR="00F36541" w:rsidRPr="00102089" w:rsidRDefault="00F36541" w:rsidP="00102089">
      <w:pPr>
        <w:spacing w:after="0"/>
        <w:rPr>
          <w:b/>
        </w:rPr>
      </w:pPr>
      <w:r w:rsidRPr="00102089">
        <w:rPr>
          <w:b/>
        </w:rPr>
        <w:t xml:space="preserve">                      ESCUELA PROFESIONAL DE EDUCACIÒN PRIMARIA</w:t>
      </w:r>
    </w:p>
    <w:p w:rsidR="00F36541" w:rsidRDefault="00F36541" w:rsidP="00102089">
      <w:pPr>
        <w:spacing w:after="0"/>
        <w:rPr>
          <w:b/>
        </w:rPr>
      </w:pPr>
      <w:r w:rsidRPr="00102089">
        <w:rPr>
          <w:b/>
        </w:rPr>
        <w:t xml:space="preserve">                       CARRERA PROFESIONAL DE EDUCACIÒN PRIMARIA</w:t>
      </w:r>
    </w:p>
    <w:p w:rsidR="00102089" w:rsidRPr="00102089" w:rsidRDefault="00102089" w:rsidP="00102089">
      <w:pPr>
        <w:spacing w:after="0"/>
        <w:rPr>
          <w:b/>
        </w:rPr>
      </w:pPr>
    </w:p>
    <w:p w:rsidR="00C5749F" w:rsidRDefault="00F36541" w:rsidP="00102089">
      <w:pPr>
        <w:spacing w:after="0"/>
        <w:jc w:val="center"/>
        <w:rPr>
          <w:b/>
        </w:rPr>
      </w:pPr>
      <w:r w:rsidRPr="00102089">
        <w:rPr>
          <w:b/>
        </w:rPr>
        <w:t>PROGRAMA DIDÀCTICO DE LA ASIGNATURA DE FUND</w:t>
      </w:r>
      <w:r w:rsidR="00C5749F" w:rsidRPr="00102089">
        <w:rPr>
          <w:b/>
        </w:rPr>
        <w:t>AMENTOS DE LA EDUCACIÒN PRIMARIA</w:t>
      </w:r>
    </w:p>
    <w:p w:rsidR="00102089" w:rsidRPr="00102089" w:rsidRDefault="00102089" w:rsidP="00102089">
      <w:pPr>
        <w:spacing w:after="0"/>
        <w:jc w:val="center"/>
        <w:rPr>
          <w:b/>
        </w:rPr>
      </w:pPr>
    </w:p>
    <w:p w:rsidR="00C5749F" w:rsidRPr="00102089" w:rsidRDefault="00C5749F" w:rsidP="00102089">
      <w:pPr>
        <w:pStyle w:val="Prrafodelista"/>
        <w:numPr>
          <w:ilvl w:val="0"/>
          <w:numId w:val="21"/>
        </w:numPr>
        <w:ind w:left="284" w:hanging="284"/>
        <w:rPr>
          <w:b/>
        </w:rPr>
      </w:pPr>
      <w:r w:rsidRPr="00102089">
        <w:rPr>
          <w:b/>
        </w:rPr>
        <w:t>DATOS INFORMATIVOS.</w:t>
      </w:r>
    </w:p>
    <w:p w:rsidR="00C5749F" w:rsidRPr="00B327C5" w:rsidRDefault="00FD7A98" w:rsidP="00102089">
      <w:pPr>
        <w:pStyle w:val="Prrafodelista"/>
        <w:ind w:left="0"/>
      </w:pPr>
      <w:r>
        <w:t xml:space="preserve">       </w:t>
      </w:r>
      <w:r w:rsidR="00C5749F" w:rsidRPr="00B327C5">
        <w:t>1.1</w:t>
      </w:r>
      <w:r w:rsidR="003A6E86" w:rsidRPr="00B327C5">
        <w:t xml:space="preserve"> </w:t>
      </w:r>
      <w:r w:rsidR="00C5749F" w:rsidRPr="00B327C5">
        <w:t>.</w:t>
      </w:r>
      <w:r w:rsidR="003A6E86" w:rsidRPr="00B327C5">
        <w:t xml:space="preserve">Área Curricular         </w:t>
      </w:r>
      <w:r w:rsidR="00102089">
        <w:tab/>
      </w:r>
      <w:r w:rsidR="009B4B2E">
        <w:tab/>
      </w:r>
      <w:r w:rsidR="003A6E86" w:rsidRPr="00B327C5">
        <w:t>: Especialidad</w:t>
      </w:r>
    </w:p>
    <w:p w:rsidR="003A6E86" w:rsidRPr="00B327C5" w:rsidRDefault="00FD7A98" w:rsidP="00102089">
      <w:pPr>
        <w:pStyle w:val="Prrafodelista"/>
        <w:ind w:left="0"/>
      </w:pPr>
      <w:r>
        <w:t xml:space="preserve">       </w:t>
      </w:r>
      <w:r w:rsidR="003A6E86" w:rsidRPr="00B327C5">
        <w:t xml:space="preserve">1.2. Departamento </w:t>
      </w:r>
      <w:r w:rsidR="00732762" w:rsidRPr="00B327C5">
        <w:t>Académico</w:t>
      </w:r>
      <w:r w:rsidR="009B4B2E">
        <w:tab/>
      </w:r>
      <w:r w:rsidR="00732762" w:rsidRPr="00B327C5">
        <w:t>:</w:t>
      </w:r>
      <w:r w:rsidR="003A6E86" w:rsidRPr="00B327C5">
        <w:t xml:space="preserve"> Ciencias de la Educación y Tecnología</w:t>
      </w:r>
    </w:p>
    <w:p w:rsidR="003A6E86" w:rsidRPr="00B327C5" w:rsidRDefault="00FD7A98" w:rsidP="00102089">
      <w:pPr>
        <w:pStyle w:val="Prrafodelista"/>
        <w:ind w:left="0"/>
      </w:pPr>
      <w:r>
        <w:t xml:space="preserve">       </w:t>
      </w:r>
      <w:r w:rsidR="003A6E86" w:rsidRPr="00B327C5">
        <w:t xml:space="preserve">1.3. Código         </w:t>
      </w:r>
      <w:r w:rsidR="00732762" w:rsidRPr="00B327C5">
        <w:t xml:space="preserve">                </w:t>
      </w:r>
      <w:r w:rsidR="00102089">
        <w:tab/>
      </w:r>
      <w:r w:rsidR="009B4B2E">
        <w:tab/>
      </w:r>
      <w:r w:rsidR="003A6E86" w:rsidRPr="00B327C5">
        <w:t>: 108</w:t>
      </w:r>
    </w:p>
    <w:p w:rsidR="003A6E86" w:rsidRPr="00B327C5" w:rsidRDefault="00FD7A98" w:rsidP="00102089">
      <w:pPr>
        <w:pStyle w:val="Prrafodelista"/>
        <w:ind w:left="0"/>
      </w:pPr>
      <w:r>
        <w:t xml:space="preserve">       </w:t>
      </w:r>
      <w:r w:rsidR="003A6E86" w:rsidRPr="00B327C5">
        <w:t xml:space="preserve">1.4. Condición    </w:t>
      </w:r>
      <w:r w:rsidR="00732762" w:rsidRPr="00B327C5">
        <w:t xml:space="preserve">                </w:t>
      </w:r>
      <w:r w:rsidR="00102089">
        <w:tab/>
      </w:r>
      <w:r w:rsidR="009B4B2E">
        <w:tab/>
      </w:r>
      <w:r w:rsidR="003A6E86" w:rsidRPr="00B327C5">
        <w:t>: Obligatoria</w:t>
      </w:r>
    </w:p>
    <w:p w:rsidR="003A6E86" w:rsidRPr="00B327C5" w:rsidRDefault="00FD7A98" w:rsidP="00102089">
      <w:pPr>
        <w:pStyle w:val="Prrafodelista"/>
        <w:ind w:left="0"/>
      </w:pPr>
      <w:r>
        <w:t xml:space="preserve">       </w:t>
      </w:r>
      <w:r w:rsidR="003A6E86" w:rsidRPr="00B327C5">
        <w:t>1.5. Peso Académico</w:t>
      </w:r>
      <w:r w:rsidR="00732762" w:rsidRPr="00B327C5">
        <w:t xml:space="preserve">           </w:t>
      </w:r>
      <w:r w:rsidR="009B4B2E">
        <w:tab/>
      </w:r>
      <w:r w:rsidR="009B4B2E">
        <w:tab/>
      </w:r>
      <w:r w:rsidR="003A6E86" w:rsidRPr="00B327C5">
        <w:t xml:space="preserve">: HT </w:t>
      </w:r>
      <w:r w:rsidR="00732762" w:rsidRPr="00B327C5">
        <w:t>.</w:t>
      </w:r>
      <w:r w:rsidR="00387095" w:rsidRPr="00B327C5">
        <w:t>02,</w:t>
      </w:r>
      <w:r w:rsidR="00732762" w:rsidRPr="00B327C5">
        <w:t xml:space="preserve">    </w:t>
      </w:r>
      <w:r w:rsidR="00387095" w:rsidRPr="00B327C5">
        <w:t>HP.02, TH.04, Cr</w:t>
      </w:r>
      <w:r w:rsidR="00732762" w:rsidRPr="00B327C5">
        <w:t>. 03</w:t>
      </w:r>
    </w:p>
    <w:p w:rsidR="00732762" w:rsidRPr="00B327C5" w:rsidRDefault="00FD7A98" w:rsidP="00102089">
      <w:pPr>
        <w:pStyle w:val="Prrafodelista"/>
        <w:ind w:left="0"/>
      </w:pPr>
      <w:r>
        <w:t xml:space="preserve">       </w:t>
      </w:r>
      <w:r w:rsidR="00732762" w:rsidRPr="00B327C5">
        <w:t xml:space="preserve">1.6. Requisito                         </w:t>
      </w:r>
      <w:r w:rsidR="009B4B2E">
        <w:tab/>
      </w:r>
      <w:r w:rsidR="00102089">
        <w:tab/>
      </w:r>
      <w:r w:rsidR="00732762" w:rsidRPr="00B327C5">
        <w:t>: Ninguno</w:t>
      </w:r>
    </w:p>
    <w:p w:rsidR="00732762" w:rsidRPr="00B327C5" w:rsidRDefault="00FD7A98" w:rsidP="00102089">
      <w:pPr>
        <w:pStyle w:val="Prrafodelista"/>
        <w:ind w:left="0"/>
      </w:pPr>
      <w:r>
        <w:t xml:space="preserve">       </w:t>
      </w:r>
      <w:r w:rsidR="00732762" w:rsidRPr="00B327C5">
        <w:t>1.7. Año Cronológico</w:t>
      </w:r>
      <w:r w:rsidR="00EA397A" w:rsidRPr="00B327C5">
        <w:t xml:space="preserve">        </w:t>
      </w:r>
      <w:r w:rsidR="00102089">
        <w:tab/>
      </w:r>
      <w:r w:rsidR="009B4B2E">
        <w:tab/>
      </w:r>
      <w:r w:rsidR="00387095" w:rsidRPr="00B327C5">
        <w:t>: 2</w:t>
      </w:r>
      <w:r w:rsidR="009B4B2E">
        <w:t>018</w:t>
      </w:r>
    </w:p>
    <w:p w:rsidR="00732762" w:rsidRDefault="00FD7A98" w:rsidP="00102089">
      <w:pPr>
        <w:pStyle w:val="Prrafodelista"/>
        <w:ind w:left="0"/>
      </w:pPr>
      <w:r>
        <w:t xml:space="preserve">       </w:t>
      </w:r>
      <w:r w:rsidR="00732762" w:rsidRPr="00B327C5">
        <w:t>1.8. Semestre</w:t>
      </w:r>
      <w:r w:rsidR="00EA397A" w:rsidRPr="00B327C5">
        <w:t xml:space="preserve"> lectivo         </w:t>
      </w:r>
      <w:r w:rsidR="00102089">
        <w:tab/>
      </w:r>
      <w:r w:rsidR="009B4B2E">
        <w:tab/>
      </w:r>
      <w:r w:rsidR="00732762" w:rsidRPr="00B327C5">
        <w:t>:   I</w:t>
      </w:r>
    </w:p>
    <w:p w:rsidR="004B4BD5" w:rsidRPr="00B327C5" w:rsidRDefault="00625619" w:rsidP="00102089">
      <w:pPr>
        <w:pStyle w:val="Prrafodelista"/>
        <w:ind w:left="0"/>
      </w:pPr>
      <w:r>
        <w:t xml:space="preserve">        1</w:t>
      </w:r>
      <w:r w:rsidR="004B4BD5">
        <w:t xml:space="preserve">.9 Duración                       </w:t>
      </w:r>
      <w:r w:rsidR="00102089">
        <w:tab/>
      </w:r>
      <w:r w:rsidR="009B4B2E">
        <w:tab/>
      </w:r>
      <w:r w:rsidR="004B4BD5">
        <w:t xml:space="preserve">:   Del </w:t>
      </w:r>
      <w:r w:rsidR="009B4B2E">
        <w:t>01</w:t>
      </w:r>
      <w:r w:rsidR="004B4BD5">
        <w:t>-</w:t>
      </w:r>
      <w:r w:rsidR="009B4B2E">
        <w:t>04-18</w:t>
      </w:r>
      <w:r w:rsidR="004B4BD5">
        <w:t xml:space="preserve">   al   </w:t>
      </w:r>
      <w:r>
        <w:t>2</w:t>
      </w:r>
      <w:r w:rsidR="009B4B2E">
        <w:t>7-07</w:t>
      </w:r>
      <w:r>
        <w:t>-1</w:t>
      </w:r>
      <w:r w:rsidR="009B4B2E">
        <w:t>8</w:t>
      </w:r>
    </w:p>
    <w:p w:rsidR="00732762" w:rsidRPr="00B327C5" w:rsidRDefault="00FD7A98" w:rsidP="00102089">
      <w:pPr>
        <w:pStyle w:val="Prrafodelista"/>
        <w:ind w:left="0"/>
      </w:pPr>
      <w:r>
        <w:t xml:space="preserve">       </w:t>
      </w:r>
      <w:r w:rsidR="00625619">
        <w:t>1.10</w:t>
      </w:r>
      <w:r w:rsidR="00732762" w:rsidRPr="00B327C5">
        <w:t xml:space="preserve"> Docente        </w:t>
      </w:r>
      <w:r w:rsidR="00EA397A" w:rsidRPr="00B327C5">
        <w:t xml:space="preserve">              </w:t>
      </w:r>
      <w:r w:rsidR="00102089">
        <w:tab/>
      </w:r>
      <w:r w:rsidR="009B4B2E">
        <w:tab/>
      </w:r>
      <w:r w:rsidR="00732762" w:rsidRPr="00B327C5">
        <w:t>: Antonia Susanibar Gonzales</w:t>
      </w:r>
    </w:p>
    <w:p w:rsidR="00732762" w:rsidRPr="00B327C5" w:rsidRDefault="00732762" w:rsidP="00102089">
      <w:pPr>
        <w:pStyle w:val="Prrafodelista"/>
        <w:ind w:left="0"/>
      </w:pPr>
      <w:r w:rsidRPr="00B327C5">
        <w:t xml:space="preserve">                                 </w:t>
      </w:r>
      <w:r w:rsidR="00EA397A" w:rsidRPr="00B327C5">
        <w:t xml:space="preserve">                          </w:t>
      </w:r>
      <w:r w:rsidR="009B4B2E">
        <w:tab/>
      </w:r>
      <w:r w:rsidRPr="00B327C5">
        <w:t xml:space="preserve">Cond. Nombrado, </w:t>
      </w:r>
      <w:r w:rsidR="00AF3A3D" w:rsidRPr="00B327C5">
        <w:t>Categ.Asociado, Tiempo</w:t>
      </w:r>
      <w:r w:rsidR="00EA397A" w:rsidRPr="00B327C5">
        <w:t xml:space="preserve"> Completo</w:t>
      </w:r>
      <w:r w:rsidRPr="00B327C5">
        <w:t xml:space="preserve"> </w:t>
      </w:r>
    </w:p>
    <w:p w:rsidR="00FD1F68" w:rsidRPr="00B327C5" w:rsidRDefault="00FD1F68" w:rsidP="00102089">
      <w:pPr>
        <w:pStyle w:val="Prrafodelista"/>
        <w:numPr>
          <w:ilvl w:val="0"/>
          <w:numId w:val="21"/>
        </w:numPr>
        <w:ind w:left="284" w:hanging="284"/>
      </w:pPr>
      <w:r w:rsidRPr="00102089">
        <w:rPr>
          <w:b/>
        </w:rPr>
        <w:t>SUMILLA</w:t>
      </w:r>
      <w:r w:rsidRPr="00B327C5">
        <w:t>.</w:t>
      </w:r>
    </w:p>
    <w:p w:rsidR="00AF3A3D" w:rsidRPr="00B327C5" w:rsidRDefault="00C6714A" w:rsidP="00102089">
      <w:pPr>
        <w:pStyle w:val="Prrafodelista"/>
        <w:ind w:left="284"/>
        <w:jc w:val="both"/>
      </w:pPr>
      <w:r>
        <w:t>La finalidad del curso de Fundamentos de Ed</w:t>
      </w:r>
      <w:r w:rsidR="001348A5">
        <w:t xml:space="preserve">ucación Primaria es </w:t>
      </w:r>
      <w:r w:rsidR="007A1EA9">
        <w:t>incentivar la</w:t>
      </w:r>
      <w:r>
        <w:t xml:space="preserve"> formación integral del estudiante desarrollando su identidad como futuro docente de educación primaria</w:t>
      </w:r>
      <w:r w:rsidR="00CB193D" w:rsidRPr="00B327C5">
        <w:t>.</w:t>
      </w:r>
    </w:p>
    <w:p w:rsidR="00833E97" w:rsidRPr="00B327C5" w:rsidRDefault="00833E97" w:rsidP="00833E97">
      <w:pPr>
        <w:pStyle w:val="Prrafodelista"/>
      </w:pPr>
    </w:p>
    <w:p w:rsidR="00AF3A3D" w:rsidRPr="00B327C5" w:rsidRDefault="00AF3A3D" w:rsidP="00102089">
      <w:pPr>
        <w:pStyle w:val="Prrafodelista"/>
        <w:numPr>
          <w:ilvl w:val="0"/>
          <w:numId w:val="21"/>
        </w:numPr>
        <w:ind w:left="284" w:hanging="284"/>
      </w:pPr>
      <w:r w:rsidRPr="00102089">
        <w:rPr>
          <w:b/>
        </w:rPr>
        <w:t>COMPETENCIA</w:t>
      </w:r>
      <w:r w:rsidRPr="00B327C5">
        <w:t>.</w:t>
      </w:r>
    </w:p>
    <w:p w:rsidR="00FD1F68" w:rsidRPr="00C30BD6" w:rsidRDefault="00FD1F68" w:rsidP="00102089">
      <w:pPr>
        <w:pStyle w:val="Prrafodelista"/>
        <w:ind w:left="284"/>
        <w:jc w:val="both"/>
        <w:rPr>
          <w:rFonts w:cs="Arial"/>
        </w:rPr>
      </w:pPr>
      <w:r w:rsidRPr="00B327C5">
        <w:rPr>
          <w:rFonts w:cs="Arial"/>
        </w:rPr>
        <w:t>Fundamenta científica y filosóficamente los aportes de las distintas etapas del desarrollo histórico de la Educación Primaria para comparar críticamente con la actualidad apreciando sus logros y dificultades en el contexto del actual sistema educativo peruano; analizando la organización y gestión de instituciones educativas de Educación Primaria para formular propuestas válidas salvaguardando la formación integral de los estudiantes en el marco de una educación de calidad.</w:t>
      </w:r>
    </w:p>
    <w:p w:rsidR="00C6714A" w:rsidRDefault="00C6714A" w:rsidP="00C6714A">
      <w:pPr>
        <w:pStyle w:val="Prrafodelista"/>
      </w:pPr>
    </w:p>
    <w:p w:rsidR="00FD1F68" w:rsidRPr="00B327C5" w:rsidRDefault="00FD1F68" w:rsidP="00102089">
      <w:pPr>
        <w:pStyle w:val="Prrafodelista"/>
        <w:numPr>
          <w:ilvl w:val="0"/>
          <w:numId w:val="21"/>
        </w:numPr>
        <w:ind w:left="284" w:hanging="284"/>
      </w:pPr>
      <w:r w:rsidRPr="00102089">
        <w:rPr>
          <w:b/>
        </w:rPr>
        <w:t>CAPACIDADES</w:t>
      </w:r>
    </w:p>
    <w:p w:rsidR="00C6714A" w:rsidRPr="00C6714A" w:rsidRDefault="00C6714A" w:rsidP="00C6714A">
      <w:pPr>
        <w:pStyle w:val="Prrafodelista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C6714A">
        <w:rPr>
          <w:rFonts w:cs="Arial"/>
        </w:rPr>
        <w:t>Analiza los aportes de las distintas etapas del desarrollo histórico de la Educación Primaria.</w:t>
      </w:r>
    </w:p>
    <w:p w:rsidR="00C6714A" w:rsidRPr="00C6714A" w:rsidRDefault="00C6714A" w:rsidP="00C6714A">
      <w:pPr>
        <w:pStyle w:val="Prrafodelista"/>
        <w:numPr>
          <w:ilvl w:val="0"/>
          <w:numId w:val="19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A</w:t>
      </w:r>
      <w:r w:rsidRPr="00C6714A">
        <w:rPr>
          <w:rFonts w:cs="Arial"/>
        </w:rPr>
        <w:t>naliza y selecciona las diferentes corrientes pedagógicas y filosóficas con miras a consolidar la ciencia de la educación.</w:t>
      </w:r>
    </w:p>
    <w:p w:rsidR="00C6714A" w:rsidRPr="00C6714A" w:rsidRDefault="00C6714A" w:rsidP="00C6714A">
      <w:pPr>
        <w:pStyle w:val="Prrafodelista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C6714A">
        <w:rPr>
          <w:rFonts w:cs="Arial"/>
        </w:rPr>
        <w:t>Asume una actitud reflexiva sobre el fundamento teleológico de la educación primaria actual.</w:t>
      </w:r>
    </w:p>
    <w:p w:rsidR="00C6714A" w:rsidRPr="00C30BD6" w:rsidRDefault="00C6714A" w:rsidP="00C6714A">
      <w:pPr>
        <w:pStyle w:val="Prrafodelista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C6714A">
        <w:rPr>
          <w:rFonts w:cs="Arial"/>
        </w:rPr>
        <w:t>Analiza e interpreta el aspecto legal en el contexto del sistema educativo peruano.</w:t>
      </w:r>
    </w:p>
    <w:p w:rsidR="00C30BD6" w:rsidRPr="00C30BD6" w:rsidRDefault="00C6714A" w:rsidP="00C30BD6">
      <w:pPr>
        <w:pStyle w:val="Prrafodelista"/>
        <w:rPr>
          <w:rFonts w:cs="Arial"/>
        </w:rPr>
      </w:pPr>
      <w:r>
        <w:rPr>
          <w:rFonts w:cs="Arial"/>
        </w:rPr>
        <w:t xml:space="preserve"> </w:t>
      </w:r>
    </w:p>
    <w:p w:rsidR="00FD1F68" w:rsidRPr="00B327C5" w:rsidRDefault="00C5395A" w:rsidP="00102089">
      <w:pPr>
        <w:pStyle w:val="Prrafodelista"/>
        <w:numPr>
          <w:ilvl w:val="0"/>
          <w:numId w:val="21"/>
        </w:numPr>
        <w:ind w:left="284" w:hanging="284"/>
      </w:pPr>
      <w:r w:rsidRPr="00102089">
        <w:rPr>
          <w:b/>
        </w:rPr>
        <w:t>C0NTENIDOS</w:t>
      </w:r>
      <w:r w:rsidRPr="00B327C5">
        <w:t>.</w:t>
      </w:r>
    </w:p>
    <w:p w:rsidR="00C5395A" w:rsidRDefault="00C5395A" w:rsidP="00102089">
      <w:pPr>
        <w:pStyle w:val="Prrafodelista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765CEC">
        <w:rPr>
          <w:rFonts w:cs="Arial"/>
        </w:rPr>
        <w:t>Historia de la educación primaria en el Perú y el Mundo.</w:t>
      </w:r>
    </w:p>
    <w:p w:rsidR="00D23DA8" w:rsidRDefault="00765CEC" w:rsidP="00102089">
      <w:pPr>
        <w:pStyle w:val="Prrafodelista"/>
        <w:numPr>
          <w:ilvl w:val="0"/>
          <w:numId w:val="19"/>
        </w:numPr>
        <w:spacing w:line="276" w:lineRule="auto"/>
        <w:jc w:val="both"/>
        <w:rPr>
          <w:rFonts w:cs="Arial"/>
        </w:rPr>
      </w:pPr>
      <w:r w:rsidRPr="00B327C5">
        <w:rPr>
          <w:rFonts w:cs="Arial"/>
        </w:rPr>
        <w:t>Principales corrientes pedagógicas y filosóficas</w:t>
      </w:r>
    </w:p>
    <w:p w:rsidR="00B327C5" w:rsidRDefault="00D23DA8" w:rsidP="00717602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="Arial"/>
        </w:rPr>
      </w:pPr>
      <w:r w:rsidRPr="00102089">
        <w:rPr>
          <w:rFonts w:cs="Arial"/>
        </w:rPr>
        <w:t>Fundamentos teleológicos de la educación primaria</w:t>
      </w:r>
      <w:r w:rsidR="00102089" w:rsidRPr="00102089">
        <w:rPr>
          <w:rFonts w:cs="Arial"/>
        </w:rPr>
        <w:t>.</w:t>
      </w:r>
    </w:p>
    <w:p w:rsidR="00B327C5" w:rsidRPr="00111887" w:rsidRDefault="00004CD1" w:rsidP="004F457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="Arial"/>
        </w:rPr>
      </w:pPr>
      <w:r w:rsidRPr="00111887">
        <w:rPr>
          <w:rFonts w:cs="Arial"/>
        </w:rPr>
        <w:t>La educación primaria actual en el contexto del sistema educativo peruano.</w:t>
      </w:r>
    </w:p>
    <w:p w:rsidR="00102089" w:rsidRPr="006B62F6" w:rsidRDefault="00102089" w:rsidP="006B62F6">
      <w:pPr>
        <w:spacing w:after="0" w:line="276" w:lineRule="auto"/>
        <w:jc w:val="both"/>
        <w:rPr>
          <w:rFonts w:cs="Arial"/>
        </w:rPr>
        <w:sectPr w:rsidR="00102089" w:rsidRPr="006B62F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C2156" w:rsidRPr="006B62F6" w:rsidRDefault="001C2156" w:rsidP="006B62F6">
      <w:pPr>
        <w:spacing w:after="0" w:line="276" w:lineRule="auto"/>
        <w:jc w:val="both"/>
        <w:rPr>
          <w:rFonts w:cs="Arial"/>
          <w:b/>
          <w:sz w:val="24"/>
        </w:rPr>
      </w:pPr>
      <w:r w:rsidRPr="006B62F6">
        <w:rPr>
          <w:rFonts w:cs="Arial"/>
          <w:b/>
          <w:sz w:val="24"/>
        </w:rPr>
        <w:lastRenderedPageBreak/>
        <w:t>V</w:t>
      </w:r>
      <w:r w:rsidR="00064B48">
        <w:rPr>
          <w:rFonts w:cs="Arial"/>
          <w:b/>
          <w:sz w:val="24"/>
        </w:rPr>
        <w:t>I</w:t>
      </w:r>
      <w:r w:rsidR="00102089">
        <w:rPr>
          <w:rFonts w:cs="Arial"/>
          <w:b/>
          <w:sz w:val="24"/>
        </w:rPr>
        <w:t>I</w:t>
      </w:r>
      <w:r w:rsidRPr="006B62F6">
        <w:rPr>
          <w:rFonts w:cs="Arial"/>
          <w:b/>
          <w:sz w:val="24"/>
        </w:rPr>
        <w:t xml:space="preserve">. DESARROLLO DE LAS UNIDADES DIDÁCTICAS </w:t>
      </w:r>
    </w:p>
    <w:tbl>
      <w:tblPr>
        <w:tblStyle w:val="Tablaconcuadrcula"/>
        <w:tblW w:w="15735" w:type="dxa"/>
        <w:tblInd w:w="-856" w:type="dxa"/>
        <w:tblLook w:val="04A0" w:firstRow="1" w:lastRow="0" w:firstColumn="1" w:lastColumn="0" w:noHBand="0" w:noVBand="1"/>
      </w:tblPr>
      <w:tblGrid>
        <w:gridCol w:w="625"/>
        <w:gridCol w:w="945"/>
        <w:gridCol w:w="2825"/>
        <w:gridCol w:w="2835"/>
        <w:gridCol w:w="1985"/>
        <w:gridCol w:w="1701"/>
        <w:gridCol w:w="4819"/>
      </w:tblGrid>
      <w:tr w:rsidR="00B327C5" w:rsidTr="006B62F6">
        <w:tc>
          <w:tcPr>
            <w:tcW w:w="625" w:type="dxa"/>
            <w:vMerge w:val="restart"/>
            <w:textDirection w:val="btL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113" w:right="113"/>
              <w:jc w:val="both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UNIDAD DIDÁCTICA I:</w:t>
            </w:r>
            <w:r w:rsidR="00064B48">
              <w:rPr>
                <w:rFonts w:cs="Arial"/>
                <w:b/>
              </w:rPr>
              <w:t xml:space="preserve"> Desarrollo histórico de la educación primaria</w:t>
            </w:r>
          </w:p>
        </w:tc>
        <w:tc>
          <w:tcPr>
            <w:tcW w:w="15110" w:type="dxa"/>
            <w:gridSpan w:val="6"/>
          </w:tcPr>
          <w:p w:rsidR="00D212AF" w:rsidRPr="00C6714A" w:rsidRDefault="00B327C5" w:rsidP="00D212AF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B327C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 xml:space="preserve">APACIDAD DE LA UNIDAD </w:t>
            </w:r>
            <w:r w:rsidR="001238BD">
              <w:rPr>
                <w:rFonts w:cs="Arial"/>
                <w:b/>
              </w:rPr>
              <w:t>DIDÁCTICA I:</w:t>
            </w:r>
            <w:r w:rsidR="00D212AF" w:rsidRPr="00C6714A">
              <w:rPr>
                <w:rFonts w:cs="Arial"/>
              </w:rPr>
              <w:t xml:space="preserve"> Analiza los aportes de las distintas etapas del desarrollo histórico de la Educación Primaria.</w:t>
            </w:r>
          </w:p>
          <w:p w:rsidR="00B327C5" w:rsidRPr="00662384" w:rsidRDefault="00B327C5" w:rsidP="00D212AF">
            <w:pPr>
              <w:pStyle w:val="Prrafodelista"/>
              <w:spacing w:line="276" w:lineRule="auto"/>
              <w:jc w:val="both"/>
              <w:rPr>
                <w:rFonts w:cs="Arial"/>
              </w:rPr>
            </w:pPr>
          </w:p>
        </w:tc>
      </w:tr>
      <w:tr w:rsidR="00B327C5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Semana</w:t>
            </w:r>
          </w:p>
        </w:tc>
        <w:tc>
          <w:tcPr>
            <w:tcW w:w="7645" w:type="dxa"/>
            <w:gridSpan w:val="3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Contenidos</w:t>
            </w:r>
          </w:p>
        </w:tc>
        <w:tc>
          <w:tcPr>
            <w:tcW w:w="1701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Estrategias</w:t>
            </w:r>
          </w:p>
        </w:tc>
        <w:tc>
          <w:tcPr>
            <w:tcW w:w="4819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Indicadores de logro de la capacidad</w:t>
            </w:r>
          </w:p>
        </w:tc>
      </w:tr>
      <w:tr w:rsidR="006B62F6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  <w:vMerge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25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Conceptual</w:t>
            </w:r>
          </w:p>
        </w:tc>
        <w:tc>
          <w:tcPr>
            <w:tcW w:w="2835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Procedimental</w:t>
            </w:r>
          </w:p>
        </w:tc>
        <w:tc>
          <w:tcPr>
            <w:tcW w:w="1985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Actitudinal</w:t>
            </w:r>
          </w:p>
        </w:tc>
        <w:tc>
          <w:tcPr>
            <w:tcW w:w="1701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6B62F6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</w:tcPr>
          <w:p w:rsidR="00B327C5" w:rsidRDefault="0022668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1ra</w:t>
            </w:r>
          </w:p>
        </w:tc>
        <w:tc>
          <w:tcPr>
            <w:tcW w:w="2825" w:type="dxa"/>
          </w:tcPr>
          <w:p w:rsidR="00B327C5" w:rsidRDefault="00935CC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Significado y </w:t>
            </w:r>
            <w:r w:rsidR="0079523B">
              <w:rPr>
                <w:rFonts w:cs="Arial"/>
              </w:rPr>
              <w:t>Características</w:t>
            </w:r>
            <w:r>
              <w:rPr>
                <w:rFonts w:cs="Arial"/>
              </w:rPr>
              <w:t xml:space="preserve"> de los primeros sistemas de la</w:t>
            </w:r>
            <w:r w:rsidR="00662384">
              <w:rPr>
                <w:rFonts w:cs="Arial"/>
              </w:rPr>
              <w:t xml:space="preserve"> Educación Primaria en el mundo</w:t>
            </w:r>
          </w:p>
        </w:tc>
        <w:tc>
          <w:tcPr>
            <w:tcW w:w="2835" w:type="dxa"/>
          </w:tcPr>
          <w:p w:rsidR="00B327C5" w:rsidRDefault="00414F9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una l</w:t>
            </w:r>
            <w:r w:rsidR="00DD2014">
              <w:rPr>
                <w:rFonts w:cs="Arial"/>
              </w:rPr>
              <w:t xml:space="preserve">ectura </w:t>
            </w:r>
            <w:r>
              <w:rPr>
                <w:rFonts w:cs="Arial"/>
              </w:rPr>
              <w:t>sobre los</w:t>
            </w:r>
            <w:r w:rsidR="00935CC0">
              <w:rPr>
                <w:rFonts w:cs="Arial"/>
              </w:rPr>
              <w:t xml:space="preserve"> primeros sistemas.</w:t>
            </w:r>
            <w:r w:rsidR="00662384">
              <w:rPr>
                <w:rFonts w:cs="Arial"/>
              </w:rPr>
              <w:t xml:space="preserve"> de la Educación Primaria en el mundo</w:t>
            </w:r>
          </w:p>
        </w:tc>
        <w:tc>
          <w:tcPr>
            <w:tcW w:w="1985" w:type="dxa"/>
          </w:tcPr>
          <w:p w:rsidR="00B327C5" w:rsidRDefault="00662384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Valora su desarrollo</w:t>
            </w:r>
          </w:p>
        </w:tc>
        <w:tc>
          <w:tcPr>
            <w:tcW w:w="1701" w:type="dxa"/>
          </w:tcPr>
          <w:p w:rsidR="00B327C5" w:rsidRDefault="00DC771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Conversatorio </w:t>
            </w:r>
          </w:p>
        </w:tc>
        <w:tc>
          <w:tcPr>
            <w:tcW w:w="4819" w:type="dxa"/>
          </w:tcPr>
          <w:p w:rsidR="00935CC0" w:rsidRDefault="00A01CD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</w:t>
            </w:r>
            <w:r w:rsidR="00935CC0">
              <w:rPr>
                <w:rFonts w:cs="Arial"/>
              </w:rPr>
              <w:t xml:space="preserve"> el significado de educación</w:t>
            </w:r>
            <w:r>
              <w:rPr>
                <w:rFonts w:cs="Arial"/>
              </w:rPr>
              <w:t xml:space="preserve"> en un texto.</w:t>
            </w:r>
          </w:p>
          <w:p w:rsidR="00B327C5" w:rsidRDefault="0079523B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Describe</w:t>
            </w:r>
            <w:r w:rsidR="00DC771C">
              <w:rPr>
                <w:rFonts w:cs="Arial"/>
              </w:rPr>
              <w:t xml:space="preserve"> las </w:t>
            </w:r>
            <w:r w:rsidR="00935CC0">
              <w:rPr>
                <w:rFonts w:cs="Arial"/>
              </w:rPr>
              <w:t>características de los primeros sistemas</w:t>
            </w:r>
            <w:r w:rsidR="00662384">
              <w:rPr>
                <w:rFonts w:cs="Arial"/>
              </w:rPr>
              <w:t xml:space="preserve"> de la Educación Primaria en el mundo teniendo en cuenta las últimas investigaciones.</w:t>
            </w:r>
          </w:p>
        </w:tc>
      </w:tr>
      <w:tr w:rsidR="006B62F6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</w:tcPr>
          <w:p w:rsidR="00B327C5" w:rsidRDefault="0022668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2da</w:t>
            </w:r>
          </w:p>
        </w:tc>
        <w:tc>
          <w:tcPr>
            <w:tcW w:w="2825" w:type="dxa"/>
          </w:tcPr>
          <w:p w:rsidR="00B327C5" w:rsidRDefault="00D5218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Antecedentes históricos</w:t>
            </w:r>
            <w:r w:rsidR="0079523B">
              <w:rPr>
                <w:rFonts w:cs="Arial"/>
              </w:rPr>
              <w:t xml:space="preserve"> de</w:t>
            </w:r>
            <w:r w:rsidR="00662384">
              <w:rPr>
                <w:rFonts w:cs="Arial"/>
              </w:rPr>
              <w:t xml:space="preserve"> la Educación Primaria en el Perú</w:t>
            </w:r>
            <w:r w:rsidR="00D212AF">
              <w:rPr>
                <w:rFonts w:cs="Arial"/>
              </w:rPr>
              <w:t xml:space="preserve"> en las distintas </w:t>
            </w:r>
            <w:r w:rsidR="00414F90">
              <w:rPr>
                <w:rFonts w:cs="Arial"/>
              </w:rPr>
              <w:t>épocas.</w:t>
            </w:r>
          </w:p>
        </w:tc>
        <w:tc>
          <w:tcPr>
            <w:tcW w:w="2835" w:type="dxa"/>
          </w:tcPr>
          <w:p w:rsidR="00B327C5" w:rsidRDefault="00414F9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un r</w:t>
            </w:r>
            <w:r w:rsidR="00662384">
              <w:rPr>
                <w:rFonts w:cs="Arial"/>
              </w:rPr>
              <w:t>esumen de los hechos más importantes de la Educación Primaria en el Perú.</w:t>
            </w:r>
          </w:p>
        </w:tc>
        <w:tc>
          <w:tcPr>
            <w:tcW w:w="1985" w:type="dxa"/>
          </w:tcPr>
          <w:p w:rsidR="00B327C5" w:rsidRDefault="00D5218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Actitud positiva hacia los hechos </w:t>
            </w:r>
            <w:r w:rsidR="00095D3A">
              <w:rPr>
                <w:rFonts w:cs="Arial"/>
              </w:rPr>
              <w:t>históricos</w:t>
            </w:r>
            <w:r>
              <w:rPr>
                <w:rFonts w:cs="Arial"/>
              </w:rPr>
              <w:t>.</w:t>
            </w:r>
          </w:p>
        </w:tc>
        <w:tc>
          <w:tcPr>
            <w:tcW w:w="1701" w:type="dxa"/>
          </w:tcPr>
          <w:p w:rsidR="00B327C5" w:rsidRDefault="00524CF2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Lectura individual elabora un informe.</w:t>
            </w:r>
          </w:p>
        </w:tc>
        <w:tc>
          <w:tcPr>
            <w:tcW w:w="4819" w:type="dxa"/>
          </w:tcPr>
          <w:p w:rsidR="00B327C5" w:rsidRDefault="00D5218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Distingue</w:t>
            </w:r>
            <w:r w:rsidR="00095D3A">
              <w:rPr>
                <w:rFonts w:cs="Arial"/>
              </w:rPr>
              <w:t xml:space="preserve"> los hechos</w:t>
            </w:r>
            <w:r w:rsidR="00524CF2">
              <w:rPr>
                <w:rFonts w:cs="Arial"/>
              </w:rPr>
              <w:t xml:space="preserve"> históricos de la Educació</w:t>
            </w:r>
            <w:r w:rsidR="00A01CDD">
              <w:rPr>
                <w:rFonts w:cs="Arial"/>
              </w:rPr>
              <w:t>n Prim</w:t>
            </w:r>
            <w:r w:rsidR="006F47C7">
              <w:rPr>
                <w:rFonts w:cs="Arial"/>
              </w:rPr>
              <w:t>aria en el Perú en una información.</w:t>
            </w:r>
          </w:p>
        </w:tc>
      </w:tr>
      <w:tr w:rsidR="006B62F6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</w:tcPr>
          <w:p w:rsidR="00B327C5" w:rsidRDefault="0022668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3ra</w:t>
            </w:r>
          </w:p>
        </w:tc>
        <w:tc>
          <w:tcPr>
            <w:tcW w:w="2825" w:type="dxa"/>
          </w:tcPr>
          <w:p w:rsidR="00B327C5" w:rsidRDefault="00D749D9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Significado de la historia</w:t>
            </w:r>
            <w:r w:rsidR="00313A31">
              <w:rPr>
                <w:rFonts w:cs="Arial"/>
              </w:rPr>
              <w:t xml:space="preserve"> de la Educación y la Pedagogía.</w:t>
            </w:r>
          </w:p>
        </w:tc>
        <w:tc>
          <w:tcPr>
            <w:tcW w:w="2835" w:type="dxa"/>
          </w:tcPr>
          <w:p w:rsidR="00B327C5" w:rsidRDefault="00D749D9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</w:t>
            </w:r>
            <w:r w:rsidR="00810580">
              <w:rPr>
                <w:rFonts w:cs="Arial"/>
              </w:rPr>
              <w:t xml:space="preserve"> los hechos más relevantes de la </w:t>
            </w:r>
            <w:r w:rsidR="006F47C7">
              <w:rPr>
                <w:rFonts w:cs="Arial"/>
              </w:rPr>
              <w:t>educación</w:t>
            </w:r>
            <w:r w:rsidR="00810580">
              <w:rPr>
                <w:rFonts w:cs="Arial"/>
              </w:rPr>
              <w:t>.</w:t>
            </w:r>
          </w:p>
        </w:tc>
        <w:tc>
          <w:tcPr>
            <w:tcW w:w="1985" w:type="dxa"/>
          </w:tcPr>
          <w:p w:rsidR="00B327C5" w:rsidRDefault="00313A3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Valora a los personajes. </w:t>
            </w:r>
          </w:p>
        </w:tc>
        <w:tc>
          <w:tcPr>
            <w:tcW w:w="1701" w:type="dxa"/>
          </w:tcPr>
          <w:p w:rsidR="00B327C5" w:rsidRDefault="00313A3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Trabajo grupal</w:t>
            </w:r>
          </w:p>
        </w:tc>
        <w:tc>
          <w:tcPr>
            <w:tcW w:w="4819" w:type="dxa"/>
          </w:tcPr>
          <w:p w:rsidR="00B327C5" w:rsidRDefault="00E30029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Opina la</w:t>
            </w:r>
            <w:r w:rsidR="00313A31">
              <w:rPr>
                <w:rFonts w:cs="Arial"/>
              </w:rPr>
              <w:t xml:space="preserve"> </w:t>
            </w:r>
            <w:r w:rsidR="00BC3803">
              <w:rPr>
                <w:rFonts w:cs="Arial"/>
              </w:rPr>
              <w:t xml:space="preserve">acerca de las ideas, </w:t>
            </w:r>
            <w:r>
              <w:rPr>
                <w:rFonts w:cs="Arial"/>
              </w:rPr>
              <w:t>hechos,</w:t>
            </w:r>
            <w:r w:rsidR="00BC3803">
              <w:rPr>
                <w:rFonts w:cs="Arial"/>
              </w:rPr>
              <w:t xml:space="preserve"> acciones </w:t>
            </w:r>
            <w:r>
              <w:rPr>
                <w:rFonts w:cs="Arial"/>
              </w:rPr>
              <w:t>personajes del</w:t>
            </w:r>
            <w:r w:rsidR="00BC3803">
              <w:rPr>
                <w:rFonts w:cs="Arial"/>
              </w:rPr>
              <w:t xml:space="preserve"> texto escuchado.</w:t>
            </w:r>
          </w:p>
        </w:tc>
      </w:tr>
      <w:tr w:rsidR="006B62F6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</w:tcPr>
          <w:p w:rsidR="00B327C5" w:rsidRDefault="0022668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4ta</w:t>
            </w:r>
          </w:p>
        </w:tc>
        <w:tc>
          <w:tcPr>
            <w:tcW w:w="2825" w:type="dxa"/>
          </w:tcPr>
          <w:p w:rsidR="00B327C5" w:rsidRDefault="0079523B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S</w:t>
            </w:r>
            <w:r w:rsidR="00E62073">
              <w:rPr>
                <w:rFonts w:cs="Arial"/>
              </w:rPr>
              <w:t xml:space="preserve">ituación y perspectivas </w:t>
            </w:r>
            <w:r w:rsidR="00982CE5">
              <w:rPr>
                <w:rFonts w:cs="Arial"/>
              </w:rPr>
              <w:t xml:space="preserve"> de la </w:t>
            </w:r>
            <w:r w:rsidR="00E62073">
              <w:rPr>
                <w:rFonts w:cs="Arial"/>
              </w:rPr>
              <w:t xml:space="preserve"> Educación Primaria actual</w:t>
            </w:r>
          </w:p>
        </w:tc>
        <w:tc>
          <w:tcPr>
            <w:tcW w:w="2835" w:type="dxa"/>
          </w:tcPr>
          <w:p w:rsidR="00B327C5" w:rsidRDefault="00414F9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Realiza una lectura sobre el</w:t>
            </w:r>
            <w:r w:rsidR="004B73F3">
              <w:rPr>
                <w:rFonts w:cs="Arial"/>
              </w:rPr>
              <w:t xml:space="preserve"> enfoque pedagógico para identificar la situación y perspectivas.</w:t>
            </w:r>
          </w:p>
        </w:tc>
        <w:tc>
          <w:tcPr>
            <w:tcW w:w="1985" w:type="dxa"/>
          </w:tcPr>
          <w:p w:rsidR="00B327C5" w:rsidRDefault="0016029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Valora el</w:t>
            </w:r>
            <w:r w:rsidR="002E646E">
              <w:rPr>
                <w:rFonts w:cs="Arial"/>
              </w:rPr>
              <w:t xml:space="preserve"> avance de la educación actual.</w:t>
            </w:r>
          </w:p>
        </w:tc>
        <w:tc>
          <w:tcPr>
            <w:tcW w:w="1701" w:type="dxa"/>
          </w:tcPr>
          <w:p w:rsidR="00B327C5" w:rsidRDefault="0065348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Trabajo grupal </w:t>
            </w:r>
          </w:p>
        </w:tc>
        <w:tc>
          <w:tcPr>
            <w:tcW w:w="4819" w:type="dxa"/>
          </w:tcPr>
          <w:p w:rsidR="00B327C5" w:rsidRDefault="0065348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los</w:t>
            </w:r>
            <w:r w:rsidR="004E0F0B">
              <w:rPr>
                <w:rFonts w:cs="Arial"/>
              </w:rPr>
              <w:t xml:space="preserve"> avances de la educación actual a partir de una información </w:t>
            </w:r>
            <w:r w:rsidR="002E646E">
              <w:rPr>
                <w:rFonts w:cs="Arial"/>
              </w:rPr>
              <w:t>explícita.</w:t>
            </w:r>
          </w:p>
        </w:tc>
      </w:tr>
      <w:tr w:rsidR="00B327C5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  <w:vMerge w:val="restart"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65" w:type="dxa"/>
            <w:gridSpan w:val="5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EVALUACIÓN DE LA UNIDAD DIDÁCTICA</w:t>
            </w:r>
          </w:p>
        </w:tc>
      </w:tr>
      <w:tr w:rsidR="00B327C5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5660" w:type="dxa"/>
            <w:gridSpan w:val="2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CONOCIMIENTOS</w:t>
            </w:r>
          </w:p>
        </w:tc>
        <w:tc>
          <w:tcPr>
            <w:tcW w:w="3686" w:type="dxa"/>
            <w:gridSpan w:val="2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PRODUCTO</w:t>
            </w:r>
          </w:p>
        </w:tc>
        <w:tc>
          <w:tcPr>
            <w:tcW w:w="4819" w:type="dxa"/>
          </w:tcPr>
          <w:p w:rsidR="00B327C5" w:rsidRPr="00B327C5" w:rsidRDefault="00B327C5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DESEMPEÑO</w:t>
            </w:r>
          </w:p>
        </w:tc>
      </w:tr>
      <w:tr w:rsidR="00B327C5" w:rsidTr="006B62F6">
        <w:tc>
          <w:tcPr>
            <w:tcW w:w="62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945" w:type="dxa"/>
            <w:vMerge/>
          </w:tcPr>
          <w:p w:rsidR="00B327C5" w:rsidRDefault="00B327C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5660" w:type="dxa"/>
            <w:gridSpan w:val="2"/>
          </w:tcPr>
          <w:p w:rsidR="00B327C5" w:rsidRDefault="00C607C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Resumen</w:t>
            </w:r>
            <w:r w:rsidR="006F47C7">
              <w:rPr>
                <w:rFonts w:cs="Arial"/>
              </w:rPr>
              <w:t xml:space="preserve"> </w:t>
            </w:r>
            <w:r w:rsidR="007775A4">
              <w:rPr>
                <w:rFonts w:cs="Arial"/>
              </w:rPr>
              <w:t>sobre los</w:t>
            </w:r>
            <w:r w:rsidR="006B62F6">
              <w:rPr>
                <w:rFonts w:cs="Arial"/>
              </w:rPr>
              <w:t xml:space="preserve"> hechos más trascendentales de la historia de la Educación Primaria hasta la actualidad.</w:t>
            </w:r>
          </w:p>
        </w:tc>
        <w:tc>
          <w:tcPr>
            <w:tcW w:w="3686" w:type="dxa"/>
            <w:gridSpan w:val="2"/>
          </w:tcPr>
          <w:p w:rsidR="00B327C5" w:rsidRDefault="00A21E42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 un organizador visual.</w:t>
            </w:r>
          </w:p>
        </w:tc>
        <w:tc>
          <w:tcPr>
            <w:tcW w:w="4819" w:type="dxa"/>
          </w:tcPr>
          <w:p w:rsidR="00B327C5" w:rsidRDefault="009D4D2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informes de las lecturas de textos de los hechos más relevantes</w:t>
            </w:r>
          </w:p>
        </w:tc>
      </w:tr>
    </w:tbl>
    <w:p w:rsidR="00B327C5" w:rsidRPr="00B327C5" w:rsidRDefault="00B327C5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B327C5" w:rsidRDefault="00B327C5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6F47C7" w:rsidRPr="00B327C5" w:rsidRDefault="006F47C7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B327C5" w:rsidRPr="00B327C5" w:rsidRDefault="00B327C5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B327C5" w:rsidRDefault="00B327C5" w:rsidP="004B650F">
      <w:pPr>
        <w:pStyle w:val="Prrafodelista"/>
        <w:spacing w:after="0" w:line="276" w:lineRule="auto"/>
        <w:jc w:val="both"/>
        <w:rPr>
          <w:rFonts w:cs="Arial"/>
        </w:rPr>
      </w:pPr>
    </w:p>
    <w:tbl>
      <w:tblPr>
        <w:tblStyle w:val="Tablaconcuadrcul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835"/>
        <w:gridCol w:w="2835"/>
        <w:gridCol w:w="1985"/>
        <w:gridCol w:w="1762"/>
        <w:gridCol w:w="4758"/>
      </w:tblGrid>
      <w:tr w:rsidR="001C2156" w:rsidTr="00064B48">
        <w:tc>
          <w:tcPr>
            <w:tcW w:w="709" w:type="dxa"/>
            <w:vMerge w:val="restart"/>
            <w:textDirection w:val="btLr"/>
          </w:tcPr>
          <w:p w:rsidR="001C2156" w:rsidRPr="00B327C5" w:rsidRDefault="001C2156" w:rsidP="00064B48">
            <w:pPr>
              <w:pStyle w:val="Prrafodelista"/>
              <w:spacing w:line="276" w:lineRule="auto"/>
              <w:ind w:left="113" w:right="113"/>
              <w:jc w:val="both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 xml:space="preserve">UNIDAD DIDÁCTICA </w:t>
            </w:r>
            <w:r>
              <w:rPr>
                <w:rFonts w:cs="Arial"/>
                <w:b/>
              </w:rPr>
              <w:t>I</w:t>
            </w:r>
            <w:r w:rsidRPr="00B327C5">
              <w:rPr>
                <w:rFonts w:cs="Arial"/>
                <w:b/>
              </w:rPr>
              <w:t>I:</w:t>
            </w:r>
            <w:r w:rsidR="00064B48">
              <w:rPr>
                <w:rFonts w:cs="Arial"/>
                <w:b/>
              </w:rPr>
              <w:t xml:space="preserve"> Bases teóricas que sustentan las diferentes corrientes pedagógicas y filosóficas </w:t>
            </w:r>
          </w:p>
        </w:tc>
        <w:tc>
          <w:tcPr>
            <w:tcW w:w="15026" w:type="dxa"/>
            <w:gridSpan w:val="6"/>
          </w:tcPr>
          <w:p w:rsidR="001C2156" w:rsidRPr="006C0E9D" w:rsidRDefault="001C2156" w:rsidP="006C0E9D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B327C5">
              <w:rPr>
                <w:rFonts w:cs="Arial"/>
                <w:b/>
              </w:rPr>
              <w:t>C</w:t>
            </w:r>
            <w:r w:rsidR="001238BD">
              <w:rPr>
                <w:rFonts w:cs="Arial"/>
                <w:b/>
              </w:rPr>
              <w:t>APACIDAD DE LA UNIDAD DIDÁCTICA II:</w:t>
            </w:r>
            <w:r w:rsidR="001238BD" w:rsidRPr="00B327C5">
              <w:rPr>
                <w:rFonts w:cs="Arial"/>
              </w:rPr>
              <w:t xml:space="preserve"> </w:t>
            </w:r>
            <w:r w:rsidR="006C0E9D">
              <w:rPr>
                <w:rFonts w:cs="Arial"/>
              </w:rPr>
              <w:t>A</w:t>
            </w:r>
            <w:r w:rsidR="006C0E9D" w:rsidRPr="00C6714A">
              <w:rPr>
                <w:rFonts w:cs="Arial"/>
              </w:rPr>
              <w:t>naliza y selecciona las diferentes corrientes pedagógicas y filosóficas con miras a consolidar la ciencia de la educación.</w:t>
            </w:r>
          </w:p>
        </w:tc>
      </w:tr>
      <w:tr w:rsidR="00BB2905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Semana</w:t>
            </w:r>
          </w:p>
        </w:tc>
        <w:tc>
          <w:tcPr>
            <w:tcW w:w="7655" w:type="dxa"/>
            <w:gridSpan w:val="3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Contenidos</w:t>
            </w:r>
          </w:p>
        </w:tc>
        <w:tc>
          <w:tcPr>
            <w:tcW w:w="1762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Estrategias</w:t>
            </w:r>
          </w:p>
        </w:tc>
        <w:tc>
          <w:tcPr>
            <w:tcW w:w="4758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Indicadores de logro de la capacidad</w:t>
            </w:r>
          </w:p>
        </w:tc>
      </w:tr>
      <w:tr w:rsidR="004E3B19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Conceptual</w:t>
            </w:r>
          </w:p>
        </w:tc>
        <w:tc>
          <w:tcPr>
            <w:tcW w:w="2835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Procedimental</w:t>
            </w:r>
          </w:p>
        </w:tc>
        <w:tc>
          <w:tcPr>
            <w:tcW w:w="1985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Actitudinal</w:t>
            </w:r>
          </w:p>
        </w:tc>
        <w:tc>
          <w:tcPr>
            <w:tcW w:w="1762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758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4E3B19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1238B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1ra</w:t>
            </w:r>
          </w:p>
        </w:tc>
        <w:tc>
          <w:tcPr>
            <w:tcW w:w="2835" w:type="dxa"/>
          </w:tcPr>
          <w:p w:rsidR="001C2156" w:rsidRDefault="0044782F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Teorías</w:t>
            </w:r>
            <w:r w:rsidR="006C0E9D">
              <w:rPr>
                <w:rFonts w:cs="Arial"/>
              </w:rPr>
              <w:t xml:space="preserve"> y aportes de las corrientes </w:t>
            </w:r>
            <w:r>
              <w:rPr>
                <w:rFonts w:cs="Arial"/>
              </w:rPr>
              <w:t>pedagógicas a la educación.</w:t>
            </w:r>
          </w:p>
        </w:tc>
        <w:tc>
          <w:tcPr>
            <w:tcW w:w="2835" w:type="dxa"/>
          </w:tcPr>
          <w:p w:rsidR="001C2156" w:rsidRDefault="00A7356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un resumen de las teorías y aportes a la educación</w:t>
            </w:r>
          </w:p>
        </w:tc>
        <w:tc>
          <w:tcPr>
            <w:tcW w:w="1985" w:type="dxa"/>
          </w:tcPr>
          <w:p w:rsidR="001C2156" w:rsidRDefault="00A7356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Valora los aportes de las corrientes pedagógicas.</w:t>
            </w:r>
          </w:p>
        </w:tc>
        <w:tc>
          <w:tcPr>
            <w:tcW w:w="1762" w:type="dxa"/>
          </w:tcPr>
          <w:p w:rsidR="001C2156" w:rsidRDefault="00A7356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Exposición</w:t>
            </w:r>
          </w:p>
        </w:tc>
        <w:tc>
          <w:tcPr>
            <w:tcW w:w="4758" w:type="dxa"/>
          </w:tcPr>
          <w:p w:rsidR="001C2156" w:rsidRDefault="00A7356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las teorías y aportes en un texto expositivo.</w:t>
            </w:r>
          </w:p>
        </w:tc>
      </w:tr>
      <w:tr w:rsidR="004E3B19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1238B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2da</w:t>
            </w:r>
          </w:p>
        </w:tc>
        <w:tc>
          <w:tcPr>
            <w:tcW w:w="2835" w:type="dxa"/>
          </w:tcPr>
          <w:p w:rsidR="001C2156" w:rsidRDefault="00B67E6B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Teorías</w:t>
            </w:r>
            <w:r w:rsidR="0044782F">
              <w:rPr>
                <w:rFonts w:cs="Arial"/>
              </w:rPr>
              <w:t xml:space="preserve"> y enfoques de las corrientes psicológicas a la </w:t>
            </w:r>
            <w:r>
              <w:rPr>
                <w:rFonts w:cs="Arial"/>
              </w:rPr>
              <w:t>educación</w:t>
            </w:r>
            <w:r w:rsidR="0044782F">
              <w:rPr>
                <w:rFonts w:cs="Arial"/>
              </w:rPr>
              <w:t>.</w:t>
            </w:r>
            <w:r w:rsidR="007C5DCE">
              <w:rPr>
                <w:rFonts w:cs="Arial"/>
              </w:rPr>
              <w:t xml:space="preserve"> </w:t>
            </w:r>
          </w:p>
        </w:tc>
        <w:tc>
          <w:tcPr>
            <w:tcW w:w="2835" w:type="dxa"/>
          </w:tcPr>
          <w:p w:rsidR="001C2156" w:rsidRDefault="00B9701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un organizador visual sobre las teorías de las corrientes psicológicas.</w:t>
            </w:r>
          </w:p>
        </w:tc>
        <w:tc>
          <w:tcPr>
            <w:tcW w:w="1985" w:type="dxa"/>
          </w:tcPr>
          <w:p w:rsidR="001C2156" w:rsidRDefault="00B9701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 interesa por las teorías y enfoques.</w:t>
            </w:r>
          </w:p>
        </w:tc>
        <w:tc>
          <w:tcPr>
            <w:tcW w:w="1762" w:type="dxa"/>
          </w:tcPr>
          <w:p w:rsidR="001C2156" w:rsidRDefault="00B9701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Investigación individual.</w:t>
            </w:r>
          </w:p>
        </w:tc>
        <w:tc>
          <w:tcPr>
            <w:tcW w:w="4758" w:type="dxa"/>
          </w:tcPr>
          <w:p w:rsidR="001C2156" w:rsidRDefault="00B9701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Opina acerca de las ideas, </w:t>
            </w:r>
            <w:r w:rsidR="00624391">
              <w:rPr>
                <w:rFonts w:cs="Arial"/>
              </w:rPr>
              <w:t>hechos,</w:t>
            </w:r>
            <w:r>
              <w:rPr>
                <w:rFonts w:cs="Arial"/>
              </w:rPr>
              <w:t xml:space="preserve"> personajes del texto leído.</w:t>
            </w:r>
          </w:p>
        </w:tc>
      </w:tr>
      <w:tr w:rsidR="004E3B19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1238B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3ra</w:t>
            </w:r>
          </w:p>
        </w:tc>
        <w:tc>
          <w:tcPr>
            <w:tcW w:w="2835" w:type="dxa"/>
          </w:tcPr>
          <w:p w:rsidR="001C2156" w:rsidRDefault="00BB290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Concepto, objetivos, principales </w:t>
            </w:r>
            <w:r w:rsidR="00B67E6B">
              <w:rPr>
                <w:rFonts w:cs="Arial"/>
              </w:rPr>
              <w:t>Corrientes filosóficas en educación.</w:t>
            </w:r>
          </w:p>
        </w:tc>
        <w:tc>
          <w:tcPr>
            <w:tcW w:w="2835" w:type="dxa"/>
          </w:tcPr>
          <w:p w:rsidR="001C2156" w:rsidRDefault="00BB290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un organizador visual sobre las principales corrientes filosóficas.</w:t>
            </w:r>
          </w:p>
        </w:tc>
        <w:tc>
          <w:tcPr>
            <w:tcW w:w="1985" w:type="dxa"/>
          </w:tcPr>
          <w:p w:rsidR="001C2156" w:rsidRDefault="00BB290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Acepta nuevas actitudes de aceptación y reflexión.</w:t>
            </w:r>
          </w:p>
        </w:tc>
        <w:tc>
          <w:tcPr>
            <w:tcW w:w="1762" w:type="dxa"/>
          </w:tcPr>
          <w:p w:rsidR="007C5DCE" w:rsidRDefault="00BB290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Trabajo grupal</w:t>
            </w:r>
          </w:p>
        </w:tc>
        <w:tc>
          <w:tcPr>
            <w:tcW w:w="4758" w:type="dxa"/>
          </w:tcPr>
          <w:p w:rsidR="001C2156" w:rsidRDefault="00BB290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Identifica las principales corrientes filosóficas </w:t>
            </w:r>
            <w:r w:rsidR="00DD1397">
              <w:rPr>
                <w:rFonts w:cs="Arial"/>
              </w:rPr>
              <w:t>del texto leído.</w:t>
            </w:r>
          </w:p>
        </w:tc>
      </w:tr>
      <w:tr w:rsidR="004E3B19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1238B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4ta</w:t>
            </w:r>
          </w:p>
        </w:tc>
        <w:tc>
          <w:tcPr>
            <w:tcW w:w="2835" w:type="dxa"/>
          </w:tcPr>
          <w:p w:rsidR="001C2156" w:rsidRDefault="004E3B19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Concepto ,características ,objetivos, clasificación de las ciencias de la educación </w:t>
            </w:r>
          </w:p>
        </w:tc>
        <w:tc>
          <w:tcPr>
            <w:tcW w:w="2835" w:type="dxa"/>
          </w:tcPr>
          <w:p w:rsidR="001C2156" w:rsidRDefault="0056717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 un resumen </w:t>
            </w:r>
          </w:p>
          <w:p w:rsidR="00BA5B3A" w:rsidRDefault="00BA5B3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Sobre las características y clasificación de las ciencias de la educación.</w:t>
            </w:r>
          </w:p>
        </w:tc>
        <w:tc>
          <w:tcPr>
            <w:tcW w:w="1985" w:type="dxa"/>
          </w:tcPr>
          <w:p w:rsidR="001C2156" w:rsidRDefault="00BA5B3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Reconoce el papel importante de las ciencias de la </w:t>
            </w:r>
            <w:r w:rsidR="007C5DCE">
              <w:rPr>
                <w:rFonts w:cs="Arial"/>
              </w:rPr>
              <w:t>educación</w:t>
            </w:r>
            <w:r>
              <w:rPr>
                <w:rFonts w:cs="Arial"/>
              </w:rPr>
              <w:t>.</w:t>
            </w:r>
          </w:p>
        </w:tc>
        <w:tc>
          <w:tcPr>
            <w:tcW w:w="1762" w:type="dxa"/>
          </w:tcPr>
          <w:p w:rsidR="001C2156" w:rsidRDefault="00BA5B3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Reporte de lectura.</w:t>
            </w:r>
          </w:p>
        </w:tc>
        <w:tc>
          <w:tcPr>
            <w:tcW w:w="4758" w:type="dxa"/>
          </w:tcPr>
          <w:p w:rsidR="001C2156" w:rsidRDefault="00BA5B3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Localiza información sobre el concepto</w:t>
            </w:r>
            <w:r w:rsidR="005A09F8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 xml:space="preserve">la </w:t>
            </w:r>
            <w:r w:rsidR="005A09F8">
              <w:rPr>
                <w:rFonts w:cs="Arial"/>
              </w:rPr>
              <w:t xml:space="preserve">educación </w:t>
            </w:r>
            <w:r w:rsidR="007C5DCE">
              <w:rPr>
                <w:rFonts w:cs="Arial"/>
              </w:rPr>
              <w:t>y clasificación</w:t>
            </w:r>
            <w:r>
              <w:rPr>
                <w:rFonts w:cs="Arial"/>
              </w:rPr>
              <w:t xml:space="preserve"> </w:t>
            </w:r>
            <w:r w:rsidR="005A09F8">
              <w:rPr>
                <w:rFonts w:cs="Arial"/>
              </w:rPr>
              <w:t xml:space="preserve">de las </w:t>
            </w:r>
            <w:r w:rsidR="007C5DCE">
              <w:rPr>
                <w:rFonts w:cs="Arial"/>
              </w:rPr>
              <w:t>ciencias en</w:t>
            </w:r>
            <w:r w:rsidR="005A09F8">
              <w:rPr>
                <w:rFonts w:cs="Arial"/>
              </w:rPr>
              <w:t xml:space="preserve"> un </w:t>
            </w:r>
            <w:r w:rsidR="007C5DCE">
              <w:rPr>
                <w:rFonts w:cs="Arial"/>
              </w:rPr>
              <w:t>texto.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 w:val="restart"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75" w:type="dxa"/>
            <w:gridSpan w:val="5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EVALUACIÓN DE LA UNIDAD DIDÁCTICA</w:t>
            </w:r>
          </w:p>
        </w:tc>
      </w:tr>
      <w:tr w:rsidR="00BB2905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5670" w:type="dxa"/>
            <w:gridSpan w:val="2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CONOCIMIENTOS</w:t>
            </w:r>
          </w:p>
        </w:tc>
        <w:tc>
          <w:tcPr>
            <w:tcW w:w="3747" w:type="dxa"/>
            <w:gridSpan w:val="2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PRODUCTO</w:t>
            </w:r>
          </w:p>
        </w:tc>
        <w:tc>
          <w:tcPr>
            <w:tcW w:w="4758" w:type="dxa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DESEMPEÑO</w:t>
            </w:r>
          </w:p>
        </w:tc>
      </w:tr>
      <w:tr w:rsidR="00BB2905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5670" w:type="dxa"/>
            <w:gridSpan w:val="2"/>
          </w:tcPr>
          <w:p w:rsidR="001C2156" w:rsidRDefault="00867CD9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Responde a pruebas objetivas</w:t>
            </w:r>
            <w:r w:rsidR="00C607C0">
              <w:rPr>
                <w:rFonts w:cs="Arial"/>
              </w:rPr>
              <w:t xml:space="preserve"> sobre</w:t>
            </w:r>
            <w:r w:rsidR="007C5DCE">
              <w:rPr>
                <w:rFonts w:cs="Arial"/>
              </w:rPr>
              <w:t xml:space="preserve"> las teorías, aportes y características de las corrientes pedagógicas y filosóficas.</w:t>
            </w:r>
          </w:p>
        </w:tc>
        <w:tc>
          <w:tcPr>
            <w:tcW w:w="3747" w:type="dxa"/>
            <w:gridSpan w:val="2"/>
          </w:tcPr>
          <w:p w:rsidR="001C2156" w:rsidRDefault="00FD54A4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 informe de su investigación.</w:t>
            </w:r>
          </w:p>
        </w:tc>
        <w:tc>
          <w:tcPr>
            <w:tcW w:w="4758" w:type="dxa"/>
          </w:tcPr>
          <w:p w:rsidR="001C2156" w:rsidRDefault="009D4D2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 el trabajo de investigación sobre las corrientes pedagógicas</w:t>
            </w:r>
          </w:p>
        </w:tc>
      </w:tr>
    </w:tbl>
    <w:p w:rsidR="001C2156" w:rsidRPr="00B327C5" w:rsidRDefault="001C2156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B327C5" w:rsidRPr="00347C80" w:rsidRDefault="00B327C5" w:rsidP="00347C80">
      <w:pPr>
        <w:spacing w:after="0" w:line="276" w:lineRule="auto"/>
        <w:jc w:val="both"/>
        <w:rPr>
          <w:rFonts w:cs="Arial"/>
        </w:rPr>
      </w:pPr>
    </w:p>
    <w:p w:rsidR="00B327C5" w:rsidRDefault="00B327C5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6D3246" w:rsidRPr="00B327C5" w:rsidRDefault="006D3246" w:rsidP="004B650F">
      <w:pPr>
        <w:pStyle w:val="Prrafodelista"/>
        <w:spacing w:after="0" w:line="276" w:lineRule="auto"/>
        <w:jc w:val="both"/>
        <w:rPr>
          <w:rFonts w:cs="Arial"/>
        </w:rPr>
      </w:pPr>
    </w:p>
    <w:p w:rsidR="00B327C5" w:rsidRDefault="00B327C5" w:rsidP="004B650F">
      <w:pPr>
        <w:pStyle w:val="Prrafodelista"/>
        <w:spacing w:after="0" w:line="276" w:lineRule="auto"/>
        <w:jc w:val="both"/>
        <w:rPr>
          <w:rFonts w:cs="Arial"/>
        </w:rPr>
      </w:pPr>
    </w:p>
    <w:tbl>
      <w:tblPr>
        <w:tblStyle w:val="Tablaconcuadrcul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835"/>
        <w:gridCol w:w="2835"/>
        <w:gridCol w:w="1985"/>
        <w:gridCol w:w="1762"/>
        <w:gridCol w:w="4758"/>
      </w:tblGrid>
      <w:tr w:rsidR="001C2156" w:rsidTr="00064B48">
        <w:tc>
          <w:tcPr>
            <w:tcW w:w="709" w:type="dxa"/>
            <w:vMerge w:val="restart"/>
            <w:textDirection w:val="btL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113" w:right="113"/>
              <w:jc w:val="both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lastRenderedPageBreak/>
              <w:t>UNIDAD DIDÁCTICA I</w:t>
            </w:r>
            <w:r>
              <w:rPr>
                <w:rFonts w:cs="Arial"/>
                <w:b/>
              </w:rPr>
              <w:t>II</w:t>
            </w:r>
            <w:r w:rsidRPr="00B327C5">
              <w:rPr>
                <w:rFonts w:cs="Arial"/>
                <w:b/>
              </w:rPr>
              <w:t>:</w:t>
            </w:r>
            <w:r w:rsidR="00064B48">
              <w:rPr>
                <w:rFonts w:cs="Arial"/>
                <w:b/>
              </w:rPr>
              <w:t xml:space="preserve"> Bases teóricas que sustentan el fundamento teleológico de la educación primaria</w:t>
            </w:r>
          </w:p>
        </w:tc>
        <w:tc>
          <w:tcPr>
            <w:tcW w:w="15026" w:type="dxa"/>
            <w:gridSpan w:val="6"/>
          </w:tcPr>
          <w:p w:rsidR="001C2156" w:rsidRPr="00F812EC" w:rsidRDefault="001C2156" w:rsidP="00347C80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B327C5">
              <w:rPr>
                <w:rFonts w:cs="Arial"/>
                <w:b/>
              </w:rPr>
              <w:t>C</w:t>
            </w:r>
            <w:r w:rsidR="008E454B">
              <w:rPr>
                <w:rFonts w:cs="Arial"/>
                <w:b/>
              </w:rPr>
              <w:t>APACIDAD DE LA UNIDAD DIDÁCTICA III:</w:t>
            </w:r>
            <w:r w:rsidR="008E454B" w:rsidRPr="00B327C5">
              <w:rPr>
                <w:rFonts w:cs="Arial"/>
              </w:rPr>
              <w:t xml:space="preserve"> </w:t>
            </w:r>
            <w:r w:rsidR="00F812EC" w:rsidRPr="00C6714A">
              <w:rPr>
                <w:rFonts w:cs="Arial"/>
              </w:rPr>
              <w:t>Asume una actitud reflexiva sobre el fundamento teleológico de l</w:t>
            </w:r>
            <w:r w:rsidR="00F812EC">
              <w:rPr>
                <w:rFonts w:cs="Arial"/>
              </w:rPr>
              <w:t>a educación primaria actual.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Semana</w:t>
            </w:r>
          </w:p>
        </w:tc>
        <w:tc>
          <w:tcPr>
            <w:tcW w:w="7655" w:type="dxa"/>
            <w:gridSpan w:val="3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Contenidos</w:t>
            </w:r>
          </w:p>
        </w:tc>
        <w:tc>
          <w:tcPr>
            <w:tcW w:w="1762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Estrategias</w:t>
            </w:r>
          </w:p>
        </w:tc>
        <w:tc>
          <w:tcPr>
            <w:tcW w:w="4758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Indicadores de logro de la capacidad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Conceptual</w:t>
            </w:r>
          </w:p>
        </w:tc>
        <w:tc>
          <w:tcPr>
            <w:tcW w:w="2835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Procedimental</w:t>
            </w:r>
          </w:p>
        </w:tc>
        <w:tc>
          <w:tcPr>
            <w:tcW w:w="1985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Actitudinal</w:t>
            </w:r>
          </w:p>
        </w:tc>
        <w:tc>
          <w:tcPr>
            <w:tcW w:w="1762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758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F812E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1ra</w:t>
            </w:r>
          </w:p>
        </w:tc>
        <w:tc>
          <w:tcPr>
            <w:tcW w:w="2835" w:type="dxa"/>
          </w:tcPr>
          <w:p w:rsidR="001C2156" w:rsidRDefault="00D23AA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Concepto, características, objetivos de los fundamentos teleológicos de la educación actual</w:t>
            </w:r>
          </w:p>
        </w:tc>
        <w:tc>
          <w:tcPr>
            <w:tcW w:w="2835" w:type="dxa"/>
          </w:tcPr>
          <w:p w:rsidR="001C2156" w:rsidRDefault="00506BEF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un resumen sobre los fundamentos teleológicos de la educación.</w:t>
            </w:r>
          </w:p>
        </w:tc>
        <w:tc>
          <w:tcPr>
            <w:tcW w:w="1985" w:type="dxa"/>
          </w:tcPr>
          <w:p w:rsidR="001C2156" w:rsidRDefault="00506BEF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y reconoce la importancia del fundamento teleológico de la educación actual.</w:t>
            </w:r>
          </w:p>
        </w:tc>
        <w:tc>
          <w:tcPr>
            <w:tcW w:w="1762" w:type="dxa"/>
          </w:tcPr>
          <w:p w:rsidR="001C2156" w:rsidRDefault="007E6C9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Conversatorio</w:t>
            </w:r>
          </w:p>
        </w:tc>
        <w:tc>
          <w:tcPr>
            <w:tcW w:w="4758" w:type="dxa"/>
          </w:tcPr>
          <w:p w:rsidR="001C2156" w:rsidRDefault="007E6C9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Localiza información sobre los fundamentos teleológicos en un texto.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F812E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2da</w:t>
            </w:r>
          </w:p>
        </w:tc>
        <w:tc>
          <w:tcPr>
            <w:tcW w:w="2835" w:type="dxa"/>
          </w:tcPr>
          <w:p w:rsidR="001C2156" w:rsidRDefault="007E6C9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23AA0">
              <w:rPr>
                <w:rFonts w:cs="Arial"/>
              </w:rPr>
              <w:t>rincipios, fines, objetivos, propósitos</w:t>
            </w:r>
          </w:p>
        </w:tc>
        <w:tc>
          <w:tcPr>
            <w:tcW w:w="2835" w:type="dxa"/>
          </w:tcPr>
          <w:p w:rsidR="001C2156" w:rsidRDefault="007E6C9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Compara, relaciona los principios,, fines, propósitos.</w:t>
            </w:r>
          </w:p>
        </w:tc>
        <w:tc>
          <w:tcPr>
            <w:tcW w:w="1985" w:type="dxa"/>
          </w:tcPr>
          <w:p w:rsidR="001C2156" w:rsidRDefault="0009514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Reconoce el papel importante de las necesidades formativas educativas.</w:t>
            </w:r>
          </w:p>
        </w:tc>
        <w:tc>
          <w:tcPr>
            <w:tcW w:w="1762" w:type="dxa"/>
          </w:tcPr>
          <w:p w:rsidR="001C2156" w:rsidRDefault="0009514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Trabajo en equipo</w:t>
            </w:r>
          </w:p>
        </w:tc>
        <w:tc>
          <w:tcPr>
            <w:tcW w:w="4758" w:type="dxa"/>
          </w:tcPr>
          <w:p w:rsidR="001C2156" w:rsidRDefault="00FA19C4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</w:t>
            </w:r>
            <w:r w:rsidR="003D308A">
              <w:rPr>
                <w:rFonts w:cs="Arial"/>
              </w:rPr>
              <w:t xml:space="preserve"> el significado de las palabras a partir de la </w:t>
            </w:r>
            <w:r>
              <w:rPr>
                <w:rFonts w:cs="Arial"/>
              </w:rPr>
              <w:t>información.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F812E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3ra</w:t>
            </w:r>
          </w:p>
        </w:tc>
        <w:tc>
          <w:tcPr>
            <w:tcW w:w="2835" w:type="dxa"/>
          </w:tcPr>
          <w:p w:rsidR="001C2156" w:rsidRDefault="0045321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Significado, características del e</w:t>
            </w:r>
            <w:r w:rsidR="00D23AA0">
              <w:rPr>
                <w:rFonts w:cs="Arial"/>
              </w:rPr>
              <w:t>nfoque axiológico y teleológico de la educación.</w:t>
            </w:r>
          </w:p>
        </w:tc>
        <w:tc>
          <w:tcPr>
            <w:tcW w:w="2835" w:type="dxa"/>
          </w:tcPr>
          <w:p w:rsidR="001C2156" w:rsidRDefault="0089257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 una monografía sobre el enfoque axiológico y </w:t>
            </w:r>
            <w:r w:rsidR="00AF61FF">
              <w:rPr>
                <w:rFonts w:cs="Arial"/>
              </w:rPr>
              <w:t>teleológico, valores.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:rsidR="001C2156" w:rsidRDefault="00AF61FF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Fundamenta la importancia del conocimiento de los enfoques.</w:t>
            </w:r>
          </w:p>
        </w:tc>
        <w:tc>
          <w:tcPr>
            <w:tcW w:w="1762" w:type="dxa"/>
          </w:tcPr>
          <w:p w:rsidR="001C2156" w:rsidRDefault="00AF61FF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Exposición en plenario</w:t>
            </w:r>
          </w:p>
        </w:tc>
        <w:tc>
          <w:tcPr>
            <w:tcW w:w="4758" w:type="dxa"/>
          </w:tcPr>
          <w:p w:rsidR="001C2156" w:rsidRDefault="00AF61FF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56EF4">
              <w:rPr>
                <w:rFonts w:cs="Arial"/>
              </w:rPr>
              <w:t>Asume nuevas actitudes de aceptación y reflexión.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1C2156" w:rsidRDefault="00F812E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4ta</w:t>
            </w:r>
          </w:p>
        </w:tc>
        <w:tc>
          <w:tcPr>
            <w:tcW w:w="2835" w:type="dxa"/>
          </w:tcPr>
          <w:p w:rsidR="001C2156" w:rsidRDefault="00D23AA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Misión, visión y perfil de la educación primaria.</w:t>
            </w:r>
          </w:p>
        </w:tc>
        <w:tc>
          <w:tcPr>
            <w:tcW w:w="2835" w:type="dxa"/>
          </w:tcPr>
          <w:p w:rsidR="001C2156" w:rsidRDefault="00B05D1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la misión, visión, perfiles.</w:t>
            </w:r>
          </w:p>
        </w:tc>
        <w:tc>
          <w:tcPr>
            <w:tcW w:w="1985" w:type="dxa"/>
          </w:tcPr>
          <w:p w:rsidR="001C2156" w:rsidRDefault="00B05D1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 interesa por redactar la misión, visión, perfiles.</w:t>
            </w:r>
          </w:p>
        </w:tc>
        <w:tc>
          <w:tcPr>
            <w:tcW w:w="1762" w:type="dxa"/>
          </w:tcPr>
          <w:p w:rsidR="001C2156" w:rsidRDefault="00B05D1C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Taller</w:t>
            </w:r>
          </w:p>
        </w:tc>
        <w:tc>
          <w:tcPr>
            <w:tcW w:w="4758" w:type="dxa"/>
          </w:tcPr>
          <w:p w:rsidR="001C2156" w:rsidRDefault="00DF3167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Asume la misión, visión y el perfil de las instituciones educativas de primaria.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 w:val="restart"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75" w:type="dxa"/>
            <w:gridSpan w:val="5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EVALUACIÓN DE LA UNIDAD DIDÁCTICA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5670" w:type="dxa"/>
            <w:gridSpan w:val="2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CONOCIMIENTOS</w:t>
            </w:r>
          </w:p>
        </w:tc>
        <w:tc>
          <w:tcPr>
            <w:tcW w:w="3747" w:type="dxa"/>
            <w:gridSpan w:val="2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PRODUCTO</w:t>
            </w:r>
          </w:p>
        </w:tc>
        <w:tc>
          <w:tcPr>
            <w:tcW w:w="4758" w:type="dxa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DESEMPEÑO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51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5670" w:type="dxa"/>
            <w:gridSpan w:val="2"/>
          </w:tcPr>
          <w:p w:rsidR="001C2156" w:rsidRDefault="00C607C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Responde en el examen sobre</w:t>
            </w:r>
            <w:r w:rsidR="001749D4">
              <w:rPr>
                <w:rFonts w:cs="Arial"/>
              </w:rPr>
              <w:t xml:space="preserve"> las características, objetivos teleológicos y axiológicos de la educación primaria.</w:t>
            </w:r>
          </w:p>
        </w:tc>
        <w:tc>
          <w:tcPr>
            <w:tcW w:w="3747" w:type="dxa"/>
            <w:gridSpan w:val="2"/>
          </w:tcPr>
          <w:p w:rsidR="001C2156" w:rsidRDefault="0052378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 una monografía sobre el fundamento teleológico de la educación primaria actual.</w:t>
            </w:r>
          </w:p>
        </w:tc>
        <w:tc>
          <w:tcPr>
            <w:tcW w:w="4758" w:type="dxa"/>
          </w:tcPr>
          <w:p w:rsidR="001C2156" w:rsidRDefault="0031103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Presentaciones orales.</w:t>
            </w:r>
          </w:p>
        </w:tc>
      </w:tr>
    </w:tbl>
    <w:p w:rsidR="00C5395A" w:rsidRPr="00B327C5" w:rsidRDefault="00C5395A" w:rsidP="00840965"/>
    <w:p w:rsidR="00C5749F" w:rsidRDefault="00C5749F" w:rsidP="00C5749F"/>
    <w:tbl>
      <w:tblPr>
        <w:tblStyle w:val="Tablaconcuadrcul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39"/>
        <w:gridCol w:w="3644"/>
        <w:gridCol w:w="2536"/>
        <w:gridCol w:w="2023"/>
        <w:gridCol w:w="1787"/>
        <w:gridCol w:w="4197"/>
      </w:tblGrid>
      <w:tr w:rsidR="001C2156" w:rsidTr="00064B48">
        <w:tc>
          <w:tcPr>
            <w:tcW w:w="709" w:type="dxa"/>
            <w:vMerge w:val="restart"/>
            <w:textDirection w:val="btL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113" w:right="113"/>
              <w:jc w:val="both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UNIDAD DIDÁCTICA I</w:t>
            </w:r>
            <w:r>
              <w:rPr>
                <w:rFonts w:cs="Arial"/>
                <w:b/>
              </w:rPr>
              <w:t>V</w:t>
            </w:r>
            <w:r w:rsidRPr="00B327C5">
              <w:rPr>
                <w:rFonts w:cs="Arial"/>
                <w:b/>
              </w:rPr>
              <w:t>:</w:t>
            </w:r>
            <w:r w:rsidR="00064B48">
              <w:rPr>
                <w:rFonts w:cs="Arial"/>
                <w:b/>
              </w:rPr>
              <w:t xml:space="preserve"> El aspecto legal en el contexto del sistema educativo peruano</w:t>
            </w:r>
          </w:p>
        </w:tc>
        <w:tc>
          <w:tcPr>
            <w:tcW w:w="15026" w:type="dxa"/>
            <w:gridSpan w:val="6"/>
          </w:tcPr>
          <w:p w:rsidR="001C2156" w:rsidRPr="00840965" w:rsidRDefault="001C2156" w:rsidP="00840965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cs="Arial"/>
              </w:rPr>
            </w:pPr>
            <w:r w:rsidRPr="00B327C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APACIDAD DE LA UNIDAD DIDÁCTICA:</w:t>
            </w:r>
            <w:r w:rsidR="00840965" w:rsidRPr="00C6714A">
              <w:rPr>
                <w:rFonts w:cs="Arial"/>
              </w:rPr>
              <w:t xml:space="preserve"> Analiza e interpreta el aspecto legal en el contexto del sistema educativo peruano.</w:t>
            </w:r>
          </w:p>
        </w:tc>
      </w:tr>
      <w:tr w:rsidR="005C6443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Semana</w:t>
            </w:r>
          </w:p>
        </w:tc>
        <w:tc>
          <w:tcPr>
            <w:tcW w:w="8203" w:type="dxa"/>
            <w:gridSpan w:val="3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Contenidos</w:t>
            </w:r>
          </w:p>
        </w:tc>
        <w:tc>
          <w:tcPr>
            <w:tcW w:w="1787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Estrategias</w:t>
            </w:r>
          </w:p>
        </w:tc>
        <w:tc>
          <w:tcPr>
            <w:tcW w:w="4197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Indicadores de logro de la capacidad</w:t>
            </w:r>
          </w:p>
        </w:tc>
      </w:tr>
      <w:tr w:rsidR="007B2388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  <w:vMerge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3644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Conceptual</w:t>
            </w:r>
          </w:p>
        </w:tc>
        <w:tc>
          <w:tcPr>
            <w:tcW w:w="2536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Procedimental</w:t>
            </w:r>
          </w:p>
        </w:tc>
        <w:tc>
          <w:tcPr>
            <w:tcW w:w="2023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Actitudinal</w:t>
            </w:r>
          </w:p>
        </w:tc>
        <w:tc>
          <w:tcPr>
            <w:tcW w:w="1787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197" w:type="dxa"/>
            <w:vAlign w:val="center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7B2388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</w:tcPr>
          <w:p w:rsidR="001C2156" w:rsidRDefault="00057CD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1ra</w:t>
            </w:r>
          </w:p>
        </w:tc>
        <w:tc>
          <w:tcPr>
            <w:tcW w:w="3644" w:type="dxa"/>
          </w:tcPr>
          <w:p w:rsidR="001C2156" w:rsidRDefault="00E3279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B2388">
              <w:rPr>
                <w:rFonts w:cs="Arial"/>
              </w:rPr>
              <w:t>Concepto, Características, estructura, Sistema</w:t>
            </w:r>
            <w:r w:rsidR="00057CD0">
              <w:rPr>
                <w:rFonts w:cs="Arial"/>
              </w:rPr>
              <w:t xml:space="preserve"> educativo</w:t>
            </w:r>
            <w:r w:rsidR="007B2388">
              <w:rPr>
                <w:rFonts w:cs="Arial"/>
              </w:rPr>
              <w:t xml:space="preserve"> peruano</w:t>
            </w:r>
          </w:p>
        </w:tc>
        <w:tc>
          <w:tcPr>
            <w:tcW w:w="2536" w:type="dxa"/>
          </w:tcPr>
          <w:p w:rsidR="001C2156" w:rsidRDefault="0048164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Elaboración de</w:t>
            </w:r>
            <w:r w:rsidR="005C6443">
              <w:rPr>
                <w:rFonts w:cs="Arial"/>
              </w:rPr>
              <w:t xml:space="preserve"> un organizador visual</w:t>
            </w:r>
            <w:r w:rsidR="007B2388">
              <w:rPr>
                <w:rFonts w:cs="Arial"/>
              </w:rPr>
              <w:t xml:space="preserve"> sobre la estructura de </w:t>
            </w:r>
            <w:r w:rsidR="005C6443">
              <w:rPr>
                <w:rFonts w:cs="Arial"/>
              </w:rPr>
              <w:t>sistema Educativo</w:t>
            </w:r>
            <w:r w:rsidR="007B2388">
              <w:rPr>
                <w:rFonts w:cs="Arial"/>
              </w:rPr>
              <w:t xml:space="preserve"> peruano.</w:t>
            </w:r>
          </w:p>
        </w:tc>
        <w:tc>
          <w:tcPr>
            <w:tcW w:w="2023" w:type="dxa"/>
          </w:tcPr>
          <w:p w:rsidR="001C2156" w:rsidRDefault="005C644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Fundamenta la importancia del conocimiento del sistema educativo </w:t>
            </w:r>
          </w:p>
        </w:tc>
        <w:tc>
          <w:tcPr>
            <w:tcW w:w="1787" w:type="dxa"/>
          </w:tcPr>
          <w:p w:rsidR="001C2156" w:rsidRDefault="005C644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Mapas conceptuales.</w:t>
            </w:r>
          </w:p>
        </w:tc>
        <w:tc>
          <w:tcPr>
            <w:tcW w:w="4197" w:type="dxa"/>
          </w:tcPr>
          <w:p w:rsidR="001C2156" w:rsidRDefault="00746AE3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las características y organización del sistema educativo.</w:t>
            </w:r>
          </w:p>
        </w:tc>
      </w:tr>
      <w:tr w:rsidR="007B2388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</w:tcPr>
          <w:p w:rsidR="001C2156" w:rsidRDefault="00057CD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2da</w:t>
            </w:r>
          </w:p>
        </w:tc>
        <w:tc>
          <w:tcPr>
            <w:tcW w:w="3644" w:type="dxa"/>
          </w:tcPr>
          <w:p w:rsidR="001C2156" w:rsidRDefault="00E3279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Marco legal Constitución Política, Ley General de Educación.</w:t>
            </w:r>
          </w:p>
        </w:tc>
        <w:tc>
          <w:tcPr>
            <w:tcW w:w="2536" w:type="dxa"/>
          </w:tcPr>
          <w:p w:rsidR="001C2156" w:rsidRDefault="0048164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Elaboración de un tríptico sobre el marco legal.</w:t>
            </w:r>
          </w:p>
        </w:tc>
        <w:tc>
          <w:tcPr>
            <w:tcW w:w="2023" w:type="dxa"/>
          </w:tcPr>
          <w:p w:rsidR="001C2156" w:rsidRDefault="0048164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Comparte el trabajo realizado.</w:t>
            </w:r>
          </w:p>
        </w:tc>
        <w:tc>
          <w:tcPr>
            <w:tcW w:w="1787" w:type="dxa"/>
          </w:tcPr>
          <w:p w:rsidR="001C2156" w:rsidRDefault="0090010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Conversatorio</w:t>
            </w:r>
          </w:p>
        </w:tc>
        <w:tc>
          <w:tcPr>
            <w:tcW w:w="4197" w:type="dxa"/>
          </w:tcPr>
          <w:p w:rsidR="001C2156" w:rsidRDefault="00900101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las características del marco legal.</w:t>
            </w:r>
          </w:p>
        </w:tc>
      </w:tr>
      <w:tr w:rsidR="007B2388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</w:tcPr>
          <w:p w:rsidR="001C2156" w:rsidRDefault="00057CD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3ra</w:t>
            </w:r>
          </w:p>
        </w:tc>
        <w:tc>
          <w:tcPr>
            <w:tcW w:w="3644" w:type="dxa"/>
          </w:tcPr>
          <w:p w:rsidR="001C2156" w:rsidRDefault="00E3279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Administración de la I.E. Proceso </w:t>
            </w:r>
            <w:r w:rsidR="007B2388">
              <w:rPr>
                <w:rFonts w:cs="Arial"/>
              </w:rPr>
              <w:t>Administrativo, instrumentos de gestión de la I.E.</w:t>
            </w:r>
          </w:p>
        </w:tc>
        <w:tc>
          <w:tcPr>
            <w:tcW w:w="2536" w:type="dxa"/>
          </w:tcPr>
          <w:p w:rsidR="001C2156" w:rsidRDefault="00FC460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Ejecución de una visita </w:t>
            </w:r>
            <w:r w:rsidR="00FF497E">
              <w:rPr>
                <w:rFonts w:cs="Arial"/>
              </w:rPr>
              <w:t xml:space="preserve">de estudios </w:t>
            </w:r>
            <w:r>
              <w:rPr>
                <w:rFonts w:cs="Arial"/>
              </w:rPr>
              <w:t>a una Institución educativa de primaria.</w:t>
            </w:r>
          </w:p>
        </w:tc>
        <w:tc>
          <w:tcPr>
            <w:tcW w:w="2023" w:type="dxa"/>
          </w:tcPr>
          <w:p w:rsidR="001C2156" w:rsidRDefault="00FC460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Se interesa por conocer los instrumentos de gestión en una I.E de primaria.</w:t>
            </w:r>
          </w:p>
        </w:tc>
        <w:tc>
          <w:tcPr>
            <w:tcW w:w="1787" w:type="dxa"/>
          </w:tcPr>
          <w:p w:rsidR="001C2156" w:rsidRDefault="00454D4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Salidas de campo</w:t>
            </w:r>
          </w:p>
        </w:tc>
        <w:tc>
          <w:tcPr>
            <w:tcW w:w="4197" w:type="dxa"/>
          </w:tcPr>
          <w:p w:rsidR="001C2156" w:rsidRDefault="00FC460D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los instrumentos de gestión en una Institución Educativa.</w:t>
            </w:r>
          </w:p>
        </w:tc>
      </w:tr>
      <w:tr w:rsidR="007B2388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</w:tcPr>
          <w:p w:rsidR="001C2156" w:rsidRDefault="00057CD0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4ta</w:t>
            </w:r>
          </w:p>
        </w:tc>
        <w:tc>
          <w:tcPr>
            <w:tcW w:w="3644" w:type="dxa"/>
          </w:tcPr>
          <w:p w:rsidR="001C2156" w:rsidRDefault="00E32795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Definición,</w:t>
            </w:r>
            <w:r w:rsidR="007B2388">
              <w:rPr>
                <w:rFonts w:cs="Arial"/>
              </w:rPr>
              <w:t>características,organizaciòn</w:t>
            </w:r>
            <w:r>
              <w:rPr>
                <w:rFonts w:cs="Arial"/>
              </w:rPr>
              <w:t xml:space="preserve"> finalidad, funciones de la Dirección Regional ,Unidad de Gestión Educativa, Instituciones E.</w:t>
            </w:r>
          </w:p>
        </w:tc>
        <w:tc>
          <w:tcPr>
            <w:tcW w:w="2536" w:type="dxa"/>
          </w:tcPr>
          <w:p w:rsidR="001C2156" w:rsidRDefault="00454D4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Establecimiento de las funciones de las Instituciones educativas.</w:t>
            </w:r>
          </w:p>
        </w:tc>
        <w:tc>
          <w:tcPr>
            <w:tcW w:w="2023" w:type="dxa"/>
          </w:tcPr>
          <w:p w:rsidR="001C2156" w:rsidRDefault="00454D4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Asume nuevas actitudes de aceptación y reflexión.</w:t>
            </w:r>
          </w:p>
        </w:tc>
        <w:tc>
          <w:tcPr>
            <w:tcW w:w="1787" w:type="dxa"/>
          </w:tcPr>
          <w:p w:rsidR="001C2156" w:rsidRDefault="00454D4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Trabajo grupal.</w:t>
            </w:r>
          </w:p>
        </w:tc>
        <w:tc>
          <w:tcPr>
            <w:tcW w:w="4197" w:type="dxa"/>
          </w:tcPr>
          <w:p w:rsidR="001C2156" w:rsidRDefault="00454D4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Identifica la organización y funciones de las direcciones educativas.</w:t>
            </w:r>
          </w:p>
        </w:tc>
      </w:tr>
      <w:tr w:rsidR="001C2156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  <w:vMerge w:val="restart"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4187" w:type="dxa"/>
            <w:gridSpan w:val="5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EVALUACIÓN DE LA UNIDAD DIDÁCTICA</w:t>
            </w:r>
          </w:p>
        </w:tc>
      </w:tr>
      <w:tr w:rsidR="005C6443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6180" w:type="dxa"/>
            <w:gridSpan w:val="2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CONOCIMIENTOS</w:t>
            </w:r>
          </w:p>
        </w:tc>
        <w:tc>
          <w:tcPr>
            <w:tcW w:w="3810" w:type="dxa"/>
            <w:gridSpan w:val="2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PRODUCTO</w:t>
            </w:r>
          </w:p>
        </w:tc>
        <w:tc>
          <w:tcPr>
            <w:tcW w:w="4197" w:type="dxa"/>
          </w:tcPr>
          <w:p w:rsidR="001C2156" w:rsidRPr="00B327C5" w:rsidRDefault="001C2156" w:rsidP="00D838D6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</w:rPr>
            </w:pPr>
            <w:r w:rsidRPr="00B327C5">
              <w:rPr>
                <w:rFonts w:cs="Arial"/>
                <w:b/>
              </w:rPr>
              <w:t>EVIDENCIA DE DESEMPEÑO</w:t>
            </w:r>
          </w:p>
        </w:tc>
      </w:tr>
      <w:tr w:rsidR="005C6443" w:rsidTr="00064B48">
        <w:tc>
          <w:tcPr>
            <w:tcW w:w="70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39" w:type="dxa"/>
            <w:vMerge/>
          </w:tcPr>
          <w:p w:rsidR="001C2156" w:rsidRDefault="001C2156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6180" w:type="dxa"/>
            <w:gridSpan w:val="2"/>
          </w:tcPr>
          <w:p w:rsidR="001C2156" w:rsidRDefault="00AE2E5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Desarrollo individual de los trabajos consignados.</w:t>
            </w:r>
          </w:p>
        </w:tc>
        <w:tc>
          <w:tcPr>
            <w:tcW w:w="3810" w:type="dxa"/>
            <w:gridSpan w:val="2"/>
          </w:tcPr>
          <w:p w:rsidR="001C2156" w:rsidRDefault="00AE2E5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Elaboran informes considerando sus puntos de vista.</w:t>
            </w:r>
          </w:p>
        </w:tc>
        <w:tc>
          <w:tcPr>
            <w:tcW w:w="4197" w:type="dxa"/>
          </w:tcPr>
          <w:p w:rsidR="001C2156" w:rsidRDefault="00AE2E5A" w:rsidP="00D838D6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Desarrollo grupal de los trabajos consignados.</w:t>
            </w:r>
          </w:p>
        </w:tc>
      </w:tr>
    </w:tbl>
    <w:p w:rsidR="001C2156" w:rsidRPr="00B327C5" w:rsidRDefault="001C2156" w:rsidP="00C5749F"/>
    <w:p w:rsidR="00626704" w:rsidRDefault="00626704" w:rsidP="00C5749F"/>
    <w:p w:rsidR="00626704" w:rsidRPr="00064B48" w:rsidRDefault="00170D27" w:rsidP="00064B48">
      <w:pPr>
        <w:pStyle w:val="Prrafodelista"/>
        <w:numPr>
          <w:ilvl w:val="0"/>
          <w:numId w:val="21"/>
        </w:numPr>
        <w:rPr>
          <w:b/>
        </w:rPr>
      </w:pPr>
      <w:r w:rsidRPr="00064B48">
        <w:rPr>
          <w:b/>
        </w:rPr>
        <w:lastRenderedPageBreak/>
        <w:t>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4664"/>
        <w:gridCol w:w="4661"/>
      </w:tblGrid>
      <w:tr w:rsidR="00170D27" w:rsidRPr="002C36F6" w:rsidTr="00170D27">
        <w:tc>
          <w:tcPr>
            <w:tcW w:w="4714" w:type="dxa"/>
          </w:tcPr>
          <w:p w:rsidR="00170D27" w:rsidRPr="002C36F6" w:rsidRDefault="00170D27" w:rsidP="00C5749F">
            <w:pPr>
              <w:rPr>
                <w:b/>
              </w:rPr>
            </w:pPr>
          </w:p>
          <w:p w:rsidR="00170D27" w:rsidRPr="002C36F6" w:rsidRDefault="00170D27" w:rsidP="00C5749F">
            <w:pPr>
              <w:rPr>
                <w:b/>
              </w:rPr>
            </w:pPr>
            <w:r w:rsidRPr="002C36F6">
              <w:rPr>
                <w:b/>
              </w:rPr>
              <w:t xml:space="preserve">       COMPETENCIA</w:t>
            </w:r>
          </w:p>
        </w:tc>
        <w:tc>
          <w:tcPr>
            <w:tcW w:w="4714" w:type="dxa"/>
          </w:tcPr>
          <w:p w:rsidR="00170D27" w:rsidRPr="002C36F6" w:rsidRDefault="00170D27" w:rsidP="00C5749F">
            <w:pPr>
              <w:rPr>
                <w:b/>
              </w:rPr>
            </w:pPr>
          </w:p>
          <w:p w:rsidR="00170D27" w:rsidRPr="002C36F6" w:rsidRDefault="00170D27" w:rsidP="00C5749F">
            <w:pPr>
              <w:rPr>
                <w:b/>
              </w:rPr>
            </w:pPr>
            <w:r w:rsidRPr="002C36F6">
              <w:rPr>
                <w:b/>
              </w:rPr>
              <w:t xml:space="preserve">            CAPACIDADES</w:t>
            </w:r>
          </w:p>
        </w:tc>
        <w:tc>
          <w:tcPr>
            <w:tcW w:w="4714" w:type="dxa"/>
          </w:tcPr>
          <w:p w:rsidR="00170D27" w:rsidRPr="002C36F6" w:rsidRDefault="00170D27" w:rsidP="00C5749F">
            <w:pPr>
              <w:rPr>
                <w:b/>
              </w:rPr>
            </w:pPr>
          </w:p>
          <w:p w:rsidR="00170D27" w:rsidRPr="002C36F6" w:rsidRDefault="00170D27" w:rsidP="00C5749F">
            <w:pPr>
              <w:rPr>
                <w:b/>
              </w:rPr>
            </w:pPr>
            <w:r w:rsidRPr="002C36F6">
              <w:rPr>
                <w:b/>
              </w:rPr>
              <w:t xml:space="preserve">           NOMBRE DE LA UNIDAD</w:t>
            </w:r>
          </w:p>
        </w:tc>
      </w:tr>
      <w:tr w:rsidR="002C36F6" w:rsidTr="00170D27">
        <w:tc>
          <w:tcPr>
            <w:tcW w:w="4714" w:type="dxa"/>
            <w:vMerge w:val="restart"/>
          </w:tcPr>
          <w:p w:rsidR="002C36F6" w:rsidRDefault="002C36F6" w:rsidP="002C36F6">
            <w:pPr>
              <w:jc w:val="both"/>
            </w:pPr>
          </w:p>
          <w:p w:rsidR="002C36F6" w:rsidRDefault="002C36F6" w:rsidP="002C36F6">
            <w:pPr>
              <w:jc w:val="both"/>
            </w:pPr>
            <w:r w:rsidRPr="00170D27">
              <w:rPr>
                <w:rFonts w:cs="Arial"/>
              </w:rPr>
              <w:t>Fundamenta científica y filosóficamente los aportes de las distintas etapas del desarrollo histórico de la Educación Primaria para comparar críticamente con la actualidad apreciando sus logros y dificultades en el contexto del actual sistema educativo peruano; analizando la organización y gestión de instituciones educativas de Educación Primaria para formular propuestas válidas salvaguardando la formación integral de los estudiantes en el marco de una educación de calidad.</w:t>
            </w:r>
          </w:p>
          <w:p w:rsidR="002C36F6" w:rsidRDefault="002C36F6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</w:p>
          <w:p w:rsidR="002C36F6" w:rsidRDefault="002C36F6" w:rsidP="002C36F6">
            <w:pPr>
              <w:jc w:val="both"/>
            </w:pPr>
            <w:r>
              <w:t>Tomando en cuenta la experiencia en el campo educativo, analiza los aportes de las distintas etapas del desarrollo histórico de la Educación Primaria.</w:t>
            </w: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</w:p>
          <w:p w:rsidR="002C36F6" w:rsidRDefault="002C36F6" w:rsidP="002C36F6">
            <w:pPr>
              <w:jc w:val="both"/>
            </w:pPr>
            <w:r>
              <w:t>Desarrollo histórico de la Educación Primaria.</w:t>
            </w:r>
          </w:p>
        </w:tc>
      </w:tr>
      <w:tr w:rsidR="002C36F6" w:rsidTr="00170D27">
        <w:tc>
          <w:tcPr>
            <w:tcW w:w="4714" w:type="dxa"/>
            <w:vMerge/>
          </w:tcPr>
          <w:p w:rsidR="002C36F6" w:rsidRDefault="002C36F6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  <w:r>
              <w:t>Previo al desempeño profesional, selecciona las diferentes corrientes pedagógicas y filosóficos con miras a consolidar la ciencia de la educación.</w:t>
            </w: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  <w:r>
              <w:t>Bases teóricas que sustentan las diferentes corrientes pedagógicas y filosóficas.</w:t>
            </w:r>
          </w:p>
        </w:tc>
      </w:tr>
      <w:tr w:rsidR="002C36F6" w:rsidTr="00900517">
        <w:trPr>
          <w:trHeight w:val="339"/>
        </w:trPr>
        <w:tc>
          <w:tcPr>
            <w:tcW w:w="4714" w:type="dxa"/>
            <w:vMerge/>
          </w:tcPr>
          <w:p w:rsidR="002C36F6" w:rsidRDefault="002C36F6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  <w:r>
              <w:t>Tomando como referencia el contexto mundial y nacional asume una actitud reflexiva sobre el fundamento teleológico de la Educación Primaria actual</w:t>
            </w:r>
            <w:r w:rsidR="00193062">
              <w:t>.</w:t>
            </w:r>
          </w:p>
          <w:p w:rsidR="00193062" w:rsidRDefault="00193062" w:rsidP="002C36F6">
            <w:pPr>
              <w:jc w:val="both"/>
            </w:pPr>
          </w:p>
          <w:p w:rsidR="00193062" w:rsidRDefault="00193062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  <w:r>
              <w:t>Bases teóricas que sustentan el fundamento teleológico de la educación primaria.</w:t>
            </w:r>
          </w:p>
        </w:tc>
      </w:tr>
      <w:tr w:rsidR="002C36F6" w:rsidTr="00170D27">
        <w:tc>
          <w:tcPr>
            <w:tcW w:w="4714" w:type="dxa"/>
            <w:vMerge/>
          </w:tcPr>
          <w:p w:rsidR="002C36F6" w:rsidRDefault="002C36F6" w:rsidP="002C36F6">
            <w:pPr>
              <w:jc w:val="both"/>
            </w:pP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  <w:r>
              <w:t>Ante la necesidad de orientar la educación primaria analiza e interpreta el aspecto legal en el contexto del Sistema Educativo Peruano.</w:t>
            </w:r>
          </w:p>
        </w:tc>
        <w:tc>
          <w:tcPr>
            <w:tcW w:w="4714" w:type="dxa"/>
          </w:tcPr>
          <w:p w:rsidR="002C36F6" w:rsidRDefault="002C36F6" w:rsidP="002C36F6">
            <w:pPr>
              <w:jc w:val="both"/>
            </w:pPr>
            <w:r>
              <w:t>El aspecto legal en el contexto del sistema educativo peruano.</w:t>
            </w:r>
          </w:p>
        </w:tc>
      </w:tr>
    </w:tbl>
    <w:p w:rsidR="00626704" w:rsidRDefault="00626704" w:rsidP="00C5749F"/>
    <w:p w:rsidR="00626704" w:rsidRDefault="00626704" w:rsidP="00C5749F"/>
    <w:p w:rsidR="00626704" w:rsidRDefault="00626704" w:rsidP="00C5749F"/>
    <w:p w:rsidR="00D838D6" w:rsidRDefault="00D838D6" w:rsidP="00C5749F">
      <w:pPr>
        <w:sectPr w:rsidR="00D838D6" w:rsidSect="00B327C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26704" w:rsidRPr="002C36F6" w:rsidRDefault="00626704" w:rsidP="00C5749F">
      <w:pPr>
        <w:rPr>
          <w:b/>
        </w:rPr>
      </w:pPr>
      <w:r w:rsidRPr="002C36F6">
        <w:rPr>
          <w:b/>
        </w:rPr>
        <w:lastRenderedPageBreak/>
        <w:t>VI. MATERIALES EDUCATIVOS Y OTROS RECURSOS DIDÀCTICOS</w:t>
      </w:r>
    </w:p>
    <w:p w:rsidR="006828F4" w:rsidRPr="002C36F6" w:rsidRDefault="006828F4" w:rsidP="00C5749F">
      <w:pPr>
        <w:rPr>
          <w:b/>
        </w:rPr>
      </w:pPr>
      <w:r w:rsidRPr="002C36F6">
        <w:rPr>
          <w:b/>
        </w:rPr>
        <w:t xml:space="preserve">      6.1. Medios</w:t>
      </w:r>
    </w:p>
    <w:p w:rsidR="006828F4" w:rsidRPr="002C36F6" w:rsidRDefault="006828F4" w:rsidP="00C5749F">
      <w:pPr>
        <w:rPr>
          <w:b/>
        </w:rPr>
      </w:pPr>
      <w:r w:rsidRPr="002C36F6">
        <w:rPr>
          <w:b/>
        </w:rPr>
        <w:t xml:space="preserve">              6.1.1</w:t>
      </w:r>
      <w:r w:rsidR="00693BC0" w:rsidRPr="002C36F6">
        <w:rPr>
          <w:b/>
        </w:rPr>
        <w:t>. Medios</w:t>
      </w:r>
      <w:r w:rsidRPr="002C36F6">
        <w:rPr>
          <w:b/>
        </w:rPr>
        <w:t xml:space="preserve"> visuales</w:t>
      </w:r>
    </w:p>
    <w:p w:rsidR="00693BC0" w:rsidRDefault="006239DF" w:rsidP="00693BC0">
      <w:pPr>
        <w:pStyle w:val="Prrafodelista"/>
        <w:numPr>
          <w:ilvl w:val="0"/>
          <w:numId w:val="9"/>
        </w:numPr>
      </w:pPr>
      <w:r>
        <w:t>Láminas, fotografías, dibujos</w:t>
      </w:r>
    </w:p>
    <w:p w:rsidR="00693BC0" w:rsidRDefault="006239DF" w:rsidP="00693BC0">
      <w:pPr>
        <w:pStyle w:val="Prrafodelista"/>
        <w:numPr>
          <w:ilvl w:val="0"/>
          <w:numId w:val="9"/>
        </w:numPr>
      </w:pPr>
      <w:r>
        <w:t>Murales, pizarra.</w:t>
      </w:r>
    </w:p>
    <w:p w:rsidR="006239DF" w:rsidRDefault="006239DF" w:rsidP="00693BC0">
      <w:pPr>
        <w:pStyle w:val="Prrafodelista"/>
        <w:numPr>
          <w:ilvl w:val="0"/>
          <w:numId w:val="9"/>
        </w:numPr>
      </w:pPr>
      <w:r>
        <w:t>Medios visuales basados en las TIC: mapa conceptual, proyector, retroproyector , pizarra digital</w:t>
      </w:r>
    </w:p>
    <w:p w:rsidR="00693BC0" w:rsidRPr="002C36F6" w:rsidRDefault="006828F4" w:rsidP="00693BC0">
      <w:pPr>
        <w:rPr>
          <w:b/>
        </w:rPr>
      </w:pPr>
      <w:r w:rsidRPr="002C36F6">
        <w:rPr>
          <w:b/>
        </w:rPr>
        <w:t xml:space="preserve">             </w:t>
      </w:r>
      <w:r w:rsidR="00693BC0" w:rsidRPr="002C36F6">
        <w:rPr>
          <w:b/>
        </w:rPr>
        <w:t>6.1.2. Medios audiovisuales</w:t>
      </w:r>
    </w:p>
    <w:p w:rsidR="00693BC0" w:rsidRDefault="00693BC0" w:rsidP="00693BC0">
      <w:pPr>
        <w:pStyle w:val="Prrafodelista"/>
        <w:numPr>
          <w:ilvl w:val="0"/>
          <w:numId w:val="12"/>
        </w:numPr>
      </w:pPr>
      <w:r>
        <w:t>Televisión</w:t>
      </w:r>
      <w:r w:rsidR="000B5DAB">
        <w:t>, radio, transparencia</w:t>
      </w:r>
    </w:p>
    <w:p w:rsidR="00693BC0" w:rsidRDefault="00693BC0" w:rsidP="00693BC0">
      <w:pPr>
        <w:pStyle w:val="Prrafodelista"/>
        <w:numPr>
          <w:ilvl w:val="0"/>
          <w:numId w:val="12"/>
        </w:numPr>
      </w:pPr>
      <w:r>
        <w:t>Videos</w:t>
      </w:r>
      <w:r w:rsidR="000B5DAB">
        <w:t>, retroproyector</w:t>
      </w:r>
    </w:p>
    <w:p w:rsidR="000B5DAB" w:rsidRDefault="00F73913" w:rsidP="00693BC0">
      <w:pPr>
        <w:pStyle w:val="Prrafodelista"/>
        <w:numPr>
          <w:ilvl w:val="0"/>
          <w:numId w:val="12"/>
        </w:numPr>
      </w:pPr>
      <w:r>
        <w:t>Diapositivas, Video</w:t>
      </w:r>
    </w:p>
    <w:p w:rsidR="00693BC0" w:rsidRPr="002C36F6" w:rsidRDefault="00693BC0" w:rsidP="00693BC0">
      <w:pPr>
        <w:rPr>
          <w:b/>
        </w:rPr>
      </w:pPr>
      <w:r>
        <w:t xml:space="preserve">       </w:t>
      </w:r>
      <w:r w:rsidRPr="002C36F6">
        <w:rPr>
          <w:b/>
        </w:rPr>
        <w:t>6.2 Materiales</w:t>
      </w:r>
    </w:p>
    <w:p w:rsidR="00693BC0" w:rsidRPr="002C36F6" w:rsidRDefault="00693BC0" w:rsidP="00693BC0">
      <w:pPr>
        <w:rPr>
          <w:b/>
        </w:rPr>
      </w:pPr>
      <w:r w:rsidRPr="002C36F6">
        <w:rPr>
          <w:b/>
        </w:rPr>
        <w:t xml:space="preserve">              6.2.1 Materiales concretos</w:t>
      </w:r>
    </w:p>
    <w:p w:rsidR="00693BC0" w:rsidRDefault="00693BC0" w:rsidP="00693BC0">
      <w:pPr>
        <w:pStyle w:val="Prrafodelista"/>
        <w:numPr>
          <w:ilvl w:val="0"/>
          <w:numId w:val="14"/>
        </w:numPr>
      </w:pPr>
      <w:r>
        <w:t>Separatas</w:t>
      </w:r>
    </w:p>
    <w:p w:rsidR="00693BC0" w:rsidRDefault="00387292" w:rsidP="00693BC0">
      <w:pPr>
        <w:pStyle w:val="Prrafodelista"/>
        <w:numPr>
          <w:ilvl w:val="0"/>
          <w:numId w:val="14"/>
        </w:numPr>
      </w:pPr>
      <w:r>
        <w:t>Guías</w:t>
      </w:r>
    </w:p>
    <w:p w:rsidR="00387292" w:rsidRDefault="00387292" w:rsidP="00693BC0">
      <w:pPr>
        <w:pStyle w:val="Prrafodelista"/>
        <w:numPr>
          <w:ilvl w:val="0"/>
          <w:numId w:val="14"/>
        </w:numPr>
      </w:pPr>
      <w:r>
        <w:t>Laptop</w:t>
      </w:r>
    </w:p>
    <w:p w:rsidR="00387292" w:rsidRPr="002C36F6" w:rsidRDefault="00387292" w:rsidP="00387292">
      <w:pPr>
        <w:rPr>
          <w:b/>
        </w:rPr>
      </w:pPr>
      <w:r w:rsidRPr="002C36F6">
        <w:rPr>
          <w:b/>
        </w:rPr>
        <w:t xml:space="preserve">              6.2.2 Materiales</w:t>
      </w:r>
      <w:r w:rsidR="00F73913" w:rsidRPr="002C36F6">
        <w:rPr>
          <w:b/>
        </w:rPr>
        <w:t xml:space="preserve"> informáticos</w:t>
      </w:r>
    </w:p>
    <w:p w:rsidR="00387292" w:rsidRDefault="00F73913" w:rsidP="00387292">
      <w:pPr>
        <w:pStyle w:val="Prrafodelista"/>
        <w:numPr>
          <w:ilvl w:val="0"/>
          <w:numId w:val="15"/>
        </w:numPr>
      </w:pPr>
      <w:r>
        <w:t>CD-ROM</w:t>
      </w:r>
    </w:p>
    <w:p w:rsidR="00733439" w:rsidRDefault="00F73913" w:rsidP="00733439">
      <w:pPr>
        <w:pStyle w:val="Prrafodelista"/>
        <w:numPr>
          <w:ilvl w:val="0"/>
          <w:numId w:val="15"/>
        </w:numPr>
      </w:pPr>
      <w:r>
        <w:t>Telemática , DVD</w:t>
      </w:r>
    </w:p>
    <w:p w:rsidR="00733439" w:rsidRPr="002C36F6" w:rsidRDefault="00733439" w:rsidP="00733439">
      <w:pPr>
        <w:rPr>
          <w:b/>
        </w:rPr>
      </w:pPr>
      <w:r w:rsidRPr="002C36F6">
        <w:rPr>
          <w:b/>
        </w:rPr>
        <w:t>VII. EVALUACIÒN</w:t>
      </w:r>
    </w:p>
    <w:p w:rsidR="00024667" w:rsidRDefault="00024667" w:rsidP="00024667">
      <w:pPr>
        <w:pStyle w:val="Prrafodelista"/>
        <w:numPr>
          <w:ilvl w:val="0"/>
          <w:numId w:val="16"/>
        </w:numPr>
      </w:pPr>
      <w:r>
        <w:t>El estudiante debe tener más del 70 % de asistencia.</w:t>
      </w:r>
    </w:p>
    <w:p w:rsidR="00024667" w:rsidRDefault="00024667" w:rsidP="00024667">
      <w:pPr>
        <w:pStyle w:val="Prrafodelista"/>
        <w:numPr>
          <w:ilvl w:val="0"/>
          <w:numId w:val="16"/>
        </w:numPr>
      </w:pPr>
      <w:r>
        <w:t>El estudiante entrará a la evaluación final con notas mayores de 7.0.</w:t>
      </w:r>
    </w:p>
    <w:p w:rsidR="00024667" w:rsidRDefault="00024667" w:rsidP="00024667">
      <w:pPr>
        <w:pStyle w:val="Prrafodelista"/>
        <w:numPr>
          <w:ilvl w:val="0"/>
          <w:numId w:val="16"/>
        </w:numPr>
      </w:pPr>
      <w:r>
        <w:t>De acuerdo con el reglamento académico el promedio:</w:t>
      </w:r>
    </w:p>
    <w:p w:rsidR="00024667" w:rsidRDefault="00024667" w:rsidP="00024667">
      <w:pPr>
        <w:ind w:left="705"/>
      </w:pPr>
      <w:r>
        <w:t xml:space="preserve">                                </w:t>
      </w:r>
      <w:r w:rsidR="003D4AE3">
        <w:t>Teórico</w:t>
      </w:r>
      <w:r>
        <w:t xml:space="preserve"> – </w:t>
      </w:r>
      <w:r w:rsidR="003D4AE3">
        <w:t>Práctico -</w:t>
      </w:r>
      <w:r>
        <w:t xml:space="preserve"> </w:t>
      </w:r>
      <w:r w:rsidR="003D4AE3">
        <w:t>PP1 y PP2</w:t>
      </w:r>
      <w:r>
        <w:t xml:space="preserve"> </w:t>
      </w:r>
      <w:r w:rsidR="003D4AE3">
        <w:t>= 35</w:t>
      </w:r>
      <w:r>
        <w:t xml:space="preserve"> %</w:t>
      </w:r>
    </w:p>
    <w:p w:rsidR="00024667" w:rsidRDefault="00024667" w:rsidP="00024667">
      <w:pPr>
        <w:ind w:left="705"/>
      </w:pPr>
      <w:r>
        <w:t xml:space="preserve">                                </w:t>
      </w:r>
      <w:r w:rsidR="003D4AE3">
        <w:t>Trabajo Académico =   30 %</w:t>
      </w:r>
    </w:p>
    <w:p w:rsidR="003D4AE3" w:rsidRDefault="003D4AE3" w:rsidP="00024667">
      <w:pPr>
        <w:ind w:left="705"/>
      </w:pPr>
      <w:r>
        <w:t xml:space="preserve">                                 Promedio Final = PP1    +   PP2   = TA</w:t>
      </w:r>
    </w:p>
    <w:p w:rsidR="003D4AE3" w:rsidRDefault="003D4AE3" w:rsidP="003D4AE3">
      <w:pPr>
        <w:pStyle w:val="Prrafodelista"/>
        <w:numPr>
          <w:ilvl w:val="0"/>
          <w:numId w:val="17"/>
        </w:numPr>
      </w:pPr>
      <w:r>
        <w:t>Se evaluará los procesos en forma permanente.</w:t>
      </w:r>
    </w:p>
    <w:p w:rsidR="003D4AE3" w:rsidRDefault="003D4AE3" w:rsidP="003D4AE3">
      <w:pPr>
        <w:pStyle w:val="Prrafodelista"/>
        <w:numPr>
          <w:ilvl w:val="0"/>
          <w:numId w:val="17"/>
        </w:numPr>
      </w:pPr>
      <w:r>
        <w:t>Se evaluará en lo actitudinal:</w:t>
      </w:r>
    </w:p>
    <w:p w:rsidR="003D4AE3" w:rsidRDefault="003D4AE3" w:rsidP="003D4AE3">
      <w:pPr>
        <w:pStyle w:val="Prrafodelista"/>
        <w:ind w:left="1425"/>
      </w:pPr>
      <w:r>
        <w:t xml:space="preserve">                    Práctica de valores</w:t>
      </w:r>
    </w:p>
    <w:p w:rsidR="003D4AE3" w:rsidRDefault="003D4AE3" w:rsidP="003D4AE3">
      <w:pPr>
        <w:pStyle w:val="Prrafodelista"/>
        <w:ind w:left="1425"/>
      </w:pPr>
      <w:r>
        <w:t xml:space="preserve">                    Puntualidad, responsabilidad, y calidad del trabajo académico.</w:t>
      </w:r>
    </w:p>
    <w:p w:rsidR="003D4AE3" w:rsidRDefault="003D4AE3" w:rsidP="003D4AE3">
      <w:pPr>
        <w:pStyle w:val="Prrafodelista"/>
        <w:ind w:left="1425"/>
      </w:pPr>
      <w:r>
        <w:t xml:space="preserve">                    Prácticas del desarrollo de la asignatura.</w:t>
      </w:r>
    </w:p>
    <w:p w:rsidR="00E43015" w:rsidRPr="002C36F6" w:rsidRDefault="00FA4355" w:rsidP="006828F4">
      <w:pPr>
        <w:rPr>
          <w:b/>
        </w:rPr>
      </w:pPr>
      <w:r w:rsidRPr="002C36F6">
        <w:rPr>
          <w:b/>
        </w:rPr>
        <w:t>VIII. BIBLOGRAFIA Y REFERENCIAS WEB.</w:t>
      </w:r>
    </w:p>
    <w:p w:rsidR="00FA4355" w:rsidRDefault="00FA4355" w:rsidP="00FA4355">
      <w:pPr>
        <w:pStyle w:val="Prrafodelista"/>
        <w:numPr>
          <w:ilvl w:val="0"/>
          <w:numId w:val="18"/>
        </w:numPr>
      </w:pPr>
      <w:r>
        <w:t xml:space="preserve">Aguirre Suarez, Villanery </w:t>
      </w:r>
      <w:r w:rsidR="00CE01A2">
        <w:t>(2</w:t>
      </w:r>
      <w:r>
        <w:t xml:space="preserve"> 010</w:t>
      </w:r>
      <w:r w:rsidR="00CE01A2">
        <w:t>) Fundamentos</w:t>
      </w:r>
      <w:r>
        <w:t xml:space="preserve"> de la Educación Primaria. Huacho.</w:t>
      </w:r>
    </w:p>
    <w:p w:rsidR="00FA4355" w:rsidRDefault="00A9077E" w:rsidP="002C36F6">
      <w:pPr>
        <w:pStyle w:val="Prrafodelista"/>
        <w:numPr>
          <w:ilvl w:val="0"/>
          <w:numId w:val="18"/>
        </w:numPr>
        <w:jc w:val="both"/>
      </w:pPr>
      <w:r>
        <w:t xml:space="preserve">Cavero F ( 1 999) Hacia la Excelencia de la </w:t>
      </w:r>
      <w:r w:rsidR="002C36F6">
        <w:t>Educación</w:t>
      </w:r>
      <w:r>
        <w:t>.</w:t>
      </w:r>
      <w:r w:rsidR="002C36F6">
        <w:t xml:space="preserve"> </w:t>
      </w:r>
      <w:r>
        <w:t>Edit.San Marcos- Perú.</w:t>
      </w:r>
    </w:p>
    <w:p w:rsidR="00A9077E" w:rsidRDefault="00A9077E" w:rsidP="002C36F6">
      <w:pPr>
        <w:pStyle w:val="Prrafodelista"/>
        <w:numPr>
          <w:ilvl w:val="0"/>
          <w:numId w:val="18"/>
        </w:numPr>
        <w:jc w:val="both"/>
      </w:pPr>
      <w:r>
        <w:t>Congreso de la República, Ley General de la Educación Nº 28044.</w:t>
      </w:r>
    </w:p>
    <w:p w:rsidR="00A9077E" w:rsidRDefault="00A9077E" w:rsidP="002C36F6">
      <w:pPr>
        <w:pStyle w:val="Prrafodelista"/>
        <w:numPr>
          <w:ilvl w:val="0"/>
          <w:numId w:val="18"/>
        </w:numPr>
        <w:jc w:val="both"/>
      </w:pPr>
      <w:r>
        <w:t>Dewey, John (1 981) Democracia y Educación .Edit. LOSADA S.A. Buenos Aires.</w:t>
      </w:r>
    </w:p>
    <w:p w:rsidR="00FA4355" w:rsidRDefault="00A9077E" w:rsidP="002C36F6">
      <w:pPr>
        <w:pStyle w:val="Prrafodelista"/>
        <w:numPr>
          <w:ilvl w:val="0"/>
          <w:numId w:val="18"/>
        </w:numPr>
        <w:jc w:val="both"/>
      </w:pPr>
      <w:r>
        <w:t>DINEID ( 2 000 ) Guía Integrada de apoyo al docente de Educación Primaria. Lima.</w:t>
      </w:r>
    </w:p>
    <w:p w:rsidR="00A9077E" w:rsidRPr="00B327C5" w:rsidRDefault="00547867" w:rsidP="002C36F6">
      <w:pPr>
        <w:pStyle w:val="Prrafodelista"/>
        <w:numPr>
          <w:ilvl w:val="0"/>
          <w:numId w:val="18"/>
        </w:numPr>
        <w:jc w:val="both"/>
      </w:pPr>
      <w:r>
        <w:lastRenderedPageBreak/>
        <w:t>Foro Democrático ( 1 997 ) Bases para un Acuerdo Nacional por la Educación Peruana . Lima.</w:t>
      </w:r>
    </w:p>
    <w:p w:rsidR="00A9077E" w:rsidRDefault="00E904AB" w:rsidP="002C36F6">
      <w:pPr>
        <w:pStyle w:val="Prrafodelista"/>
        <w:numPr>
          <w:ilvl w:val="0"/>
          <w:numId w:val="18"/>
        </w:numPr>
        <w:jc w:val="both"/>
      </w:pPr>
      <w:r>
        <w:t>González</w:t>
      </w:r>
      <w:r w:rsidR="00350259">
        <w:t xml:space="preserve"> </w:t>
      </w:r>
      <w:r w:rsidR="008A1133">
        <w:t>Carre, Enrique</w:t>
      </w:r>
      <w:r w:rsidR="00350259">
        <w:t xml:space="preserve"> y Galdo </w:t>
      </w:r>
      <w:r>
        <w:t>Gutiérrez</w:t>
      </w:r>
      <w:r w:rsidR="00350259">
        <w:t xml:space="preserve">, Virgilio ( 1 981 ) </w:t>
      </w:r>
      <w:r w:rsidR="00E328C2">
        <w:t xml:space="preserve">Historia de la </w:t>
      </w:r>
      <w:r>
        <w:t>Educación</w:t>
      </w:r>
      <w:r w:rsidR="00E328C2">
        <w:t xml:space="preserve"> en el </w:t>
      </w:r>
      <w:r>
        <w:t>Perú</w:t>
      </w:r>
      <w:r w:rsidR="00E328C2">
        <w:t xml:space="preserve"> Edit. </w:t>
      </w:r>
      <w:r>
        <w:t>Mejía</w:t>
      </w:r>
      <w:r w:rsidR="00E328C2">
        <w:t xml:space="preserve"> Baca Lima </w:t>
      </w:r>
      <w:r>
        <w:t>Perú</w:t>
      </w:r>
      <w:r w:rsidR="008A1133">
        <w:t>.</w:t>
      </w:r>
    </w:p>
    <w:p w:rsidR="008A1133" w:rsidRDefault="008A1133" w:rsidP="002C36F6">
      <w:pPr>
        <w:pStyle w:val="Prrafodelista"/>
        <w:numPr>
          <w:ilvl w:val="0"/>
          <w:numId w:val="18"/>
        </w:numPr>
        <w:jc w:val="both"/>
      </w:pPr>
      <w:r>
        <w:t xml:space="preserve">Ilpes- CEPAL </w:t>
      </w:r>
      <w:r w:rsidR="00FA47AD">
        <w:t>(1</w:t>
      </w:r>
      <w:r>
        <w:t xml:space="preserve"> </w:t>
      </w:r>
      <w:r w:rsidR="00FA47AD">
        <w:t>998)</w:t>
      </w:r>
      <w:r>
        <w:t xml:space="preserve"> Guía para la Identificación, Preparación y Evaluación de Programas Sociales. Perú.</w:t>
      </w:r>
    </w:p>
    <w:p w:rsidR="007B414C" w:rsidRDefault="00A22B0C" w:rsidP="002C36F6">
      <w:pPr>
        <w:pStyle w:val="Prrafodelista"/>
        <w:numPr>
          <w:ilvl w:val="0"/>
          <w:numId w:val="18"/>
        </w:numPr>
        <w:jc w:val="both"/>
      </w:pPr>
      <w:r>
        <w:t>Manual de Orientaciones Pedagógicas, Ambiente de Aprendizaje, Evaluación y Planificación.</w:t>
      </w:r>
    </w:p>
    <w:p w:rsidR="00A22B0C" w:rsidRDefault="00FA47AD" w:rsidP="002C36F6">
      <w:pPr>
        <w:pStyle w:val="Prrafodelista"/>
        <w:numPr>
          <w:ilvl w:val="0"/>
          <w:numId w:val="18"/>
        </w:numPr>
        <w:jc w:val="both"/>
      </w:pPr>
      <w:r>
        <w:t>Ministerio</w:t>
      </w:r>
      <w:r w:rsidR="00A22B0C">
        <w:t xml:space="preserve"> de </w:t>
      </w:r>
      <w:r>
        <w:t>Educación</w:t>
      </w:r>
      <w:r w:rsidR="00A22B0C">
        <w:t xml:space="preserve"> </w:t>
      </w:r>
      <w:r>
        <w:t>(2</w:t>
      </w:r>
      <w:r w:rsidR="00A22B0C">
        <w:t xml:space="preserve"> </w:t>
      </w:r>
      <w:r>
        <w:t>000)</w:t>
      </w:r>
      <w:r w:rsidR="00A22B0C">
        <w:t xml:space="preserve"> </w:t>
      </w:r>
      <w:r>
        <w:t>Boletín</w:t>
      </w:r>
      <w:r w:rsidR="00A22B0C">
        <w:t xml:space="preserve"> Nº 2 y Nº 3 DE </w:t>
      </w:r>
      <w:r>
        <w:t>Formación</w:t>
      </w:r>
      <w:r w:rsidR="00A22B0C">
        <w:t xml:space="preserve"> y </w:t>
      </w:r>
      <w:r>
        <w:t>Capacitación</w:t>
      </w:r>
      <w:r w:rsidR="00A22B0C">
        <w:t xml:space="preserve"> Docente. </w:t>
      </w:r>
      <w:r>
        <w:t>Perú</w:t>
      </w:r>
      <w:r w:rsidR="00A22B0C">
        <w:t>.</w:t>
      </w:r>
    </w:p>
    <w:p w:rsidR="000337C0" w:rsidRDefault="000337C0" w:rsidP="002C36F6">
      <w:pPr>
        <w:pStyle w:val="Prrafodelista"/>
        <w:numPr>
          <w:ilvl w:val="0"/>
          <w:numId w:val="18"/>
        </w:numPr>
        <w:jc w:val="both"/>
      </w:pPr>
      <w:r>
        <w:t xml:space="preserve">Ministerio de Educación </w:t>
      </w:r>
      <w:r w:rsidR="00AF3058">
        <w:t>(1</w:t>
      </w:r>
      <w:r>
        <w:t xml:space="preserve"> </w:t>
      </w:r>
      <w:r w:rsidR="00AF3058">
        <w:t>983)</w:t>
      </w:r>
      <w:r>
        <w:t xml:space="preserve"> Reglamento de Educación Primaria D.S. 003-ED-Lima.</w:t>
      </w:r>
    </w:p>
    <w:p w:rsidR="000337C0" w:rsidRDefault="000337C0" w:rsidP="002C36F6">
      <w:pPr>
        <w:pStyle w:val="Prrafodelista"/>
        <w:numPr>
          <w:ilvl w:val="0"/>
          <w:numId w:val="18"/>
        </w:numPr>
        <w:jc w:val="both"/>
      </w:pPr>
      <w:r>
        <w:t xml:space="preserve">Ministerio de Educación </w:t>
      </w:r>
      <w:r w:rsidR="00AF3058">
        <w:t>(2</w:t>
      </w:r>
      <w:r>
        <w:t xml:space="preserve"> 00 </w:t>
      </w:r>
      <w:r w:rsidR="00AF3058">
        <w:t>4)</w:t>
      </w:r>
      <w:r>
        <w:t xml:space="preserve"> Reglamento de </w:t>
      </w:r>
      <w:r w:rsidR="00AF3058">
        <w:t>Educación</w:t>
      </w:r>
      <w:r>
        <w:t xml:space="preserve"> </w:t>
      </w:r>
      <w:r w:rsidR="00AF3058">
        <w:t>Básica</w:t>
      </w:r>
      <w:r>
        <w:t xml:space="preserve"> Regular D.S.013-2 004-ed.</w:t>
      </w:r>
    </w:p>
    <w:p w:rsidR="00E13D8E" w:rsidRDefault="00E13D8E" w:rsidP="002C36F6">
      <w:pPr>
        <w:pStyle w:val="Prrafodelista"/>
        <w:numPr>
          <w:ilvl w:val="0"/>
          <w:numId w:val="18"/>
        </w:numPr>
        <w:jc w:val="both"/>
      </w:pPr>
      <w:r>
        <w:t xml:space="preserve">Ministerio de Educación 2 </w:t>
      </w:r>
      <w:r w:rsidR="00AF3058">
        <w:t>014)</w:t>
      </w:r>
      <w:r>
        <w:t xml:space="preserve"> marco del Buen Desempeño </w:t>
      </w:r>
      <w:r w:rsidR="00AF3058">
        <w:t>Docente.</w:t>
      </w:r>
    </w:p>
    <w:p w:rsidR="00AF3058" w:rsidRDefault="00AF3058" w:rsidP="002C36F6">
      <w:pPr>
        <w:pStyle w:val="Prrafodelista"/>
        <w:numPr>
          <w:ilvl w:val="0"/>
          <w:numId w:val="18"/>
        </w:numPr>
        <w:jc w:val="both"/>
      </w:pPr>
      <w:r>
        <w:t>Ministerio de Educación ( 2 016 ) Diseño Curricular Nacional.</w:t>
      </w:r>
    </w:p>
    <w:p w:rsidR="00E1697F" w:rsidRDefault="000E14A6" w:rsidP="002C36F6">
      <w:pPr>
        <w:pStyle w:val="Prrafodelista"/>
        <w:numPr>
          <w:ilvl w:val="0"/>
          <w:numId w:val="18"/>
        </w:numPr>
        <w:jc w:val="both"/>
      </w:pPr>
      <w:r>
        <w:t>Quiroz Rafael ( 1 985 ) El Maestro y la Legitimación del Conocimiento en ser Maestro. México</w:t>
      </w:r>
    </w:p>
    <w:p w:rsidR="0094478E" w:rsidRDefault="0094478E" w:rsidP="002C36F6">
      <w:pPr>
        <w:pStyle w:val="Prrafodelista"/>
        <w:numPr>
          <w:ilvl w:val="0"/>
          <w:numId w:val="18"/>
        </w:numPr>
        <w:jc w:val="both"/>
      </w:pPr>
      <w:r>
        <w:t>Ramírez, Eliana y Otros ( 1 996 ) Hacia una Propuesta de Educación Primaria para Perú.</w:t>
      </w:r>
    </w:p>
    <w:p w:rsidR="0094478E" w:rsidRDefault="0094478E" w:rsidP="002C36F6">
      <w:pPr>
        <w:pStyle w:val="Prrafodelista"/>
        <w:numPr>
          <w:ilvl w:val="0"/>
          <w:numId w:val="18"/>
        </w:numPr>
        <w:jc w:val="both"/>
      </w:pPr>
      <w:r>
        <w:t>Sarramona</w:t>
      </w:r>
      <w:r w:rsidR="004E00C0">
        <w:t>, Jaume</w:t>
      </w:r>
      <w:r>
        <w:t xml:space="preserve"> ( 1 997 ) Fundamentos de </w:t>
      </w:r>
      <w:r w:rsidR="004E00C0">
        <w:t>Educación. Edit. C.E.A.C.España.</w:t>
      </w:r>
    </w:p>
    <w:p w:rsidR="004E00C0" w:rsidRDefault="004E00C0" w:rsidP="00FA4355">
      <w:pPr>
        <w:pStyle w:val="Prrafodelista"/>
        <w:numPr>
          <w:ilvl w:val="0"/>
          <w:numId w:val="18"/>
        </w:numPr>
      </w:pPr>
      <w:r>
        <w:t>Espranger, Edward ( 1 973 ) El Educador Nato. Buenos Aires.</w:t>
      </w:r>
    </w:p>
    <w:p w:rsidR="002C36F6" w:rsidRDefault="002C36F6" w:rsidP="002C36F6"/>
    <w:p w:rsidR="002C36F6" w:rsidRDefault="002C36F6" w:rsidP="002C36F6"/>
    <w:p w:rsidR="002C36F6" w:rsidRDefault="002C36F6" w:rsidP="002C36F6"/>
    <w:p w:rsidR="002C36F6" w:rsidRDefault="002C36F6" w:rsidP="002C36F6"/>
    <w:p w:rsidR="002C36F6" w:rsidRDefault="002C36F6" w:rsidP="002C36F6"/>
    <w:p w:rsidR="002C36F6" w:rsidRDefault="002C36F6" w:rsidP="002C36F6"/>
    <w:p w:rsidR="002C36F6" w:rsidRDefault="002C36F6" w:rsidP="002C36F6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2F04" wp14:editId="158972AA">
                <wp:simplePos x="0" y="0"/>
                <wp:positionH relativeFrom="column">
                  <wp:posOffset>1568062</wp:posOffset>
                </wp:positionH>
                <wp:positionV relativeFrom="paragraph">
                  <wp:posOffset>170535</wp:posOffset>
                </wp:positionV>
                <wp:extent cx="2238499" cy="0"/>
                <wp:effectExtent l="0" t="0" r="95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49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844DC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3.45pt" to="299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" strokecolor="black [3200]" strokeweight=".5pt">
                <v:stroke dashstyle="1 1" joinstyle="miter"/>
              </v:line>
            </w:pict>
          </mc:Fallback>
        </mc:AlternateContent>
      </w:r>
    </w:p>
    <w:p w:rsidR="002C36F6" w:rsidRDefault="002C36F6" w:rsidP="002C36F6">
      <w:pPr>
        <w:spacing w:after="0"/>
        <w:jc w:val="center"/>
      </w:pPr>
      <w:r>
        <w:t>MG. ANTONIA SUSANIBAR GONZALES</w:t>
      </w:r>
    </w:p>
    <w:p w:rsidR="002C36F6" w:rsidRPr="00B327C5" w:rsidRDefault="002C36F6" w:rsidP="002C36F6">
      <w:pPr>
        <w:spacing w:after="0"/>
        <w:jc w:val="center"/>
      </w:pPr>
      <w:r>
        <w:t>DOCENTE</w:t>
      </w:r>
    </w:p>
    <w:sectPr w:rsidR="002C36F6" w:rsidRPr="00B327C5" w:rsidSect="00D838D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BB" w:rsidRDefault="00E767BB" w:rsidP="004955A3">
      <w:pPr>
        <w:spacing w:after="0" w:line="240" w:lineRule="auto"/>
      </w:pPr>
      <w:r>
        <w:separator/>
      </w:r>
    </w:p>
  </w:endnote>
  <w:endnote w:type="continuationSeparator" w:id="0">
    <w:p w:rsidR="00E767BB" w:rsidRDefault="00E767BB" w:rsidP="0049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BB" w:rsidRDefault="00E767BB" w:rsidP="004955A3">
      <w:pPr>
        <w:spacing w:after="0" w:line="240" w:lineRule="auto"/>
      </w:pPr>
      <w:r>
        <w:separator/>
      </w:r>
    </w:p>
  </w:footnote>
  <w:footnote w:type="continuationSeparator" w:id="0">
    <w:p w:rsidR="00E767BB" w:rsidRDefault="00E767BB" w:rsidP="00495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B1"/>
    <w:multiLevelType w:val="hybridMultilevel"/>
    <w:tmpl w:val="46F0FBC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077CD"/>
    <w:multiLevelType w:val="hybridMultilevel"/>
    <w:tmpl w:val="7A8850FE"/>
    <w:lvl w:ilvl="0" w:tplc="2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BA61D58"/>
    <w:multiLevelType w:val="hybridMultilevel"/>
    <w:tmpl w:val="C7580120"/>
    <w:lvl w:ilvl="0" w:tplc="280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0F02781C"/>
    <w:multiLevelType w:val="hybridMultilevel"/>
    <w:tmpl w:val="BB60CF8A"/>
    <w:lvl w:ilvl="0" w:tplc="6A885C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E4BC2"/>
    <w:multiLevelType w:val="hybridMultilevel"/>
    <w:tmpl w:val="12441D6E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7E31568"/>
    <w:multiLevelType w:val="hybridMultilevel"/>
    <w:tmpl w:val="B59A5FB8"/>
    <w:lvl w:ilvl="0" w:tplc="9FF2A2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CFA"/>
    <w:multiLevelType w:val="hybridMultilevel"/>
    <w:tmpl w:val="CCC8BFB6"/>
    <w:lvl w:ilvl="0" w:tplc="2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21D226B9"/>
    <w:multiLevelType w:val="hybridMultilevel"/>
    <w:tmpl w:val="CECE5AA6"/>
    <w:lvl w:ilvl="0" w:tplc="5D808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61F7D"/>
    <w:multiLevelType w:val="hybridMultilevel"/>
    <w:tmpl w:val="67884926"/>
    <w:lvl w:ilvl="0" w:tplc="2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F841D87"/>
    <w:multiLevelType w:val="hybridMultilevel"/>
    <w:tmpl w:val="BB789B70"/>
    <w:lvl w:ilvl="0" w:tplc="9F8AED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70B05"/>
    <w:multiLevelType w:val="hybridMultilevel"/>
    <w:tmpl w:val="3D66F79A"/>
    <w:lvl w:ilvl="0" w:tplc="A9AE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17359"/>
    <w:multiLevelType w:val="hybridMultilevel"/>
    <w:tmpl w:val="F8CE9F30"/>
    <w:lvl w:ilvl="0" w:tplc="2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3AB74991"/>
    <w:multiLevelType w:val="hybridMultilevel"/>
    <w:tmpl w:val="E7623702"/>
    <w:lvl w:ilvl="0" w:tplc="2B5230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F179A"/>
    <w:multiLevelType w:val="hybridMultilevel"/>
    <w:tmpl w:val="42CA89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A29B8"/>
    <w:multiLevelType w:val="hybridMultilevel"/>
    <w:tmpl w:val="6FFCB88C"/>
    <w:lvl w:ilvl="0" w:tplc="9F8AED2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F72D1"/>
    <w:multiLevelType w:val="hybridMultilevel"/>
    <w:tmpl w:val="0AF81D84"/>
    <w:lvl w:ilvl="0" w:tplc="280A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6">
    <w:nsid w:val="5271088C"/>
    <w:multiLevelType w:val="hybridMultilevel"/>
    <w:tmpl w:val="0FAECBE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574140C"/>
    <w:multiLevelType w:val="hybridMultilevel"/>
    <w:tmpl w:val="75E2FE0A"/>
    <w:lvl w:ilvl="0" w:tplc="28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5DB82B18"/>
    <w:multiLevelType w:val="hybridMultilevel"/>
    <w:tmpl w:val="DF4ADD00"/>
    <w:lvl w:ilvl="0" w:tplc="2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>
    <w:nsid w:val="6214690A"/>
    <w:multiLevelType w:val="hybridMultilevel"/>
    <w:tmpl w:val="09C8AC8C"/>
    <w:lvl w:ilvl="0" w:tplc="2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0">
    <w:nsid w:val="624653D5"/>
    <w:multiLevelType w:val="hybridMultilevel"/>
    <w:tmpl w:val="D2AA809E"/>
    <w:lvl w:ilvl="0" w:tplc="B29CBE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84B44"/>
    <w:multiLevelType w:val="hybridMultilevel"/>
    <w:tmpl w:val="564E4F88"/>
    <w:lvl w:ilvl="0" w:tplc="B0426B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70" w:hanging="360"/>
      </w:pPr>
    </w:lvl>
    <w:lvl w:ilvl="2" w:tplc="280A001B" w:tentative="1">
      <w:start w:val="1"/>
      <w:numFmt w:val="lowerRoman"/>
      <w:lvlText w:val="%3."/>
      <w:lvlJc w:val="right"/>
      <w:pPr>
        <w:ind w:left="2490" w:hanging="180"/>
      </w:pPr>
    </w:lvl>
    <w:lvl w:ilvl="3" w:tplc="280A000F" w:tentative="1">
      <w:start w:val="1"/>
      <w:numFmt w:val="decimal"/>
      <w:lvlText w:val="%4."/>
      <w:lvlJc w:val="left"/>
      <w:pPr>
        <w:ind w:left="3210" w:hanging="360"/>
      </w:pPr>
    </w:lvl>
    <w:lvl w:ilvl="4" w:tplc="280A0019" w:tentative="1">
      <w:start w:val="1"/>
      <w:numFmt w:val="lowerLetter"/>
      <w:lvlText w:val="%5."/>
      <w:lvlJc w:val="left"/>
      <w:pPr>
        <w:ind w:left="3930" w:hanging="360"/>
      </w:pPr>
    </w:lvl>
    <w:lvl w:ilvl="5" w:tplc="280A001B" w:tentative="1">
      <w:start w:val="1"/>
      <w:numFmt w:val="lowerRoman"/>
      <w:lvlText w:val="%6."/>
      <w:lvlJc w:val="right"/>
      <w:pPr>
        <w:ind w:left="4650" w:hanging="180"/>
      </w:pPr>
    </w:lvl>
    <w:lvl w:ilvl="6" w:tplc="280A000F" w:tentative="1">
      <w:start w:val="1"/>
      <w:numFmt w:val="decimal"/>
      <w:lvlText w:val="%7."/>
      <w:lvlJc w:val="left"/>
      <w:pPr>
        <w:ind w:left="5370" w:hanging="360"/>
      </w:pPr>
    </w:lvl>
    <w:lvl w:ilvl="7" w:tplc="280A0019" w:tentative="1">
      <w:start w:val="1"/>
      <w:numFmt w:val="lowerLetter"/>
      <w:lvlText w:val="%8."/>
      <w:lvlJc w:val="left"/>
      <w:pPr>
        <w:ind w:left="6090" w:hanging="360"/>
      </w:pPr>
    </w:lvl>
    <w:lvl w:ilvl="8" w:tplc="2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A6F6F81"/>
    <w:multiLevelType w:val="hybridMultilevel"/>
    <w:tmpl w:val="D9EA8448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8F203E"/>
    <w:multiLevelType w:val="hybridMultilevel"/>
    <w:tmpl w:val="4530D2D2"/>
    <w:lvl w:ilvl="0" w:tplc="2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6F96125F"/>
    <w:multiLevelType w:val="hybridMultilevel"/>
    <w:tmpl w:val="D1A0832E"/>
    <w:lvl w:ilvl="0" w:tplc="280A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5">
    <w:nsid w:val="72EB7E98"/>
    <w:multiLevelType w:val="hybridMultilevel"/>
    <w:tmpl w:val="7E5E6E46"/>
    <w:lvl w:ilvl="0" w:tplc="096E0B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538A1"/>
    <w:multiLevelType w:val="hybridMultilevel"/>
    <w:tmpl w:val="F9001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20"/>
  </w:num>
  <w:num w:numId="8">
    <w:abstractNumId w:val="19"/>
  </w:num>
  <w:num w:numId="9">
    <w:abstractNumId w:val="17"/>
  </w:num>
  <w:num w:numId="10">
    <w:abstractNumId w:val="24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1"/>
  </w:num>
  <w:num w:numId="17">
    <w:abstractNumId w:val="4"/>
  </w:num>
  <w:num w:numId="18">
    <w:abstractNumId w:val="21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22"/>
  </w:num>
  <w:num w:numId="24">
    <w:abstractNumId w:val="2"/>
  </w:num>
  <w:num w:numId="25">
    <w:abstractNumId w:val="13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41"/>
    <w:rsid w:val="00004CD1"/>
    <w:rsid w:val="000207AC"/>
    <w:rsid w:val="00024667"/>
    <w:rsid w:val="000337C0"/>
    <w:rsid w:val="00057CD0"/>
    <w:rsid w:val="00064B48"/>
    <w:rsid w:val="00072E11"/>
    <w:rsid w:val="00090A99"/>
    <w:rsid w:val="00095145"/>
    <w:rsid w:val="00095D3A"/>
    <w:rsid w:val="000B5DAB"/>
    <w:rsid w:val="000E14A6"/>
    <w:rsid w:val="00102089"/>
    <w:rsid w:val="00111887"/>
    <w:rsid w:val="001238BD"/>
    <w:rsid w:val="001250BF"/>
    <w:rsid w:val="001348A5"/>
    <w:rsid w:val="0016029D"/>
    <w:rsid w:val="00170D27"/>
    <w:rsid w:val="001749D4"/>
    <w:rsid w:val="00183D57"/>
    <w:rsid w:val="00193062"/>
    <w:rsid w:val="001C2156"/>
    <w:rsid w:val="00215623"/>
    <w:rsid w:val="0022668A"/>
    <w:rsid w:val="00253288"/>
    <w:rsid w:val="002C36F6"/>
    <w:rsid w:val="002E5424"/>
    <w:rsid w:val="002E646E"/>
    <w:rsid w:val="0031103D"/>
    <w:rsid w:val="00313A31"/>
    <w:rsid w:val="003403B7"/>
    <w:rsid w:val="00347C80"/>
    <w:rsid w:val="00350259"/>
    <w:rsid w:val="003715CA"/>
    <w:rsid w:val="0038008B"/>
    <w:rsid w:val="00385AD0"/>
    <w:rsid w:val="00387095"/>
    <w:rsid w:val="00387292"/>
    <w:rsid w:val="00387D65"/>
    <w:rsid w:val="003A6E86"/>
    <w:rsid w:val="003D308A"/>
    <w:rsid w:val="003D4AE3"/>
    <w:rsid w:val="00414F90"/>
    <w:rsid w:val="0044782F"/>
    <w:rsid w:val="00453215"/>
    <w:rsid w:val="00454D46"/>
    <w:rsid w:val="0048164A"/>
    <w:rsid w:val="004955A3"/>
    <w:rsid w:val="004B4BD5"/>
    <w:rsid w:val="004B650F"/>
    <w:rsid w:val="004B73F3"/>
    <w:rsid w:val="004E00C0"/>
    <w:rsid w:val="004E0F0B"/>
    <w:rsid w:val="004E3B19"/>
    <w:rsid w:val="00506BEF"/>
    <w:rsid w:val="00523781"/>
    <w:rsid w:val="00524CF2"/>
    <w:rsid w:val="005456CF"/>
    <w:rsid w:val="00547867"/>
    <w:rsid w:val="00567170"/>
    <w:rsid w:val="005A09F8"/>
    <w:rsid w:val="005C4876"/>
    <w:rsid w:val="005C6443"/>
    <w:rsid w:val="005D1F19"/>
    <w:rsid w:val="006239DF"/>
    <w:rsid w:val="00624391"/>
    <w:rsid w:val="00625619"/>
    <w:rsid w:val="0062618B"/>
    <w:rsid w:val="00626704"/>
    <w:rsid w:val="00653485"/>
    <w:rsid w:val="00662384"/>
    <w:rsid w:val="006828F4"/>
    <w:rsid w:val="00684232"/>
    <w:rsid w:val="00693BC0"/>
    <w:rsid w:val="006B62F6"/>
    <w:rsid w:val="006C0E9D"/>
    <w:rsid w:val="006D3246"/>
    <w:rsid w:val="006F47C7"/>
    <w:rsid w:val="00722275"/>
    <w:rsid w:val="00732762"/>
    <w:rsid w:val="00733439"/>
    <w:rsid w:val="00746AE3"/>
    <w:rsid w:val="00765404"/>
    <w:rsid w:val="00765CEC"/>
    <w:rsid w:val="007775A4"/>
    <w:rsid w:val="0079523B"/>
    <w:rsid w:val="007A1EA9"/>
    <w:rsid w:val="007B2388"/>
    <w:rsid w:val="007B414C"/>
    <w:rsid w:val="007C5DCE"/>
    <w:rsid w:val="007E6C93"/>
    <w:rsid w:val="007F2612"/>
    <w:rsid w:val="00810580"/>
    <w:rsid w:val="00827D19"/>
    <w:rsid w:val="00833E97"/>
    <w:rsid w:val="00840965"/>
    <w:rsid w:val="00867CD9"/>
    <w:rsid w:val="0088503E"/>
    <w:rsid w:val="0089257C"/>
    <w:rsid w:val="008A1133"/>
    <w:rsid w:val="008D601E"/>
    <w:rsid w:val="008E454B"/>
    <w:rsid w:val="008F702F"/>
    <w:rsid w:val="00900101"/>
    <w:rsid w:val="00900517"/>
    <w:rsid w:val="00921F25"/>
    <w:rsid w:val="00935CC0"/>
    <w:rsid w:val="0094478E"/>
    <w:rsid w:val="00955192"/>
    <w:rsid w:val="00955D0F"/>
    <w:rsid w:val="00982CE5"/>
    <w:rsid w:val="009B4B2E"/>
    <w:rsid w:val="009D4D21"/>
    <w:rsid w:val="00A01CDD"/>
    <w:rsid w:val="00A21E42"/>
    <w:rsid w:val="00A22B0C"/>
    <w:rsid w:val="00A377D2"/>
    <w:rsid w:val="00A60960"/>
    <w:rsid w:val="00A7356D"/>
    <w:rsid w:val="00A81034"/>
    <w:rsid w:val="00A9077E"/>
    <w:rsid w:val="00AE2E5A"/>
    <w:rsid w:val="00AF3058"/>
    <w:rsid w:val="00AF3A3D"/>
    <w:rsid w:val="00AF61FF"/>
    <w:rsid w:val="00B05D1C"/>
    <w:rsid w:val="00B327C5"/>
    <w:rsid w:val="00B423C0"/>
    <w:rsid w:val="00B439C9"/>
    <w:rsid w:val="00B57724"/>
    <w:rsid w:val="00B67E6B"/>
    <w:rsid w:val="00B73938"/>
    <w:rsid w:val="00B92125"/>
    <w:rsid w:val="00B97011"/>
    <w:rsid w:val="00BA5B3A"/>
    <w:rsid w:val="00BB2905"/>
    <w:rsid w:val="00BB6424"/>
    <w:rsid w:val="00BC3803"/>
    <w:rsid w:val="00C30BD6"/>
    <w:rsid w:val="00C41664"/>
    <w:rsid w:val="00C5395A"/>
    <w:rsid w:val="00C5749F"/>
    <w:rsid w:val="00C607C0"/>
    <w:rsid w:val="00C6714A"/>
    <w:rsid w:val="00CB193D"/>
    <w:rsid w:val="00CE01A2"/>
    <w:rsid w:val="00D212AF"/>
    <w:rsid w:val="00D23AA0"/>
    <w:rsid w:val="00D23DA8"/>
    <w:rsid w:val="00D3188D"/>
    <w:rsid w:val="00D52185"/>
    <w:rsid w:val="00D749D9"/>
    <w:rsid w:val="00D838D6"/>
    <w:rsid w:val="00D856B3"/>
    <w:rsid w:val="00DB1F86"/>
    <w:rsid w:val="00DC771C"/>
    <w:rsid w:val="00DD1397"/>
    <w:rsid w:val="00DD2014"/>
    <w:rsid w:val="00DF3167"/>
    <w:rsid w:val="00E01D8C"/>
    <w:rsid w:val="00E13D8E"/>
    <w:rsid w:val="00E1697F"/>
    <w:rsid w:val="00E30029"/>
    <w:rsid w:val="00E32795"/>
    <w:rsid w:val="00E328C2"/>
    <w:rsid w:val="00E43015"/>
    <w:rsid w:val="00E56EF4"/>
    <w:rsid w:val="00E62073"/>
    <w:rsid w:val="00E767BB"/>
    <w:rsid w:val="00E904AB"/>
    <w:rsid w:val="00EA397A"/>
    <w:rsid w:val="00EF6B57"/>
    <w:rsid w:val="00F35F62"/>
    <w:rsid w:val="00F36541"/>
    <w:rsid w:val="00F73913"/>
    <w:rsid w:val="00F812EC"/>
    <w:rsid w:val="00FA19C4"/>
    <w:rsid w:val="00FA4355"/>
    <w:rsid w:val="00FA47AD"/>
    <w:rsid w:val="00FB590D"/>
    <w:rsid w:val="00FC460D"/>
    <w:rsid w:val="00FD1F68"/>
    <w:rsid w:val="00FD54A4"/>
    <w:rsid w:val="00FD7A98"/>
    <w:rsid w:val="00FE009C"/>
    <w:rsid w:val="00FE4532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E96F2-1A82-4436-B933-087DE30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49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D1F6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D1F68"/>
  </w:style>
  <w:style w:type="table" w:styleId="Tablaconcuadrcula">
    <w:name w:val="Table Grid"/>
    <w:basedOn w:val="Tablanormal"/>
    <w:uiPriority w:val="39"/>
    <w:rsid w:val="002E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5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5A3"/>
  </w:style>
  <w:style w:type="paragraph" w:styleId="Piedepgina">
    <w:name w:val="footer"/>
    <w:basedOn w:val="Normal"/>
    <w:link w:val="PiedepginaCar"/>
    <w:uiPriority w:val="99"/>
    <w:unhideWhenUsed/>
    <w:rsid w:val="00495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5A3"/>
  </w:style>
  <w:style w:type="paragraph" w:styleId="Textodeglobo">
    <w:name w:val="Balloon Text"/>
    <w:basedOn w:val="Normal"/>
    <w:link w:val="TextodegloboCar"/>
    <w:uiPriority w:val="99"/>
    <w:semiHidden/>
    <w:unhideWhenUsed/>
    <w:rsid w:val="0006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ADMIN</cp:lastModifiedBy>
  <cp:revision>2</cp:revision>
  <cp:lastPrinted>2018-02-22T16:56:00Z</cp:lastPrinted>
  <dcterms:created xsi:type="dcterms:W3CDTF">2018-08-08T21:31:00Z</dcterms:created>
  <dcterms:modified xsi:type="dcterms:W3CDTF">2018-08-08T21:31:00Z</dcterms:modified>
</cp:coreProperties>
</file>