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05" w:rsidRPr="003453C1" w:rsidRDefault="00BF0B05" w:rsidP="00BF0B05">
      <w:pPr>
        <w:pStyle w:val="Ttulo1"/>
        <w:rPr>
          <w:rFonts w:ascii="Cambria" w:hAnsi="Cambria"/>
          <w:lang w:val="es-ES_tradnl"/>
        </w:rPr>
      </w:pPr>
      <w:bookmarkStart w:id="0" w:name="_GoBack"/>
      <w:bookmarkEnd w:id="0"/>
      <w:r w:rsidRPr="003453C1">
        <w:rPr>
          <w:rFonts w:ascii="Cambria" w:hAnsi="Cambria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597EF394" wp14:editId="76536096">
            <wp:simplePos x="0" y="0"/>
            <wp:positionH relativeFrom="column">
              <wp:posOffset>-346710</wp:posOffset>
            </wp:positionH>
            <wp:positionV relativeFrom="paragraph">
              <wp:posOffset>-137795</wp:posOffset>
            </wp:positionV>
            <wp:extent cx="1244600" cy="1228725"/>
            <wp:effectExtent l="0" t="0" r="0" b="9525"/>
            <wp:wrapSquare wrapText="bothSides"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JF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3C1"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AD42F0" wp14:editId="4CEDF97B">
                <wp:simplePos x="0" y="0"/>
                <wp:positionH relativeFrom="column">
                  <wp:posOffset>1041400</wp:posOffset>
                </wp:positionH>
                <wp:positionV relativeFrom="paragraph">
                  <wp:posOffset>-67310</wp:posOffset>
                </wp:positionV>
                <wp:extent cx="4679950" cy="323850"/>
                <wp:effectExtent l="8890" t="14605" r="6985" b="13970"/>
                <wp:wrapTight wrapText="bothSides">
                  <wp:wrapPolygon edited="0">
                    <wp:start x="10557" y="-635"/>
                    <wp:lineTo x="-44" y="5082"/>
                    <wp:lineTo x="-44" y="19694"/>
                    <wp:lineTo x="0" y="20965"/>
                    <wp:lineTo x="21644" y="20965"/>
                    <wp:lineTo x="21644" y="6353"/>
                    <wp:lineTo x="21512" y="4447"/>
                    <wp:lineTo x="20985" y="-635"/>
                    <wp:lineTo x="10557" y="-635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B05" w:rsidRPr="00C773E6" w:rsidRDefault="00BF0B05" w:rsidP="00B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3E6">
                              <w:rPr>
                                <w:rFonts w:ascii="Rockwell Extra Bold" w:hAnsi="Rockwell Extra Bold" w:cs="Aharoni"/>
                                <w:b/>
                                <w:bCs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42F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2pt;margin-top:-5.3pt;width:368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BF0B05" w:rsidRPr="00C773E6" w:rsidRDefault="00BF0B05" w:rsidP="00BF0B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 Extra Bold" w:hAnsi="Rockwell Extra Bold" w:cs="Aharoni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73E6">
                        <w:rPr>
                          <w:rFonts w:ascii="Rockwell Extra Bold" w:hAnsi="Rockwell Extra Bold" w:cs="Aharoni"/>
                          <w:b/>
                          <w:bCs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0B05" w:rsidRDefault="00BF0B05" w:rsidP="00BF0B05">
      <w:pPr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603AC7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</w:p>
    <w:p w:rsidR="00BF0B05" w:rsidRPr="003453C1" w:rsidRDefault="00BF0B05" w:rsidP="00BF0B05">
      <w:pPr>
        <w:jc w:val="center"/>
        <w:rPr>
          <w:rFonts w:ascii="Arial" w:hAnsi="Arial" w:cs="Arial"/>
          <w:b/>
          <w:sz w:val="24"/>
          <w:lang w:val="es-PE"/>
        </w:rPr>
      </w:pPr>
      <w:r>
        <w:rPr>
          <w:rFonts w:ascii="Goudy Stout" w:hAnsi="Goudy Stout"/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Pr="003453C1">
        <w:rPr>
          <w:rFonts w:ascii="Arial" w:hAnsi="Arial" w:cs="Arial"/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BF0B05" w:rsidRPr="003453C1" w:rsidRDefault="00BF0B05" w:rsidP="00BF0B05">
      <w:pPr>
        <w:pStyle w:val="Ttulo2"/>
        <w:rPr>
          <w:rFonts w:ascii="Cambria" w:hAnsi="Cambria"/>
          <w:sz w:val="36"/>
          <w:szCs w:val="36"/>
          <w:lang w:val="es-PE"/>
        </w:rPr>
      </w:pPr>
      <w:r w:rsidRPr="003453C1">
        <w:rPr>
          <w:rFonts w:ascii="Cambria" w:hAnsi="Cambria"/>
          <w:b w:val="0"/>
          <w:sz w:val="28"/>
          <w:lang w:val="es-PE"/>
        </w:rPr>
        <w:t xml:space="preserve">      </w:t>
      </w:r>
      <w:r w:rsidRPr="003453C1">
        <w:rPr>
          <w:rFonts w:ascii="Cambria" w:hAnsi="Cambria"/>
          <w:sz w:val="36"/>
          <w:szCs w:val="36"/>
          <w:lang w:val="es-PE"/>
        </w:rPr>
        <w:t xml:space="preserve">Silabo de organización y administración de taller </w:t>
      </w:r>
    </w:p>
    <w:p w:rsidR="00BF0B05" w:rsidRDefault="00BF0B05" w:rsidP="00BF0B05">
      <w:pPr>
        <w:spacing w:after="40" w:line="220" w:lineRule="exact"/>
        <w:rPr>
          <w:rFonts w:ascii="Arial Narrow" w:hAnsi="Arial Narrow" w:cs="Arial"/>
          <w:b/>
          <w:lang w:val="es-PE"/>
        </w:rPr>
      </w:pPr>
    </w:p>
    <w:p w:rsidR="00BF0B05" w:rsidRDefault="00BF0B05" w:rsidP="00BF0B05">
      <w:pPr>
        <w:spacing w:after="40" w:line="220" w:lineRule="exact"/>
        <w:rPr>
          <w:rFonts w:ascii="Arial Narrow" w:hAnsi="Arial Narrow" w:cs="Arial"/>
          <w:b/>
          <w:lang w:val="es-PE"/>
        </w:rPr>
      </w:pPr>
    </w:p>
    <w:p w:rsidR="00E22E87" w:rsidRDefault="00E22E87" w:rsidP="00BF0B05">
      <w:pPr>
        <w:spacing w:after="40" w:line="220" w:lineRule="exact"/>
        <w:rPr>
          <w:rFonts w:ascii="Arial Narrow" w:hAnsi="Arial Narrow" w:cs="Arial"/>
          <w:b/>
          <w:lang w:val="es-PE"/>
        </w:rPr>
      </w:pPr>
    </w:p>
    <w:p w:rsidR="00BF0B05" w:rsidRPr="00BF0B05" w:rsidRDefault="00BF0B05" w:rsidP="00BF0B05">
      <w:pPr>
        <w:spacing w:after="40" w:line="220" w:lineRule="exact"/>
        <w:rPr>
          <w:rFonts w:ascii="Arial Narrow" w:hAnsi="Arial Narrow" w:cs="Arial"/>
          <w:b/>
          <w:lang w:val="es-PE"/>
        </w:rPr>
      </w:pPr>
    </w:p>
    <w:p w:rsidR="00BF0B05" w:rsidRPr="00BF0B05" w:rsidRDefault="00BF0B05" w:rsidP="00BF0B05">
      <w:pPr>
        <w:numPr>
          <w:ilvl w:val="0"/>
          <w:numId w:val="10"/>
        </w:numPr>
        <w:tabs>
          <w:tab w:val="clear" w:pos="1080"/>
          <w:tab w:val="num" w:pos="360"/>
        </w:tabs>
        <w:spacing w:after="40" w:line="220" w:lineRule="exact"/>
        <w:ind w:hanging="1080"/>
        <w:rPr>
          <w:rFonts w:ascii="Arial Narrow" w:hAnsi="Arial Narrow" w:cs="Arial"/>
          <w:b/>
        </w:rPr>
      </w:pPr>
      <w:r w:rsidRPr="00BF0B05">
        <w:rPr>
          <w:rFonts w:ascii="Arial Narrow" w:hAnsi="Arial Narrow" w:cs="Arial"/>
          <w:b/>
        </w:rPr>
        <w:t>INFORMACION GENERAL</w:t>
      </w:r>
    </w:p>
    <w:p w:rsidR="00BF0B05" w:rsidRPr="00BF0B05" w:rsidRDefault="00BF0B05" w:rsidP="00BF0B05">
      <w:pPr>
        <w:tabs>
          <w:tab w:val="left" w:pos="4140"/>
        </w:tabs>
        <w:spacing w:after="40" w:line="220" w:lineRule="exact"/>
        <w:ind w:left="720"/>
        <w:rPr>
          <w:rFonts w:ascii="Arial Narrow" w:hAnsi="Arial Narrow" w:cs="Arial"/>
        </w:rPr>
      </w:pP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Departamento Académico</w:t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Ciencias de Educación, Tecnología Educativa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Escuela</w:t>
      </w:r>
      <w:r w:rsidRPr="00BF0B05">
        <w:rPr>
          <w:rFonts w:ascii="Arial Narrow" w:hAnsi="Arial Narrow" w:cs="Arial"/>
        </w:rPr>
        <w:t xml:space="preserve"> </w:t>
      </w:r>
      <w:r w:rsidRPr="00BF0B05">
        <w:rPr>
          <w:rFonts w:ascii="Arial Narrow" w:hAnsi="Arial Narrow" w:cs="Arial"/>
        </w:rPr>
        <w:tab/>
      </w:r>
      <w:r w:rsidRPr="00BF0B05">
        <w:rPr>
          <w:rFonts w:ascii="Arial Narrow" w:hAnsi="Arial Narrow" w:cs="Arial"/>
        </w:rPr>
        <w:tab/>
      </w:r>
      <w:r w:rsidRPr="00BF0B05">
        <w:rPr>
          <w:rFonts w:ascii="Arial Narrow" w:hAnsi="Arial Narrow" w:cs="Arial"/>
        </w:rPr>
        <w:tab/>
        <w:t>:Académico Profesional de Ciencias Básicas Científico Tecnológicas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Especialidad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CONSTRUCCIONES METALICAS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Profesor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</w:t>
      </w:r>
      <w:r w:rsidR="003453C1">
        <w:rPr>
          <w:rFonts w:ascii="Arial Narrow" w:hAnsi="Arial Narrow" w:cs="Arial"/>
        </w:rPr>
        <w:t>Ing. Hugo Infante Marchan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Asignatura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ORGANIZACIÓN  Y ADMINISTRACION DE TALLERES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Prerrequisito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NINGUNO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Código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 1002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Área Curricular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</w:t>
      </w:r>
      <w:r w:rsidRPr="00BF0B05">
        <w:rPr>
          <w:rFonts w:ascii="Arial Narrow" w:hAnsi="Arial Narrow" w:cs="Arial"/>
        </w:rPr>
        <w:t xml:space="preserve"> Formación Profesional Especializada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Horas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 04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Créditos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 02</w:t>
      </w:r>
    </w:p>
    <w:p w:rsidR="00BF0B05" w:rsidRPr="00BF0B05" w:rsidRDefault="00BF0B05" w:rsidP="00BF0B05">
      <w:pPr>
        <w:pStyle w:val="Prrafodelista1"/>
        <w:numPr>
          <w:ilvl w:val="1"/>
          <w:numId w:val="11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</w:rPr>
      </w:pPr>
      <w:r w:rsidRPr="00BF0B05">
        <w:rPr>
          <w:rFonts w:ascii="Arial Narrow" w:hAnsi="Arial Narrow"/>
        </w:rPr>
        <w:t>Ciclo-Semestre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  <w:t>: IV                 201</w:t>
      </w:r>
      <w:r w:rsidR="00B71102">
        <w:rPr>
          <w:rFonts w:ascii="Arial Narrow" w:hAnsi="Arial Narrow"/>
        </w:rPr>
        <w:t>8</w:t>
      </w:r>
      <w:r w:rsidRPr="00BF0B05">
        <w:rPr>
          <w:rFonts w:ascii="Arial Narrow" w:hAnsi="Arial Narrow"/>
        </w:rPr>
        <w:t xml:space="preserve"> -I</w:t>
      </w:r>
      <w:r w:rsidRPr="00BF0B05">
        <w:rPr>
          <w:rFonts w:ascii="Arial Narrow" w:hAnsi="Arial Narrow"/>
        </w:rPr>
        <w:tab/>
      </w:r>
      <w:r w:rsidRPr="00BF0B05">
        <w:rPr>
          <w:rFonts w:ascii="Arial Narrow" w:hAnsi="Arial Narrow"/>
        </w:rPr>
        <w:tab/>
      </w:r>
    </w:p>
    <w:p w:rsidR="00BF0B05" w:rsidRPr="00BF0B05" w:rsidRDefault="00BF0B05" w:rsidP="00BF0B05">
      <w:pPr>
        <w:pStyle w:val="Prrafodelista1"/>
        <w:tabs>
          <w:tab w:val="left" w:pos="426"/>
          <w:tab w:val="left" w:pos="4140"/>
        </w:tabs>
        <w:spacing w:after="40" w:line="220" w:lineRule="exact"/>
        <w:ind w:right="-136"/>
        <w:jc w:val="both"/>
        <w:rPr>
          <w:rFonts w:ascii="Arial Narrow" w:hAnsi="Arial Narrow" w:cs="Arial"/>
        </w:rPr>
      </w:pPr>
      <w:r w:rsidRPr="00BF0B05">
        <w:rPr>
          <w:rFonts w:ascii="Arial Narrow" w:hAnsi="Arial Narrow"/>
        </w:rPr>
        <w:t xml:space="preserve">: </w:t>
      </w:r>
    </w:p>
    <w:p w:rsidR="00BF0B05" w:rsidRPr="00BF0B05" w:rsidRDefault="00BF0B05" w:rsidP="00BF0B05">
      <w:pPr>
        <w:tabs>
          <w:tab w:val="left" w:pos="4140"/>
        </w:tabs>
        <w:spacing w:after="40" w:line="220" w:lineRule="exact"/>
        <w:ind w:left="720" w:right="-136"/>
        <w:rPr>
          <w:rFonts w:ascii="Arial Narrow" w:hAnsi="Arial Narrow" w:cs="Arial"/>
        </w:rPr>
      </w:pPr>
    </w:p>
    <w:p w:rsidR="00BF0B05" w:rsidRPr="00BF0B05" w:rsidRDefault="00BF0B05" w:rsidP="00BF0B05">
      <w:pPr>
        <w:numPr>
          <w:ilvl w:val="0"/>
          <w:numId w:val="10"/>
        </w:numPr>
        <w:tabs>
          <w:tab w:val="clear" w:pos="1080"/>
          <w:tab w:val="num" w:pos="360"/>
        </w:tabs>
        <w:spacing w:after="40" w:line="220" w:lineRule="exact"/>
        <w:ind w:hanging="1080"/>
        <w:rPr>
          <w:rFonts w:ascii="Arial Narrow" w:hAnsi="Arial Narrow" w:cs="Arial"/>
          <w:b/>
        </w:rPr>
      </w:pPr>
      <w:r w:rsidRPr="00BF0B05">
        <w:rPr>
          <w:rFonts w:ascii="Arial Narrow" w:hAnsi="Arial Narrow" w:cs="Arial"/>
          <w:b/>
        </w:rPr>
        <w:t>SUMILLA</w:t>
      </w:r>
    </w:p>
    <w:p w:rsidR="000623A1" w:rsidRDefault="00BF0B05" w:rsidP="0024268D">
      <w:pPr>
        <w:spacing w:before="120" w:after="40" w:line="220" w:lineRule="exact"/>
        <w:ind w:left="426"/>
        <w:jc w:val="both"/>
        <w:rPr>
          <w:rFonts w:ascii="Arial" w:hAnsi="Arial" w:cs="Arial"/>
          <w:shd w:val="clear" w:color="auto" w:fill="FFFFFF"/>
        </w:rPr>
      </w:pPr>
      <w:r w:rsidRPr="00BF0B05">
        <w:rPr>
          <w:rFonts w:ascii="Arial" w:hAnsi="Arial" w:cs="Arial"/>
          <w:shd w:val="clear" w:color="auto" w:fill="FFFFFF"/>
        </w:rPr>
        <w:t>Las circunstancias presentes demandan que la Organización de Empresas sea </w:t>
      </w:r>
    </w:p>
    <w:p w:rsidR="000623A1" w:rsidRDefault="00BF0B05" w:rsidP="0024268D">
      <w:pPr>
        <w:spacing w:after="40" w:line="220" w:lineRule="exact"/>
        <w:ind w:left="426"/>
        <w:jc w:val="both"/>
        <w:rPr>
          <w:rFonts w:ascii="Arial" w:hAnsi="Arial" w:cs="Arial"/>
          <w:shd w:val="clear" w:color="auto" w:fill="FFFFFF"/>
        </w:rPr>
      </w:pPr>
      <w:r w:rsidRPr="00BF0B05">
        <w:rPr>
          <w:rFonts w:ascii="Arial" w:hAnsi="Arial" w:cs="Arial"/>
          <w:shd w:val="clear" w:color="auto" w:fill="FFFFFF"/>
        </w:rPr>
        <w:t>metodológicamente estudiada. Esas circunstancias tienen que ver con el desarrollo, las formas de hacer  negocios y el desempeño de las organizaciones debido a su presencia en un creciente número de fusiones y adquisiciones, el surgimiento de bloques de libre comercio y los cambios tecnológicos; lo que demanda empresas con organizaciones </w:t>
      </w:r>
    </w:p>
    <w:p w:rsidR="00BF0B05" w:rsidRPr="00BF0B05" w:rsidRDefault="00BF0B05" w:rsidP="0024268D">
      <w:pPr>
        <w:spacing w:after="40" w:line="220" w:lineRule="exact"/>
        <w:ind w:left="426"/>
        <w:jc w:val="both"/>
        <w:rPr>
          <w:rFonts w:ascii="Arial" w:hAnsi="Arial" w:cs="Arial"/>
          <w:shd w:val="clear" w:color="auto" w:fill="FFFFFF"/>
        </w:rPr>
      </w:pPr>
      <w:r w:rsidRPr="00BF0B05">
        <w:rPr>
          <w:rFonts w:ascii="Arial" w:hAnsi="Arial" w:cs="Arial"/>
          <w:shd w:val="clear" w:color="auto" w:fill="FFFFFF"/>
        </w:rPr>
        <w:t xml:space="preserve">sólidas, de estructuras  </w:t>
      </w:r>
    </w:p>
    <w:p w:rsidR="00BF0B05" w:rsidRPr="00BF0B05" w:rsidRDefault="00BF0B05" w:rsidP="00E22E87">
      <w:pPr>
        <w:spacing w:before="120" w:after="40" w:line="220" w:lineRule="exact"/>
        <w:ind w:left="180"/>
        <w:jc w:val="both"/>
        <w:rPr>
          <w:rFonts w:ascii="Arial Narrow" w:hAnsi="Arial Narrow" w:cs="Arial"/>
        </w:rPr>
      </w:pPr>
    </w:p>
    <w:p w:rsidR="00BF0B05" w:rsidRPr="00BF0B05" w:rsidRDefault="00BF0B05" w:rsidP="00E22E87">
      <w:pPr>
        <w:numPr>
          <w:ilvl w:val="0"/>
          <w:numId w:val="10"/>
        </w:numPr>
        <w:tabs>
          <w:tab w:val="clear" w:pos="1080"/>
          <w:tab w:val="num" w:pos="360"/>
        </w:tabs>
        <w:spacing w:before="120" w:after="40" w:line="220" w:lineRule="exact"/>
        <w:ind w:hanging="1080"/>
        <w:rPr>
          <w:rFonts w:ascii="Arial Narrow" w:hAnsi="Arial Narrow" w:cs="Arial"/>
          <w:b/>
        </w:rPr>
      </w:pPr>
      <w:r w:rsidRPr="00BF0B05">
        <w:rPr>
          <w:rFonts w:ascii="Arial Narrow" w:hAnsi="Arial Narrow" w:cs="Arial"/>
          <w:b/>
        </w:rPr>
        <w:t>COMPETENCIAS</w:t>
      </w:r>
    </w:p>
    <w:p w:rsidR="00BF0B05" w:rsidRPr="00BF0B05" w:rsidRDefault="00BF0B05" w:rsidP="003453C1">
      <w:pPr>
        <w:spacing w:before="120" w:after="40" w:line="220" w:lineRule="exact"/>
        <w:ind w:left="360"/>
        <w:jc w:val="both"/>
        <w:rPr>
          <w:rFonts w:ascii="Arial Narrow" w:hAnsi="Arial Narrow" w:cs="Arial"/>
        </w:rPr>
      </w:pPr>
      <w:r w:rsidRPr="00BF0B05">
        <w:rPr>
          <w:rFonts w:ascii="Arial Narrow" w:hAnsi="Arial Narrow" w:cs="Arial"/>
        </w:rPr>
        <w:t>Evalúa, propone y elabora esquemas de proyección social e innovación educativa en función de la comunidad local.</w:t>
      </w:r>
    </w:p>
    <w:p w:rsidR="00BF0B05" w:rsidRPr="00BF0B05" w:rsidRDefault="00BF0B05" w:rsidP="003453C1">
      <w:pPr>
        <w:pStyle w:val="Prrafodelista1"/>
        <w:spacing w:before="120" w:after="40" w:line="220" w:lineRule="exact"/>
        <w:ind w:left="360" w:hanging="360"/>
        <w:jc w:val="both"/>
        <w:rPr>
          <w:rFonts w:ascii="Arial Narrow" w:hAnsi="Arial Narrow" w:cs="Arial"/>
          <w:spacing w:val="4"/>
        </w:rPr>
      </w:pPr>
      <w:r w:rsidRPr="00BF0B05">
        <w:rPr>
          <w:rFonts w:ascii="Arial Narrow" w:hAnsi="Arial Narrow" w:cs="Arial"/>
          <w:spacing w:val="4"/>
        </w:rPr>
        <w:t>-     Sintetiza y ejecuta en forma ordenada actividades de planificación, ejecución y evaluación de acuerdo a las necesidades, intereses, estilos y ritmos de aprendizaje de los alumnos.</w:t>
      </w:r>
    </w:p>
    <w:p w:rsidR="00BF0B05" w:rsidRPr="00BF0B05" w:rsidRDefault="00BF0B05" w:rsidP="003453C1">
      <w:pPr>
        <w:pStyle w:val="Prrafodelista1"/>
        <w:spacing w:before="120" w:after="40" w:line="220" w:lineRule="exact"/>
        <w:ind w:left="360" w:hanging="360"/>
        <w:jc w:val="both"/>
        <w:rPr>
          <w:rFonts w:ascii="Arial Narrow" w:hAnsi="Arial Narrow" w:cs="Arial"/>
          <w:spacing w:val="4"/>
        </w:rPr>
      </w:pPr>
      <w:r w:rsidRPr="00BF0B05">
        <w:rPr>
          <w:rFonts w:ascii="Arial Narrow" w:hAnsi="Arial Narrow" w:cs="Arial"/>
          <w:spacing w:val="4"/>
        </w:rPr>
        <w:t>-     Caracteriza con responsabilidad y ética profesional el quehacer educativo encomendado en sus Instituciones Educativas de práctica, integrándose de manera disciplinada y creativa en su medio de trabajo.</w:t>
      </w:r>
    </w:p>
    <w:p w:rsidR="00BF0B05" w:rsidRPr="00BF0B05" w:rsidRDefault="00BF0B05" w:rsidP="003453C1">
      <w:pPr>
        <w:pStyle w:val="Prrafodelista1"/>
        <w:spacing w:before="120" w:after="40" w:line="220" w:lineRule="exact"/>
        <w:ind w:left="360" w:hanging="360"/>
        <w:jc w:val="both"/>
        <w:rPr>
          <w:rFonts w:ascii="Arial Narrow" w:hAnsi="Arial Narrow" w:cs="Arial"/>
          <w:spacing w:val="4"/>
        </w:rPr>
      </w:pPr>
      <w:r w:rsidRPr="00BF0B05">
        <w:rPr>
          <w:rFonts w:ascii="Arial Narrow" w:hAnsi="Arial Narrow" w:cs="Arial"/>
          <w:spacing w:val="4"/>
        </w:rPr>
        <w:t xml:space="preserve">-     Analiza y sintetiza los medios materiales e instrumentos de evaluación en el proceso de enseñanza aprendizaje. </w:t>
      </w:r>
    </w:p>
    <w:p w:rsidR="00BF0B05" w:rsidRPr="00E22E87" w:rsidRDefault="00BF0B05" w:rsidP="00BF0B05">
      <w:pPr>
        <w:pStyle w:val="Prrafodelista1"/>
        <w:spacing w:after="0" w:line="200" w:lineRule="exact"/>
        <w:ind w:left="360" w:hanging="360"/>
        <w:rPr>
          <w:rFonts w:ascii="Arial" w:hAnsi="Arial" w:cs="Arial"/>
        </w:rPr>
      </w:pPr>
      <w:r w:rsidRPr="00BF0B05">
        <w:br w:type="page"/>
      </w:r>
      <w:r w:rsidRPr="00E22E87">
        <w:rPr>
          <w:rFonts w:ascii="Arial" w:hAnsi="Arial" w:cs="Arial"/>
          <w:b/>
        </w:rPr>
        <w:lastRenderedPageBreak/>
        <w:t xml:space="preserve">V. UNIDADES </w:t>
      </w:r>
    </w:p>
    <w:p w:rsidR="00BF0B05" w:rsidRPr="00E22E87" w:rsidRDefault="00BF0B05" w:rsidP="00BF0B05">
      <w:pPr>
        <w:spacing w:after="0" w:line="200" w:lineRule="exact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b/>
          <w:spacing w:val="4"/>
          <w:sz w:val="20"/>
          <w:szCs w:val="20"/>
        </w:rPr>
        <w:t xml:space="preserve">UNIDAD I.- </w:t>
      </w:r>
      <w:r w:rsidRPr="00E22E87">
        <w:rPr>
          <w:rFonts w:ascii="Arial" w:hAnsi="Arial" w:cs="Arial"/>
          <w:spacing w:val="4"/>
          <w:sz w:val="20"/>
          <w:szCs w:val="20"/>
        </w:rPr>
        <w:t>Documentos Administrativo y Técnico Pedagógicos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83"/>
        <w:gridCol w:w="4350"/>
        <w:gridCol w:w="851"/>
        <w:gridCol w:w="910"/>
      </w:tblGrid>
      <w:tr w:rsidR="00E22E87" w:rsidRPr="00E22E87" w:rsidTr="00E22E87">
        <w:trPr>
          <w:trHeight w:val="407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CAPACIDAD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CONTENIDOS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  <w:r w:rsidRPr="00E22E87">
              <w:rPr>
                <w:rFonts w:ascii="Arial" w:hAnsi="Arial" w:cs="Arial"/>
                <w:b/>
                <w:spacing w:val="4"/>
                <w:sz w:val="14"/>
                <w:szCs w:val="14"/>
              </w:rPr>
              <w:t>SEMANA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  <w:r w:rsidRPr="00E22E87">
              <w:rPr>
                <w:rFonts w:ascii="Arial" w:hAnsi="Arial" w:cs="Arial"/>
                <w:b/>
                <w:spacing w:val="4"/>
                <w:sz w:val="14"/>
                <w:szCs w:val="14"/>
              </w:rPr>
              <w:t>SESIÓN</w:t>
            </w:r>
          </w:p>
        </w:tc>
      </w:tr>
      <w:tr w:rsidR="00E22E87" w:rsidRPr="00E22E87" w:rsidTr="008C13C1">
        <w:trPr>
          <w:trHeight w:val="578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Analiza  interpreta las conceptos de organización y administración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0F194C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Conceptos, definiciones  generales y </w:t>
            </w:r>
            <w:r w:rsidR="00BF0B05"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Normas </w:t>
            </w:r>
            <w:r w:rsidR="00164EB4">
              <w:rPr>
                <w:rFonts w:ascii="Arial" w:hAnsi="Arial" w:cs="Arial"/>
                <w:spacing w:val="4"/>
                <w:sz w:val="20"/>
                <w:szCs w:val="20"/>
              </w:rPr>
              <w:t>básicas organización y administración</w:t>
            </w:r>
          </w:p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</w:t>
            </w:r>
          </w:p>
        </w:tc>
      </w:tr>
      <w:tr w:rsidR="00E22E87" w:rsidRPr="00E22E87" w:rsidTr="008C13C1">
        <w:trPr>
          <w:trHeight w:val="648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i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Conoce analiza e interpreta el concepto de </w:t>
            </w:r>
            <w:r w:rsidR="00164EB4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constitución de una </w:t>
            </w:r>
            <w:r w:rsidRPr="00E22E87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organización </w:t>
            </w:r>
            <w:r w:rsidR="00164EB4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y </w:t>
            </w:r>
            <w:r w:rsidRPr="00E22E87">
              <w:rPr>
                <w:rFonts w:ascii="Arial" w:hAnsi="Arial" w:cs="Arial"/>
                <w:i/>
                <w:spacing w:val="4"/>
                <w:sz w:val="20"/>
                <w:szCs w:val="20"/>
              </w:rPr>
              <w:t>de un taller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i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4"/>
                <w:sz w:val="20"/>
                <w:szCs w:val="20"/>
              </w:rPr>
              <w:t>Constitución</w:t>
            </w:r>
            <w:r w:rsidR="00164EB4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de em</w:t>
            </w:r>
            <w:r>
              <w:rPr>
                <w:rFonts w:ascii="Arial" w:hAnsi="Arial" w:cs="Arial"/>
                <w:i/>
                <w:spacing w:val="4"/>
                <w:sz w:val="20"/>
                <w:szCs w:val="20"/>
              </w:rPr>
              <w:t>presas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  <w:t>2</w:t>
            </w:r>
          </w:p>
        </w:tc>
      </w:tr>
      <w:tr w:rsidR="00E22E87" w:rsidRPr="00E22E87" w:rsidTr="008C13C1">
        <w:trPr>
          <w:trHeight w:val="420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Reconoce y analiza </w:t>
            </w:r>
            <w:r w:rsidR="00C8110A">
              <w:rPr>
                <w:rFonts w:ascii="Arial" w:hAnsi="Arial" w:cs="Arial"/>
                <w:spacing w:val="4"/>
                <w:sz w:val="20"/>
                <w:szCs w:val="20"/>
              </w:rPr>
              <w:t>el uso de las mediciones en una organización.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C8110A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Metrología: </w:t>
            </w:r>
            <w:r w:rsidR="00BF0B05"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A32543">
              <w:rPr>
                <w:rFonts w:ascii="Arial" w:hAnsi="Arial" w:cs="Arial"/>
                <w:spacing w:val="4"/>
                <w:sz w:val="20"/>
                <w:szCs w:val="20"/>
              </w:rPr>
              <w:t xml:space="preserve">estudio de las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mediciones y usos herramientas y equipos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</w:p>
        </w:tc>
      </w:tr>
      <w:tr w:rsidR="00E22E87" w:rsidRPr="00E22E87" w:rsidTr="00A32543">
        <w:trPr>
          <w:trHeight w:val="628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Reconoce y analiza el uso de materiales  en un taller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C8110A" w:rsidP="00C8110A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Materiales </w:t>
            </w:r>
            <w:r w:rsidR="00A32543">
              <w:rPr>
                <w:rFonts w:ascii="Arial" w:hAnsi="Arial" w:cs="Arial"/>
                <w:spacing w:val="4"/>
                <w:sz w:val="20"/>
                <w:szCs w:val="20"/>
              </w:rPr>
              <w:t xml:space="preserve">básicos : estudio del acero y soldadura- </w:t>
            </w:r>
            <w:r w:rsidR="00416CF7">
              <w:rPr>
                <w:rFonts w:ascii="Arial" w:hAnsi="Arial" w:cs="Arial"/>
                <w:spacing w:val="4"/>
                <w:sz w:val="20"/>
                <w:szCs w:val="20"/>
              </w:rPr>
              <w:t>constitución</w:t>
            </w:r>
            <w:r w:rsidR="00A32543">
              <w:rPr>
                <w:rFonts w:ascii="Arial" w:hAnsi="Arial" w:cs="Arial"/>
                <w:spacing w:val="4"/>
                <w:sz w:val="20"/>
                <w:szCs w:val="20"/>
              </w:rPr>
              <w:t xml:space="preserve"> y usos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A32543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4-5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A32543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4-5</w:t>
            </w:r>
          </w:p>
        </w:tc>
      </w:tr>
      <w:tr w:rsidR="00A32543" w:rsidRPr="00E22E87" w:rsidTr="00A32543">
        <w:trPr>
          <w:trHeight w:val="512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543" w:rsidRDefault="00A32543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Reconoce y analiza el uso de otros materiales y de maquinaria y equipo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543" w:rsidRDefault="00A32543" w:rsidP="00C8110A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Materiales diversos: estudio del uso de materiales no básicos y de maquinaria y equipo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543" w:rsidRDefault="00A32543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6-7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543" w:rsidRDefault="00A32543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6-7</w:t>
            </w:r>
          </w:p>
        </w:tc>
      </w:tr>
      <w:tr w:rsidR="00E22E87" w:rsidRPr="00E22E87" w:rsidTr="008C13C1">
        <w:trPr>
          <w:trHeight w:val="291"/>
          <w:jc w:val="center"/>
        </w:trPr>
        <w:tc>
          <w:tcPr>
            <w:tcW w:w="7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pStyle w:val="Prrafodelista1"/>
              <w:spacing w:after="0" w:line="18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PRIMERA EVALUACION PARCIAL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C13C1">
            <w:pPr>
              <w:spacing w:after="0" w:line="18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E22E87" w:rsidRPr="00E22E87" w:rsidTr="008C13C1">
        <w:trPr>
          <w:trHeight w:val="786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BIBLIOGRAFÍA:</w:t>
            </w:r>
          </w:p>
          <w:p w:rsidR="00BF0B05" w:rsidRPr="00E22E87" w:rsidRDefault="00BF0B05" w:rsidP="00876F3B">
            <w:pPr>
              <w:pStyle w:val="Prrafodelista1"/>
              <w:numPr>
                <w:ilvl w:val="0"/>
                <w:numId w:val="13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AGUADO TERESA. Proceso de enseñanza.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Editorial Mc. </w:t>
            </w:r>
            <w:proofErr w:type="spellStart"/>
            <w:r w:rsidRPr="00E22E8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Graw</w:t>
            </w:r>
            <w:proofErr w:type="spellEnd"/>
            <w:r w:rsidRPr="00E22E8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Hill.</w:t>
            </w:r>
          </w:p>
          <w:p w:rsidR="00BF0B05" w:rsidRPr="00E22E87" w:rsidRDefault="00BF0B05" w:rsidP="00876F3B">
            <w:pPr>
              <w:pStyle w:val="Prrafodelista1"/>
              <w:numPr>
                <w:ilvl w:val="0"/>
                <w:numId w:val="13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A29F3">
              <w:rPr>
                <w:rFonts w:ascii="Arial" w:hAnsi="Arial" w:cs="Arial"/>
                <w:spacing w:val="4"/>
                <w:sz w:val="20"/>
                <w:szCs w:val="20"/>
                <w:lang w:val="es-PE"/>
              </w:rPr>
              <w:t xml:space="preserve">CAGNE, </w:t>
            </w:r>
            <w:r w:rsidR="000A29F3" w:rsidRPr="000A29F3">
              <w:rPr>
                <w:rFonts w:ascii="Arial" w:hAnsi="Arial" w:cs="Arial"/>
                <w:spacing w:val="4"/>
                <w:sz w:val="20"/>
                <w:szCs w:val="20"/>
                <w:lang w:val="es-PE"/>
              </w:rPr>
              <w:t>Rubén</w:t>
            </w:r>
            <w:r w:rsidRPr="000A29F3">
              <w:rPr>
                <w:rFonts w:ascii="Arial" w:hAnsi="Arial" w:cs="Arial"/>
                <w:spacing w:val="4"/>
                <w:sz w:val="20"/>
                <w:szCs w:val="20"/>
                <w:lang w:val="es-PE"/>
              </w:rPr>
              <w:t xml:space="preserve">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Principios Básicos de Aprendizaje. Edit. interamericana. México 1999</w:t>
            </w:r>
          </w:p>
          <w:p w:rsidR="00BF0B05" w:rsidRPr="008C13C1" w:rsidRDefault="00BF0B05" w:rsidP="00876F3B">
            <w:pPr>
              <w:pStyle w:val="Prrafodelista1"/>
              <w:numPr>
                <w:ilvl w:val="0"/>
                <w:numId w:val="13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GASKING Y Eliot. Como enseñar Estrategias Cognitivas en la escuela 1999.</w:t>
            </w:r>
          </w:p>
        </w:tc>
      </w:tr>
    </w:tbl>
    <w:p w:rsidR="00BF0B05" w:rsidRPr="00E22E87" w:rsidRDefault="00BF0B05" w:rsidP="00BF0B05">
      <w:pPr>
        <w:spacing w:after="0" w:line="200" w:lineRule="exact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spacing w:after="0" w:line="200" w:lineRule="exact"/>
        <w:rPr>
          <w:rFonts w:ascii="Arial" w:hAnsi="Arial" w:cs="Arial"/>
          <w:b/>
          <w:spacing w:val="4"/>
          <w:sz w:val="20"/>
          <w:szCs w:val="20"/>
        </w:rPr>
      </w:pPr>
      <w:r w:rsidRPr="00E22E87">
        <w:rPr>
          <w:rFonts w:ascii="Arial" w:hAnsi="Arial" w:cs="Arial"/>
          <w:b/>
          <w:spacing w:val="4"/>
          <w:sz w:val="20"/>
          <w:szCs w:val="20"/>
        </w:rPr>
        <w:t>UNIDAD II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31"/>
        <w:gridCol w:w="4539"/>
        <w:gridCol w:w="851"/>
        <w:gridCol w:w="764"/>
      </w:tblGrid>
      <w:tr w:rsidR="00E22E87" w:rsidRPr="00E22E87" w:rsidTr="008C13C1">
        <w:trPr>
          <w:trHeight w:val="292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CAPACIDAD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CONTENIDOS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8C13C1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  <w:r w:rsidRPr="008C13C1">
              <w:rPr>
                <w:rFonts w:ascii="Arial" w:hAnsi="Arial" w:cs="Arial"/>
                <w:b/>
                <w:spacing w:val="4"/>
                <w:sz w:val="14"/>
                <w:szCs w:val="14"/>
              </w:rPr>
              <w:t>SEMANA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8C13C1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  <w:r w:rsidRPr="008C13C1">
              <w:rPr>
                <w:rFonts w:ascii="Arial" w:hAnsi="Arial" w:cs="Arial"/>
                <w:b/>
                <w:spacing w:val="4"/>
                <w:sz w:val="14"/>
                <w:szCs w:val="14"/>
              </w:rPr>
              <w:t>SESIÓN</w:t>
            </w:r>
          </w:p>
        </w:tc>
      </w:tr>
      <w:tr w:rsidR="00E22E87" w:rsidRPr="00E22E87" w:rsidTr="00B711F1">
        <w:trPr>
          <w:trHeight w:val="189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Diseña y aplica la </w:t>
            </w:r>
            <w:r w:rsidR="00DB33C1">
              <w:rPr>
                <w:rFonts w:ascii="Arial" w:hAnsi="Arial" w:cs="Arial"/>
                <w:spacing w:val="4"/>
                <w:sz w:val="20"/>
                <w:szCs w:val="20"/>
              </w:rPr>
              <w:t xml:space="preserve">organización y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administración e</w:t>
            </w:r>
            <w:r w:rsidR="00876F3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el campo de la industria  metal </w:t>
            </w:r>
            <w:r w:rsidR="008C13C1" w:rsidRPr="00E22E87">
              <w:rPr>
                <w:rFonts w:ascii="Arial" w:hAnsi="Arial" w:cs="Arial"/>
                <w:spacing w:val="4"/>
                <w:sz w:val="20"/>
                <w:szCs w:val="20"/>
              </w:rPr>
              <w:t>mecánica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DB33C1" w:rsidP="00876F3B">
            <w:pPr>
              <w:pStyle w:val="Prrafodelista1"/>
              <w:numPr>
                <w:ilvl w:val="0"/>
                <w:numId w:val="7"/>
              </w:numPr>
              <w:spacing w:after="0" w:line="200" w:lineRule="exact"/>
              <w:ind w:left="655" w:hanging="655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Planificación, Organización y Administración de talleres  en</w:t>
            </w:r>
            <w:r w:rsidR="00BF0B05"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8C13C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construcciones metálicas – consideraciones </w:t>
            </w:r>
            <w:r w:rsidR="006609FF">
              <w:rPr>
                <w:rFonts w:ascii="Arial" w:hAnsi="Arial" w:cs="Arial"/>
                <w:spacing w:val="4"/>
                <w:sz w:val="20"/>
                <w:szCs w:val="20"/>
              </w:rPr>
              <w:t>básicas( constitución , materiales recursos humanos maquinaria y  equipo, diseño distribución ley, reglamentos)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="006609FF">
              <w:rPr>
                <w:rFonts w:ascii="Arial" w:hAnsi="Arial" w:cs="Arial"/>
                <w:b/>
                <w:spacing w:val="4"/>
                <w:sz w:val="20"/>
                <w:szCs w:val="20"/>
              </w:rPr>
              <w:t>-10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="006609FF">
              <w:rPr>
                <w:rFonts w:ascii="Arial" w:hAnsi="Arial" w:cs="Arial"/>
                <w:b/>
                <w:spacing w:val="4"/>
                <w:sz w:val="20"/>
                <w:szCs w:val="20"/>
              </w:rPr>
              <w:t>-10</w:t>
            </w:r>
          </w:p>
        </w:tc>
      </w:tr>
      <w:tr w:rsidR="00E22E87" w:rsidRPr="00E22E87" w:rsidTr="008C13C1">
        <w:trPr>
          <w:trHeight w:val="424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C44BEF" w:rsidRDefault="00C44BEF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44BEF">
              <w:rPr>
                <w:rFonts w:ascii="Arial" w:hAnsi="Arial" w:cs="Arial"/>
                <w:spacing w:val="4"/>
                <w:sz w:val="20"/>
                <w:szCs w:val="20"/>
              </w:rPr>
              <w:t>Aplica té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cni</w:t>
            </w:r>
            <w:r w:rsidRPr="00C44BEF">
              <w:rPr>
                <w:rFonts w:ascii="Arial" w:hAnsi="Arial" w:cs="Arial"/>
                <w:spacing w:val="4"/>
                <w:sz w:val="20"/>
                <w:szCs w:val="20"/>
              </w:rPr>
              <w:t>cas para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la producción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09FF" w:rsidRDefault="006609FF" w:rsidP="008C13C1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Aplicación de metodologías para la </w:t>
            </w:r>
          </w:p>
          <w:p w:rsidR="00BF0B05" w:rsidRPr="00E22E87" w:rsidRDefault="006609FF" w:rsidP="006609F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       </w:t>
            </w:r>
            <w:r w:rsidR="00C44BEF">
              <w:rPr>
                <w:rFonts w:ascii="Arial" w:hAnsi="Arial" w:cs="Arial"/>
                <w:spacing w:val="4"/>
                <w:sz w:val="20"/>
                <w:szCs w:val="20"/>
              </w:rPr>
              <w:t>producción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       </w:t>
            </w:r>
            <w:r w:rsidR="00BF0B05"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10</w:t>
            </w:r>
            <w:r w:rsidR="00C44BEF">
              <w:rPr>
                <w:rFonts w:ascii="Arial" w:hAnsi="Arial" w:cs="Arial"/>
                <w:b/>
                <w:spacing w:val="4"/>
                <w:sz w:val="20"/>
                <w:szCs w:val="20"/>
              </w:rPr>
              <w:t>-11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10</w:t>
            </w:r>
            <w:r w:rsidR="00C44BEF">
              <w:rPr>
                <w:rFonts w:ascii="Arial" w:hAnsi="Arial" w:cs="Arial"/>
                <w:b/>
                <w:spacing w:val="4"/>
                <w:sz w:val="20"/>
                <w:szCs w:val="20"/>
              </w:rPr>
              <w:t>-11</w:t>
            </w:r>
          </w:p>
        </w:tc>
      </w:tr>
      <w:tr w:rsidR="00E22E87" w:rsidRPr="00E22E87" w:rsidTr="008C13C1">
        <w:trPr>
          <w:trHeight w:val="504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C44BEF" w:rsidRDefault="00BF0B05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44BEF">
              <w:rPr>
                <w:rFonts w:ascii="Arial" w:hAnsi="Arial" w:cs="Arial"/>
                <w:spacing w:val="4"/>
                <w:sz w:val="20"/>
                <w:szCs w:val="20"/>
              </w:rPr>
              <w:t>Aplica las técnicas de evaluación de personal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Evaluación de personal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C44BEF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12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C44BEF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12</w:t>
            </w:r>
          </w:p>
        </w:tc>
      </w:tr>
      <w:tr w:rsidR="00E22E87" w:rsidRPr="00E22E87" w:rsidTr="008C13C1">
        <w:trPr>
          <w:trHeight w:val="500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713959" w:rsidP="00713959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Planifica,</w:t>
            </w:r>
            <w:r w:rsidR="00C61CE3">
              <w:rPr>
                <w:rFonts w:ascii="Arial" w:hAnsi="Arial" w:cs="Arial"/>
                <w:spacing w:val="4"/>
                <w:sz w:val="20"/>
                <w:szCs w:val="20"/>
              </w:rPr>
              <w:t xml:space="preserve"> ejecuta y elabora la documentación requerida en un taller</w:t>
            </w:r>
            <w:r w:rsidR="00BF0B05" w:rsidRPr="00E22E87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13959" w:rsidRDefault="00713959" w:rsidP="008C13C1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Documentación requerida en la </w:t>
            </w:r>
          </w:p>
          <w:p w:rsidR="00713959" w:rsidRDefault="00713959" w:rsidP="00713959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      organización y administración para la </w:t>
            </w:r>
          </w:p>
          <w:p w:rsidR="00BF0B05" w:rsidRPr="00E22E87" w:rsidRDefault="00713959" w:rsidP="00713959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      buena gestión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13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13</w:t>
            </w:r>
          </w:p>
        </w:tc>
      </w:tr>
      <w:tr w:rsidR="00E22E87" w:rsidRPr="00E22E87" w:rsidTr="008C13C1">
        <w:trPr>
          <w:trHeight w:val="426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Analiza con espíritu. Emprendedor</w:t>
            </w:r>
            <w:r w:rsidR="00713959">
              <w:rPr>
                <w:rFonts w:ascii="Arial" w:hAnsi="Arial" w:cs="Arial"/>
                <w:spacing w:val="4"/>
                <w:sz w:val="20"/>
                <w:szCs w:val="20"/>
              </w:rPr>
              <w:t xml:space="preserve"> y liderazgo empresarial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Empresa de metal </w:t>
            </w:r>
            <w:r w:rsidR="008C13C1" w:rsidRPr="00E22E87">
              <w:rPr>
                <w:rFonts w:ascii="Arial" w:hAnsi="Arial" w:cs="Arial"/>
                <w:spacing w:val="4"/>
                <w:sz w:val="20"/>
                <w:szCs w:val="20"/>
              </w:rPr>
              <w:t>mecánica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14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14</w:t>
            </w:r>
          </w:p>
        </w:tc>
      </w:tr>
      <w:tr w:rsidR="00E22E87" w:rsidRPr="00E22E87" w:rsidTr="001100D2">
        <w:trPr>
          <w:trHeight w:val="764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Analiza y </w:t>
            </w:r>
            <w:r w:rsidR="00C61CE3">
              <w:rPr>
                <w:rFonts w:ascii="Arial" w:hAnsi="Arial" w:cs="Arial"/>
                <w:spacing w:val="4"/>
                <w:sz w:val="20"/>
                <w:szCs w:val="20"/>
              </w:rPr>
              <w:t xml:space="preserve">aplica la higiene y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61CE3">
              <w:rPr>
                <w:rFonts w:ascii="Arial" w:hAnsi="Arial" w:cs="Arial"/>
                <w:spacing w:val="4"/>
                <w:sz w:val="20"/>
                <w:szCs w:val="20"/>
              </w:rPr>
              <w:t>la seguridad y realiza perfiles proyectándose a la comunidad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1100D2" w:rsidP="00876F3B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655" w:hanging="655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Organización y administración de la higiene y seguridad</w:t>
            </w:r>
          </w:p>
          <w:p w:rsidR="00BF0B05" w:rsidRPr="00E22E87" w:rsidRDefault="001100D2" w:rsidP="008C13C1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663" w:hanging="663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Perfiles de proyectos a la comunidad</w:t>
            </w:r>
          </w:p>
          <w:p w:rsidR="00BF0B05" w:rsidRPr="00E22E87" w:rsidRDefault="00BF0B05" w:rsidP="001100D2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1100D2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15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1100D2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15</w:t>
            </w:r>
          </w:p>
        </w:tc>
      </w:tr>
      <w:tr w:rsidR="001100D2" w:rsidRPr="00E22E87" w:rsidTr="001100D2">
        <w:trPr>
          <w:trHeight w:val="607"/>
          <w:jc w:val="center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100D2" w:rsidRPr="00E22E87" w:rsidRDefault="001100D2" w:rsidP="008C13C1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Presentación y Exposición de trabajos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100D2" w:rsidRDefault="001100D2" w:rsidP="00876F3B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655" w:hanging="655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Evaluación de Trabajos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100D2" w:rsidRPr="00E22E87" w:rsidRDefault="001100D2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100D2" w:rsidRPr="00E22E87" w:rsidRDefault="001100D2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16</w:t>
            </w:r>
          </w:p>
        </w:tc>
      </w:tr>
      <w:tr w:rsidR="00E22E87" w:rsidRPr="00E22E87" w:rsidTr="008C13C1">
        <w:trPr>
          <w:trHeight w:val="50"/>
          <w:jc w:val="center"/>
        </w:trPr>
        <w:tc>
          <w:tcPr>
            <w:tcW w:w="7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9A2CAF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EVALUACION FINAL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8C13C1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E22E87" w:rsidRPr="00E22E87" w:rsidTr="008C13C1">
        <w:trPr>
          <w:trHeight w:val="1087"/>
          <w:jc w:val="center"/>
        </w:trPr>
        <w:tc>
          <w:tcPr>
            <w:tcW w:w="9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lastRenderedPageBreak/>
              <w:t>BIBLIOGRAFÍA: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MINISTERIO DE EDUCACIÓN “Diseño Curricular Nacional” – E.B.R.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LEY GENERAL DE EDUCACIÓN Nº 280044.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MUZAS, María “DISEÑO DE DIVERSIFICACIÓN CURRICULAR” 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PIZARRO, Guillermina “CURRÍCULO POR COMPETENCIAS”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EVALUACIÓN DE LOS APRENDIZAJES MED. D.C.N.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LEY GENERAL DE EDUCACIÓN Nº 28044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NORMAS PARA EL DESARROLLO DEL AÑO ESCOLAR </w:t>
            </w:r>
          </w:p>
          <w:p w:rsidR="00BF0B05" w:rsidRPr="00E22E87" w:rsidRDefault="00BF0B05" w:rsidP="008C13C1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PLAN NACIONAL DE EMERGENCIA</w:t>
            </w:r>
          </w:p>
          <w:p w:rsidR="00BF0B05" w:rsidRPr="008C13C1" w:rsidRDefault="00BF0B05" w:rsidP="008C13C1">
            <w:pPr>
              <w:pStyle w:val="Prrafodelista"/>
              <w:numPr>
                <w:ilvl w:val="0"/>
                <w:numId w:val="12"/>
              </w:numPr>
              <w:spacing w:after="0" w:line="20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C13C1">
              <w:rPr>
                <w:rFonts w:ascii="Arial" w:hAnsi="Arial" w:cs="Arial"/>
                <w:spacing w:val="4"/>
                <w:sz w:val="20"/>
                <w:szCs w:val="20"/>
              </w:rPr>
              <w:t>LEY DEL PROFESORADO Nº 24029-MODIFICATORIA Nº 25215</w:t>
            </w:r>
          </w:p>
          <w:p w:rsidR="00BF0B05" w:rsidRPr="008C13C1" w:rsidRDefault="00BF0B05" w:rsidP="008C13C1">
            <w:pPr>
              <w:pStyle w:val="Prrafodelista"/>
              <w:numPr>
                <w:ilvl w:val="0"/>
                <w:numId w:val="12"/>
              </w:numPr>
              <w:tabs>
                <w:tab w:val="left" w:pos="5580"/>
              </w:tabs>
              <w:spacing w:after="20" w:line="240" w:lineRule="exact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C13C1">
              <w:rPr>
                <w:rFonts w:ascii="Arial Narrow" w:hAnsi="Arial Narrow" w:cs="Arial"/>
              </w:rPr>
              <w:t>Res.Min.0622-2013 del 20-12-2013, Normas Año escolar 2014</w:t>
            </w:r>
          </w:p>
        </w:tc>
      </w:tr>
    </w:tbl>
    <w:p w:rsidR="00BF0B05" w:rsidRPr="00E22E87" w:rsidRDefault="00BF0B05" w:rsidP="00BF0B05">
      <w:pPr>
        <w:spacing w:after="0" w:line="200" w:lineRule="exact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spacing w:after="0" w:line="200" w:lineRule="exact"/>
        <w:ind w:left="-180"/>
        <w:rPr>
          <w:rFonts w:ascii="Arial" w:hAnsi="Arial" w:cs="Arial"/>
          <w:b/>
          <w:bCs/>
        </w:rPr>
      </w:pPr>
      <w:r w:rsidRPr="00E22E87">
        <w:rPr>
          <w:rFonts w:ascii="Arial" w:hAnsi="Arial" w:cs="Arial"/>
          <w:b/>
          <w:bCs/>
        </w:rPr>
        <w:t>VI. ESTRATEGIAS METODOLÓGICAS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b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El método será teórico — práctica. Las conferencias magistrales estarán a cargo del profesor y de ponentes invitados, las lecturas, las visitas de campo, los trabajos de investigación, monografías, ayudantía, dictado de clases y exposiciones a cargo de los estudiantes.</w:t>
      </w:r>
    </w:p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W w:w="8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060"/>
        <w:gridCol w:w="4708"/>
      </w:tblGrid>
      <w:tr w:rsidR="00E22E87" w:rsidRPr="00E22E87" w:rsidTr="009A2CAF">
        <w:trPr>
          <w:trHeight w:val="402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PROCEDIMIENTOS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ACTIVIDADES DE APRENDIZAJE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INTERROGANTES O PROBLEMAS PRIORITARIOS</w:t>
            </w:r>
          </w:p>
        </w:tc>
      </w:tr>
      <w:tr w:rsidR="00E22E87" w:rsidRPr="00E22E87" w:rsidTr="009A2CAF">
        <w:trPr>
          <w:trHeight w:val="881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Clases teóricas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Conferencias magistrales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Diálogo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Clases simuladas.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Proporcionar los conocimientos y aspectos generales de la asignatura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1.2.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Dirigir las sesiones de aprendizaje con eficacia 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1.3.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Propiciar diálogo y debate.</w:t>
            </w:r>
          </w:p>
        </w:tc>
      </w:tr>
      <w:tr w:rsidR="00E22E87" w:rsidRPr="00E22E87" w:rsidTr="009A2CAF">
        <w:trPr>
          <w:trHeight w:val="691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Clases practicas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Observación dirigida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Visitas de campo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Lecturas y comentarios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Percepción de la realidad objetiva.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Interacción con lugares accesibles de conocerse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2.3.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Control de lecturas</w:t>
            </w:r>
          </w:p>
        </w:tc>
      </w:tr>
      <w:tr w:rsidR="00E22E87" w:rsidRPr="00E22E87" w:rsidTr="009A2CAF">
        <w:trPr>
          <w:trHeight w:val="1223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clases individuales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Trabajos dirigidos 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Estudios individuales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 Resumen de textos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3.4.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Ayudantía 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3.5.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Clases simuladas y reales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3.1.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Los alumnos desarrollan sus tareas.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Iniciativa el juicio crítico de los alumnos.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Formato del análisis de los textos.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3.4.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Detectar problemas de aprendizaje en aula.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3.5.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Observar el desarrollo de clase en aula y ejecutarla.</w:t>
            </w:r>
          </w:p>
        </w:tc>
      </w:tr>
      <w:tr w:rsidR="00E22E87" w:rsidRPr="00E22E87" w:rsidTr="009A2CAF">
        <w:trPr>
          <w:trHeight w:val="765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Trabajos grupales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ind w:left="432" w:hanging="43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Investigación y análisis en grupos 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Entrevistas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Seminarios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Facilita y motiva la participación de los alumnos.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4.2.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Promueve la investigación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4.3.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Participa en eventos especiales.</w:t>
            </w:r>
          </w:p>
        </w:tc>
      </w:tr>
      <w:tr w:rsidR="00E22E87" w:rsidRPr="00E22E87" w:rsidTr="009A2CAF">
        <w:trPr>
          <w:trHeight w:val="466"/>
        </w:trPr>
        <w:tc>
          <w:tcPr>
            <w:tcW w:w="118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Exposición individual y grupal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5.1.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Exposiciones temáticas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Exposiciones y debates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Discusión en panel, mesa redonda y foro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5.1.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Estimular la interacción entre los integrantes del grupo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5.2.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Se recibe información variada y estimulante y motivarte</w:t>
            </w:r>
          </w:p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5.3.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 Estimula el pensamiento critico</w:t>
            </w:r>
          </w:p>
        </w:tc>
      </w:tr>
    </w:tbl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876F3B" w:rsidRPr="00E22E87" w:rsidRDefault="00876F3B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Default="00BF0B05" w:rsidP="00BF0B05">
      <w:pPr>
        <w:spacing w:after="0" w:line="200" w:lineRule="exact"/>
        <w:ind w:hanging="360"/>
        <w:rPr>
          <w:rFonts w:ascii="Arial" w:hAnsi="Arial" w:cs="Arial"/>
          <w:b/>
          <w:bCs/>
        </w:rPr>
      </w:pPr>
      <w:r w:rsidRPr="00E22E87">
        <w:rPr>
          <w:rFonts w:ascii="Arial" w:hAnsi="Arial" w:cs="Arial"/>
          <w:b/>
          <w:bCs/>
        </w:rPr>
        <w:t>VII. RECURSOS, MEDIOS Y MATERIALES EDUCATIVOS.</w:t>
      </w:r>
    </w:p>
    <w:p w:rsidR="00876F3B" w:rsidRPr="00E22E87" w:rsidRDefault="00876F3B" w:rsidP="00BF0B05">
      <w:pPr>
        <w:spacing w:after="0" w:line="200" w:lineRule="exact"/>
        <w:ind w:hanging="360"/>
        <w:rPr>
          <w:rFonts w:ascii="Arial" w:hAnsi="Arial" w:cs="Arial"/>
          <w:b/>
          <w:bCs/>
        </w:rPr>
      </w:pPr>
    </w:p>
    <w:p w:rsidR="00BF0B05" w:rsidRPr="00E22E87" w:rsidRDefault="00BF0B05" w:rsidP="00BF0B05">
      <w:pPr>
        <w:pStyle w:val="Prrafodelista1"/>
        <w:numPr>
          <w:ilvl w:val="0"/>
          <w:numId w:val="5"/>
        </w:numPr>
        <w:spacing w:after="0" w:line="200" w:lineRule="exact"/>
        <w:ind w:left="0" w:firstLine="0"/>
        <w:rPr>
          <w:rFonts w:ascii="Arial" w:hAnsi="Arial" w:cs="Arial"/>
          <w:b/>
          <w:spacing w:val="4"/>
          <w:sz w:val="20"/>
          <w:szCs w:val="20"/>
        </w:rPr>
      </w:pPr>
      <w:r w:rsidRPr="00E22E87">
        <w:rPr>
          <w:rFonts w:ascii="Arial" w:hAnsi="Arial" w:cs="Arial"/>
          <w:b/>
          <w:spacing w:val="4"/>
          <w:sz w:val="20"/>
          <w:szCs w:val="20"/>
        </w:rPr>
        <w:t xml:space="preserve"> MEDIOS Y MATERIALES DE ENSEÑANZA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382"/>
        <w:gridCol w:w="2786"/>
        <w:gridCol w:w="2119"/>
      </w:tblGrid>
      <w:tr w:rsidR="00E22E87" w:rsidRPr="00E22E87" w:rsidTr="009A2CAF">
        <w:trPr>
          <w:trHeight w:val="339"/>
        </w:trPr>
        <w:tc>
          <w:tcPr>
            <w:tcW w:w="2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spacing w:after="0" w:line="20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MEDIOS DIDÁCTICOS</w:t>
            </w:r>
          </w:p>
        </w:tc>
        <w:tc>
          <w:tcPr>
            <w:tcW w:w="1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MATERIALES DIDÁCTICOS</w:t>
            </w:r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spacing w:after="0" w:line="200" w:lineRule="exac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MÓDULOS INDIVIDUALES</w:t>
            </w:r>
          </w:p>
        </w:tc>
      </w:tr>
      <w:tr w:rsidR="00E22E87" w:rsidRPr="00E22E87" w:rsidTr="009A2CAF">
        <w:trPr>
          <w:trHeight w:val="860"/>
        </w:trPr>
        <w:tc>
          <w:tcPr>
            <w:tcW w:w="2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Palabra hablada: exposición y dialogo.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Medios visuales: gráficos, láminas, pizarra, plumones, mota.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Palabra escrita: libros, párrafos, textos, separatas, guías de práctica.</w:t>
            </w:r>
          </w:p>
        </w:tc>
        <w:tc>
          <w:tcPr>
            <w:tcW w:w="1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Folder, Papel bond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Cuaderno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Papelotes , Cinta adhesiva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Periódicos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Cartulinas,</w:t>
            </w:r>
            <w:r w:rsidR="00876F3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Fotocopias</w:t>
            </w:r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DVD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Computadora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Software</w:t>
            </w:r>
          </w:p>
          <w:p w:rsidR="00BF0B05" w:rsidRPr="00E22E87" w:rsidRDefault="000623A1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Data </w:t>
            </w:r>
          </w:p>
          <w:p w:rsidR="00BF0B05" w:rsidRPr="00E22E87" w:rsidRDefault="00BF0B05" w:rsidP="009A2CAF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Internet</w:t>
            </w:r>
          </w:p>
        </w:tc>
      </w:tr>
    </w:tbl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spacing w:after="0" w:line="200" w:lineRule="exact"/>
        <w:rPr>
          <w:rFonts w:ascii="Arial" w:hAnsi="Arial" w:cs="Arial"/>
          <w:b/>
          <w:bCs/>
          <w:sz w:val="4"/>
        </w:rPr>
      </w:pPr>
    </w:p>
    <w:p w:rsidR="00BF0B05" w:rsidRPr="00E22E87" w:rsidRDefault="00BF0B05" w:rsidP="00BF0B05">
      <w:pPr>
        <w:spacing w:after="0" w:line="200" w:lineRule="exact"/>
        <w:rPr>
          <w:rFonts w:ascii="Arial" w:hAnsi="Arial" w:cs="Arial"/>
          <w:b/>
          <w:bCs/>
        </w:rPr>
      </w:pPr>
      <w:r w:rsidRPr="00E22E87">
        <w:rPr>
          <w:rFonts w:ascii="Arial" w:hAnsi="Arial" w:cs="Arial"/>
          <w:b/>
          <w:bCs/>
        </w:rPr>
        <w:t>VIII. SISTEMA DE EVALUACIÓN</w:t>
      </w:r>
    </w:p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b/>
          <w:spacing w:val="4"/>
          <w:sz w:val="20"/>
          <w:szCs w:val="20"/>
        </w:rPr>
      </w:pPr>
    </w:p>
    <w:p w:rsidR="00BF0B05" w:rsidRPr="00E22E87" w:rsidRDefault="00BF0B05" w:rsidP="00BF0B05">
      <w:pPr>
        <w:pStyle w:val="Prrafodelista1"/>
        <w:numPr>
          <w:ilvl w:val="0"/>
          <w:numId w:val="5"/>
        </w:numPr>
        <w:spacing w:after="0" w:line="200" w:lineRule="exact"/>
        <w:ind w:left="0" w:firstLine="0"/>
        <w:rPr>
          <w:rFonts w:ascii="Arial" w:hAnsi="Arial" w:cs="Arial"/>
          <w:b/>
          <w:spacing w:val="4"/>
          <w:sz w:val="20"/>
          <w:szCs w:val="20"/>
        </w:rPr>
      </w:pPr>
      <w:r w:rsidRPr="00E22E87">
        <w:rPr>
          <w:rFonts w:ascii="Arial" w:hAnsi="Arial" w:cs="Arial"/>
          <w:b/>
          <w:spacing w:val="4"/>
          <w:sz w:val="20"/>
          <w:szCs w:val="20"/>
        </w:rPr>
        <w:t>METODOLOGÍA DE EVALUACIÓN</w:t>
      </w:r>
    </w:p>
    <w:p w:rsidR="00BF0B05" w:rsidRPr="00E22E87" w:rsidRDefault="00BF0B05" w:rsidP="00876F3B">
      <w:pPr>
        <w:spacing w:after="0" w:line="240" w:lineRule="auto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Las evaluaciones serán de acuerdo al reglamento académico vigente y cronograma oficial.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 xml:space="preserve">Asistencia obligatoria al 100% de las clases, 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lastRenderedPageBreak/>
        <w:t xml:space="preserve">Las inasistencias se justificarán hasta el 30% con documentos </w:t>
      </w:r>
      <w:r w:rsidR="00876F3B" w:rsidRPr="00E22E87">
        <w:rPr>
          <w:rFonts w:ascii="Arial" w:hAnsi="Arial" w:cs="Arial"/>
          <w:spacing w:val="4"/>
          <w:sz w:val="20"/>
          <w:szCs w:val="20"/>
        </w:rPr>
        <w:t>sustenta torios</w:t>
      </w:r>
      <w:r w:rsidRPr="00E22E87">
        <w:rPr>
          <w:rFonts w:ascii="Arial" w:hAnsi="Arial" w:cs="Arial"/>
          <w:spacing w:val="4"/>
          <w:sz w:val="20"/>
          <w:szCs w:val="20"/>
        </w:rPr>
        <w:t xml:space="preserve"> oficiales.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Participación en evaluaciones parciales.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Participación en los debates en clases.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Participación en las actividades y trabajos de investigación grupal e individual.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Sólo las evaluaciones escritas podrán ser recuperadas.</w:t>
      </w:r>
    </w:p>
    <w:p w:rsidR="00BF0B05" w:rsidRPr="00E22E87" w:rsidRDefault="00BF0B05" w:rsidP="00876F3B">
      <w:pPr>
        <w:pStyle w:val="Prrafodelista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La calificación será vigesimal, la nota aprobatoria mínima será once (11).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spacing w:val="4"/>
          <w:sz w:val="20"/>
          <w:szCs w:val="20"/>
        </w:rPr>
      </w:pPr>
    </w:p>
    <w:p w:rsidR="00BF0B05" w:rsidRPr="000623A1" w:rsidRDefault="00BF0B05" w:rsidP="00876F3B">
      <w:pPr>
        <w:pStyle w:val="Prrafodelista1"/>
        <w:spacing w:after="0" w:line="240" w:lineRule="auto"/>
        <w:ind w:left="0"/>
        <w:rPr>
          <w:b/>
        </w:rPr>
      </w:pPr>
      <w:r w:rsidRPr="000623A1">
        <w:rPr>
          <w:b/>
        </w:rPr>
        <w:t>PORCENTAJE</w:t>
      </w:r>
      <w:r w:rsidR="000623A1" w:rsidRPr="000623A1">
        <w:rPr>
          <w:b/>
        </w:rPr>
        <w:t xml:space="preserve"> </w:t>
      </w:r>
      <w:r w:rsidRPr="000623A1">
        <w:rPr>
          <w:b/>
        </w:rPr>
        <w:t xml:space="preserve"> PARA EVALUACIÓN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>Trabajos de investigación monográfica (inéditos), exposiciones y participación</w:t>
      </w:r>
      <w:r w:rsidRPr="00E22E87">
        <w:rPr>
          <w:rFonts w:ascii="Arial" w:hAnsi="Arial" w:cs="Arial"/>
          <w:spacing w:val="4"/>
          <w:sz w:val="20"/>
          <w:szCs w:val="20"/>
        </w:rPr>
        <w:tab/>
        <w:t>30</w:t>
      </w:r>
      <w:r w:rsidRPr="00E22E87">
        <w:rPr>
          <w:rFonts w:ascii="Arial" w:hAnsi="Arial" w:cs="Arial"/>
          <w:b/>
          <w:spacing w:val="4"/>
          <w:sz w:val="20"/>
          <w:szCs w:val="20"/>
        </w:rPr>
        <w:t>%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b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 xml:space="preserve">1er. parcial, Actividades y  prácticas de campo, </w:t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  <w:t>35</w:t>
      </w:r>
      <w:r w:rsidRPr="00E22E87">
        <w:rPr>
          <w:rFonts w:ascii="Arial" w:hAnsi="Arial" w:cs="Arial"/>
          <w:b/>
          <w:spacing w:val="4"/>
          <w:sz w:val="20"/>
          <w:szCs w:val="20"/>
        </w:rPr>
        <w:t>%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spacing w:val="4"/>
          <w:sz w:val="20"/>
          <w:szCs w:val="20"/>
        </w:rPr>
      </w:pPr>
      <w:r w:rsidRPr="00E22E87">
        <w:rPr>
          <w:rFonts w:ascii="Arial" w:hAnsi="Arial" w:cs="Arial"/>
          <w:spacing w:val="4"/>
          <w:sz w:val="20"/>
          <w:szCs w:val="20"/>
        </w:rPr>
        <w:t xml:space="preserve">2do. parcial, Actividades y  prácticas de campo, </w:t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</w:r>
      <w:r w:rsidRPr="00E22E87">
        <w:rPr>
          <w:rFonts w:ascii="Arial" w:hAnsi="Arial" w:cs="Arial"/>
          <w:spacing w:val="4"/>
          <w:sz w:val="20"/>
          <w:szCs w:val="20"/>
        </w:rPr>
        <w:tab/>
        <w:t>35%</w:t>
      </w:r>
    </w:p>
    <w:p w:rsidR="00BF0B05" w:rsidRPr="00E22E87" w:rsidRDefault="00BF0B05" w:rsidP="00876F3B">
      <w:pPr>
        <w:pStyle w:val="Prrafodelista1"/>
        <w:spacing w:after="0" w:line="240" w:lineRule="auto"/>
        <w:ind w:left="0"/>
        <w:rPr>
          <w:rFonts w:ascii="Arial" w:hAnsi="Arial" w:cs="Arial"/>
          <w:spacing w:val="4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768"/>
        <w:gridCol w:w="3490"/>
        <w:gridCol w:w="2745"/>
      </w:tblGrid>
      <w:tr w:rsidR="00E22E87" w:rsidRPr="00E22E87" w:rsidTr="009A2CAF">
        <w:trPr>
          <w:trHeight w:val="474"/>
        </w:trPr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CRITERIOS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INDICADORES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b/>
                <w:spacing w:val="4"/>
                <w:sz w:val="20"/>
                <w:szCs w:val="20"/>
              </w:rPr>
              <w:t>INSTRUMENTOS</w:t>
            </w:r>
          </w:p>
        </w:tc>
      </w:tr>
      <w:tr w:rsidR="00E22E87" w:rsidRPr="00E22E87" w:rsidTr="009A2CAF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Asistencia y puntualidad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Participa de manera activa y responsable a las sesiones de clase y talleres.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Registro  de asistencia.</w:t>
            </w:r>
          </w:p>
        </w:tc>
      </w:tr>
      <w:tr w:rsidR="00E22E87" w:rsidRPr="00E22E87" w:rsidTr="009A2CAF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Desempeño de gestión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Elabora documentos de gestión a nivel de aula.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 xml:space="preserve">Guía de observación </w:t>
            </w:r>
          </w:p>
        </w:tc>
      </w:tr>
      <w:tr w:rsidR="00E22E87" w:rsidRPr="00E22E87" w:rsidTr="009A2CAF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Desempeño de gestión pedagógico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Elabora unidades didácticas.</w:t>
            </w:r>
          </w:p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Elabora sesiones de aprendiza integrando áreas.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Lista de cotejo</w:t>
            </w:r>
          </w:p>
        </w:tc>
      </w:tr>
      <w:tr w:rsidR="00E22E87" w:rsidRPr="00E22E87" w:rsidTr="009A2CAF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Desempeño de gestión de tutoría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Desarrolla sesiones de tutoría siguiendo el orden y las pautas enseñadas.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Guía de observación</w:t>
            </w:r>
          </w:p>
        </w:tc>
      </w:tr>
      <w:tr w:rsidR="00E22E87" w:rsidRPr="00E22E87" w:rsidTr="009A2CAF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Desempeño en la gestión de promoción educativa comunal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Participa de manera activa en la elaboración de proyectos de proyección a la comunidad.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B05" w:rsidRPr="00E22E87" w:rsidRDefault="00BF0B05" w:rsidP="00876F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Lista de cotejo</w:t>
            </w:r>
          </w:p>
          <w:p w:rsidR="00BF0B05" w:rsidRPr="00E22E87" w:rsidRDefault="00BF0B05" w:rsidP="00876F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E87">
              <w:rPr>
                <w:rFonts w:ascii="Arial" w:hAnsi="Arial" w:cs="Arial"/>
                <w:spacing w:val="4"/>
                <w:sz w:val="20"/>
                <w:szCs w:val="20"/>
              </w:rPr>
              <w:t>Registro Auxiliar</w:t>
            </w:r>
          </w:p>
        </w:tc>
      </w:tr>
    </w:tbl>
    <w:p w:rsidR="00BF0B05" w:rsidRPr="00E22E87" w:rsidRDefault="00BF0B05" w:rsidP="00BF0B05">
      <w:pPr>
        <w:pStyle w:val="Prrafodelista1"/>
        <w:spacing w:after="0" w:line="200" w:lineRule="exact"/>
        <w:ind w:left="0"/>
        <w:rPr>
          <w:rFonts w:ascii="Arial" w:hAnsi="Arial" w:cs="Arial"/>
          <w:spacing w:val="4"/>
          <w:sz w:val="20"/>
          <w:szCs w:val="20"/>
        </w:rPr>
      </w:pPr>
    </w:p>
    <w:p w:rsidR="00876F3B" w:rsidRDefault="00876F3B" w:rsidP="00BF0B05">
      <w:pPr>
        <w:spacing w:after="0" w:line="200" w:lineRule="exact"/>
        <w:ind w:left="708" w:firstLine="708"/>
        <w:rPr>
          <w:rFonts w:ascii="Arial" w:hAnsi="Arial" w:cs="Arial"/>
        </w:rPr>
      </w:pPr>
    </w:p>
    <w:p w:rsidR="00DF5E7A" w:rsidRDefault="003453C1" w:rsidP="00BF0B05">
      <w:pPr>
        <w:spacing w:after="0" w:line="200" w:lineRule="exac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DF5E7A" w:rsidRDefault="00DF5E7A" w:rsidP="00BF0B05">
      <w:pPr>
        <w:spacing w:after="0" w:line="200" w:lineRule="exac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DF5E7A" w:rsidRDefault="00DF5E7A" w:rsidP="00BF0B05">
      <w:pPr>
        <w:spacing w:after="0" w:line="200" w:lineRule="exac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BF0B05" w:rsidRPr="00E22E87" w:rsidRDefault="00DF5E7A" w:rsidP="00BF0B05">
      <w:pPr>
        <w:spacing w:after="0" w:line="200" w:lineRule="exact"/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453C1">
        <w:rPr>
          <w:rFonts w:ascii="Arial" w:hAnsi="Arial" w:cs="Arial"/>
        </w:rPr>
        <w:t xml:space="preserve">   </w:t>
      </w:r>
      <w:r w:rsidR="00B71102">
        <w:rPr>
          <w:rFonts w:ascii="Arial" w:hAnsi="Arial" w:cs="Arial"/>
        </w:rPr>
        <w:t>Huacho, abril  2018</w:t>
      </w:r>
    </w:p>
    <w:p w:rsidR="00876F3B" w:rsidRDefault="00876F3B" w:rsidP="000623A1">
      <w:pPr>
        <w:spacing w:after="0"/>
      </w:pPr>
    </w:p>
    <w:p w:rsidR="000623A1" w:rsidRDefault="000623A1" w:rsidP="000623A1">
      <w:pPr>
        <w:spacing w:after="0"/>
      </w:pPr>
    </w:p>
    <w:p w:rsidR="000623A1" w:rsidRDefault="000623A1" w:rsidP="000623A1">
      <w:pPr>
        <w:spacing w:after="0"/>
      </w:pPr>
    </w:p>
    <w:p w:rsidR="000623A1" w:rsidRDefault="000623A1" w:rsidP="000623A1">
      <w:pPr>
        <w:spacing w:after="0"/>
      </w:pPr>
    </w:p>
    <w:p w:rsidR="00876F3B" w:rsidRDefault="00DF5E7A" w:rsidP="000623A1">
      <w:pPr>
        <w:spacing w:after="0"/>
        <w:jc w:val="center"/>
        <w:rPr>
          <w:lang w:val="es-PE"/>
        </w:rPr>
      </w:pPr>
      <w:r>
        <w:rPr>
          <w:lang w:val="es-PE"/>
        </w:rPr>
        <w:t xml:space="preserve">  </w:t>
      </w:r>
      <w:r w:rsidR="00876F3B">
        <w:rPr>
          <w:lang w:val="es-PE"/>
        </w:rPr>
        <w:t>--------------------------------------------</w:t>
      </w:r>
    </w:p>
    <w:p w:rsidR="00876F3B" w:rsidRPr="00BE28CD" w:rsidRDefault="00DF5E7A" w:rsidP="000623A1">
      <w:pPr>
        <w:spacing w:after="0"/>
        <w:jc w:val="center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 xml:space="preserve"> Ing.  HUGO INFANTE MARCHAN</w:t>
      </w:r>
    </w:p>
    <w:p w:rsidR="00876F3B" w:rsidRPr="00E666F5" w:rsidRDefault="00406C85" w:rsidP="000623A1">
      <w:pPr>
        <w:spacing w:after="0"/>
        <w:jc w:val="center"/>
        <w:rPr>
          <w:rFonts w:ascii="Gill Sans MT Condensed" w:hAnsi="Gill Sans MT Condensed"/>
          <w:b/>
          <w:sz w:val="28"/>
          <w:szCs w:val="28"/>
          <w:lang w:val="es-PE"/>
        </w:rPr>
      </w:pPr>
      <w:r>
        <w:rPr>
          <w:rFonts w:ascii="Gill Sans MT Condensed" w:hAnsi="Gill Sans MT Condensed"/>
          <w:b/>
          <w:sz w:val="28"/>
          <w:szCs w:val="28"/>
          <w:lang w:val="es-PE"/>
        </w:rPr>
        <w:t>Profesor del curso</w:t>
      </w:r>
    </w:p>
    <w:p w:rsidR="009D7E26" w:rsidRDefault="00876F3B">
      <w:r>
        <w:t xml:space="preserve">       </w:t>
      </w:r>
    </w:p>
    <w:p w:rsidR="003453C1" w:rsidRDefault="003453C1"/>
    <w:p w:rsidR="003453C1" w:rsidRDefault="003453C1"/>
    <w:p w:rsidR="003453C1" w:rsidRDefault="003453C1"/>
    <w:p w:rsidR="003453C1" w:rsidRDefault="003453C1"/>
    <w:p w:rsidR="003453C1" w:rsidRDefault="003453C1"/>
    <w:p w:rsidR="003453C1" w:rsidRDefault="003453C1"/>
    <w:p w:rsidR="009D7E26" w:rsidRDefault="009D7E26"/>
    <w:p w:rsidR="00406C85" w:rsidRDefault="00406C85">
      <w:pPr>
        <w:rPr>
          <w:b/>
          <w:sz w:val="28"/>
          <w:szCs w:val="28"/>
          <w:u w:val="single"/>
        </w:rPr>
      </w:pPr>
    </w:p>
    <w:p w:rsidR="009D7E26" w:rsidRPr="009D7E26" w:rsidRDefault="009D7E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SUMILLA</w:t>
      </w:r>
    </w:p>
    <w:p w:rsidR="009D7E26" w:rsidRPr="00A30E78" w:rsidRDefault="009D7E26" w:rsidP="009D7E26">
      <w:pPr>
        <w:tabs>
          <w:tab w:val="left" w:pos="178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E78">
        <w:rPr>
          <w:rFonts w:ascii="Arial" w:hAnsi="Arial" w:cs="Arial"/>
          <w:b/>
          <w:sz w:val="24"/>
          <w:szCs w:val="24"/>
        </w:rPr>
        <w:t>CURSO</w:t>
      </w:r>
      <w:r w:rsidRPr="00A30E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 ORGANIZACIÓN Y ADMINISTRACION DE TALLER</w:t>
      </w:r>
      <w:r w:rsidRPr="00A30E78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9D7E26" w:rsidRPr="002C08E2" w:rsidRDefault="009D7E26" w:rsidP="009D7E26">
      <w:pPr>
        <w:tabs>
          <w:tab w:val="left" w:pos="178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 el estudio organizacional de un taller de construcciones metálicas destinado a la actividad productiva y al uso racional de los equipos, herramientas y maquinarias de la especialidad. Además de organizar, administrar, mantener y asegurar adecuadamente la planta física del taller, formula métodos para su aprendizaje.</w:t>
      </w:r>
    </w:p>
    <w:p w:rsidR="009D7E26" w:rsidRDefault="009D7E26"/>
    <w:sectPr w:rsidR="009D7E26" w:rsidSect="00E22E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7F59"/>
    <w:multiLevelType w:val="hybridMultilevel"/>
    <w:tmpl w:val="B212E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>
    <w:nsid w:val="326C21D0"/>
    <w:multiLevelType w:val="hybridMultilevel"/>
    <w:tmpl w:val="BCAEE6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9AF"/>
    <w:multiLevelType w:val="hybridMultilevel"/>
    <w:tmpl w:val="E828D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3779"/>
    <w:multiLevelType w:val="hybridMultilevel"/>
    <w:tmpl w:val="B0D421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12393"/>
    <w:multiLevelType w:val="hybridMultilevel"/>
    <w:tmpl w:val="827C477A"/>
    <w:lvl w:ilvl="0" w:tplc="2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CD650CD"/>
    <w:multiLevelType w:val="hybridMultilevel"/>
    <w:tmpl w:val="26FCE02E"/>
    <w:lvl w:ilvl="0" w:tplc="0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5DFD0D40"/>
    <w:multiLevelType w:val="multilevel"/>
    <w:tmpl w:val="C9BCE9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0D6029F"/>
    <w:multiLevelType w:val="hybridMultilevel"/>
    <w:tmpl w:val="AF84EAB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733E1"/>
    <w:multiLevelType w:val="hybridMultilevel"/>
    <w:tmpl w:val="4636E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D252A"/>
    <w:multiLevelType w:val="multilevel"/>
    <w:tmpl w:val="5FEE85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1">
    <w:nsid w:val="74FA7EB4"/>
    <w:multiLevelType w:val="hybridMultilevel"/>
    <w:tmpl w:val="1CF2EF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F7E0D"/>
    <w:multiLevelType w:val="hybridMultilevel"/>
    <w:tmpl w:val="3D5696F4"/>
    <w:lvl w:ilvl="0" w:tplc="ADE230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82E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1EC8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78"/>
    <w:rsid w:val="000623A1"/>
    <w:rsid w:val="000A29F3"/>
    <w:rsid w:val="000F194C"/>
    <w:rsid w:val="001100D2"/>
    <w:rsid w:val="00164EB4"/>
    <w:rsid w:val="00203A92"/>
    <w:rsid w:val="0024268D"/>
    <w:rsid w:val="00313EB2"/>
    <w:rsid w:val="003453C1"/>
    <w:rsid w:val="00406C85"/>
    <w:rsid w:val="004119E5"/>
    <w:rsid w:val="00416CF7"/>
    <w:rsid w:val="004862AA"/>
    <w:rsid w:val="004B3C78"/>
    <w:rsid w:val="005901CE"/>
    <w:rsid w:val="00642E57"/>
    <w:rsid w:val="006609FF"/>
    <w:rsid w:val="00713959"/>
    <w:rsid w:val="007F4902"/>
    <w:rsid w:val="008133F8"/>
    <w:rsid w:val="0087566A"/>
    <w:rsid w:val="00876F3B"/>
    <w:rsid w:val="00882D15"/>
    <w:rsid w:val="008C13C1"/>
    <w:rsid w:val="009D7E26"/>
    <w:rsid w:val="00A32543"/>
    <w:rsid w:val="00B71102"/>
    <w:rsid w:val="00B711F1"/>
    <w:rsid w:val="00BF0B05"/>
    <w:rsid w:val="00C44BEF"/>
    <w:rsid w:val="00C4761A"/>
    <w:rsid w:val="00C61CE3"/>
    <w:rsid w:val="00C8110A"/>
    <w:rsid w:val="00DB33C1"/>
    <w:rsid w:val="00DF5E7A"/>
    <w:rsid w:val="00E22E87"/>
    <w:rsid w:val="00E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FC444-F511-4FC5-BCDF-86176986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05"/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F0B0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0B05"/>
    <w:pPr>
      <w:keepNext/>
      <w:spacing w:after="0" w:line="240" w:lineRule="auto"/>
      <w:jc w:val="center"/>
      <w:outlineLvl w:val="1"/>
    </w:pPr>
    <w:rPr>
      <w:rFonts w:ascii="Lucida Handwriting" w:hAnsi="Lucida Handwriting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F0B05"/>
    <w:pPr>
      <w:ind w:left="720"/>
    </w:pPr>
  </w:style>
  <w:style w:type="character" w:customStyle="1" w:styleId="Ttulo1Car">
    <w:name w:val="Título 1 Car"/>
    <w:basedOn w:val="Fuentedeprrafopredeter"/>
    <w:link w:val="Ttulo1"/>
    <w:rsid w:val="00BF0B05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0B05"/>
    <w:rPr>
      <w:rFonts w:ascii="Lucida Handwriting" w:eastAsia="Times New Roman" w:hAnsi="Lucida Handwriting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F0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8C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2016-09-27T22:57:00Z</cp:lastPrinted>
  <dcterms:created xsi:type="dcterms:W3CDTF">2018-08-08T22:02:00Z</dcterms:created>
  <dcterms:modified xsi:type="dcterms:W3CDTF">2018-08-08T22:02:00Z</dcterms:modified>
</cp:coreProperties>
</file>