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C21E" w14:textId="77777777" w:rsidR="00D75D3B" w:rsidRPr="006A28E4" w:rsidRDefault="00D75D3B" w:rsidP="00BC57ED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4A98C49B" wp14:editId="32B74490">
            <wp:simplePos x="0" y="0"/>
            <wp:positionH relativeFrom="column">
              <wp:posOffset>-373204</wp:posOffset>
            </wp:positionH>
            <wp:positionV relativeFrom="paragraph">
              <wp:posOffset>185521</wp:posOffset>
            </wp:positionV>
            <wp:extent cx="1091133" cy="1134596"/>
            <wp:effectExtent l="0" t="0" r="0" b="8890"/>
            <wp:wrapNone/>
            <wp:docPr id="2" name="Imagen 2" descr="C:\Users\WALY\Desktop\UNIVERSIDAD E INSTITUTOS\SANCHES CARR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Y\Desktop\UNIVERSIDAD E INSTITUTOS\SANCHES CARRION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05" cy="11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F8A7" w14:textId="77777777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</w:t>
      </w:r>
      <w:r w:rsidRPr="006A28E4">
        <w:rPr>
          <w:rFonts w:ascii="Arial" w:hAnsi="Arial" w:cs="Arial"/>
          <w:b/>
          <w:sz w:val="18"/>
          <w:szCs w:val="18"/>
        </w:rPr>
        <w:t>UNIVERSIDAD NACIONAL “JOSÉ FAUSTINO SÁNCHEZ CARRIÓN”</w:t>
      </w:r>
    </w:p>
    <w:p w14:paraId="3689ECE5" w14:textId="77777777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FACULTAD DE EDUCACIÓN</w:t>
      </w:r>
    </w:p>
    <w:p w14:paraId="6451D8F1" w14:textId="77777777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ESCUELA ACADÉM</w:t>
      </w:r>
      <w:r>
        <w:rPr>
          <w:rFonts w:ascii="Arial" w:hAnsi="Arial" w:cs="Arial"/>
          <w:b/>
          <w:sz w:val="18"/>
          <w:szCs w:val="18"/>
        </w:rPr>
        <w:t>ICO PROFESIONAL DE EDUCACIÓN TECNOLÓGICA</w:t>
      </w:r>
    </w:p>
    <w:p w14:paraId="32FC87E4" w14:textId="77777777" w:rsidR="00D75D3B" w:rsidRPr="006A28E4" w:rsidRDefault="00D75D3B" w:rsidP="00B42C5C">
      <w:pPr>
        <w:jc w:val="center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E0490" wp14:editId="572201EC">
                <wp:simplePos x="0" y="0"/>
                <wp:positionH relativeFrom="column">
                  <wp:posOffset>1948815</wp:posOffset>
                </wp:positionH>
                <wp:positionV relativeFrom="paragraph">
                  <wp:posOffset>106680</wp:posOffset>
                </wp:positionV>
                <wp:extent cx="1219200" cy="4762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741F" w14:textId="77777777" w:rsidR="00D75D3B" w:rsidRPr="00130CAD" w:rsidRDefault="00D75D3B" w:rsidP="00D75D3B">
                            <w:pPr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130CAD">
                              <w:rPr>
                                <w:b/>
                                <w:sz w:val="44"/>
                                <w:szCs w:val="20"/>
                              </w:rPr>
                              <w:t xml:space="preserve">Sílabo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E0490" id="1 Rectángulo redondeado" o:spid="_x0000_s1026" style="position:absolute;left:0;text-align:left;margin-left:153.45pt;margin-top:8.4pt;width:9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" fillcolor="white [3201]" strokecolor="black [3200]" strokeweight="2pt">
                <v:textbox>
                  <w:txbxContent>
                    <w:p w14:paraId="76D8741F" w14:textId="77777777" w:rsidR="00D75D3B" w:rsidRPr="00130CAD" w:rsidRDefault="00D75D3B" w:rsidP="00D75D3B">
                      <w:pPr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130CAD">
                        <w:rPr>
                          <w:b/>
                          <w:sz w:val="44"/>
                          <w:szCs w:val="20"/>
                        </w:rPr>
                        <w:t xml:space="preserve">Sílabo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F616B6" w14:textId="77777777" w:rsidR="00D75D3B" w:rsidRPr="006A28E4" w:rsidRDefault="00D75D3B" w:rsidP="00B42C5C">
      <w:pPr>
        <w:jc w:val="center"/>
        <w:rPr>
          <w:rFonts w:ascii="Arial" w:hAnsi="Arial" w:cs="Arial"/>
          <w:sz w:val="18"/>
          <w:szCs w:val="18"/>
        </w:rPr>
      </w:pPr>
    </w:p>
    <w:p w14:paraId="27D218A3" w14:textId="77777777" w:rsidR="00D75D3B" w:rsidRPr="006A28E4" w:rsidRDefault="00D75D3B" w:rsidP="00B42C5C">
      <w:pPr>
        <w:jc w:val="center"/>
        <w:rPr>
          <w:rFonts w:ascii="Arial" w:hAnsi="Arial" w:cs="Arial"/>
          <w:sz w:val="18"/>
          <w:szCs w:val="18"/>
        </w:rPr>
      </w:pPr>
    </w:p>
    <w:p w14:paraId="4207FADC" w14:textId="6B47F82D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ASIGNAT</w:t>
      </w:r>
      <w:r>
        <w:rPr>
          <w:rFonts w:ascii="Arial" w:hAnsi="Arial" w:cs="Arial"/>
          <w:b/>
          <w:sz w:val="18"/>
          <w:szCs w:val="18"/>
        </w:rPr>
        <w:t>URA: LENGUA</w:t>
      </w:r>
    </w:p>
    <w:p w14:paraId="472F9500" w14:textId="77777777" w:rsidR="00D75D3B" w:rsidRPr="006A28E4" w:rsidRDefault="00D75D3B" w:rsidP="00B42C5C">
      <w:pPr>
        <w:jc w:val="center"/>
        <w:rPr>
          <w:rFonts w:ascii="Arial" w:hAnsi="Arial" w:cs="Arial"/>
          <w:sz w:val="18"/>
          <w:szCs w:val="18"/>
        </w:rPr>
      </w:pPr>
    </w:p>
    <w:p w14:paraId="0773FAFE" w14:textId="77777777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INFORMACION GENERAL:</w:t>
      </w:r>
    </w:p>
    <w:p w14:paraId="07709B86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</w:p>
    <w:p w14:paraId="060B0E78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Especialidad</w:t>
      </w:r>
      <w:r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:</w:t>
      </w:r>
      <w:r>
        <w:rPr>
          <w:rFonts w:ascii="Arial" w:hAnsi="Arial" w:cs="Arial"/>
          <w:sz w:val="18"/>
          <w:szCs w:val="18"/>
        </w:rPr>
        <w:tab/>
        <w:t>Construcciones Metálicas</w:t>
      </w:r>
    </w:p>
    <w:p w14:paraId="7136BA34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la asignatura</w:t>
      </w:r>
      <w:r w:rsidRPr="006A2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:</w:t>
      </w:r>
      <w:r>
        <w:rPr>
          <w:rFonts w:ascii="Arial" w:hAnsi="Arial" w:cs="Arial"/>
          <w:sz w:val="18"/>
          <w:szCs w:val="18"/>
        </w:rPr>
        <w:tab/>
        <w:t>103</w:t>
      </w:r>
    </w:p>
    <w:p w14:paraId="5B9247F6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Ciclo de Estudios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  <w:t>I Ciclo</w:t>
      </w:r>
    </w:p>
    <w:p w14:paraId="15DF97F0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Créditos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03</w:t>
      </w:r>
    </w:p>
    <w:p w14:paraId="3DD4976C" w14:textId="4308CBAF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Condición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  <w:t>Obligatoria</w:t>
      </w:r>
    </w:p>
    <w:p w14:paraId="1FC1DDC8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 xml:space="preserve">Horas </w:t>
      </w:r>
      <w:r>
        <w:rPr>
          <w:rFonts w:ascii="Arial" w:hAnsi="Arial" w:cs="Arial"/>
          <w:sz w:val="18"/>
          <w:szCs w:val="18"/>
        </w:rPr>
        <w:t>Semanales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04 horas: HT; 02-HP;</w:t>
      </w:r>
      <w:r w:rsidRPr="006A28E4">
        <w:rPr>
          <w:rFonts w:ascii="Arial" w:hAnsi="Arial" w:cs="Arial"/>
          <w:sz w:val="18"/>
          <w:szCs w:val="18"/>
        </w:rPr>
        <w:t xml:space="preserve"> 02</w:t>
      </w:r>
    </w:p>
    <w:p w14:paraId="6B66096F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Prerrequisito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  <w:t>Ninguno</w:t>
      </w:r>
    </w:p>
    <w:p w14:paraId="4484E7FA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 xml:space="preserve">Duración 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  <w:t>17 semanas</w:t>
      </w:r>
    </w:p>
    <w:p w14:paraId="39C43704" w14:textId="5FD9FAD3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Semestre Académico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="00953F47">
        <w:rPr>
          <w:rFonts w:ascii="Arial" w:hAnsi="Arial" w:cs="Arial"/>
          <w:sz w:val="18"/>
          <w:szCs w:val="18"/>
        </w:rPr>
        <w:t>:</w:t>
      </w:r>
      <w:r w:rsidR="00953F47">
        <w:rPr>
          <w:rFonts w:ascii="Arial" w:hAnsi="Arial" w:cs="Arial"/>
          <w:sz w:val="18"/>
          <w:szCs w:val="18"/>
        </w:rPr>
        <w:tab/>
        <w:t>2017</w:t>
      </w:r>
      <w:r>
        <w:rPr>
          <w:rFonts w:ascii="Arial" w:hAnsi="Arial" w:cs="Arial"/>
          <w:sz w:val="18"/>
          <w:szCs w:val="18"/>
        </w:rPr>
        <w:t xml:space="preserve"> – I</w:t>
      </w:r>
    </w:p>
    <w:p w14:paraId="377F5C16" w14:textId="3589155F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Docente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</w:r>
      <w:r w:rsidR="00DD50A0">
        <w:rPr>
          <w:rFonts w:ascii="Arial" w:hAnsi="Arial" w:cs="Arial"/>
          <w:sz w:val="18"/>
          <w:szCs w:val="18"/>
        </w:rPr>
        <w:t>Mg.</w:t>
      </w:r>
      <w:r>
        <w:rPr>
          <w:rFonts w:ascii="Arial" w:hAnsi="Arial" w:cs="Arial"/>
          <w:sz w:val="18"/>
          <w:szCs w:val="18"/>
        </w:rPr>
        <w:t xml:space="preserve"> </w:t>
      </w:r>
      <w:r w:rsidRPr="006A28E4">
        <w:rPr>
          <w:rFonts w:ascii="Arial" w:hAnsi="Arial" w:cs="Arial"/>
          <w:sz w:val="18"/>
          <w:szCs w:val="18"/>
        </w:rPr>
        <w:t>Reynaldo Cherrepano Manrique</w:t>
      </w:r>
    </w:p>
    <w:p w14:paraId="2BFC8458" w14:textId="77777777" w:rsidR="00D75D3B" w:rsidRPr="006A28E4" w:rsidRDefault="00D75D3B" w:rsidP="004B5550">
      <w:pPr>
        <w:pStyle w:val="Prrafodelista"/>
        <w:numPr>
          <w:ilvl w:val="1"/>
          <w:numId w:val="1"/>
        </w:numPr>
        <w:ind w:hanging="513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Correo Electrónico</w:t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</w:r>
      <w:r w:rsidRPr="006A28E4">
        <w:rPr>
          <w:rFonts w:ascii="Arial" w:hAnsi="Arial" w:cs="Arial"/>
          <w:sz w:val="18"/>
          <w:szCs w:val="18"/>
        </w:rPr>
        <w:tab/>
        <w:t>:</w:t>
      </w:r>
      <w:r w:rsidRPr="006A28E4">
        <w:rPr>
          <w:rFonts w:ascii="Arial" w:hAnsi="Arial" w:cs="Arial"/>
          <w:sz w:val="18"/>
          <w:szCs w:val="18"/>
        </w:rPr>
        <w:tab/>
      </w:r>
      <w:hyperlink r:id="rId9" w:history="1">
        <w:r w:rsidRPr="004B5550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cherryrey_61@hotmail.com</w:t>
        </w:r>
      </w:hyperlink>
    </w:p>
    <w:p w14:paraId="116E0155" w14:textId="77777777" w:rsidR="00D75D3B" w:rsidRPr="006A28E4" w:rsidRDefault="00D75D3B" w:rsidP="004B5550">
      <w:pPr>
        <w:pStyle w:val="Prrafodelista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4435D9CB" w14:textId="437AE3CC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JUSTIFICACIÓN:</w:t>
      </w:r>
    </w:p>
    <w:p w14:paraId="60F11843" w14:textId="77777777" w:rsidR="00D75D3B" w:rsidRDefault="00D75D3B" w:rsidP="004B5550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</w:p>
    <w:p w14:paraId="1C3CA22D" w14:textId="4CA731F2" w:rsidR="00D75D3B" w:rsidRPr="006A28E4" w:rsidRDefault="00511845" w:rsidP="004B5550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uso de la lengua constituye la razón de nuestra solvencia académica </w:t>
      </w:r>
      <w:r w:rsidR="00A75F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profesional</w:t>
      </w:r>
      <w:r w:rsidR="00A75FCD">
        <w:rPr>
          <w:rFonts w:ascii="Arial" w:hAnsi="Arial" w:cs="Arial"/>
          <w:sz w:val="18"/>
          <w:szCs w:val="18"/>
        </w:rPr>
        <w:t xml:space="preserve"> dentro de un contexto histórico –social que nos tocará ejercer. Por ello, l</w:t>
      </w:r>
      <w:r w:rsidR="00D75D3B">
        <w:rPr>
          <w:rFonts w:ascii="Arial" w:hAnsi="Arial" w:cs="Arial"/>
          <w:sz w:val="18"/>
          <w:szCs w:val="18"/>
        </w:rPr>
        <w:t>a asignatura e</w:t>
      </w:r>
      <w:r>
        <w:rPr>
          <w:rFonts w:ascii="Arial" w:hAnsi="Arial" w:cs="Arial"/>
          <w:sz w:val="18"/>
          <w:szCs w:val="18"/>
        </w:rPr>
        <w:t>s de naturaleza teórico-práctica,</w:t>
      </w:r>
      <w:r w:rsidR="004B5550">
        <w:rPr>
          <w:rFonts w:ascii="Arial" w:hAnsi="Arial" w:cs="Arial"/>
          <w:sz w:val="18"/>
          <w:szCs w:val="18"/>
        </w:rPr>
        <w:t xml:space="preserve"> </w:t>
      </w:r>
      <w:r w:rsidR="00D75D3B">
        <w:rPr>
          <w:rFonts w:ascii="Arial" w:hAnsi="Arial" w:cs="Arial"/>
          <w:sz w:val="18"/>
          <w:szCs w:val="18"/>
        </w:rPr>
        <w:t xml:space="preserve">donde </w:t>
      </w:r>
      <w:r w:rsidR="00A75FCD">
        <w:rPr>
          <w:rFonts w:ascii="Arial" w:hAnsi="Arial" w:cs="Arial"/>
          <w:sz w:val="18"/>
          <w:szCs w:val="18"/>
        </w:rPr>
        <w:t>se orienta a perfeccionar el empleo</w:t>
      </w:r>
      <w:r w:rsidR="00D75D3B">
        <w:rPr>
          <w:rFonts w:ascii="Arial" w:hAnsi="Arial" w:cs="Arial"/>
          <w:sz w:val="18"/>
          <w:szCs w:val="18"/>
        </w:rPr>
        <w:t xml:space="preserve"> del lenguaje como instrumento de socialización que permite al estudiante universitario  la correcta y eficiente comunicación oral emitiendo mensajes con claridad y coherencia; a fin de  que el interlocutor decodifique con facilidad dichos mensajes. Asimismo para que el futuro profesional  adquiera los conocimientos y capacidades de comprensión oral, comprensión lectora y producción de diversos textos con coherencia y corrección ortográfica; para que  el lector comprenda las ideas principales, las ideas secundarias, el asunto y la intencionalidad del autor de dicho texto.</w:t>
      </w:r>
    </w:p>
    <w:p w14:paraId="5D265809" w14:textId="77777777" w:rsidR="00D75D3B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230C3A3F" w14:textId="77777777" w:rsidR="00D75D3B" w:rsidRPr="00C704A2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SUMILLA</w:t>
      </w:r>
    </w:p>
    <w:p w14:paraId="272348B9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asignatura</w:t>
      </w:r>
      <w:r w:rsidRPr="006A28E4">
        <w:rPr>
          <w:rFonts w:ascii="Arial" w:hAnsi="Arial" w:cs="Arial"/>
          <w:sz w:val="18"/>
          <w:szCs w:val="18"/>
        </w:rPr>
        <w:t xml:space="preserve"> comprende</w:t>
      </w:r>
      <w:r>
        <w:rPr>
          <w:rFonts w:ascii="Arial" w:hAnsi="Arial" w:cs="Arial"/>
          <w:sz w:val="18"/>
          <w:szCs w:val="18"/>
        </w:rPr>
        <w:t xml:space="preserve"> el desarrollo de </w:t>
      </w:r>
      <w:r w:rsidRPr="006A28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los </w:t>
      </w:r>
      <w:r w:rsidRPr="006A28E4">
        <w:rPr>
          <w:rFonts w:ascii="Arial" w:hAnsi="Arial" w:cs="Arial"/>
          <w:sz w:val="18"/>
          <w:szCs w:val="18"/>
        </w:rPr>
        <w:t>siguientes</w:t>
      </w:r>
      <w:r>
        <w:rPr>
          <w:rFonts w:ascii="Arial" w:hAnsi="Arial" w:cs="Arial"/>
          <w:sz w:val="18"/>
          <w:szCs w:val="18"/>
        </w:rPr>
        <w:t xml:space="preserve"> ejes temáticos</w:t>
      </w:r>
      <w:r w:rsidRPr="006A28E4">
        <w:rPr>
          <w:rFonts w:ascii="Arial" w:hAnsi="Arial" w:cs="Arial"/>
          <w:sz w:val="18"/>
          <w:szCs w:val="18"/>
        </w:rPr>
        <w:t>:</w:t>
      </w:r>
    </w:p>
    <w:p w14:paraId="79633C1A" w14:textId="7648156B" w:rsidR="00D75D3B" w:rsidRDefault="00D113D0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D75D3B">
        <w:rPr>
          <w:rFonts w:ascii="Arial" w:hAnsi="Arial" w:cs="Arial"/>
          <w:sz w:val="18"/>
          <w:szCs w:val="18"/>
        </w:rPr>
        <w:t>eoría de la comunicación y la información</w:t>
      </w:r>
      <w:r w:rsidR="00F05B92">
        <w:rPr>
          <w:rFonts w:ascii="Arial" w:hAnsi="Arial" w:cs="Arial"/>
          <w:sz w:val="18"/>
          <w:szCs w:val="18"/>
        </w:rPr>
        <w:t>.</w:t>
      </w:r>
    </w:p>
    <w:p w14:paraId="6F05B517" w14:textId="17C9C7E4" w:rsidR="00D75D3B" w:rsidRPr="006A28E4" w:rsidRDefault="00D75D3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Plante</w:t>
      </w:r>
      <w:r w:rsidR="00A75FCD">
        <w:rPr>
          <w:rFonts w:ascii="Arial" w:hAnsi="Arial" w:cs="Arial"/>
          <w:sz w:val="18"/>
          <w:szCs w:val="18"/>
        </w:rPr>
        <w:t xml:space="preserve">amientos  lingüísticos básicos: </w:t>
      </w:r>
      <w:r w:rsidR="0081419E">
        <w:rPr>
          <w:rFonts w:ascii="Arial" w:hAnsi="Arial" w:cs="Arial"/>
          <w:sz w:val="18"/>
          <w:szCs w:val="18"/>
        </w:rPr>
        <w:t>planos del  lenguaje</w:t>
      </w:r>
    </w:p>
    <w:p w14:paraId="4901391A" w14:textId="238EC74C" w:rsidR="00D75D3B" w:rsidRDefault="0001292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Normativa del español</w:t>
      </w:r>
      <w:r w:rsidR="00D75D3B">
        <w:rPr>
          <w:rFonts w:ascii="Arial" w:hAnsi="Arial" w:cs="Arial"/>
          <w:sz w:val="18"/>
          <w:szCs w:val="18"/>
        </w:rPr>
        <w:t>.</w:t>
      </w:r>
    </w:p>
    <w:p w14:paraId="4EF87D20" w14:textId="77777777" w:rsidR="00D75D3B" w:rsidRDefault="00D75D3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Teoría gramatical.</w:t>
      </w:r>
    </w:p>
    <w:p w14:paraId="2DE516EF" w14:textId="44D971EE" w:rsidR="00D75D3B" w:rsidRPr="006A28E4" w:rsidRDefault="00D75D3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</w:t>
      </w:r>
      <w:r w:rsidR="00716018">
        <w:rPr>
          <w:rFonts w:ascii="Arial" w:hAnsi="Arial" w:cs="Arial"/>
          <w:sz w:val="18"/>
          <w:szCs w:val="18"/>
        </w:rPr>
        <w:t xml:space="preserve">s: estructura y </w:t>
      </w:r>
      <w:r w:rsidR="00ED2BE1">
        <w:rPr>
          <w:rFonts w:ascii="Arial" w:hAnsi="Arial" w:cs="Arial"/>
          <w:sz w:val="18"/>
          <w:szCs w:val="18"/>
        </w:rPr>
        <w:t>o</w:t>
      </w:r>
      <w:r w:rsidR="00D113D0">
        <w:rPr>
          <w:rFonts w:ascii="Arial" w:hAnsi="Arial" w:cs="Arial"/>
          <w:sz w:val="18"/>
          <w:szCs w:val="18"/>
        </w:rPr>
        <w:t xml:space="preserve">rganización </w:t>
      </w:r>
      <w:r w:rsidR="00ED2BE1">
        <w:rPr>
          <w:rFonts w:ascii="Arial" w:hAnsi="Arial" w:cs="Arial"/>
          <w:sz w:val="18"/>
          <w:szCs w:val="18"/>
        </w:rPr>
        <w:t>.</w:t>
      </w:r>
    </w:p>
    <w:p w14:paraId="48AD8E4A" w14:textId="0A23B127" w:rsidR="00D75D3B" w:rsidRPr="006A28E4" w:rsidRDefault="00D75D3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</w:t>
      </w:r>
      <w:r w:rsidRPr="006A28E4"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c</w:t>
      </w:r>
      <w:r w:rsidRPr="006A28E4">
        <w:rPr>
          <w:rFonts w:ascii="Arial" w:hAnsi="Arial" w:cs="Arial"/>
          <w:sz w:val="18"/>
          <w:szCs w:val="18"/>
        </w:rPr>
        <w:t>i</w:t>
      </w:r>
      <w:r w:rsidR="00146E2D">
        <w:rPr>
          <w:rFonts w:ascii="Arial" w:hAnsi="Arial" w:cs="Arial"/>
          <w:sz w:val="18"/>
          <w:szCs w:val="18"/>
        </w:rPr>
        <w:t>ón textual:</w:t>
      </w:r>
      <w:r w:rsidR="0081419E">
        <w:rPr>
          <w:rFonts w:ascii="Arial" w:hAnsi="Arial" w:cs="Arial"/>
          <w:sz w:val="18"/>
          <w:szCs w:val="18"/>
        </w:rPr>
        <w:t xml:space="preserve"> </w:t>
      </w:r>
      <w:r w:rsidR="00146E2D">
        <w:rPr>
          <w:rFonts w:ascii="Arial" w:hAnsi="Arial" w:cs="Arial"/>
          <w:sz w:val="18"/>
          <w:szCs w:val="18"/>
        </w:rPr>
        <w:t>administrativa</w:t>
      </w:r>
      <w:r>
        <w:rPr>
          <w:rFonts w:ascii="Arial" w:hAnsi="Arial" w:cs="Arial"/>
          <w:sz w:val="18"/>
          <w:szCs w:val="18"/>
        </w:rPr>
        <w:t xml:space="preserve"> y otros</w:t>
      </w:r>
    </w:p>
    <w:p w14:paraId="453880F4" w14:textId="77777777" w:rsidR="00D75D3B" w:rsidRPr="00614525" w:rsidRDefault="00D75D3B" w:rsidP="004B55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6A28E4">
        <w:rPr>
          <w:rFonts w:ascii="Arial" w:hAnsi="Arial" w:cs="Arial"/>
          <w:sz w:val="18"/>
          <w:szCs w:val="18"/>
        </w:rPr>
        <w:t>ecturas programadas</w:t>
      </w:r>
    </w:p>
    <w:p w14:paraId="23B7E2D7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</w:p>
    <w:p w14:paraId="60860F8C" w14:textId="74304677" w:rsidR="00D75D3B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COMPETENC</w:t>
      </w:r>
      <w:r w:rsidRPr="006A28E4">
        <w:rPr>
          <w:rFonts w:ascii="Arial" w:hAnsi="Arial" w:cs="Arial"/>
          <w:b/>
          <w:sz w:val="18"/>
          <w:szCs w:val="18"/>
        </w:rPr>
        <w:t>IA</w:t>
      </w:r>
      <w:r w:rsidR="008B0883">
        <w:rPr>
          <w:rFonts w:ascii="Arial" w:hAnsi="Arial" w:cs="Arial"/>
          <w:b/>
          <w:sz w:val="18"/>
          <w:szCs w:val="18"/>
        </w:rPr>
        <w:t xml:space="preserve"> GENERAL</w:t>
      </w:r>
    </w:p>
    <w:p w14:paraId="399C6A7B" w14:textId="5B896547" w:rsidR="00D75D3B" w:rsidRDefault="00DD50A0" w:rsidP="00DD50A0">
      <w:pPr>
        <w:pStyle w:val="Prrafodelista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Desarrolla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DD50A0">
        <w:rPr>
          <w:rFonts w:ascii="Arial" w:hAnsi="Arial" w:cs="Arial"/>
          <w:sz w:val="18"/>
          <w:szCs w:val="18"/>
        </w:rPr>
        <w:t>habilidades comunicativas orales y escritas en diferentes contextos y situaciones</w:t>
      </w:r>
      <w:r>
        <w:rPr>
          <w:rFonts w:ascii="Arial" w:hAnsi="Arial" w:cs="Arial"/>
          <w:sz w:val="18"/>
          <w:szCs w:val="18"/>
        </w:rPr>
        <w:t>, con eficacia y responsabilidad, teniendo en cuenta los fundamentos teóricos y prácticos de la asignatura y los requerimientos del mundo globalizado e investigación formativa .</w:t>
      </w:r>
    </w:p>
    <w:p w14:paraId="782FC444" w14:textId="77777777" w:rsidR="00DD50A0" w:rsidRPr="00DD50A0" w:rsidRDefault="00DD50A0" w:rsidP="00DD50A0">
      <w:pPr>
        <w:pStyle w:val="Prrafodelista"/>
        <w:ind w:left="1276"/>
        <w:jc w:val="both"/>
        <w:rPr>
          <w:rFonts w:ascii="Arial" w:hAnsi="Arial" w:cs="Arial"/>
          <w:sz w:val="18"/>
          <w:szCs w:val="18"/>
        </w:rPr>
      </w:pPr>
    </w:p>
    <w:p w14:paraId="40FF494F" w14:textId="77777777" w:rsidR="00DD50A0" w:rsidRDefault="00DD50A0" w:rsidP="00DD50A0">
      <w:pPr>
        <w:pStyle w:val="Prrafodelista"/>
        <w:ind w:left="1276"/>
        <w:jc w:val="both"/>
        <w:rPr>
          <w:rFonts w:ascii="Arial" w:hAnsi="Arial" w:cs="Arial"/>
          <w:sz w:val="18"/>
          <w:szCs w:val="18"/>
        </w:rPr>
      </w:pPr>
    </w:p>
    <w:p w14:paraId="25E23148" w14:textId="12B5A7A8" w:rsidR="00D75D3B" w:rsidRPr="00DD50A0" w:rsidRDefault="006360EC" w:rsidP="00DD50A0">
      <w:pPr>
        <w:pStyle w:val="Prrafodelista"/>
        <w:ind w:left="1276"/>
        <w:jc w:val="both"/>
        <w:rPr>
          <w:rFonts w:ascii="Arial" w:hAnsi="Arial" w:cs="Arial"/>
          <w:sz w:val="18"/>
          <w:szCs w:val="18"/>
        </w:rPr>
      </w:pPr>
      <w:r w:rsidRPr="00DD50A0">
        <w:rPr>
          <w:rFonts w:ascii="Arial" w:hAnsi="Arial" w:cs="Arial"/>
          <w:sz w:val="18"/>
          <w:szCs w:val="18"/>
        </w:rPr>
        <w:t>.</w:t>
      </w:r>
    </w:p>
    <w:p w14:paraId="7189556B" w14:textId="77777777" w:rsidR="00D75D3B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3C9EE7E7" w14:textId="134F3B82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lastRenderedPageBreak/>
        <w:t>ESTRATEGIAS METODOLÓGICAS</w:t>
      </w:r>
    </w:p>
    <w:p w14:paraId="37335053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  <w:sectPr w:rsidR="00D75D3B" w:rsidRPr="006A28E4" w:rsidSect="00742C97">
          <w:footerReference w:type="default" r:id="rId10"/>
          <w:pgSz w:w="11906" w:h="16838"/>
          <w:pgMar w:top="567" w:right="1558" w:bottom="851" w:left="1701" w:header="709" w:footer="709" w:gutter="0"/>
          <w:cols w:space="708"/>
          <w:docGrid w:linePitch="360"/>
        </w:sectPr>
      </w:pPr>
    </w:p>
    <w:p w14:paraId="469D5DF6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1E2A9018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Exposiciones – debat</w:t>
      </w:r>
      <w:r w:rsidRPr="006A28E4">
        <w:rPr>
          <w:rFonts w:ascii="Arial" w:hAnsi="Arial" w:cs="Arial"/>
          <w:sz w:val="18"/>
          <w:szCs w:val="18"/>
        </w:rPr>
        <w:t>es</w:t>
      </w:r>
    </w:p>
    <w:p w14:paraId="61E6A782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 xml:space="preserve">Lectura crítica e </w:t>
      </w:r>
      <w:r>
        <w:rPr>
          <w:rFonts w:ascii="Arial" w:hAnsi="Arial" w:cs="Arial"/>
          <w:sz w:val="18"/>
          <w:szCs w:val="18"/>
        </w:rPr>
        <w:t>ic</w:t>
      </w:r>
      <w:r w:rsidRPr="006A28E4">
        <w:rPr>
          <w:rFonts w:ascii="Arial" w:hAnsi="Arial" w:cs="Arial"/>
          <w:sz w:val="18"/>
          <w:szCs w:val="18"/>
        </w:rPr>
        <w:t>ónica</w:t>
      </w:r>
    </w:p>
    <w:p w14:paraId="68B5084E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Uso de organizadores visuales</w:t>
      </w:r>
    </w:p>
    <w:p w14:paraId="040C8FA0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Planteamiento de verificación de hipótesis</w:t>
      </w:r>
    </w:p>
    <w:p w14:paraId="70EEA731" w14:textId="77777777" w:rsidR="00D75D3B" w:rsidRPr="006A28E4" w:rsidRDefault="00D75D3B" w:rsidP="004B5550">
      <w:pPr>
        <w:pStyle w:val="Prrafodelista"/>
        <w:ind w:left="1287"/>
        <w:jc w:val="both"/>
        <w:rPr>
          <w:rFonts w:ascii="Arial" w:hAnsi="Arial" w:cs="Arial"/>
          <w:sz w:val="18"/>
          <w:szCs w:val="18"/>
        </w:rPr>
      </w:pPr>
    </w:p>
    <w:p w14:paraId="0E90FA3D" w14:textId="77777777" w:rsidR="00D75D3B" w:rsidRPr="006A28E4" w:rsidRDefault="00D75D3B" w:rsidP="004B5550">
      <w:pPr>
        <w:pStyle w:val="Prrafodelista"/>
        <w:ind w:left="1287"/>
        <w:jc w:val="both"/>
        <w:rPr>
          <w:rFonts w:ascii="Arial" w:hAnsi="Arial" w:cs="Arial"/>
          <w:sz w:val="18"/>
          <w:szCs w:val="18"/>
        </w:rPr>
      </w:pPr>
    </w:p>
    <w:p w14:paraId="6ADCBE2A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Talleres de elaboración de textos orales y escritos</w:t>
      </w:r>
    </w:p>
    <w:p w14:paraId="31784074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Análisis, inferencias y valoraciones textuales (comprensión lectora)</w:t>
      </w:r>
    </w:p>
    <w:p w14:paraId="6D4D6AE5" w14:textId="77777777" w:rsidR="00D75D3B" w:rsidRPr="006A28E4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Informe</w:t>
      </w:r>
    </w:p>
    <w:p w14:paraId="4E0ABB57" w14:textId="77777777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  <w:sectPr w:rsidR="00D75D3B" w:rsidRPr="006A28E4" w:rsidSect="003938DF">
          <w:type w:val="continuous"/>
          <w:pgSz w:w="11906" w:h="16838"/>
          <w:pgMar w:top="567" w:right="1701" w:bottom="851" w:left="1701" w:header="709" w:footer="709" w:gutter="0"/>
          <w:cols w:num="2" w:space="708"/>
          <w:docGrid w:linePitch="360"/>
        </w:sectPr>
      </w:pPr>
    </w:p>
    <w:p w14:paraId="15F28C5A" w14:textId="77777777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lastRenderedPageBreak/>
        <w:t>MATERIAL DIDÁCTICO:</w:t>
      </w:r>
    </w:p>
    <w:p w14:paraId="14FF1038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181DFEAD" w14:textId="77777777" w:rsidR="00D75D3B" w:rsidRPr="006A28E4" w:rsidRDefault="00D75D3B" w:rsidP="004B55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  <w:sectPr w:rsidR="00D75D3B" w:rsidRPr="006A28E4" w:rsidSect="003938DF">
          <w:type w:val="continuous"/>
          <w:pgSz w:w="11906" w:h="16838"/>
          <w:pgMar w:top="567" w:right="1701" w:bottom="851" w:left="1701" w:header="709" w:footer="709" w:gutter="0"/>
          <w:cols w:space="708"/>
          <w:docGrid w:linePitch="360"/>
        </w:sectPr>
      </w:pPr>
    </w:p>
    <w:p w14:paraId="51BFED84" w14:textId="77777777" w:rsidR="00D75D3B" w:rsidRPr="006A28E4" w:rsidRDefault="00D75D3B" w:rsidP="004B55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lastRenderedPageBreak/>
        <w:t>Pizarra, plumón y mota</w:t>
      </w:r>
    </w:p>
    <w:p w14:paraId="4B07C369" w14:textId="77777777" w:rsidR="00D75D3B" w:rsidRPr="006A28E4" w:rsidRDefault="00D75D3B" w:rsidP="004B55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Separatas</w:t>
      </w:r>
    </w:p>
    <w:p w14:paraId="03E0608D" w14:textId="77777777" w:rsidR="00D75D3B" w:rsidRPr="006A28E4" w:rsidRDefault="00D75D3B" w:rsidP="004B55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</w:t>
      </w:r>
      <w:r w:rsidRPr="006A28E4">
        <w:rPr>
          <w:rFonts w:ascii="Arial" w:hAnsi="Arial" w:cs="Arial"/>
          <w:sz w:val="18"/>
          <w:szCs w:val="18"/>
        </w:rPr>
        <w:t>cticas</w:t>
      </w:r>
    </w:p>
    <w:p w14:paraId="51E4A6B0" w14:textId="77777777" w:rsidR="00D75D3B" w:rsidRPr="00757ACE" w:rsidRDefault="00D75D3B" w:rsidP="004B55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Papelógrafo</w:t>
      </w:r>
      <w:r>
        <w:rPr>
          <w:rFonts w:ascii="Arial" w:hAnsi="Arial" w:cs="Arial"/>
          <w:sz w:val="18"/>
          <w:szCs w:val="18"/>
        </w:rPr>
        <w:t>s</w:t>
      </w:r>
    </w:p>
    <w:p w14:paraId="3EEC3ADD" w14:textId="77777777" w:rsidR="00D75D3B" w:rsidRPr="004B5550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lastRenderedPageBreak/>
        <w:t>Proyectos multimedia</w:t>
      </w:r>
    </w:p>
    <w:p w14:paraId="079B052F" w14:textId="77777777" w:rsidR="00D75D3B" w:rsidRPr="00757ACE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57ACE">
        <w:rPr>
          <w:rFonts w:ascii="Arial" w:hAnsi="Arial" w:cs="Arial"/>
          <w:sz w:val="18"/>
          <w:szCs w:val="18"/>
        </w:rPr>
        <w:t>Página web</w:t>
      </w:r>
    </w:p>
    <w:p w14:paraId="612287D5" w14:textId="77777777" w:rsidR="00D75D3B" w:rsidRPr="00757ACE" w:rsidRDefault="00D75D3B" w:rsidP="004B5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57ACE">
        <w:rPr>
          <w:rFonts w:ascii="Arial" w:hAnsi="Arial" w:cs="Arial"/>
          <w:sz w:val="18"/>
          <w:szCs w:val="18"/>
        </w:rPr>
        <w:t>Periódicos</w:t>
      </w:r>
    </w:p>
    <w:p w14:paraId="04C1D338" w14:textId="77777777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</w:pPr>
    </w:p>
    <w:p w14:paraId="1AD0C0D8" w14:textId="77777777" w:rsidR="00D75D3B" w:rsidRPr="006A28E4" w:rsidRDefault="00D75D3B" w:rsidP="00B42C5C">
      <w:pPr>
        <w:jc w:val="center"/>
        <w:rPr>
          <w:rFonts w:ascii="Arial" w:hAnsi="Arial" w:cs="Arial"/>
          <w:b/>
          <w:sz w:val="18"/>
          <w:szCs w:val="18"/>
        </w:rPr>
        <w:sectPr w:rsidR="00D75D3B" w:rsidRPr="006A28E4" w:rsidSect="0052191A">
          <w:type w:val="continuous"/>
          <w:pgSz w:w="11906" w:h="16838"/>
          <w:pgMar w:top="567" w:right="1701" w:bottom="851" w:left="1701" w:header="709" w:footer="709" w:gutter="0"/>
          <w:cols w:num="2" w:space="708"/>
          <w:docGrid w:linePitch="360"/>
        </w:sectPr>
      </w:pPr>
    </w:p>
    <w:p w14:paraId="5582EC78" w14:textId="6D6D4626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CRONOGRAMA ACADÉ</w:t>
      </w:r>
      <w:r w:rsidRPr="006A28E4">
        <w:rPr>
          <w:rFonts w:ascii="Arial" w:hAnsi="Arial" w:cs="Arial"/>
          <w:b/>
          <w:sz w:val="18"/>
          <w:szCs w:val="18"/>
        </w:rPr>
        <w:t>MICO POR UNIDADES TEMÁTICAS</w:t>
      </w:r>
    </w:p>
    <w:p w14:paraId="1AB694CF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69777B2D" w14:textId="14291A64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PRIMERA UNIDAD: LA COMUNICACIÓN -</w:t>
      </w:r>
      <w:r w:rsidRPr="006A28E4">
        <w:rPr>
          <w:rFonts w:ascii="Arial" w:hAnsi="Arial" w:cs="Arial"/>
          <w:b/>
          <w:sz w:val="18"/>
          <w:szCs w:val="18"/>
        </w:rPr>
        <w:t xml:space="preserve"> NORMAS ORTOGRÁFICAS</w:t>
      </w:r>
    </w:p>
    <w:tbl>
      <w:tblPr>
        <w:tblStyle w:val="Tablaconcuadrcula"/>
        <w:tblpPr w:leftFromText="141" w:rightFromText="141" w:vertAnchor="text" w:tblpX="675" w:tblpY="1"/>
        <w:tblOverlap w:val="never"/>
        <w:tblW w:w="7938" w:type="dxa"/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134"/>
        <w:gridCol w:w="1275"/>
      </w:tblGrid>
      <w:tr w:rsidR="00D75D3B" w:rsidRPr="006A28E4" w14:paraId="6D99DF8E" w14:textId="77777777" w:rsidTr="00D30797">
        <w:tc>
          <w:tcPr>
            <w:tcW w:w="2093" w:type="dxa"/>
            <w:vMerge w:val="restart"/>
            <w:vAlign w:val="center"/>
          </w:tcPr>
          <w:p w14:paraId="27BD4D1C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CAPACIDADES Y ACTITUDES</w:t>
            </w:r>
          </w:p>
        </w:tc>
        <w:tc>
          <w:tcPr>
            <w:tcW w:w="3436" w:type="dxa"/>
            <w:vMerge w:val="restart"/>
            <w:vAlign w:val="center"/>
          </w:tcPr>
          <w:p w14:paraId="2443E3E5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409" w:type="dxa"/>
            <w:gridSpan w:val="2"/>
            <w:vAlign w:val="center"/>
          </w:tcPr>
          <w:p w14:paraId="5B8A8EEC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D75D3B" w:rsidRPr="006A28E4" w14:paraId="347FF3A4" w14:textId="77777777" w:rsidTr="00D30797">
        <w:trPr>
          <w:trHeight w:val="344"/>
        </w:trPr>
        <w:tc>
          <w:tcPr>
            <w:tcW w:w="2093" w:type="dxa"/>
            <w:vMerge/>
            <w:vAlign w:val="center"/>
          </w:tcPr>
          <w:p w14:paraId="43223309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  <w:vMerge/>
            <w:vAlign w:val="center"/>
          </w:tcPr>
          <w:p w14:paraId="120CC20E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D4823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275" w:type="dxa"/>
            <w:vAlign w:val="center"/>
          </w:tcPr>
          <w:p w14:paraId="77453144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D75D3B" w:rsidRPr="006A28E4" w14:paraId="3D52280D" w14:textId="77777777" w:rsidTr="00D30797">
        <w:trPr>
          <w:trHeight w:val="761"/>
        </w:trPr>
        <w:tc>
          <w:tcPr>
            <w:tcW w:w="2093" w:type="dxa"/>
            <w:vMerge w:val="restart"/>
          </w:tcPr>
          <w:p w14:paraId="2BB2B0AC" w14:textId="77777777" w:rsidR="00D75D3B" w:rsidRPr="006A28E4" w:rsidRDefault="00D75D3B" w:rsidP="004B555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 la necesidad de socializarnos analiza  el papel de la comunicación y del lenguaje, según el  propósito, tema e intención, asumiendo una postura crítica , objetiva y con responsabilidad</w:t>
            </w:r>
          </w:p>
        </w:tc>
        <w:tc>
          <w:tcPr>
            <w:tcW w:w="3436" w:type="dxa"/>
          </w:tcPr>
          <w:p w14:paraId="01308503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comunicación-Información</w:t>
            </w:r>
          </w:p>
          <w:p w14:paraId="3D6B855A" w14:textId="77777777" w:rsidR="00D75D3B" w:rsidRPr="00AE34B3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Sistemas. Elementos y tipos</w:t>
            </w:r>
          </w:p>
          <w:p w14:paraId="60E7AF8D" w14:textId="07E6281A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y redacción.</w:t>
            </w:r>
          </w:p>
          <w:p w14:paraId="3346A212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Declamación N° 1</w:t>
            </w:r>
          </w:p>
        </w:tc>
        <w:tc>
          <w:tcPr>
            <w:tcW w:w="1134" w:type="dxa"/>
            <w:vAlign w:val="center"/>
          </w:tcPr>
          <w:p w14:paraId="37C44AF5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007C583F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1-.2</w:t>
            </w:r>
          </w:p>
        </w:tc>
      </w:tr>
      <w:tr w:rsidR="00D75D3B" w:rsidRPr="006A28E4" w14:paraId="491B597C" w14:textId="77777777" w:rsidTr="00D30797">
        <w:trPr>
          <w:trHeight w:val="702"/>
        </w:trPr>
        <w:tc>
          <w:tcPr>
            <w:tcW w:w="2093" w:type="dxa"/>
            <w:vMerge/>
          </w:tcPr>
          <w:p w14:paraId="13D75949" w14:textId="77777777" w:rsidR="00D75D3B" w:rsidRPr="006A28E4" w:rsidRDefault="00D75D3B" w:rsidP="004B555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47890D4D" w14:textId="239D22A5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Planteamientos lingüísticos.</w:t>
            </w:r>
          </w:p>
          <w:p w14:paraId="6FD01D42" w14:textId="365CB600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Planos</w:t>
            </w:r>
            <w:r w:rsidR="0077685D">
              <w:rPr>
                <w:rFonts w:ascii="Arial" w:hAnsi="Arial" w:cs="Arial"/>
                <w:sz w:val="18"/>
                <w:szCs w:val="18"/>
              </w:rPr>
              <w:t xml:space="preserve"> del lenguaje</w:t>
            </w:r>
            <w:r>
              <w:rPr>
                <w:rFonts w:ascii="Arial" w:hAnsi="Arial" w:cs="Arial"/>
                <w:sz w:val="18"/>
                <w:szCs w:val="18"/>
              </w:rPr>
              <w:t xml:space="preserve"> y dialectos.</w:t>
            </w:r>
          </w:p>
          <w:p w14:paraId="1DFF6876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Códigos comunicativos y las ciencias que los estudian.</w:t>
            </w:r>
          </w:p>
          <w:p w14:paraId="6A573787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semánticas</w:t>
            </w:r>
          </w:p>
          <w:p w14:paraId="2EFA2CE1" w14:textId="77777777" w:rsidR="00D75D3B" w:rsidRPr="0053034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34B">
              <w:rPr>
                <w:rFonts w:ascii="Arial" w:hAnsi="Arial" w:cs="Arial"/>
                <w:sz w:val="18"/>
                <w:szCs w:val="18"/>
              </w:rPr>
              <w:t>Lectura y redacción</w:t>
            </w:r>
          </w:p>
        </w:tc>
        <w:tc>
          <w:tcPr>
            <w:tcW w:w="1134" w:type="dxa"/>
            <w:vAlign w:val="center"/>
          </w:tcPr>
          <w:p w14:paraId="4E9890B9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4DF4F301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</w:tr>
      <w:tr w:rsidR="00D75D3B" w:rsidRPr="006A28E4" w14:paraId="4A71DD11" w14:textId="77777777" w:rsidTr="00D30797">
        <w:trPr>
          <w:trHeight w:val="697"/>
        </w:trPr>
        <w:tc>
          <w:tcPr>
            <w:tcW w:w="2093" w:type="dxa"/>
            <w:vMerge w:val="restart"/>
          </w:tcPr>
          <w:p w14:paraId="3944C802" w14:textId="5E46EC6E" w:rsidR="00D75D3B" w:rsidRPr="0053034B" w:rsidRDefault="00D75D3B" w:rsidP="004B555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9C607" w14:textId="77777777" w:rsidR="00D75D3B" w:rsidRPr="006A28E4" w:rsidRDefault="00D75D3B" w:rsidP="004B555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Teniendo en cuenta el deficiente uso de la ortografía, </w:t>
            </w:r>
            <w:r w:rsidRPr="0053034B">
              <w:rPr>
                <w:rFonts w:ascii="Arial" w:hAnsi="Arial" w:cs="Arial"/>
                <w:sz w:val="18"/>
                <w:szCs w:val="18"/>
              </w:rPr>
              <w:t xml:space="preserve">aplica las reglas </w:t>
            </w:r>
            <w:r>
              <w:rPr>
                <w:rFonts w:ascii="Arial" w:hAnsi="Arial" w:cs="Arial"/>
                <w:sz w:val="18"/>
                <w:szCs w:val="18"/>
              </w:rPr>
              <w:t>normativas establecidas por LA RAE</w:t>
            </w:r>
            <w:r w:rsidRPr="0053034B">
              <w:rPr>
                <w:rFonts w:ascii="Arial" w:hAnsi="Arial" w:cs="Arial"/>
                <w:sz w:val="18"/>
                <w:szCs w:val="18"/>
              </w:rPr>
              <w:t xml:space="preserve"> para el uso adecuado del idioma españo</w:t>
            </w:r>
            <w:r>
              <w:rPr>
                <w:rFonts w:ascii="Arial" w:hAnsi="Arial" w:cs="Arial"/>
                <w:sz w:val="18"/>
                <w:szCs w:val="18"/>
              </w:rPr>
              <w:t>l, asumiendo con esmero</w:t>
            </w:r>
            <w:r w:rsidRPr="0053034B">
              <w:rPr>
                <w:rFonts w:ascii="Arial" w:hAnsi="Arial" w:cs="Arial"/>
                <w:sz w:val="18"/>
                <w:szCs w:val="18"/>
              </w:rPr>
              <w:t xml:space="preserve"> su papel de usuario competente</w:t>
            </w:r>
          </w:p>
        </w:tc>
        <w:tc>
          <w:tcPr>
            <w:tcW w:w="3436" w:type="dxa"/>
          </w:tcPr>
          <w:p w14:paraId="57EEB117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Acentuación tópica y diacrítica .Otras Práctica calificada.</w:t>
            </w:r>
          </w:p>
          <w:p w14:paraId="7B0CA22F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Declamación N°2</w:t>
            </w:r>
          </w:p>
          <w:p w14:paraId="2EB6D551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</w:t>
            </w:r>
          </w:p>
          <w:p w14:paraId="37226203" w14:textId="77777777" w:rsidR="00D75D3B" w:rsidRPr="006A28E4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6E1E9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31E572CC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</w:tr>
      <w:tr w:rsidR="00D75D3B" w:rsidRPr="006A28E4" w14:paraId="2FFDF57E" w14:textId="77777777" w:rsidTr="00D30797">
        <w:trPr>
          <w:trHeight w:val="663"/>
        </w:trPr>
        <w:tc>
          <w:tcPr>
            <w:tcW w:w="2093" w:type="dxa"/>
            <w:vMerge/>
          </w:tcPr>
          <w:p w14:paraId="0D3AB0AB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1F983B48" w14:textId="77777777" w:rsidR="00D75D3B" w:rsidRDefault="00D75D3B" w:rsidP="004B5550">
            <w:pPr>
              <w:pStyle w:val="Prrafodelista"/>
              <w:numPr>
                <w:ilvl w:val="0"/>
                <w:numId w:val="7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Ortografía puntuosintáctica </w:t>
            </w:r>
            <w:r w:rsidRPr="006A28E4">
              <w:rPr>
                <w:rFonts w:ascii="Arial" w:hAnsi="Arial" w:cs="Arial"/>
                <w:sz w:val="18"/>
                <w:szCs w:val="18"/>
              </w:rPr>
              <w:t>: el punto, la coma y el punto y coma.</w:t>
            </w:r>
            <w:r>
              <w:rPr>
                <w:rFonts w:ascii="Arial" w:hAnsi="Arial" w:cs="Arial"/>
                <w:sz w:val="18"/>
                <w:szCs w:val="18"/>
              </w:rPr>
              <w:t xml:space="preserve"> Otros signos auxiliares. Ort. grafémica. Práctica integral.</w:t>
            </w:r>
          </w:p>
          <w:p w14:paraId="2E27049C" w14:textId="77777777" w:rsidR="00D75D3B" w:rsidRPr="009740CC" w:rsidRDefault="00D75D3B" w:rsidP="004B5550">
            <w:pPr>
              <w:pStyle w:val="Prrafodelista"/>
              <w:numPr>
                <w:ilvl w:val="0"/>
                <w:numId w:val="7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sonidos  del lenguaje como base de la oratoria. Técnicas.</w:t>
            </w:r>
          </w:p>
          <w:p w14:paraId="29E8AB24" w14:textId="77777777" w:rsidR="00D75D3B" w:rsidRDefault="00D75D3B" w:rsidP="004B5550">
            <w:pPr>
              <w:pStyle w:val="Prrafodelista"/>
              <w:numPr>
                <w:ilvl w:val="0"/>
                <w:numId w:val="7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II-III</w:t>
            </w:r>
          </w:p>
          <w:p w14:paraId="57253624" w14:textId="499AEB14" w:rsidR="00D8107E" w:rsidRDefault="00D8107E" w:rsidP="004B5550">
            <w:pPr>
              <w:pStyle w:val="Prrafodelista"/>
              <w:numPr>
                <w:ilvl w:val="0"/>
                <w:numId w:val="7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5DFA4F14" w14:textId="77777777" w:rsidR="00D75D3B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8ABA6" w14:textId="77777777" w:rsidR="00D75D3B" w:rsidRPr="00A5201E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9DE309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BA10B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</w:tr>
    </w:tbl>
    <w:p w14:paraId="3CBFBC17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</w:p>
    <w:p w14:paraId="229F859D" w14:textId="77777777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SEGUNDA UNIDAD:</w:t>
      </w:r>
      <w:r>
        <w:rPr>
          <w:rFonts w:ascii="Arial" w:hAnsi="Arial" w:cs="Arial"/>
          <w:b/>
          <w:sz w:val="18"/>
          <w:szCs w:val="18"/>
        </w:rPr>
        <w:t xml:space="preserve"> TÉCNICAS DE EXPRESIÓN ORAL Y LOS ORG</w:t>
      </w:r>
      <w:r w:rsidRPr="006A28E4">
        <w:rPr>
          <w:rFonts w:ascii="Arial" w:hAnsi="Arial" w:cs="Arial"/>
          <w:b/>
          <w:sz w:val="18"/>
          <w:szCs w:val="18"/>
        </w:rPr>
        <w:t>ANIZADORES VISUALES</w:t>
      </w:r>
    </w:p>
    <w:tbl>
      <w:tblPr>
        <w:tblStyle w:val="Tablaconcuadrcula"/>
        <w:tblpPr w:leftFromText="141" w:rightFromText="141" w:vertAnchor="text" w:tblpX="641" w:tblpY="1"/>
        <w:tblOverlap w:val="never"/>
        <w:tblW w:w="7938" w:type="dxa"/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134"/>
        <w:gridCol w:w="1275"/>
      </w:tblGrid>
      <w:tr w:rsidR="00D75D3B" w:rsidRPr="006A28E4" w14:paraId="7E4B0A01" w14:textId="77777777" w:rsidTr="00D30797">
        <w:tc>
          <w:tcPr>
            <w:tcW w:w="2093" w:type="dxa"/>
            <w:vMerge w:val="restart"/>
            <w:vAlign w:val="center"/>
          </w:tcPr>
          <w:p w14:paraId="5CD5A7E8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CAPACIDADES Y ACTITUDES</w:t>
            </w:r>
          </w:p>
        </w:tc>
        <w:tc>
          <w:tcPr>
            <w:tcW w:w="3436" w:type="dxa"/>
            <w:vMerge w:val="restart"/>
            <w:vAlign w:val="center"/>
          </w:tcPr>
          <w:p w14:paraId="0B976140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409" w:type="dxa"/>
            <w:gridSpan w:val="2"/>
            <w:vAlign w:val="center"/>
          </w:tcPr>
          <w:p w14:paraId="497A924A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D75D3B" w:rsidRPr="006A28E4" w14:paraId="6D213F30" w14:textId="77777777" w:rsidTr="00D30797">
        <w:tc>
          <w:tcPr>
            <w:tcW w:w="2093" w:type="dxa"/>
            <w:vMerge/>
            <w:vAlign w:val="center"/>
          </w:tcPr>
          <w:p w14:paraId="1FCBC280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  <w:vMerge/>
            <w:vAlign w:val="center"/>
          </w:tcPr>
          <w:p w14:paraId="66F15ED2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CF9294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275" w:type="dxa"/>
            <w:vAlign w:val="center"/>
          </w:tcPr>
          <w:p w14:paraId="3A370E02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D75D3B" w:rsidRPr="006A28E4" w14:paraId="61F6F1E3" w14:textId="77777777" w:rsidTr="00D30797">
        <w:trPr>
          <w:trHeight w:val="921"/>
        </w:trPr>
        <w:tc>
          <w:tcPr>
            <w:tcW w:w="2093" w:type="dxa"/>
            <w:vMerge w:val="restart"/>
          </w:tcPr>
          <w:p w14:paraId="2F81F3D3" w14:textId="77777777" w:rsidR="00D75D3B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el proceso de intercambio de información , practica las manifestaciones discursivas utilizando adecuadamente las técnicas de expresión oral, respetando normas de participación</w:t>
            </w:r>
          </w:p>
          <w:p w14:paraId="2773A1F9" w14:textId="61E925A7" w:rsidR="00D75D3B" w:rsidRPr="00641A57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641A57">
              <w:rPr>
                <w:rFonts w:ascii="Arial" w:hAnsi="Arial" w:cs="Arial"/>
                <w:sz w:val="18"/>
                <w:szCs w:val="18"/>
              </w:rPr>
              <w:t xml:space="preserve">erarquiza mediante organizadores visuales diferentes informaciones </w:t>
            </w:r>
            <w:r w:rsidRPr="00641A57">
              <w:rPr>
                <w:rFonts w:ascii="Arial" w:hAnsi="Arial" w:cs="Arial"/>
                <w:sz w:val="18"/>
                <w:szCs w:val="18"/>
              </w:rPr>
              <w:lastRenderedPageBreak/>
              <w:t>textuales, asumiendo con responsabilidad la elaboración de las mismas.</w:t>
            </w:r>
          </w:p>
        </w:tc>
        <w:tc>
          <w:tcPr>
            <w:tcW w:w="3436" w:type="dxa"/>
          </w:tcPr>
          <w:p w14:paraId="1A198967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Recursos verbales y no verbales.</w:t>
            </w:r>
          </w:p>
          <w:p w14:paraId="60B8F3E1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asamblea y el discurso.</w:t>
            </w:r>
          </w:p>
          <w:p w14:paraId="3270F92C" w14:textId="485674DF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sintagma oracional.</w:t>
            </w:r>
          </w:p>
          <w:p w14:paraId="3313DF2F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IV-V</w:t>
            </w:r>
          </w:p>
          <w:p w14:paraId="1C65CB85" w14:textId="37CE7CDB" w:rsidR="00D75D3B" w:rsidRPr="00511BA0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y redacción.</w:t>
            </w:r>
          </w:p>
          <w:p w14:paraId="083D5EB3" w14:textId="77777777" w:rsidR="00D75D3B" w:rsidRPr="006A28E4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66A10A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3D3CD653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</w:tr>
      <w:tr w:rsidR="00D75D3B" w:rsidRPr="006A28E4" w14:paraId="11A485BB" w14:textId="77777777" w:rsidTr="00D30797">
        <w:trPr>
          <w:trHeight w:val="430"/>
        </w:trPr>
        <w:tc>
          <w:tcPr>
            <w:tcW w:w="2093" w:type="dxa"/>
            <w:vMerge/>
          </w:tcPr>
          <w:p w14:paraId="59AA7318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7B0E538E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debate: Planificación y estructura.</w:t>
            </w:r>
          </w:p>
          <w:p w14:paraId="6FA867BE" w14:textId="25D9308B" w:rsidR="00D75D3B" w:rsidRDefault="00CC1486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mapa conceptual .</w:t>
            </w:r>
          </w:p>
          <w:p w14:paraId="2AA0D94A" w14:textId="77777777" w:rsidR="00D75D3B" w:rsidRPr="006F4317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Declamación N° 3</w:t>
            </w:r>
          </w:p>
          <w:p w14:paraId="77BCA9B2" w14:textId="77777777" w:rsidR="00D75D3B" w:rsidRPr="00150B6D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 y redacción</w:t>
            </w:r>
          </w:p>
          <w:p w14:paraId="1BC70C40" w14:textId="77777777" w:rsidR="00D75D3B" w:rsidRPr="00CA1866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DAD05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79537460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</w:tr>
      <w:tr w:rsidR="00D75D3B" w:rsidRPr="006A28E4" w14:paraId="4EF81C90" w14:textId="77777777" w:rsidTr="00D30797">
        <w:trPr>
          <w:trHeight w:val="518"/>
        </w:trPr>
        <w:tc>
          <w:tcPr>
            <w:tcW w:w="2093" w:type="dxa"/>
            <w:vMerge/>
          </w:tcPr>
          <w:p w14:paraId="6FAB1E56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12B7CD6B" w14:textId="77777777" w:rsidR="00D75D3B" w:rsidRPr="007E24CF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50453C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El cuadro sinóptico</w:t>
            </w:r>
            <w:r>
              <w:rPr>
                <w:rFonts w:ascii="Arial" w:hAnsi="Arial" w:cs="Arial"/>
                <w:sz w:val="18"/>
                <w:szCs w:val="18"/>
              </w:rPr>
              <w:t xml:space="preserve"> ,otros</w:t>
            </w:r>
          </w:p>
          <w:p w14:paraId="127CCD97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VI</w:t>
            </w:r>
          </w:p>
          <w:p w14:paraId="58E7D592" w14:textId="77777777" w:rsidR="00D75D3B" w:rsidRPr="006A28E4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F93953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:</w:t>
            </w:r>
            <w:r w:rsidRPr="006A28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04190597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</w:tr>
      <w:tr w:rsidR="00D75D3B" w:rsidRPr="006A28E4" w14:paraId="128A5CA5" w14:textId="77777777" w:rsidTr="00D30797">
        <w:trPr>
          <w:trHeight w:val="165"/>
        </w:trPr>
        <w:tc>
          <w:tcPr>
            <w:tcW w:w="2093" w:type="dxa"/>
            <w:vMerge/>
          </w:tcPr>
          <w:p w14:paraId="1F6CAEAF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2083F489" w14:textId="40490850" w:rsidR="006360EC" w:rsidRDefault="008D4938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PRIMER EXAMEN PARCIAL</w:t>
            </w:r>
          </w:p>
          <w:p w14:paraId="19E5CC10" w14:textId="6BA78BF3" w:rsidR="008D4938" w:rsidRPr="00C230E4" w:rsidRDefault="008D4938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30E4">
              <w:rPr>
                <w:rFonts w:ascii="Arial" w:hAnsi="Arial" w:cs="Arial"/>
                <w:b/>
                <w:sz w:val="18"/>
                <w:szCs w:val="18"/>
              </w:rPr>
              <w:t xml:space="preserve">Monografías, </w:t>
            </w:r>
            <w:r w:rsidR="00C230E4" w:rsidRPr="00C230E4">
              <w:rPr>
                <w:rFonts w:ascii="Arial" w:hAnsi="Arial" w:cs="Arial"/>
                <w:b/>
                <w:sz w:val="18"/>
                <w:szCs w:val="18"/>
              </w:rPr>
              <w:t>arte,</w:t>
            </w:r>
            <w:r w:rsidR="00C230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0E4" w:rsidRPr="00C230E4">
              <w:rPr>
                <w:rFonts w:ascii="Arial" w:hAnsi="Arial" w:cs="Arial"/>
                <w:b/>
                <w:sz w:val="18"/>
                <w:szCs w:val="18"/>
              </w:rPr>
              <w:t>exposiciones.</w:t>
            </w:r>
          </w:p>
          <w:p w14:paraId="27763868" w14:textId="697DCB1B" w:rsidR="00D75D3B" w:rsidRPr="006A28E4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5EB689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358D8DEC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</w:tr>
    </w:tbl>
    <w:p w14:paraId="6110EB79" w14:textId="77777777" w:rsidR="00D75D3B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br w:type="textWrapping" w:clear="all"/>
      </w:r>
    </w:p>
    <w:p w14:paraId="61267060" w14:textId="77777777" w:rsidR="00D75D3B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1AB1F08A" w14:textId="06A16DC9" w:rsidR="00D75D3B" w:rsidRPr="006A28E4" w:rsidRDefault="00D75D3B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TERCERA UNI</w:t>
      </w:r>
      <w:r w:rsidR="008E63A7">
        <w:rPr>
          <w:rFonts w:ascii="Arial" w:hAnsi="Arial" w:cs="Arial"/>
          <w:b/>
          <w:sz w:val="18"/>
          <w:szCs w:val="18"/>
        </w:rPr>
        <w:t>DAD: LA COMPRENSIÓN Y COMPOSICIÓ</w:t>
      </w:r>
      <w:r>
        <w:rPr>
          <w:rFonts w:ascii="Arial" w:hAnsi="Arial" w:cs="Arial"/>
          <w:b/>
          <w:sz w:val="18"/>
          <w:szCs w:val="18"/>
        </w:rPr>
        <w:t>N DE TEXTOS</w:t>
      </w:r>
    </w:p>
    <w:tbl>
      <w:tblPr>
        <w:tblStyle w:val="Tablaconcuadrcula"/>
        <w:tblpPr w:leftFromText="141" w:rightFromText="141" w:vertAnchor="text" w:tblpX="5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134"/>
        <w:gridCol w:w="1099"/>
      </w:tblGrid>
      <w:tr w:rsidR="00D75D3B" w:rsidRPr="006A28E4" w14:paraId="6E3F18EB" w14:textId="77777777" w:rsidTr="00D30797">
        <w:tc>
          <w:tcPr>
            <w:tcW w:w="2093" w:type="dxa"/>
            <w:vMerge w:val="restart"/>
            <w:vAlign w:val="center"/>
          </w:tcPr>
          <w:p w14:paraId="3765938F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CAPACIDADES Y ACTITUDES</w:t>
            </w:r>
          </w:p>
        </w:tc>
        <w:tc>
          <w:tcPr>
            <w:tcW w:w="3827" w:type="dxa"/>
            <w:vMerge w:val="restart"/>
            <w:vAlign w:val="center"/>
          </w:tcPr>
          <w:p w14:paraId="4EDA9BFB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233" w:type="dxa"/>
            <w:gridSpan w:val="2"/>
            <w:vAlign w:val="center"/>
          </w:tcPr>
          <w:p w14:paraId="339ECD84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D75D3B" w:rsidRPr="006A28E4" w14:paraId="77BE9E7A" w14:textId="77777777" w:rsidTr="00D30797">
        <w:tc>
          <w:tcPr>
            <w:tcW w:w="2093" w:type="dxa"/>
            <w:vMerge/>
            <w:vAlign w:val="center"/>
          </w:tcPr>
          <w:p w14:paraId="05ABD2A8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2BBD1E12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37645F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099" w:type="dxa"/>
            <w:vAlign w:val="center"/>
          </w:tcPr>
          <w:p w14:paraId="15123D19" w14:textId="77777777" w:rsidR="00D75D3B" w:rsidRPr="006A28E4" w:rsidRDefault="00D75D3B" w:rsidP="00B4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D75D3B" w:rsidRPr="006A28E4" w14:paraId="017390D0" w14:textId="77777777" w:rsidTr="00D30797">
        <w:trPr>
          <w:trHeight w:val="421"/>
        </w:trPr>
        <w:tc>
          <w:tcPr>
            <w:tcW w:w="2093" w:type="dxa"/>
            <w:vMerge w:val="restart"/>
          </w:tcPr>
          <w:p w14:paraId="66D2A993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nte las deficiencias en la comprensión de textos, utiliza las estrategias lectoras identificando el tema y las ideas relevantes del texto demostrando esmero.</w:t>
            </w:r>
          </w:p>
          <w:p w14:paraId="3AC064F6" w14:textId="0798C25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 través de técnicas compositivas</w:t>
            </w:r>
            <w:r w:rsidRPr="006A28E4">
              <w:rPr>
                <w:rFonts w:ascii="Arial" w:hAnsi="Arial" w:cs="Arial"/>
                <w:sz w:val="18"/>
                <w:szCs w:val="18"/>
              </w:rPr>
              <w:t>, elabora diverso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28E4">
              <w:rPr>
                <w:rFonts w:ascii="Arial" w:hAnsi="Arial" w:cs="Arial"/>
                <w:sz w:val="18"/>
                <w:szCs w:val="18"/>
              </w:rPr>
              <w:t xml:space="preserve"> tipos de te</w:t>
            </w:r>
            <w:r>
              <w:rPr>
                <w:rFonts w:ascii="Arial" w:hAnsi="Arial" w:cs="Arial"/>
                <w:sz w:val="18"/>
                <w:szCs w:val="18"/>
              </w:rPr>
              <w:t>xtos, demostrando coherencia, co</w:t>
            </w:r>
            <w:r w:rsidR="003935DD">
              <w:rPr>
                <w:rFonts w:ascii="Arial" w:hAnsi="Arial" w:cs="Arial"/>
                <w:sz w:val="18"/>
                <w:szCs w:val="18"/>
              </w:rPr>
              <w:t>hesión</w:t>
            </w:r>
            <w:r w:rsidR="00FE3E80">
              <w:rPr>
                <w:rFonts w:ascii="Arial" w:hAnsi="Arial" w:cs="Arial"/>
                <w:sz w:val="18"/>
                <w:szCs w:val="18"/>
              </w:rPr>
              <w:t xml:space="preserve"> y uso de normas APA.</w:t>
            </w:r>
          </w:p>
        </w:tc>
        <w:tc>
          <w:tcPr>
            <w:tcW w:w="3827" w:type="dxa"/>
          </w:tcPr>
          <w:p w14:paraId="01EE152D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Técnicas y estrategias antes de leer</w:t>
            </w:r>
          </w:p>
          <w:p w14:paraId="25AF10BA" w14:textId="43653DFF" w:rsidR="00D75D3B" w:rsidRPr="00C62CA8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y después de leer</w:t>
            </w:r>
          </w:p>
          <w:p w14:paraId="48217DF3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y redacción.</w:t>
            </w:r>
          </w:p>
          <w:p w14:paraId="47E99D9B" w14:textId="1E083E33" w:rsidR="00D75D3B" w:rsidRPr="00B943C1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Declamación N° 4</w:t>
            </w:r>
          </w:p>
          <w:p w14:paraId="68502457" w14:textId="3D46E6D8" w:rsidR="00D75D3B" w:rsidRPr="005A7BCC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8F000F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9" w:type="dxa"/>
            <w:vAlign w:val="center"/>
          </w:tcPr>
          <w:p w14:paraId="3A023337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</w:tr>
      <w:tr w:rsidR="00D75D3B" w:rsidRPr="006A28E4" w14:paraId="0406F6FD" w14:textId="77777777" w:rsidTr="00D30797">
        <w:trPr>
          <w:trHeight w:val="634"/>
        </w:trPr>
        <w:tc>
          <w:tcPr>
            <w:tcW w:w="2093" w:type="dxa"/>
            <w:vMerge/>
          </w:tcPr>
          <w:p w14:paraId="49872825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11BF034" w14:textId="33F7BAD9" w:rsidR="00D75D3B" w:rsidRPr="00B943C1" w:rsidRDefault="00AC2AD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E3E80">
              <w:rPr>
                <w:rFonts w:ascii="Arial" w:hAnsi="Arial" w:cs="Arial"/>
                <w:sz w:val="18"/>
                <w:szCs w:val="18"/>
              </w:rPr>
              <w:t>Superestructura textual</w:t>
            </w:r>
            <w:r w:rsidR="00C230E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DADB41" w14:textId="45E93CFD" w:rsidR="00D75D3B" w:rsidRPr="008971A6" w:rsidRDefault="00FE3E80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Propiedades del</w:t>
            </w:r>
            <w:r w:rsidR="00D75D3B">
              <w:rPr>
                <w:rFonts w:ascii="Arial" w:hAnsi="Arial" w:cs="Arial"/>
                <w:sz w:val="18"/>
                <w:szCs w:val="18"/>
              </w:rPr>
              <w:t xml:space="preserve"> texto: Coherencia, cohesión y adecuación. Estructura interna y externa.</w:t>
            </w:r>
          </w:p>
          <w:p w14:paraId="7219F05A" w14:textId="409367C2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y redacción</w:t>
            </w:r>
          </w:p>
          <w:p w14:paraId="68269F2F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 y II</w:t>
            </w:r>
          </w:p>
        </w:tc>
        <w:tc>
          <w:tcPr>
            <w:tcW w:w="1134" w:type="dxa"/>
            <w:vAlign w:val="center"/>
          </w:tcPr>
          <w:p w14:paraId="2CB5BCE5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531C6978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</w:tr>
      <w:tr w:rsidR="00D75D3B" w:rsidRPr="006A28E4" w14:paraId="22E56115" w14:textId="77777777" w:rsidTr="00D30797">
        <w:trPr>
          <w:trHeight w:val="591"/>
        </w:trPr>
        <w:tc>
          <w:tcPr>
            <w:tcW w:w="2093" w:type="dxa"/>
            <w:vMerge/>
          </w:tcPr>
          <w:p w14:paraId="1A3E0BF3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95D1A0E" w14:textId="7200518B" w:rsidR="00D75D3B" w:rsidRPr="008971A6" w:rsidRDefault="00C230E4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Tipología textual:</w:t>
            </w:r>
          </w:p>
          <w:p w14:paraId="63BD6E70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descripción y la narración.</w:t>
            </w:r>
          </w:p>
          <w:p w14:paraId="7542B958" w14:textId="472632CF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diálogo y la argumentación</w:t>
            </w:r>
            <w:r w:rsidR="00CC148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CD4C13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Declamación N° 5.</w:t>
            </w:r>
          </w:p>
          <w:p w14:paraId="2DEC25FB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212" w:hanging="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III-IV</w:t>
            </w:r>
          </w:p>
          <w:p w14:paraId="5779E70C" w14:textId="77777777" w:rsidR="00D75D3B" w:rsidRPr="006A28E4" w:rsidRDefault="00D75D3B" w:rsidP="004B5550">
            <w:pPr>
              <w:pStyle w:val="Prrafodelista"/>
              <w:ind w:left="2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1A188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9" w:type="dxa"/>
            <w:vAlign w:val="center"/>
          </w:tcPr>
          <w:p w14:paraId="25BEC702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</w:tr>
    </w:tbl>
    <w:p w14:paraId="54CA35CC" w14:textId="77777777" w:rsidR="00D75D3B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6C7EC4C6" w14:textId="1669CDE6" w:rsidR="00D75D3B" w:rsidRDefault="008E63A7" w:rsidP="004B5550">
      <w:pPr>
        <w:pStyle w:val="Prrafodelista"/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CUARTA UNIDAD: REDACCIÓ</w:t>
      </w:r>
      <w:r w:rsidR="00D75D3B">
        <w:rPr>
          <w:rFonts w:ascii="Arial" w:hAnsi="Arial" w:cs="Arial"/>
          <w:b/>
          <w:sz w:val="18"/>
          <w:szCs w:val="18"/>
        </w:rPr>
        <w:t>N ADMINISTRATIVA I</w:t>
      </w:r>
    </w:p>
    <w:p w14:paraId="564FCED3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039"/>
        <w:gridCol w:w="3881"/>
        <w:gridCol w:w="1134"/>
        <w:gridCol w:w="1099"/>
      </w:tblGrid>
      <w:tr w:rsidR="00D75D3B" w:rsidRPr="006A28E4" w14:paraId="5FCF5529" w14:textId="77777777" w:rsidTr="00D30797">
        <w:trPr>
          <w:trHeight w:val="248"/>
        </w:trPr>
        <w:tc>
          <w:tcPr>
            <w:tcW w:w="2039" w:type="dxa"/>
            <w:vMerge w:val="restart"/>
          </w:tcPr>
          <w:p w14:paraId="4EBE47E6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acuerdo a las exigencias de las entidades públicas y privadas r</w:t>
            </w:r>
            <w:r w:rsidRPr="006A28E4">
              <w:rPr>
                <w:rFonts w:ascii="Arial" w:hAnsi="Arial" w:cs="Arial"/>
                <w:sz w:val="18"/>
                <w:szCs w:val="18"/>
              </w:rPr>
              <w:t>edacta documentos administrativos básicos, teniendo en cuenta los principios normativos de coherencia, cohesión y pertinencia.</w:t>
            </w:r>
          </w:p>
        </w:tc>
        <w:tc>
          <w:tcPr>
            <w:tcW w:w="3881" w:type="dxa"/>
          </w:tcPr>
          <w:p w14:paraId="74D914D3" w14:textId="77777777" w:rsidR="00D75D3B" w:rsidRPr="00FC1D16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solicitud   y el currículo. Preparar siluetas. Taller</w:t>
            </w:r>
          </w:p>
          <w:p w14:paraId="4700CD6D" w14:textId="11453A0F" w:rsidR="00D75D3B" w:rsidRPr="005C533A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y redacción</w:t>
            </w:r>
          </w:p>
          <w:p w14:paraId="04D5A24C" w14:textId="77777777" w:rsidR="00D75D3B" w:rsidRPr="00887380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V-VI</w:t>
            </w:r>
          </w:p>
        </w:tc>
        <w:tc>
          <w:tcPr>
            <w:tcW w:w="1134" w:type="dxa"/>
          </w:tcPr>
          <w:p w14:paraId="12BFECF8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14:paraId="67F291C6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23-24</w:t>
            </w:r>
          </w:p>
        </w:tc>
      </w:tr>
      <w:tr w:rsidR="00D75D3B" w:rsidRPr="006A28E4" w14:paraId="2E817E79" w14:textId="77777777" w:rsidTr="00D30797">
        <w:trPr>
          <w:trHeight w:val="236"/>
        </w:trPr>
        <w:tc>
          <w:tcPr>
            <w:tcW w:w="2039" w:type="dxa"/>
            <w:vMerge/>
          </w:tcPr>
          <w:p w14:paraId="3002E5E1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14:paraId="7A39B65C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oficio: Clases .Estructura. Taller.</w:t>
            </w:r>
          </w:p>
          <w:p w14:paraId="1315EE85" w14:textId="27D10EF8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VII-VIII</w:t>
            </w:r>
          </w:p>
          <w:p w14:paraId="4B6C2AF9" w14:textId="1A37F871" w:rsidR="00D75D3B" w:rsidRPr="00025685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B97750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99" w:type="dxa"/>
          </w:tcPr>
          <w:p w14:paraId="5922FE45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25-26</w:t>
            </w:r>
          </w:p>
        </w:tc>
      </w:tr>
      <w:tr w:rsidR="00D75D3B" w:rsidRPr="006A28E4" w14:paraId="576FBFAB" w14:textId="77777777" w:rsidTr="00D30797">
        <w:trPr>
          <w:trHeight w:val="193"/>
        </w:trPr>
        <w:tc>
          <w:tcPr>
            <w:tcW w:w="2039" w:type="dxa"/>
            <w:vMerge/>
          </w:tcPr>
          <w:p w14:paraId="38DDC6E4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14:paraId="2F23F7FD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memorando. Preparar siluetas. Taller.</w:t>
            </w:r>
          </w:p>
          <w:p w14:paraId="11ED729D" w14:textId="77777777" w:rsidR="00D75D3B" w:rsidRDefault="00D75D3B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y debate N° IX-X</w:t>
            </w:r>
          </w:p>
          <w:p w14:paraId="5D52B25F" w14:textId="77777777" w:rsidR="00D75D3B" w:rsidRPr="006A28E4" w:rsidRDefault="00D75D3B" w:rsidP="004B5550">
            <w:pPr>
              <w:pStyle w:val="Prrafodelista"/>
              <w:ind w:left="2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1CF56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99" w:type="dxa"/>
          </w:tcPr>
          <w:p w14:paraId="1CCBF481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27-28</w:t>
            </w:r>
          </w:p>
        </w:tc>
      </w:tr>
      <w:tr w:rsidR="00D75D3B" w:rsidRPr="006A28E4" w14:paraId="5D2A84DE" w14:textId="77777777" w:rsidTr="00D30797">
        <w:trPr>
          <w:trHeight w:val="258"/>
        </w:trPr>
        <w:tc>
          <w:tcPr>
            <w:tcW w:w="2039" w:type="dxa"/>
            <w:vMerge/>
          </w:tcPr>
          <w:p w14:paraId="7518F5E9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14:paraId="599ECFF9" w14:textId="12FDCF58" w:rsidR="00D75D3B" w:rsidRDefault="00CC1486" w:rsidP="004B5550">
            <w:pPr>
              <w:pStyle w:val="Prrafodelista"/>
              <w:numPr>
                <w:ilvl w:val="0"/>
                <w:numId w:val="6"/>
              </w:numPr>
              <w:ind w:left="229" w:hanging="2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D75D3B">
              <w:rPr>
                <w:rFonts w:ascii="Arial" w:hAnsi="Arial" w:cs="Arial"/>
                <w:sz w:val="18"/>
                <w:szCs w:val="18"/>
              </w:rPr>
              <w:t>a constancia. Otros.   Taller.</w:t>
            </w:r>
          </w:p>
          <w:p w14:paraId="3C9D65B0" w14:textId="4E647766" w:rsidR="00D75D3B" w:rsidRPr="006A28E4" w:rsidRDefault="00D75D3B" w:rsidP="004B5550">
            <w:pPr>
              <w:pStyle w:val="Prrafodelista"/>
              <w:ind w:left="2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2EFCB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99" w:type="dxa"/>
          </w:tcPr>
          <w:p w14:paraId="71C63D4C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29-30</w:t>
            </w:r>
          </w:p>
        </w:tc>
      </w:tr>
      <w:tr w:rsidR="00D75D3B" w:rsidRPr="006A28E4" w14:paraId="3E7910C6" w14:textId="77777777" w:rsidTr="00D30797">
        <w:trPr>
          <w:trHeight w:val="868"/>
        </w:trPr>
        <w:tc>
          <w:tcPr>
            <w:tcW w:w="2039" w:type="dxa"/>
            <w:vMerge/>
          </w:tcPr>
          <w:p w14:paraId="43382705" w14:textId="77777777" w:rsidR="00D75D3B" w:rsidRPr="006A28E4" w:rsidRDefault="00D75D3B" w:rsidP="00B42C5C">
            <w:pPr>
              <w:pStyle w:val="Prrafodelista"/>
              <w:numPr>
                <w:ilvl w:val="0"/>
                <w:numId w:val="6"/>
              </w:num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14:paraId="5C3DB3A5" w14:textId="7F456AC7" w:rsidR="00D75D3B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1B00F" w14:textId="17C77C05" w:rsidR="00D75D3B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Lectura, exposición y debate de trabajos</w:t>
            </w:r>
          </w:p>
          <w:p w14:paraId="462DDA53" w14:textId="687AA0E7" w:rsidR="00C11319" w:rsidRDefault="003935DD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investigación</w:t>
            </w:r>
            <w:r w:rsidR="00C11319">
              <w:rPr>
                <w:rFonts w:ascii="Arial" w:hAnsi="Arial" w:cs="Arial"/>
                <w:sz w:val="18"/>
                <w:szCs w:val="18"/>
              </w:rPr>
              <w:t>. Presentación de</w:t>
            </w:r>
          </w:p>
          <w:p w14:paraId="156C179A" w14:textId="437BA252" w:rsidR="00D75D3B" w:rsidRPr="00025685" w:rsidRDefault="00C11319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carpetas.</w:t>
            </w:r>
          </w:p>
        </w:tc>
        <w:tc>
          <w:tcPr>
            <w:tcW w:w="1134" w:type="dxa"/>
          </w:tcPr>
          <w:p w14:paraId="6ED234DA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99" w:type="dxa"/>
          </w:tcPr>
          <w:p w14:paraId="11427B18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31-32</w:t>
            </w:r>
          </w:p>
        </w:tc>
      </w:tr>
      <w:tr w:rsidR="00D75D3B" w:rsidRPr="006A28E4" w14:paraId="725CCAC9" w14:textId="77777777" w:rsidTr="00D30797">
        <w:tc>
          <w:tcPr>
            <w:tcW w:w="5920" w:type="dxa"/>
            <w:gridSpan w:val="2"/>
          </w:tcPr>
          <w:p w14:paraId="45855997" w14:textId="681D6A4E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SEGUNDO EXAMEN PARCIAL – EXAMEN SUSTITUTORIO</w:t>
            </w:r>
          </w:p>
        </w:tc>
        <w:tc>
          <w:tcPr>
            <w:tcW w:w="1134" w:type="dxa"/>
          </w:tcPr>
          <w:p w14:paraId="27CAD1A5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099" w:type="dxa"/>
          </w:tcPr>
          <w:p w14:paraId="2AD96DFA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33-34</w:t>
            </w:r>
          </w:p>
        </w:tc>
      </w:tr>
    </w:tbl>
    <w:p w14:paraId="6CDC7F59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620E5C9C" w14:textId="3E88B905" w:rsidR="00D75D3B" w:rsidRPr="006A28E4" w:rsidRDefault="00AC2AD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GARANTÍA DE ENSEN</w:t>
      </w:r>
      <w:r w:rsidR="00D75D3B" w:rsidRPr="006A28E4">
        <w:rPr>
          <w:rFonts w:ascii="Arial" w:hAnsi="Arial" w:cs="Arial"/>
          <w:b/>
          <w:sz w:val="18"/>
          <w:szCs w:val="18"/>
        </w:rPr>
        <w:t>ANZA – APRENDIZAJE</w:t>
      </w:r>
    </w:p>
    <w:p w14:paraId="5C03C06F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16FA5485" w14:textId="516F40C7" w:rsidR="00D75D3B" w:rsidRPr="006A28E4" w:rsidRDefault="00D75D3B" w:rsidP="00AC2ADB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>La propuesta de la asignatura está ba</w:t>
      </w:r>
      <w:r>
        <w:rPr>
          <w:rFonts w:ascii="Arial" w:hAnsi="Arial" w:cs="Arial"/>
          <w:sz w:val="18"/>
          <w:szCs w:val="18"/>
        </w:rPr>
        <w:t xml:space="preserve">sada en la metodología activa, </w:t>
      </w:r>
      <w:r w:rsidRPr="006A28E4">
        <w:rPr>
          <w:rFonts w:ascii="Arial" w:hAnsi="Arial" w:cs="Arial"/>
          <w:sz w:val="18"/>
          <w:szCs w:val="18"/>
        </w:rPr>
        <w:t>en el aspecto cognitivo apunta a la construcción del conocimiento de parte del propio estudiante. Esto, lógicamente, estará reforzado por la mediación y monitoreo del docente. Esto dos aspectos señalados (construcción – mediación) contribuyen el fundamento de garantía del proceso enseñanza - aprendizaje</w:t>
      </w:r>
    </w:p>
    <w:p w14:paraId="1C891EE7" w14:textId="77777777" w:rsidR="00D75D3B" w:rsidRPr="006A28E4" w:rsidRDefault="00D75D3B" w:rsidP="00AC2ADB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</w:p>
    <w:p w14:paraId="53733A51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E9ADD" wp14:editId="72B7C721">
                <wp:simplePos x="0" y="0"/>
                <wp:positionH relativeFrom="column">
                  <wp:posOffset>4396476</wp:posOffset>
                </wp:positionH>
                <wp:positionV relativeFrom="paragraph">
                  <wp:posOffset>73025</wp:posOffset>
                </wp:positionV>
                <wp:extent cx="1224915" cy="689610"/>
                <wp:effectExtent l="76200" t="57150" r="70485" b="914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896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6BDA5" w14:textId="77777777" w:rsidR="00D75D3B" w:rsidRPr="00867277" w:rsidRDefault="00D75D3B" w:rsidP="00D75D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7277">
                              <w:rPr>
                                <w:b/>
                                <w:sz w:val="32"/>
                              </w:rPr>
                              <w:t>GARANTÍA     (PEA)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E9ADD" id="9 Rectángulo redondeado" o:spid="_x0000_s1027" style="position:absolute;left:0;text-align:left;margin-left:346.2pt;margin-top:5.75pt;width:96.45pt;height: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" fillcolor="black [3200]" strokecolor="white [3201]" strokeweight="3pt">
                <v:shadow on="t" color="black" opacity="24903f" origin=",.5" offset="0,.55556mm"/>
                <v:textbox>
                  <w:txbxContent>
                    <w:p w14:paraId="6956BDA5" w14:textId="77777777" w:rsidR="00D75D3B" w:rsidRPr="00867277" w:rsidRDefault="00D75D3B" w:rsidP="00D75D3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867277">
                        <w:rPr>
                          <w:b/>
                          <w:sz w:val="32"/>
                        </w:rPr>
                        <w:t>GARANTÍA     (PEA)</w:t>
                      </w:r>
                    </w:p>
                  </w:txbxContent>
                </v:textbox>
              </v:roundrect>
            </w:pict>
          </mc:Fallback>
        </mc:AlternateContent>
      </w: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F3BB2" wp14:editId="5381D522">
                <wp:simplePos x="0" y="0"/>
                <wp:positionH relativeFrom="column">
                  <wp:posOffset>1762760</wp:posOffset>
                </wp:positionH>
                <wp:positionV relativeFrom="paragraph">
                  <wp:posOffset>216535</wp:posOffset>
                </wp:positionV>
                <wp:extent cx="258445" cy="422275"/>
                <wp:effectExtent l="0" t="0" r="8255" b="0"/>
                <wp:wrapNone/>
                <wp:docPr id="7" name="7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222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5E9AD" id="7 Más" o:spid="_x0000_s1026" style="position:absolute;margin-left:138.8pt;margin-top:17.05pt;width:20.35pt;height:3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44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" path="m34257,180744r64572,l98829,55973r60787,l159616,180744r64572,l224188,241531r-64572,l159616,366302r-60787,l98829,241531r-64572,l34257,180744xe" fillcolor="black [3200]" strokecolor="black [1600]" strokeweight="2pt">
                <v:path arrowok="t" o:connecttype="custom" o:connectlocs="34257,180744;98829,180744;98829,55973;159616,55973;159616,180744;224188,180744;224188,241531;159616,241531;159616,366302;98829,366302;98829,241531;34257,241531;34257,180744" o:connectangles="0,0,0,0,0,0,0,0,0,0,0,0,0"/>
              </v:shape>
            </w:pict>
          </mc:Fallback>
        </mc:AlternateContent>
      </w: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A5F68" wp14:editId="728ADB64">
                <wp:simplePos x="0" y="0"/>
                <wp:positionH relativeFrom="column">
                  <wp:posOffset>2352675</wp:posOffset>
                </wp:positionH>
                <wp:positionV relativeFrom="paragraph">
                  <wp:posOffset>71120</wp:posOffset>
                </wp:positionV>
                <wp:extent cx="1224915" cy="689610"/>
                <wp:effectExtent l="0" t="0" r="13335" b="1524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89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65F2C" w14:textId="77777777" w:rsidR="00D75D3B" w:rsidRPr="000325B4" w:rsidRDefault="00D75D3B" w:rsidP="00D75D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MEDIACIÓN-MONITOREO (Docente)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A5F68" id="5 Rectángulo redondeado" o:spid="_x0000_s1028" style="position:absolute;left:0;text-align:left;margin-left:185.25pt;margin-top:5.6pt;width:96.45pt;height:5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" fillcolor="white [3201]" strokecolor="black [3200]" strokeweight="2pt">
                <v:textbox>
                  <w:txbxContent>
                    <w:p w14:paraId="3FB65F2C" w14:textId="77777777" w:rsidR="00D75D3B" w:rsidRPr="000325B4" w:rsidRDefault="00D75D3B" w:rsidP="00D75D3B">
                      <w:pPr>
                        <w:spacing w:after="0" w:line="240" w:lineRule="auto"/>
                        <w:jc w:val="center"/>
                      </w:pPr>
                      <w:r>
                        <w:t>MEDIACIÓN-MONITOREO (Docente)</w:t>
                      </w:r>
                    </w:p>
                  </w:txbxContent>
                </v:textbox>
              </v:roundrect>
            </w:pict>
          </mc:Fallback>
        </mc:AlternateContent>
      </w: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F7786" wp14:editId="7069349B">
                <wp:simplePos x="0" y="0"/>
                <wp:positionH relativeFrom="column">
                  <wp:posOffset>234315</wp:posOffset>
                </wp:positionH>
                <wp:positionV relativeFrom="paragraph">
                  <wp:posOffset>69850</wp:posOffset>
                </wp:positionV>
                <wp:extent cx="1224915" cy="689610"/>
                <wp:effectExtent l="0" t="0" r="13335" b="1524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89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FAF7" w14:textId="77777777" w:rsidR="00D75D3B" w:rsidRDefault="00D75D3B" w:rsidP="00D75D3B">
                            <w:pPr>
                              <w:spacing w:after="0" w:line="240" w:lineRule="auto"/>
                              <w:jc w:val="center"/>
                            </w:pPr>
                            <w:r w:rsidRPr="000325B4">
                              <w:t>CONSTRUCCIÓN</w:t>
                            </w:r>
                          </w:p>
                          <w:p w14:paraId="6041C9B8" w14:textId="77777777" w:rsidR="00D75D3B" w:rsidRDefault="00D75D3B" w:rsidP="00D75D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AUTÓNOMA </w:t>
                            </w:r>
                          </w:p>
                          <w:p w14:paraId="56E47893" w14:textId="77777777" w:rsidR="00D75D3B" w:rsidRPr="000325B4" w:rsidRDefault="00D75D3B" w:rsidP="00D75D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(Estudiante)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F7786" id="4 Rectángulo redondeado" o:spid="_x0000_s1029" style="position:absolute;left:0;text-align:left;margin-left:18.45pt;margin-top:5.5pt;width:96.45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" fillcolor="white [3201]" strokecolor="black [3200]" strokeweight="2pt">
                <v:textbox>
                  <w:txbxContent>
                    <w:p w14:paraId="526DFAF7" w14:textId="77777777" w:rsidR="00D75D3B" w:rsidRDefault="00D75D3B" w:rsidP="00D75D3B">
                      <w:pPr>
                        <w:spacing w:after="0" w:line="240" w:lineRule="auto"/>
                        <w:jc w:val="center"/>
                      </w:pPr>
                      <w:r w:rsidRPr="000325B4">
                        <w:t>CONSTRUCCIÓN</w:t>
                      </w:r>
                    </w:p>
                    <w:p w14:paraId="6041C9B8" w14:textId="77777777" w:rsidR="00D75D3B" w:rsidRDefault="00D75D3B" w:rsidP="00D75D3B">
                      <w:pPr>
                        <w:spacing w:after="0" w:line="240" w:lineRule="auto"/>
                        <w:jc w:val="center"/>
                      </w:pPr>
                      <w:r>
                        <w:t xml:space="preserve">AUTÓNOMA </w:t>
                      </w:r>
                    </w:p>
                    <w:p w14:paraId="56E47893" w14:textId="77777777" w:rsidR="00D75D3B" w:rsidRPr="000325B4" w:rsidRDefault="00D75D3B" w:rsidP="00D75D3B">
                      <w:pPr>
                        <w:spacing w:after="0" w:line="240" w:lineRule="auto"/>
                        <w:jc w:val="center"/>
                      </w:pPr>
                      <w:r>
                        <w:t>(Estudiante)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910A53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411DA" wp14:editId="0FFD8F1F">
                <wp:simplePos x="0" y="0"/>
                <wp:positionH relativeFrom="column">
                  <wp:posOffset>3782695</wp:posOffset>
                </wp:positionH>
                <wp:positionV relativeFrom="paragraph">
                  <wp:posOffset>1270</wp:posOffset>
                </wp:positionV>
                <wp:extent cx="387985" cy="473710"/>
                <wp:effectExtent l="0" t="19050" r="31115" b="4064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737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8D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297.85pt;margin-top:.1pt;width:30.55pt;height:3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" adj="10800" fillcolor="white [3201]" strokecolor="black [3213]" strokeweight="2pt"/>
            </w:pict>
          </mc:Fallback>
        </mc:AlternateContent>
      </w:r>
    </w:p>
    <w:p w14:paraId="0545BDEA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</w:p>
    <w:p w14:paraId="5F93707B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</w:p>
    <w:p w14:paraId="364EFA8C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</w:p>
    <w:p w14:paraId="1661677A" w14:textId="77777777" w:rsidR="00A517C6" w:rsidRPr="006A28E4" w:rsidRDefault="00A517C6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</w:p>
    <w:p w14:paraId="31CB6E84" w14:textId="77777777" w:rsidR="00A517C6" w:rsidRPr="006A28E4" w:rsidRDefault="00A517C6" w:rsidP="00B42C5C">
      <w:pPr>
        <w:pStyle w:val="Prrafodelista"/>
        <w:ind w:left="567"/>
        <w:jc w:val="center"/>
        <w:rPr>
          <w:rFonts w:ascii="Arial" w:hAnsi="Arial" w:cs="Arial"/>
          <w:sz w:val="18"/>
          <w:szCs w:val="18"/>
        </w:rPr>
      </w:pPr>
    </w:p>
    <w:p w14:paraId="17E6F4AC" w14:textId="2226A0DA" w:rsidR="00D75D3B" w:rsidRPr="006A28E4" w:rsidRDefault="00D75D3B" w:rsidP="004B555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METODOLOGÍA DE EVALUACIÓN</w:t>
      </w:r>
    </w:p>
    <w:p w14:paraId="12452741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199" w:type="dxa"/>
        <w:tblInd w:w="567" w:type="dxa"/>
        <w:tblLook w:val="04A0" w:firstRow="1" w:lastRow="0" w:firstColumn="1" w:lastColumn="0" w:noHBand="0" w:noVBand="1"/>
      </w:tblPr>
      <w:tblGrid>
        <w:gridCol w:w="1535"/>
        <w:gridCol w:w="4276"/>
        <w:gridCol w:w="2388"/>
      </w:tblGrid>
      <w:tr w:rsidR="00D75D3B" w:rsidRPr="006A28E4" w14:paraId="5978274A" w14:textId="77777777" w:rsidTr="00742C97">
        <w:trPr>
          <w:trHeight w:val="201"/>
        </w:trPr>
        <w:tc>
          <w:tcPr>
            <w:tcW w:w="1535" w:type="dxa"/>
          </w:tcPr>
          <w:p w14:paraId="01FFA802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lastRenderedPageBreak/>
              <w:t>CRITERIOS</w:t>
            </w:r>
          </w:p>
        </w:tc>
        <w:tc>
          <w:tcPr>
            <w:tcW w:w="4276" w:type="dxa"/>
          </w:tcPr>
          <w:p w14:paraId="47DCFB77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2388" w:type="dxa"/>
          </w:tcPr>
          <w:p w14:paraId="03A7DA8E" w14:textId="77777777" w:rsidR="00D75D3B" w:rsidRPr="006A28E4" w:rsidRDefault="00D75D3B" w:rsidP="00B42C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8E4">
              <w:rPr>
                <w:rFonts w:ascii="Arial" w:hAnsi="Arial" w:cs="Arial"/>
                <w:b/>
                <w:sz w:val="18"/>
                <w:szCs w:val="18"/>
              </w:rPr>
              <w:t>INSTRUMENTOS</w:t>
            </w:r>
          </w:p>
        </w:tc>
      </w:tr>
      <w:tr w:rsidR="00D75D3B" w:rsidRPr="006A28E4" w14:paraId="5CD34D05" w14:textId="77777777" w:rsidTr="00742C97">
        <w:trPr>
          <w:trHeight w:val="662"/>
        </w:trPr>
        <w:tc>
          <w:tcPr>
            <w:tcW w:w="1535" w:type="dxa"/>
          </w:tcPr>
          <w:p w14:paraId="71883A71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Expresión </w:t>
            </w:r>
            <w:r w:rsidRPr="006A28E4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>comprensión o</w:t>
            </w:r>
            <w:r w:rsidRPr="006A28E4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4276" w:type="dxa"/>
          </w:tcPr>
          <w:p w14:paraId="1236E4DC" w14:textId="3EF59932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Utiliza recursos verbales y no verbales en las expresiones programadas y en la intervenciones espontáneas</w:t>
            </w:r>
          </w:p>
        </w:tc>
        <w:tc>
          <w:tcPr>
            <w:tcW w:w="2388" w:type="dxa"/>
          </w:tcPr>
          <w:p w14:paraId="5EF67D4C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Ficha de observación</w:t>
            </w:r>
          </w:p>
          <w:p w14:paraId="3131C159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Lista de co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A28E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6A28E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75D3B" w:rsidRPr="006A28E4" w14:paraId="2D498A36" w14:textId="77777777" w:rsidTr="00742C97">
        <w:trPr>
          <w:trHeight w:val="1044"/>
        </w:trPr>
        <w:tc>
          <w:tcPr>
            <w:tcW w:w="1535" w:type="dxa"/>
          </w:tcPr>
          <w:p w14:paraId="313EA2EB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Comprensión de textos</w:t>
            </w:r>
          </w:p>
          <w:p w14:paraId="4AFCCCA4" w14:textId="77777777" w:rsidR="00D75D3B" w:rsidRPr="006A28E4" w:rsidRDefault="00D75D3B" w:rsidP="004B5550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</w:tcPr>
          <w:p w14:paraId="5F437D0D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Aplica estrategias lectoras básicas</w:t>
            </w:r>
          </w:p>
          <w:p w14:paraId="3B2154E2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Identifica el tema, idea principal y propósitos de texto leído</w:t>
            </w:r>
          </w:p>
          <w:p w14:paraId="08C230EE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Enjuicia crít</w:t>
            </w:r>
            <w:r>
              <w:rPr>
                <w:rFonts w:ascii="Arial" w:hAnsi="Arial" w:cs="Arial"/>
                <w:sz w:val="18"/>
                <w:szCs w:val="18"/>
              </w:rPr>
              <w:t xml:space="preserve">icamente lo leído con argumentos </w:t>
            </w:r>
            <w:r w:rsidRPr="006A28E4">
              <w:rPr>
                <w:rFonts w:ascii="Arial" w:hAnsi="Arial" w:cs="Arial"/>
                <w:sz w:val="18"/>
                <w:szCs w:val="18"/>
              </w:rPr>
              <w:t>debidamente fundamentados</w:t>
            </w:r>
          </w:p>
        </w:tc>
        <w:tc>
          <w:tcPr>
            <w:tcW w:w="2388" w:type="dxa"/>
          </w:tcPr>
          <w:p w14:paraId="1CDBD13C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</w:t>
            </w:r>
            <w:r w:rsidRPr="006A28E4">
              <w:rPr>
                <w:rFonts w:ascii="Arial" w:hAnsi="Arial" w:cs="Arial"/>
                <w:sz w:val="18"/>
                <w:szCs w:val="18"/>
              </w:rPr>
              <w:t>ctica objetiva</w:t>
            </w:r>
          </w:p>
          <w:p w14:paraId="37F6BC2B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Cuestionario</w:t>
            </w:r>
          </w:p>
          <w:p w14:paraId="0F9DA181" w14:textId="77777777" w:rsidR="00D75D3B" w:rsidRPr="006A28E4" w:rsidRDefault="00D75D3B" w:rsidP="004B555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D3B" w:rsidRPr="006A28E4" w14:paraId="5C6B038C" w14:textId="77777777" w:rsidTr="00742C97">
        <w:trPr>
          <w:trHeight w:val="1034"/>
        </w:trPr>
        <w:tc>
          <w:tcPr>
            <w:tcW w:w="1535" w:type="dxa"/>
          </w:tcPr>
          <w:p w14:paraId="794803DE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Producción de textos</w:t>
            </w:r>
          </w:p>
          <w:p w14:paraId="5AC95C13" w14:textId="77777777" w:rsidR="00D75D3B" w:rsidRPr="006A28E4" w:rsidRDefault="00D75D3B" w:rsidP="004B5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</w:tcPr>
          <w:p w14:paraId="79DE2B7A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Elabora organizadores visuales para esquematizar y resumir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8E4">
              <w:rPr>
                <w:rFonts w:ascii="Arial" w:hAnsi="Arial" w:cs="Arial"/>
                <w:sz w:val="18"/>
                <w:szCs w:val="18"/>
              </w:rPr>
              <w:t>la información proporcionada</w:t>
            </w:r>
          </w:p>
          <w:p w14:paraId="5B36DAB5" w14:textId="711AA0AD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Redacta do</w:t>
            </w:r>
            <w:r w:rsidR="00C11319">
              <w:rPr>
                <w:rFonts w:ascii="Arial" w:hAnsi="Arial" w:cs="Arial"/>
                <w:sz w:val="18"/>
                <w:szCs w:val="18"/>
              </w:rPr>
              <w:t>cumentos administrativos y académicos</w:t>
            </w:r>
            <w:r w:rsidRPr="006A28E4">
              <w:rPr>
                <w:rFonts w:ascii="Arial" w:hAnsi="Arial" w:cs="Arial"/>
                <w:sz w:val="18"/>
                <w:szCs w:val="18"/>
              </w:rPr>
              <w:t>, teniendo en cuenta los principios normativos de co</w:t>
            </w:r>
            <w:r w:rsidR="00417E23">
              <w:rPr>
                <w:rFonts w:ascii="Arial" w:hAnsi="Arial" w:cs="Arial"/>
                <w:sz w:val="18"/>
                <w:szCs w:val="18"/>
              </w:rPr>
              <w:t>herencia,</w:t>
            </w:r>
            <w:r w:rsidR="00C113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23">
              <w:rPr>
                <w:rFonts w:ascii="Arial" w:hAnsi="Arial" w:cs="Arial"/>
                <w:sz w:val="18"/>
                <w:szCs w:val="18"/>
              </w:rPr>
              <w:t>cohesión y de APA.</w:t>
            </w:r>
            <w:r w:rsidRPr="006A28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8" w:type="dxa"/>
          </w:tcPr>
          <w:p w14:paraId="62714777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14:paraId="2ECF87C8" w14:textId="77777777" w:rsidR="00D75D3B" w:rsidRPr="006A28E4" w:rsidRDefault="00D75D3B" w:rsidP="004B5550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98DE8B" w14:textId="77777777" w:rsidR="00D75D3B" w:rsidRPr="006A28E4" w:rsidRDefault="00D75D3B" w:rsidP="004B5550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9E6100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Documento</w:t>
            </w:r>
          </w:p>
          <w:p w14:paraId="27FC030F" w14:textId="77777777" w:rsidR="00D75D3B" w:rsidRPr="006A28E4" w:rsidRDefault="00D75D3B" w:rsidP="004B5550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administrativo</w:t>
            </w:r>
          </w:p>
          <w:p w14:paraId="0A0E29EC" w14:textId="77777777" w:rsidR="00D75D3B" w:rsidRPr="006A28E4" w:rsidRDefault="00D75D3B" w:rsidP="004B5550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D3B" w:rsidRPr="006A28E4" w14:paraId="2A4CCA77" w14:textId="77777777" w:rsidTr="00742C97">
        <w:trPr>
          <w:trHeight w:val="490"/>
        </w:trPr>
        <w:tc>
          <w:tcPr>
            <w:tcW w:w="1535" w:type="dxa"/>
          </w:tcPr>
          <w:p w14:paraId="1073F046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Actitud</w:t>
            </w:r>
            <w:r w:rsidRPr="006A28E4">
              <w:rPr>
                <w:rFonts w:ascii="Arial" w:hAnsi="Arial" w:cs="Arial"/>
                <w:sz w:val="18"/>
                <w:szCs w:val="18"/>
              </w:rPr>
              <w:t xml:space="preserve"> ante curso</w:t>
            </w:r>
          </w:p>
        </w:tc>
        <w:tc>
          <w:tcPr>
            <w:tcW w:w="4276" w:type="dxa"/>
          </w:tcPr>
          <w:p w14:paraId="4AD55BCF" w14:textId="3E6FE946" w:rsidR="00D75D3B" w:rsidRPr="006A28E4" w:rsidRDefault="003935DD" w:rsidP="004B5550">
            <w:pPr>
              <w:pStyle w:val="Prrafodelista"/>
              <w:numPr>
                <w:ilvl w:val="0"/>
                <w:numId w:val="6"/>
              </w:numPr>
              <w:ind w:left="175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75D3B" w:rsidRPr="006A28E4">
              <w:rPr>
                <w:rFonts w:ascii="Arial" w:hAnsi="Arial" w:cs="Arial"/>
                <w:sz w:val="18"/>
                <w:szCs w:val="18"/>
              </w:rPr>
              <w:t>sume con responsabilidad y  respeto las actividades programadas.</w:t>
            </w:r>
          </w:p>
        </w:tc>
        <w:tc>
          <w:tcPr>
            <w:tcW w:w="2388" w:type="dxa"/>
          </w:tcPr>
          <w:p w14:paraId="762FFEBF" w14:textId="77777777" w:rsidR="00D75D3B" w:rsidRPr="006A28E4" w:rsidRDefault="00D75D3B" w:rsidP="004B5550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8E4">
              <w:rPr>
                <w:rFonts w:ascii="Arial" w:hAnsi="Arial" w:cs="Arial"/>
                <w:sz w:val="18"/>
                <w:szCs w:val="18"/>
              </w:rPr>
              <w:t>Escala de actitudes</w:t>
            </w:r>
          </w:p>
        </w:tc>
      </w:tr>
    </w:tbl>
    <w:p w14:paraId="5F00126B" w14:textId="77777777" w:rsidR="00D75D3B" w:rsidRPr="006A28E4" w:rsidRDefault="00D75D3B" w:rsidP="00B42C5C">
      <w:pPr>
        <w:pStyle w:val="Prrafodelista"/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20CF6EE3" w14:textId="77777777" w:rsidR="00D75D3B" w:rsidRPr="002A6FBE" w:rsidRDefault="00D75D3B" w:rsidP="00AC2ADB">
      <w:pPr>
        <w:ind w:left="567"/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sz w:val="18"/>
          <w:szCs w:val="18"/>
        </w:rPr>
        <w:t xml:space="preserve">La evaluación será permanente e integral en función de los criterios, competencias e indicadores señalados. Asimismo, </w:t>
      </w:r>
      <w:r w:rsidRPr="006A28E4">
        <w:rPr>
          <w:rFonts w:ascii="Arial" w:hAnsi="Arial" w:cs="Arial"/>
          <w:b/>
          <w:sz w:val="18"/>
          <w:szCs w:val="18"/>
        </w:rPr>
        <w:t>la asistencia es obligatoria.</w:t>
      </w:r>
      <w:r>
        <w:rPr>
          <w:rFonts w:ascii="Arial" w:hAnsi="Arial" w:cs="Arial"/>
          <w:sz w:val="18"/>
          <w:szCs w:val="18"/>
        </w:rPr>
        <w:t xml:space="preserve"> Solo se tomará</w:t>
      </w:r>
      <w:r w:rsidRPr="006A28E4">
        <w:rPr>
          <w:rFonts w:ascii="Arial" w:hAnsi="Arial" w:cs="Arial"/>
          <w:sz w:val="18"/>
          <w:szCs w:val="18"/>
        </w:rPr>
        <w:t xml:space="preserve"> el examen sustitutorio a quienes tengan un promedio no menor de 07. El promedio final para dichos educandos</w:t>
      </w:r>
      <w:r>
        <w:rPr>
          <w:rFonts w:ascii="Arial" w:hAnsi="Arial" w:cs="Arial"/>
          <w:sz w:val="18"/>
          <w:szCs w:val="18"/>
        </w:rPr>
        <w:t xml:space="preserve"> no accederás la nota 12 (doce)</w:t>
      </w:r>
    </w:p>
    <w:p w14:paraId="50DDB00A" w14:textId="77777777" w:rsidR="00D75D3B" w:rsidRDefault="00D75D3B" w:rsidP="004B5550">
      <w:pPr>
        <w:pStyle w:val="Prrafodelista"/>
        <w:numPr>
          <w:ilvl w:val="0"/>
          <w:numId w:val="1"/>
        </w:numPr>
        <w:tabs>
          <w:tab w:val="left" w:pos="641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BIBLIOGRAFÍA:</w:t>
      </w:r>
    </w:p>
    <w:p w14:paraId="0C648400" w14:textId="1C3FAE56" w:rsidR="00417E23" w:rsidRPr="004B5550" w:rsidRDefault="00D75D3B" w:rsidP="004B5550">
      <w:pPr>
        <w:pStyle w:val="Prrafodelista"/>
        <w:numPr>
          <w:ilvl w:val="0"/>
          <w:numId w:val="9"/>
        </w:numPr>
        <w:jc w:val="both"/>
        <w:rPr>
          <w:b/>
        </w:rPr>
      </w:pPr>
      <w:r w:rsidRPr="004B5550">
        <w:rPr>
          <w:b/>
        </w:rPr>
        <w:t xml:space="preserve">ALONSO, Martín. </w:t>
      </w:r>
      <w:r w:rsidRPr="00920143">
        <w:t>Ciencia</w:t>
      </w:r>
      <w:r w:rsidR="00920143">
        <w:t xml:space="preserve"> del lenguaje y arte del estilo</w:t>
      </w:r>
      <w:r w:rsidRPr="00920143">
        <w:t xml:space="preserve"> .Madrid. Ed Aguilar</w:t>
      </w:r>
    </w:p>
    <w:p w14:paraId="08CFA10A" w14:textId="5B1478CD" w:rsidR="00D75D3B" w:rsidRPr="004B5550" w:rsidRDefault="00D75D3B" w:rsidP="004B5550">
      <w:pPr>
        <w:pStyle w:val="Prrafodelista"/>
        <w:numPr>
          <w:ilvl w:val="0"/>
          <w:numId w:val="9"/>
        </w:numPr>
        <w:jc w:val="both"/>
        <w:rPr>
          <w:b/>
        </w:rPr>
      </w:pPr>
      <w:r w:rsidRPr="004B5550">
        <w:rPr>
          <w:b/>
        </w:rPr>
        <w:t>ALVAREZ, Graciela y otros</w:t>
      </w:r>
      <w:r w:rsidR="00920143">
        <w:rPr>
          <w:b/>
        </w:rPr>
        <w:t xml:space="preserve">: </w:t>
      </w:r>
      <w:r w:rsidRPr="00920143">
        <w:t>Introducción a la comunicación.    Bases para</w:t>
      </w:r>
      <w:r w:rsidR="004B5550" w:rsidRPr="00920143">
        <w:t xml:space="preserve"> </w:t>
      </w:r>
      <w:r w:rsidR="00920143">
        <w:t>estudio de los signos</w:t>
      </w:r>
      <w:r w:rsidRPr="00920143">
        <w:t>, Universidad de Lima, 2da edición, Lima 2000</w:t>
      </w:r>
    </w:p>
    <w:p w14:paraId="2061AEFD" w14:textId="6E7AA6F5" w:rsidR="00D75D3B" w:rsidRDefault="00D75D3B" w:rsidP="004B5550">
      <w:pPr>
        <w:pStyle w:val="Prrafodelista"/>
        <w:numPr>
          <w:ilvl w:val="0"/>
          <w:numId w:val="9"/>
        </w:numPr>
        <w:jc w:val="both"/>
      </w:pPr>
      <w:r>
        <w:rPr>
          <w:b/>
        </w:rPr>
        <w:t>ANGELES CABALLERO, Cé</w:t>
      </w:r>
      <w:r w:rsidR="00920143">
        <w:rPr>
          <w:b/>
        </w:rPr>
        <w:t xml:space="preserve">sar: </w:t>
      </w:r>
      <w:r w:rsidRPr="006A28E4">
        <w:t>La monogr</w:t>
      </w:r>
      <w:r w:rsidR="00920143">
        <w:t>afía. investigación y elementos</w:t>
      </w:r>
      <w:r w:rsidRPr="006A28E4">
        <w:t>, San Marcos, 6ta. edición, Lima 1986</w:t>
      </w:r>
    </w:p>
    <w:p w14:paraId="5E82D5C8" w14:textId="15F7D22B" w:rsidR="00D75D3B" w:rsidRPr="004023F6" w:rsidRDefault="00D75D3B" w:rsidP="004B5550">
      <w:pPr>
        <w:pStyle w:val="Prrafodelista"/>
        <w:numPr>
          <w:ilvl w:val="0"/>
          <w:numId w:val="9"/>
        </w:numPr>
        <w:jc w:val="both"/>
      </w:pPr>
      <w:r w:rsidRPr="00CB46A8">
        <w:rPr>
          <w:rFonts w:ascii="Arial" w:hAnsi="Arial" w:cs="Arial"/>
          <w:b/>
          <w:sz w:val="18"/>
          <w:szCs w:val="18"/>
        </w:rPr>
        <w:t>CASSANY, Daniel: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B46A8">
        <w:rPr>
          <w:rFonts w:ascii="Arial" w:hAnsi="Arial" w:cs="Arial"/>
          <w:sz w:val="18"/>
          <w:szCs w:val="18"/>
        </w:rPr>
        <w:t xml:space="preserve">Taller de textos. Leer, escribir y comentar </w:t>
      </w:r>
      <w:r w:rsidR="00920143">
        <w:rPr>
          <w:rFonts w:ascii="Arial" w:hAnsi="Arial" w:cs="Arial"/>
          <w:sz w:val="18"/>
          <w:szCs w:val="18"/>
        </w:rPr>
        <w:t>en el aula</w:t>
      </w:r>
      <w:r>
        <w:rPr>
          <w:rFonts w:ascii="Arial" w:hAnsi="Arial" w:cs="Arial"/>
          <w:sz w:val="18"/>
          <w:szCs w:val="18"/>
        </w:rPr>
        <w:t>, Paidos, Barcelona, 2006</w:t>
      </w:r>
    </w:p>
    <w:p w14:paraId="5C504A7F" w14:textId="7F9C1147" w:rsidR="00D75D3B" w:rsidRPr="004023F6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CASAS NAVARRO, Moisés: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B46A8">
        <w:rPr>
          <w:rFonts w:ascii="Arial" w:hAnsi="Arial" w:cs="Arial"/>
          <w:sz w:val="18"/>
          <w:szCs w:val="18"/>
        </w:rPr>
        <w:t>Redacción</w:t>
      </w:r>
      <w:r>
        <w:rPr>
          <w:rFonts w:ascii="Arial" w:hAnsi="Arial" w:cs="Arial"/>
          <w:sz w:val="18"/>
          <w:szCs w:val="18"/>
        </w:rPr>
        <w:t xml:space="preserve"> general. Un enfoque pragm</w:t>
      </w:r>
      <w:r w:rsidR="00920143">
        <w:rPr>
          <w:rFonts w:ascii="Arial" w:hAnsi="Arial" w:cs="Arial"/>
          <w:sz w:val="18"/>
          <w:szCs w:val="18"/>
        </w:rPr>
        <w:t>alingüístico</w:t>
      </w:r>
      <w:r w:rsidRPr="00CB46A8">
        <w:rPr>
          <w:rFonts w:ascii="Arial" w:hAnsi="Arial" w:cs="Arial"/>
          <w:sz w:val="18"/>
          <w:szCs w:val="18"/>
        </w:rPr>
        <w:t>, Megab</w:t>
      </w:r>
      <w:r>
        <w:rPr>
          <w:rFonts w:ascii="Arial" w:hAnsi="Arial" w:cs="Arial"/>
          <w:sz w:val="18"/>
          <w:szCs w:val="18"/>
        </w:rPr>
        <w:t>y</w:t>
      </w:r>
      <w:r w:rsidRPr="00CB46A8">
        <w:rPr>
          <w:rFonts w:ascii="Arial" w:hAnsi="Arial" w:cs="Arial"/>
          <w:sz w:val="18"/>
          <w:szCs w:val="18"/>
        </w:rPr>
        <w:t xml:space="preserve">te, 2da. edición, Lima </w:t>
      </w:r>
      <w:r>
        <w:rPr>
          <w:rFonts w:ascii="Arial" w:hAnsi="Arial" w:cs="Arial"/>
          <w:sz w:val="18"/>
          <w:szCs w:val="18"/>
        </w:rPr>
        <w:t>2009</w:t>
      </w:r>
    </w:p>
    <w:p w14:paraId="0F46D91C" w14:textId="75B31966" w:rsidR="00D75D3B" w:rsidRPr="004023F6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LOZANO ALVARADO, Samuel:</w:t>
      </w:r>
      <w:r w:rsidR="0092014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Palabra sin palmeta. Tecnología del lengu</w:t>
      </w:r>
      <w:r w:rsidR="00920143">
        <w:rPr>
          <w:rFonts w:ascii="Arial" w:hAnsi="Arial" w:cs="Arial"/>
          <w:sz w:val="18"/>
          <w:szCs w:val="18"/>
        </w:rPr>
        <w:t>aje y la Literatura</w:t>
      </w:r>
      <w:r>
        <w:rPr>
          <w:rFonts w:ascii="Arial" w:hAnsi="Arial" w:cs="Arial"/>
          <w:sz w:val="18"/>
          <w:szCs w:val="18"/>
        </w:rPr>
        <w:t>, Libertad, 3era. edición, Trujillo, 1996</w:t>
      </w:r>
    </w:p>
    <w:p w14:paraId="2C03BB06" w14:textId="26A67A52" w:rsidR="00D75D3B" w:rsidRPr="004023F6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LEMUS, Francisco y PINEDA, María: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A28E4">
        <w:rPr>
          <w:rFonts w:ascii="Arial" w:hAnsi="Arial" w:cs="Arial"/>
          <w:sz w:val="18"/>
          <w:szCs w:val="18"/>
        </w:rPr>
        <w:t>Taller de lectura y redacción I, Pearson educación, 1era adición,</w:t>
      </w:r>
      <w:r w:rsidRPr="00527222">
        <w:rPr>
          <w:rFonts w:ascii="Arial" w:hAnsi="Arial" w:cs="Arial"/>
          <w:sz w:val="18"/>
          <w:szCs w:val="18"/>
        </w:rPr>
        <w:t xml:space="preserve"> </w:t>
      </w:r>
      <w:r w:rsidRPr="006A28E4">
        <w:rPr>
          <w:rFonts w:ascii="Arial" w:hAnsi="Arial" w:cs="Arial"/>
          <w:sz w:val="18"/>
          <w:szCs w:val="18"/>
        </w:rPr>
        <w:t>México, 2005</w:t>
      </w:r>
      <w:r>
        <w:rPr>
          <w:rFonts w:ascii="Arial" w:hAnsi="Arial" w:cs="Arial"/>
          <w:sz w:val="18"/>
          <w:szCs w:val="18"/>
        </w:rPr>
        <w:t>.</w:t>
      </w:r>
    </w:p>
    <w:p w14:paraId="262AA355" w14:textId="707ACA1F" w:rsidR="00D75D3B" w:rsidRPr="001F7F36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MARIN, Marta: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27222">
        <w:rPr>
          <w:rFonts w:ascii="Arial" w:hAnsi="Arial" w:cs="Arial"/>
          <w:sz w:val="18"/>
          <w:szCs w:val="18"/>
        </w:rPr>
        <w:t>Lingüística y enseñanza de la lengua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011D72">
        <w:rPr>
          <w:rFonts w:ascii="Arial" w:hAnsi="Arial" w:cs="Arial"/>
          <w:sz w:val="18"/>
          <w:szCs w:val="18"/>
        </w:rPr>
        <w:t>Aique Grupo</w:t>
      </w:r>
      <w:r>
        <w:rPr>
          <w:rFonts w:ascii="Arial" w:hAnsi="Arial" w:cs="Arial"/>
          <w:sz w:val="18"/>
          <w:szCs w:val="18"/>
        </w:rPr>
        <w:t xml:space="preserve"> Editor, 2da edición, Buenos Aires, 2008.</w:t>
      </w:r>
    </w:p>
    <w:p w14:paraId="4CC8B8AA" w14:textId="5E9BA4C3" w:rsidR="00D75D3B" w:rsidRPr="006530EA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b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MINISTERIO DE EDUCACIÓN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Guía de desarrollo de capacidades comunicativas, Metrocolor, 2da edición, Lima, 2007</w:t>
      </w:r>
    </w:p>
    <w:p w14:paraId="4B6121DB" w14:textId="463A9DAC" w:rsidR="00D75D3B" w:rsidRPr="006530EA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VICTORIO ECHEVARRÍ</w:t>
      </w:r>
      <w:r w:rsidRPr="006A28E4">
        <w:rPr>
          <w:rFonts w:ascii="Arial" w:hAnsi="Arial" w:cs="Arial"/>
          <w:b/>
          <w:sz w:val="18"/>
          <w:szCs w:val="18"/>
        </w:rPr>
        <w:t>A, Jorge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162E24">
        <w:rPr>
          <w:rFonts w:ascii="Arial" w:hAnsi="Arial" w:cs="Arial"/>
          <w:sz w:val="18"/>
          <w:szCs w:val="18"/>
        </w:rPr>
        <w:t>Tecnología de enseñanza</w:t>
      </w:r>
      <w:r>
        <w:rPr>
          <w:rFonts w:ascii="Arial" w:hAnsi="Arial" w:cs="Arial"/>
          <w:sz w:val="18"/>
          <w:szCs w:val="18"/>
        </w:rPr>
        <w:t xml:space="preserve">  - aprendizaje de Lenguaje y Literatura II, Imagen Perú, 1era edición Chosica, 1993</w:t>
      </w:r>
    </w:p>
    <w:p w14:paraId="685CAF10" w14:textId="4DCB54E4" w:rsidR="00D75D3B" w:rsidRPr="006530EA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____________________________</w:t>
      </w:r>
      <w:r>
        <w:rPr>
          <w:rFonts w:ascii="Arial" w:hAnsi="Arial" w:cs="Arial"/>
          <w:b/>
          <w:sz w:val="18"/>
          <w:szCs w:val="18"/>
        </w:rPr>
        <w:t>:</w:t>
      </w:r>
      <w:r w:rsidR="00B966F9">
        <w:rPr>
          <w:rFonts w:ascii="Arial" w:hAnsi="Arial" w:cs="Arial"/>
          <w:sz w:val="18"/>
          <w:szCs w:val="18"/>
        </w:rPr>
        <w:t xml:space="preserve"> </w:t>
      </w:r>
      <w:r w:rsidRPr="00162E24">
        <w:rPr>
          <w:rFonts w:ascii="Arial" w:hAnsi="Arial" w:cs="Arial"/>
          <w:sz w:val="18"/>
          <w:szCs w:val="18"/>
        </w:rPr>
        <w:t>Tecnología de las enseñanza</w:t>
      </w:r>
      <w:r>
        <w:rPr>
          <w:rFonts w:ascii="Arial" w:hAnsi="Arial" w:cs="Arial"/>
          <w:sz w:val="18"/>
          <w:szCs w:val="18"/>
        </w:rPr>
        <w:t xml:space="preserve"> – aprend</w:t>
      </w:r>
      <w:r w:rsidR="00B966F9">
        <w:rPr>
          <w:rFonts w:ascii="Arial" w:hAnsi="Arial" w:cs="Arial"/>
          <w:sz w:val="18"/>
          <w:szCs w:val="18"/>
        </w:rPr>
        <w:t>izaje de Lengua y Literatura II</w:t>
      </w:r>
      <w:r>
        <w:rPr>
          <w:rFonts w:ascii="Arial" w:hAnsi="Arial" w:cs="Arial"/>
          <w:sz w:val="18"/>
          <w:szCs w:val="18"/>
        </w:rPr>
        <w:t xml:space="preserve"> Alma Mater, 1era edición, Chosica, 1996.</w:t>
      </w:r>
    </w:p>
    <w:p w14:paraId="46B4F737" w14:textId="05B8CA51" w:rsidR="00D75D3B" w:rsidRDefault="00D75D3B" w:rsidP="004B5550">
      <w:pPr>
        <w:pStyle w:val="Prrafodelista"/>
        <w:numPr>
          <w:ilvl w:val="0"/>
          <w:numId w:val="9"/>
        </w:numPr>
        <w:tabs>
          <w:tab w:val="left" w:pos="6412"/>
        </w:tabs>
        <w:jc w:val="both"/>
        <w:rPr>
          <w:rFonts w:ascii="Arial" w:hAnsi="Arial" w:cs="Arial"/>
          <w:sz w:val="18"/>
          <w:szCs w:val="18"/>
        </w:rPr>
      </w:pPr>
      <w:r w:rsidRPr="006A28E4">
        <w:rPr>
          <w:rFonts w:ascii="Arial" w:hAnsi="Arial" w:cs="Arial"/>
          <w:b/>
          <w:sz w:val="18"/>
          <w:szCs w:val="18"/>
        </w:rPr>
        <w:t>VALLADARES RODRÍGUEZ, Otto</w:t>
      </w:r>
      <w:r w:rsidR="00B966F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Comunicación </w:t>
      </w:r>
      <w:r w:rsidRPr="005D2E61">
        <w:rPr>
          <w:rFonts w:ascii="Arial" w:hAnsi="Arial" w:cs="Arial"/>
          <w:sz w:val="18"/>
          <w:szCs w:val="18"/>
        </w:rPr>
        <w:t>Integral,</w:t>
      </w:r>
      <w:r>
        <w:rPr>
          <w:rFonts w:ascii="Arial" w:hAnsi="Arial" w:cs="Arial"/>
          <w:sz w:val="18"/>
          <w:szCs w:val="18"/>
        </w:rPr>
        <w:t xml:space="preserve"> Bases teóricas y desarroll</w:t>
      </w:r>
      <w:r w:rsidR="00B966F9">
        <w:rPr>
          <w:rFonts w:ascii="Arial" w:hAnsi="Arial" w:cs="Arial"/>
          <w:sz w:val="18"/>
          <w:szCs w:val="18"/>
        </w:rPr>
        <w:t>o de competencias comunicativas</w:t>
      </w:r>
      <w:r>
        <w:rPr>
          <w:rFonts w:ascii="Arial" w:hAnsi="Arial" w:cs="Arial"/>
          <w:sz w:val="18"/>
          <w:szCs w:val="18"/>
        </w:rPr>
        <w:t>, Mantaro, 1era edición, Lima, 2000</w:t>
      </w:r>
    </w:p>
    <w:p w14:paraId="79D283BC" w14:textId="1172A985" w:rsidR="006530EA" w:rsidRPr="00F32C6D" w:rsidRDefault="006530EA" w:rsidP="00DB4221">
      <w:pPr>
        <w:pStyle w:val="Prrafodelista"/>
        <w:tabs>
          <w:tab w:val="left" w:pos="6412"/>
        </w:tabs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1C14BCE8" w14:textId="6C7490AB" w:rsidR="00A517C6" w:rsidRDefault="00F32C6D" w:rsidP="004B5550">
      <w:pPr>
        <w:tabs>
          <w:tab w:val="center" w:pos="4252"/>
          <w:tab w:val="left" w:pos="6412"/>
          <w:tab w:val="right" w:pos="8504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Huacho, </w:t>
      </w:r>
      <w:r w:rsidR="00727215">
        <w:rPr>
          <w:rFonts w:ascii="Arial" w:hAnsi="Arial" w:cs="Arial"/>
          <w:sz w:val="18"/>
          <w:szCs w:val="18"/>
        </w:rPr>
        <w:t>abril de 2017</w:t>
      </w:r>
    </w:p>
    <w:p w14:paraId="629FE2A0" w14:textId="618B14C6" w:rsidR="006530EA" w:rsidRDefault="004B5550" w:rsidP="004B5550">
      <w:pPr>
        <w:tabs>
          <w:tab w:val="left" w:pos="64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8E558" wp14:editId="4D24CF20">
                <wp:simplePos x="0" y="0"/>
                <wp:positionH relativeFrom="column">
                  <wp:posOffset>1954530</wp:posOffset>
                </wp:positionH>
                <wp:positionV relativeFrom="paragraph">
                  <wp:posOffset>257874</wp:posOffset>
                </wp:positionV>
                <wp:extent cx="2404745" cy="0"/>
                <wp:effectExtent l="0" t="0" r="1460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CBFA7" id="3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9pt,20.3pt" to="34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" strokecolor="black [3213]" strokeweight="1.5pt"/>
            </w:pict>
          </mc:Fallback>
        </mc:AlternateContent>
      </w:r>
    </w:p>
    <w:p w14:paraId="09DBE527" w14:textId="08852958" w:rsidR="00A517C6" w:rsidRPr="005D2E61" w:rsidRDefault="004B5550" w:rsidP="00B42C5C">
      <w:pPr>
        <w:tabs>
          <w:tab w:val="left" w:pos="6412"/>
        </w:tabs>
        <w:spacing w:after="0" w:line="240" w:lineRule="auto"/>
        <w:ind w:left="141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Mg. </w:t>
      </w:r>
      <w:r w:rsidR="00A517C6" w:rsidRPr="005D2E61">
        <w:rPr>
          <w:rFonts w:ascii="Arial" w:hAnsi="Arial" w:cs="Arial"/>
          <w:b/>
          <w:sz w:val="18"/>
          <w:szCs w:val="18"/>
        </w:rPr>
        <w:t>REYNALDO CHERREPANO MANRIQUE</w:t>
      </w:r>
    </w:p>
    <w:p w14:paraId="53F2B1EE" w14:textId="6F39DA2F" w:rsidR="00A517C6" w:rsidRPr="005D2E61" w:rsidRDefault="00B72CA1" w:rsidP="00B42C5C">
      <w:pPr>
        <w:tabs>
          <w:tab w:val="left" w:pos="6412"/>
        </w:tabs>
        <w:spacing w:after="0" w:line="240" w:lineRule="auto"/>
        <w:ind w:left="141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 DE LA ASIGNATURA</w:t>
      </w:r>
    </w:p>
    <w:p w14:paraId="20A0CA1C" w14:textId="77777777" w:rsidR="00A517C6" w:rsidRPr="005D2E61" w:rsidRDefault="00A517C6" w:rsidP="00B42C5C">
      <w:pPr>
        <w:tabs>
          <w:tab w:val="left" w:pos="6412"/>
        </w:tabs>
        <w:spacing w:after="0" w:line="240" w:lineRule="auto"/>
        <w:ind w:left="1416"/>
        <w:jc w:val="center"/>
        <w:rPr>
          <w:rFonts w:ascii="Arial" w:hAnsi="Arial" w:cs="Arial"/>
          <w:b/>
          <w:sz w:val="18"/>
          <w:szCs w:val="18"/>
        </w:rPr>
      </w:pPr>
      <w:r w:rsidRPr="005D2E61">
        <w:rPr>
          <w:rFonts w:ascii="Arial" w:hAnsi="Arial" w:cs="Arial"/>
          <w:b/>
          <w:sz w:val="18"/>
          <w:szCs w:val="18"/>
        </w:rPr>
        <w:t>DNU 4</w:t>
      </w:r>
      <w:r>
        <w:rPr>
          <w:rFonts w:ascii="Arial" w:hAnsi="Arial" w:cs="Arial"/>
          <w:b/>
          <w:sz w:val="18"/>
          <w:szCs w:val="18"/>
        </w:rPr>
        <w:t>21</w:t>
      </w:r>
    </w:p>
    <w:p w14:paraId="5376550F" w14:textId="77777777" w:rsidR="005D2E61" w:rsidRPr="00A517C6" w:rsidRDefault="005D2E61" w:rsidP="00B42C5C">
      <w:pPr>
        <w:jc w:val="center"/>
      </w:pPr>
    </w:p>
    <w:sectPr w:rsidR="005D2E61" w:rsidRPr="00A517C6" w:rsidSect="003938DF">
      <w:footerReference w:type="default" r:id="rId11"/>
      <w:type w:val="continuous"/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2684" w14:textId="77777777" w:rsidR="008F7780" w:rsidRDefault="008F7780" w:rsidP="00130CAD">
      <w:pPr>
        <w:spacing w:after="0" w:line="240" w:lineRule="auto"/>
      </w:pPr>
      <w:r>
        <w:separator/>
      </w:r>
    </w:p>
  </w:endnote>
  <w:endnote w:type="continuationSeparator" w:id="0">
    <w:p w14:paraId="5708A201" w14:textId="77777777" w:rsidR="008F7780" w:rsidRDefault="008F7780" w:rsidP="001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5531" w14:textId="77777777" w:rsidR="00D75D3B" w:rsidRDefault="00D75D3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LENGUA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84CB6" w:rsidRPr="00084CB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A5736AF" w14:textId="77777777" w:rsidR="00D75D3B" w:rsidRDefault="00D75D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0F6C" w14:textId="77777777" w:rsidR="00A51C38" w:rsidRDefault="00CE451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LENGUA</w:t>
    </w:r>
    <w:r w:rsidR="00A51C38">
      <w:rPr>
        <w:rFonts w:asciiTheme="majorHAnsi" w:eastAsiaTheme="majorEastAsia" w:hAnsiTheme="majorHAnsi" w:cstheme="majorBidi"/>
      </w:rPr>
      <w:ptab w:relativeTo="margin" w:alignment="right" w:leader="none"/>
    </w:r>
    <w:r w:rsidR="00A51C38">
      <w:rPr>
        <w:rFonts w:asciiTheme="majorHAnsi" w:eastAsiaTheme="majorEastAsia" w:hAnsiTheme="majorHAnsi" w:cstheme="majorBidi"/>
      </w:rPr>
      <w:t xml:space="preserve">Página </w:t>
    </w:r>
    <w:r w:rsidR="00A51C38">
      <w:rPr>
        <w:rFonts w:eastAsiaTheme="minorEastAsia"/>
      </w:rPr>
      <w:fldChar w:fldCharType="begin"/>
    </w:r>
    <w:r w:rsidR="00A51C38">
      <w:instrText>PAGE   \* MERGEFORMAT</w:instrText>
    </w:r>
    <w:r w:rsidR="00A51C38">
      <w:rPr>
        <w:rFonts w:eastAsiaTheme="minorEastAsia"/>
      </w:rPr>
      <w:fldChar w:fldCharType="separate"/>
    </w:r>
    <w:r w:rsidR="00084CB6" w:rsidRPr="00084CB6">
      <w:rPr>
        <w:rFonts w:asciiTheme="majorHAnsi" w:eastAsiaTheme="majorEastAsia" w:hAnsiTheme="majorHAnsi" w:cstheme="majorBidi"/>
        <w:noProof/>
      </w:rPr>
      <w:t>4</w:t>
    </w:r>
    <w:r w:rsidR="00A51C38">
      <w:rPr>
        <w:rFonts w:asciiTheme="majorHAnsi" w:eastAsiaTheme="majorEastAsia" w:hAnsiTheme="majorHAnsi" w:cstheme="majorBidi"/>
      </w:rPr>
      <w:fldChar w:fldCharType="end"/>
    </w:r>
  </w:p>
  <w:p w14:paraId="204E819F" w14:textId="77777777" w:rsidR="00A51C38" w:rsidRDefault="00A51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4146" w14:textId="77777777" w:rsidR="008F7780" w:rsidRDefault="008F7780" w:rsidP="00130CAD">
      <w:pPr>
        <w:spacing w:after="0" w:line="240" w:lineRule="auto"/>
      </w:pPr>
      <w:r>
        <w:separator/>
      </w:r>
    </w:p>
  </w:footnote>
  <w:footnote w:type="continuationSeparator" w:id="0">
    <w:p w14:paraId="69424E4A" w14:textId="77777777" w:rsidR="008F7780" w:rsidRDefault="008F7780" w:rsidP="0013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B35"/>
    <w:multiLevelType w:val="multilevel"/>
    <w:tmpl w:val="3D7E6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0470C"/>
    <w:multiLevelType w:val="hybridMultilevel"/>
    <w:tmpl w:val="36106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724"/>
    <w:multiLevelType w:val="hybridMultilevel"/>
    <w:tmpl w:val="32BE3330"/>
    <w:lvl w:ilvl="0" w:tplc="0C0A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>
    <w:nsid w:val="1C8014B5"/>
    <w:multiLevelType w:val="hybridMultilevel"/>
    <w:tmpl w:val="4BD46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602"/>
    <w:multiLevelType w:val="hybridMultilevel"/>
    <w:tmpl w:val="4B6E09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5C6B76"/>
    <w:multiLevelType w:val="hybridMultilevel"/>
    <w:tmpl w:val="CFC663D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618FD"/>
    <w:multiLevelType w:val="hybridMultilevel"/>
    <w:tmpl w:val="81D89954"/>
    <w:lvl w:ilvl="0" w:tplc="4858C4C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52D162B7"/>
    <w:multiLevelType w:val="hybridMultilevel"/>
    <w:tmpl w:val="A1E8A81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377430"/>
    <w:multiLevelType w:val="hybridMultilevel"/>
    <w:tmpl w:val="6838AD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4FF3BCB"/>
    <w:multiLevelType w:val="hybridMultilevel"/>
    <w:tmpl w:val="402433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44"/>
    <w:rsid w:val="00011D72"/>
    <w:rsid w:val="0001292B"/>
    <w:rsid w:val="00014D8D"/>
    <w:rsid w:val="0002058B"/>
    <w:rsid w:val="00025685"/>
    <w:rsid w:val="0002647C"/>
    <w:rsid w:val="000325B4"/>
    <w:rsid w:val="000616E8"/>
    <w:rsid w:val="00062D2A"/>
    <w:rsid w:val="00084CB6"/>
    <w:rsid w:val="000867AB"/>
    <w:rsid w:val="00095595"/>
    <w:rsid w:val="000B32D9"/>
    <w:rsid w:val="000C03BD"/>
    <w:rsid w:val="000E7828"/>
    <w:rsid w:val="000F2C7F"/>
    <w:rsid w:val="00107237"/>
    <w:rsid w:val="00111D3B"/>
    <w:rsid w:val="001154EC"/>
    <w:rsid w:val="001178E5"/>
    <w:rsid w:val="00124D18"/>
    <w:rsid w:val="001255CA"/>
    <w:rsid w:val="00130CAD"/>
    <w:rsid w:val="00146E2D"/>
    <w:rsid w:val="0014790F"/>
    <w:rsid w:val="00150B6D"/>
    <w:rsid w:val="001570FE"/>
    <w:rsid w:val="00161458"/>
    <w:rsid w:val="00162E24"/>
    <w:rsid w:val="001745D3"/>
    <w:rsid w:val="00175F3C"/>
    <w:rsid w:val="001950C9"/>
    <w:rsid w:val="0019671E"/>
    <w:rsid w:val="001A2C02"/>
    <w:rsid w:val="001D2FA3"/>
    <w:rsid w:val="001D6F40"/>
    <w:rsid w:val="001E73C8"/>
    <w:rsid w:val="001F27AC"/>
    <w:rsid w:val="001F7CFC"/>
    <w:rsid w:val="001F7F36"/>
    <w:rsid w:val="0020419D"/>
    <w:rsid w:val="0020791D"/>
    <w:rsid w:val="0021477B"/>
    <w:rsid w:val="002227E4"/>
    <w:rsid w:val="00222D52"/>
    <w:rsid w:val="002343C6"/>
    <w:rsid w:val="0023613D"/>
    <w:rsid w:val="00256C7E"/>
    <w:rsid w:val="00271748"/>
    <w:rsid w:val="002762BF"/>
    <w:rsid w:val="00291D04"/>
    <w:rsid w:val="002A6FBE"/>
    <w:rsid w:val="002D5468"/>
    <w:rsid w:val="002E73DB"/>
    <w:rsid w:val="0030286F"/>
    <w:rsid w:val="0031494C"/>
    <w:rsid w:val="00314D95"/>
    <w:rsid w:val="00334FBA"/>
    <w:rsid w:val="003500F1"/>
    <w:rsid w:val="0035159C"/>
    <w:rsid w:val="003525EE"/>
    <w:rsid w:val="00353D4E"/>
    <w:rsid w:val="003566E6"/>
    <w:rsid w:val="00364E94"/>
    <w:rsid w:val="003935DD"/>
    <w:rsid w:val="003938DF"/>
    <w:rsid w:val="003C0CFC"/>
    <w:rsid w:val="003C395B"/>
    <w:rsid w:val="003E18CC"/>
    <w:rsid w:val="003E42F7"/>
    <w:rsid w:val="003F012C"/>
    <w:rsid w:val="003F68EB"/>
    <w:rsid w:val="004023F6"/>
    <w:rsid w:val="00417E23"/>
    <w:rsid w:val="00426007"/>
    <w:rsid w:val="00442D9D"/>
    <w:rsid w:val="00452EC1"/>
    <w:rsid w:val="00473D5D"/>
    <w:rsid w:val="0047697A"/>
    <w:rsid w:val="0048459F"/>
    <w:rsid w:val="00492BAB"/>
    <w:rsid w:val="004A58B5"/>
    <w:rsid w:val="004B5550"/>
    <w:rsid w:val="004D1602"/>
    <w:rsid w:val="004D3446"/>
    <w:rsid w:val="004F4F8B"/>
    <w:rsid w:val="00500F06"/>
    <w:rsid w:val="00511845"/>
    <w:rsid w:val="00511BA0"/>
    <w:rsid w:val="0052191A"/>
    <w:rsid w:val="00525586"/>
    <w:rsid w:val="005270E4"/>
    <w:rsid w:val="00527222"/>
    <w:rsid w:val="0053034B"/>
    <w:rsid w:val="0054145C"/>
    <w:rsid w:val="005533E6"/>
    <w:rsid w:val="00557344"/>
    <w:rsid w:val="005747EE"/>
    <w:rsid w:val="005A7BCC"/>
    <w:rsid w:val="005B095A"/>
    <w:rsid w:val="005B6B9C"/>
    <w:rsid w:val="005B6EE6"/>
    <w:rsid w:val="005C533A"/>
    <w:rsid w:val="005C771C"/>
    <w:rsid w:val="005D2E61"/>
    <w:rsid w:val="005D7875"/>
    <w:rsid w:val="005F4158"/>
    <w:rsid w:val="00614525"/>
    <w:rsid w:val="006168C2"/>
    <w:rsid w:val="006360EC"/>
    <w:rsid w:val="00641A57"/>
    <w:rsid w:val="006530EA"/>
    <w:rsid w:val="00661A78"/>
    <w:rsid w:val="00696C5F"/>
    <w:rsid w:val="006A28E4"/>
    <w:rsid w:val="006B2FE3"/>
    <w:rsid w:val="006B3A91"/>
    <w:rsid w:val="006C73D9"/>
    <w:rsid w:val="006D031A"/>
    <w:rsid w:val="006D3621"/>
    <w:rsid w:val="006D7E5B"/>
    <w:rsid w:val="006E25AF"/>
    <w:rsid w:val="006F0FC8"/>
    <w:rsid w:val="006F28F7"/>
    <w:rsid w:val="006F4317"/>
    <w:rsid w:val="0070457E"/>
    <w:rsid w:val="0070688F"/>
    <w:rsid w:val="00715885"/>
    <w:rsid w:val="00716018"/>
    <w:rsid w:val="007178AD"/>
    <w:rsid w:val="00727215"/>
    <w:rsid w:val="0073244A"/>
    <w:rsid w:val="0073596F"/>
    <w:rsid w:val="00742C97"/>
    <w:rsid w:val="00757ACE"/>
    <w:rsid w:val="00761E00"/>
    <w:rsid w:val="00772E0D"/>
    <w:rsid w:val="0077331E"/>
    <w:rsid w:val="00775B50"/>
    <w:rsid w:val="0077685D"/>
    <w:rsid w:val="00783179"/>
    <w:rsid w:val="0078595E"/>
    <w:rsid w:val="0079766C"/>
    <w:rsid w:val="007A1A81"/>
    <w:rsid w:val="007B5B47"/>
    <w:rsid w:val="007E0424"/>
    <w:rsid w:val="007E24CF"/>
    <w:rsid w:val="007E3FDC"/>
    <w:rsid w:val="007E4FCC"/>
    <w:rsid w:val="00812C7D"/>
    <w:rsid w:val="0081419E"/>
    <w:rsid w:val="00830447"/>
    <w:rsid w:val="00840349"/>
    <w:rsid w:val="00844219"/>
    <w:rsid w:val="00852FFF"/>
    <w:rsid w:val="0086658D"/>
    <w:rsid w:val="00867277"/>
    <w:rsid w:val="0087571C"/>
    <w:rsid w:val="008825C9"/>
    <w:rsid w:val="00886BCE"/>
    <w:rsid w:val="00887380"/>
    <w:rsid w:val="008971A6"/>
    <w:rsid w:val="008A39C6"/>
    <w:rsid w:val="008B0883"/>
    <w:rsid w:val="008B4A9C"/>
    <w:rsid w:val="008B6C02"/>
    <w:rsid w:val="008C3C8D"/>
    <w:rsid w:val="008D4938"/>
    <w:rsid w:val="008E2638"/>
    <w:rsid w:val="008E45FB"/>
    <w:rsid w:val="008E63A7"/>
    <w:rsid w:val="008F113F"/>
    <w:rsid w:val="008F2352"/>
    <w:rsid w:val="008F7780"/>
    <w:rsid w:val="00920143"/>
    <w:rsid w:val="0095236B"/>
    <w:rsid w:val="00953F47"/>
    <w:rsid w:val="009740CC"/>
    <w:rsid w:val="009805EA"/>
    <w:rsid w:val="009828F9"/>
    <w:rsid w:val="009829D5"/>
    <w:rsid w:val="00987379"/>
    <w:rsid w:val="009A0C85"/>
    <w:rsid w:val="009B2316"/>
    <w:rsid w:val="009B47CE"/>
    <w:rsid w:val="009E3D41"/>
    <w:rsid w:val="009E4A77"/>
    <w:rsid w:val="009F2A23"/>
    <w:rsid w:val="00A07B72"/>
    <w:rsid w:val="00A266B1"/>
    <w:rsid w:val="00A305F7"/>
    <w:rsid w:val="00A31842"/>
    <w:rsid w:val="00A36E90"/>
    <w:rsid w:val="00A44F8B"/>
    <w:rsid w:val="00A517C6"/>
    <w:rsid w:val="00A51C38"/>
    <w:rsid w:val="00A5201E"/>
    <w:rsid w:val="00A560F9"/>
    <w:rsid w:val="00A74B22"/>
    <w:rsid w:val="00A751C0"/>
    <w:rsid w:val="00A75FCD"/>
    <w:rsid w:val="00A8284E"/>
    <w:rsid w:val="00A93662"/>
    <w:rsid w:val="00AA792C"/>
    <w:rsid w:val="00AB17E9"/>
    <w:rsid w:val="00AC2ADB"/>
    <w:rsid w:val="00AD6C92"/>
    <w:rsid w:val="00AE34B3"/>
    <w:rsid w:val="00B21231"/>
    <w:rsid w:val="00B37F6E"/>
    <w:rsid w:val="00B42C5C"/>
    <w:rsid w:val="00B5439F"/>
    <w:rsid w:val="00B624E3"/>
    <w:rsid w:val="00B72CA1"/>
    <w:rsid w:val="00B839FA"/>
    <w:rsid w:val="00B914AD"/>
    <w:rsid w:val="00B943C1"/>
    <w:rsid w:val="00B95447"/>
    <w:rsid w:val="00B966F9"/>
    <w:rsid w:val="00BA0CF5"/>
    <w:rsid w:val="00BB3B31"/>
    <w:rsid w:val="00BB7D7E"/>
    <w:rsid w:val="00BC0841"/>
    <w:rsid w:val="00BC0F01"/>
    <w:rsid w:val="00BC299B"/>
    <w:rsid w:val="00BC57ED"/>
    <w:rsid w:val="00BC749B"/>
    <w:rsid w:val="00BD3366"/>
    <w:rsid w:val="00C00701"/>
    <w:rsid w:val="00C0179D"/>
    <w:rsid w:val="00C11319"/>
    <w:rsid w:val="00C230E4"/>
    <w:rsid w:val="00C27690"/>
    <w:rsid w:val="00C31BFC"/>
    <w:rsid w:val="00C3646F"/>
    <w:rsid w:val="00C54924"/>
    <w:rsid w:val="00C62CA8"/>
    <w:rsid w:val="00C704A2"/>
    <w:rsid w:val="00C813EB"/>
    <w:rsid w:val="00CA1866"/>
    <w:rsid w:val="00CA1FBD"/>
    <w:rsid w:val="00CB46A8"/>
    <w:rsid w:val="00CB6CEB"/>
    <w:rsid w:val="00CC1486"/>
    <w:rsid w:val="00CE451B"/>
    <w:rsid w:val="00CE6995"/>
    <w:rsid w:val="00D113D0"/>
    <w:rsid w:val="00D218D3"/>
    <w:rsid w:val="00D2237B"/>
    <w:rsid w:val="00D30F33"/>
    <w:rsid w:val="00D55E68"/>
    <w:rsid w:val="00D64B58"/>
    <w:rsid w:val="00D7054C"/>
    <w:rsid w:val="00D73D72"/>
    <w:rsid w:val="00D75BA4"/>
    <w:rsid w:val="00D75D3B"/>
    <w:rsid w:val="00D77906"/>
    <w:rsid w:val="00D8107E"/>
    <w:rsid w:val="00D82DBC"/>
    <w:rsid w:val="00DA5375"/>
    <w:rsid w:val="00DA7204"/>
    <w:rsid w:val="00DB4221"/>
    <w:rsid w:val="00DB593F"/>
    <w:rsid w:val="00DC6A09"/>
    <w:rsid w:val="00DC6C37"/>
    <w:rsid w:val="00DD50A0"/>
    <w:rsid w:val="00DD79CF"/>
    <w:rsid w:val="00DE4D4F"/>
    <w:rsid w:val="00DF775F"/>
    <w:rsid w:val="00E02B8D"/>
    <w:rsid w:val="00E119A5"/>
    <w:rsid w:val="00E160D8"/>
    <w:rsid w:val="00E309C7"/>
    <w:rsid w:val="00E36CE5"/>
    <w:rsid w:val="00E85C59"/>
    <w:rsid w:val="00E910A0"/>
    <w:rsid w:val="00EA2CA0"/>
    <w:rsid w:val="00EB4013"/>
    <w:rsid w:val="00EC2ABC"/>
    <w:rsid w:val="00ED2BE1"/>
    <w:rsid w:val="00ED3A4A"/>
    <w:rsid w:val="00EE7DE8"/>
    <w:rsid w:val="00EF2AA0"/>
    <w:rsid w:val="00F05B92"/>
    <w:rsid w:val="00F118E3"/>
    <w:rsid w:val="00F15F97"/>
    <w:rsid w:val="00F244F3"/>
    <w:rsid w:val="00F266A4"/>
    <w:rsid w:val="00F32C6D"/>
    <w:rsid w:val="00F528C2"/>
    <w:rsid w:val="00F62D0B"/>
    <w:rsid w:val="00F74377"/>
    <w:rsid w:val="00F74DFC"/>
    <w:rsid w:val="00F97BBA"/>
    <w:rsid w:val="00FA1EAB"/>
    <w:rsid w:val="00FA233E"/>
    <w:rsid w:val="00FA7979"/>
    <w:rsid w:val="00FC1D16"/>
    <w:rsid w:val="00FE3E80"/>
    <w:rsid w:val="00FF4717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58F8"/>
  <w15:docId w15:val="{F9559260-2FED-4291-8DAF-38A267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E9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CAD"/>
  </w:style>
  <w:style w:type="paragraph" w:styleId="Piedepgina">
    <w:name w:val="footer"/>
    <w:basedOn w:val="Normal"/>
    <w:link w:val="PiedepginaCar"/>
    <w:uiPriority w:val="99"/>
    <w:unhideWhenUsed/>
    <w:rsid w:val="0013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CAD"/>
  </w:style>
  <w:style w:type="paragraph" w:styleId="Textodeglobo">
    <w:name w:val="Balloon Text"/>
    <w:basedOn w:val="Normal"/>
    <w:link w:val="TextodegloboCar"/>
    <w:uiPriority w:val="99"/>
    <w:semiHidden/>
    <w:unhideWhenUsed/>
    <w:rsid w:val="0013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53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0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rryrey_6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B079-0851-49D8-AE59-290CF927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WALY MINAYA ARIAS</dc:creator>
  <cp:lastModifiedBy>Usuario</cp:lastModifiedBy>
  <cp:revision>2</cp:revision>
  <cp:lastPrinted>2016-04-14T12:30:00Z</cp:lastPrinted>
  <dcterms:created xsi:type="dcterms:W3CDTF">2018-10-31T14:43:00Z</dcterms:created>
  <dcterms:modified xsi:type="dcterms:W3CDTF">2018-10-31T14:43:00Z</dcterms:modified>
</cp:coreProperties>
</file>