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35" w:rsidRPr="006B3635" w:rsidRDefault="00C57F7C" w:rsidP="006B3635">
      <w:pPr>
        <w:pStyle w:val="Encabezado"/>
        <w:jc w:val="center"/>
        <w:rPr>
          <w:rFonts w:ascii="Monotype Corsiva" w:hAnsi="Monotype Corsiva"/>
          <w:b/>
          <w:szCs w:val="28"/>
        </w:rPr>
      </w:pPr>
      <w:r w:rsidRPr="006B3635">
        <w:rPr>
          <w:b/>
          <w:noProof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-125095</wp:posOffset>
            </wp:positionV>
            <wp:extent cx="1036955" cy="939800"/>
            <wp:effectExtent l="0" t="0" r="0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35">
        <w:rPr>
          <w:rFonts w:ascii="Monotype Corsiva" w:hAnsi="Monotype Corsiva"/>
          <w:b/>
          <w:sz w:val="36"/>
          <w:szCs w:val="28"/>
        </w:rPr>
        <w:t xml:space="preserve">  </w:t>
      </w:r>
      <w:r w:rsidR="006B3635" w:rsidRPr="006B3635">
        <w:rPr>
          <w:rFonts w:ascii="Monotype Corsiva" w:hAnsi="Monotype Corsiva"/>
          <w:b/>
          <w:sz w:val="36"/>
          <w:szCs w:val="28"/>
        </w:rPr>
        <w:t>Universidad Nacional</w:t>
      </w:r>
    </w:p>
    <w:p w:rsidR="006B3635" w:rsidRDefault="006B3635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  <w:r>
        <w:rPr>
          <w:rFonts w:ascii="Monotype Corsiva" w:hAnsi="Monotype Corsiva"/>
          <w:b/>
          <w:sz w:val="36"/>
          <w:szCs w:val="28"/>
        </w:rPr>
        <w:t xml:space="preserve">    </w:t>
      </w:r>
      <w:r w:rsidRPr="006B3635">
        <w:rPr>
          <w:rFonts w:ascii="Monotype Corsiva" w:hAnsi="Monotype Corsiva"/>
          <w:b/>
          <w:sz w:val="36"/>
          <w:szCs w:val="28"/>
        </w:rPr>
        <w:t>José Faustino Sánchez Carrión</w:t>
      </w:r>
    </w:p>
    <w:p w:rsidR="006B3635" w:rsidRDefault="006B3635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  <w:lang w:val="es-ES"/>
        </w:rPr>
      </w:pPr>
    </w:p>
    <w:p w:rsidR="00A01AE0" w:rsidRDefault="00A01AE0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  <w:lang w:val="es-ES"/>
        </w:rPr>
      </w:pPr>
    </w:p>
    <w:p w:rsidR="00A01AE0" w:rsidRPr="00A01AE0" w:rsidRDefault="00A01AE0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  <w:lang w:val="es-ES"/>
        </w:rPr>
      </w:pPr>
    </w:p>
    <w:p w:rsidR="007829A7" w:rsidRPr="006127BF" w:rsidRDefault="00DE216A" w:rsidP="006B3635">
      <w:pPr>
        <w:pStyle w:val="Encabezado"/>
        <w:jc w:val="center"/>
        <w:rPr>
          <w:b/>
          <w:sz w:val="40"/>
          <w:szCs w:val="40"/>
          <w:lang w:val="es-ES"/>
        </w:rPr>
      </w:pPr>
      <w:r w:rsidRPr="00DE216A">
        <w:rPr>
          <w:b/>
          <w:sz w:val="40"/>
          <w:szCs w:val="40"/>
        </w:rPr>
        <w:t xml:space="preserve">FACULTAD DE </w:t>
      </w:r>
      <w:r w:rsidR="00904639">
        <w:rPr>
          <w:b/>
          <w:sz w:val="40"/>
          <w:szCs w:val="40"/>
          <w:lang w:val="es-ES"/>
        </w:rPr>
        <w:t>EDUCACIÓN</w:t>
      </w:r>
    </w:p>
    <w:p w:rsidR="007829A7" w:rsidRDefault="007829A7" w:rsidP="006B3635">
      <w:pPr>
        <w:jc w:val="center"/>
      </w:pPr>
    </w:p>
    <w:p w:rsidR="00C27D2E" w:rsidRPr="00C27D2E" w:rsidRDefault="00BD57C1" w:rsidP="00C27D2E">
      <w:pPr>
        <w:jc w:val="center"/>
        <w:rPr>
          <w:b/>
          <w:sz w:val="36"/>
          <w:szCs w:val="36"/>
          <w:lang w:val="es-ES"/>
        </w:rPr>
      </w:pPr>
      <w:r w:rsidRPr="00C27D2E">
        <w:rPr>
          <w:b/>
          <w:sz w:val="36"/>
          <w:szCs w:val="36"/>
          <w:lang w:val="es-ES"/>
        </w:rPr>
        <w:t xml:space="preserve">ESCUELA </w:t>
      </w:r>
      <w:r>
        <w:rPr>
          <w:b/>
          <w:sz w:val="36"/>
          <w:szCs w:val="36"/>
          <w:lang w:val="es-ES"/>
        </w:rPr>
        <w:t>PROFESIONAL</w:t>
      </w:r>
      <w:r w:rsidR="00C27D2E" w:rsidRPr="00C27D2E">
        <w:rPr>
          <w:b/>
          <w:sz w:val="36"/>
          <w:szCs w:val="36"/>
          <w:lang w:val="es-ES"/>
        </w:rPr>
        <w:t xml:space="preserve"> DE </w:t>
      </w:r>
      <w:r w:rsidR="00CD369E">
        <w:rPr>
          <w:b/>
          <w:sz w:val="36"/>
          <w:szCs w:val="36"/>
          <w:lang w:val="es-ES"/>
        </w:rPr>
        <w:t>EDUCACIÓN INICIAL</w:t>
      </w:r>
      <w:r w:rsidR="0031208E">
        <w:rPr>
          <w:b/>
          <w:sz w:val="36"/>
          <w:szCs w:val="36"/>
          <w:lang w:val="es-ES"/>
        </w:rPr>
        <w:t xml:space="preserve">, EDUCACION PRIMARIA Y </w:t>
      </w:r>
      <w:r w:rsidR="00C40B8B">
        <w:rPr>
          <w:b/>
          <w:sz w:val="36"/>
          <w:szCs w:val="36"/>
          <w:lang w:val="es-ES"/>
        </w:rPr>
        <w:t>DE</w:t>
      </w:r>
      <w:r w:rsidR="00160D20">
        <w:rPr>
          <w:b/>
          <w:sz w:val="36"/>
          <w:szCs w:val="36"/>
          <w:lang w:val="es-ES"/>
        </w:rPr>
        <w:t xml:space="preserve"> MATEMÁTICA</w:t>
      </w:r>
    </w:p>
    <w:p w:rsidR="00A01AE0" w:rsidRPr="00B475F5" w:rsidRDefault="00A01AE0" w:rsidP="00C27D2E"/>
    <w:p w:rsidR="007829A7" w:rsidRPr="00B475F5" w:rsidRDefault="007829A7" w:rsidP="00892104">
      <w:pPr>
        <w:jc w:val="both"/>
      </w:pPr>
    </w:p>
    <w:p w:rsidR="007829A7" w:rsidRPr="00B475F5" w:rsidRDefault="00C57F7C" w:rsidP="00892104">
      <w:pPr>
        <w:jc w:val="both"/>
      </w:pPr>
      <w:r w:rsidRPr="004872A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7620</wp:posOffset>
                </wp:positionV>
                <wp:extent cx="5085080" cy="2115820"/>
                <wp:effectExtent l="19685" t="17145" r="19685" b="19685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508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B8B" w:rsidRPr="00904639" w:rsidRDefault="00C40B8B" w:rsidP="0090463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40B8B" w:rsidRPr="006B3635" w:rsidRDefault="00C40B8B" w:rsidP="00904639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 xml:space="preserve">SÍLABO </w:t>
                            </w:r>
                          </w:p>
                          <w:p w:rsidR="00C40B8B" w:rsidRPr="006127BF" w:rsidRDefault="00C40B8B" w:rsidP="0090463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TEORÍA, CORRIENTES Y MODELOS EDUCACIONALES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17.3pt;margin-top:.6pt;width:400.4pt;height:16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" strokeweight="2pt">
                <v:textbox>
                  <w:txbxContent>
                    <w:p w:rsidR="00C40B8B" w:rsidRPr="00904639" w:rsidRDefault="00C40B8B" w:rsidP="0090463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C40B8B" w:rsidRPr="006B3635" w:rsidRDefault="00C40B8B" w:rsidP="00904639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 xml:space="preserve">SÍLABO </w:t>
                      </w:r>
                    </w:p>
                    <w:p w:rsidR="00C40B8B" w:rsidRPr="006127BF" w:rsidRDefault="00C40B8B" w:rsidP="0090463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TEORÍA, CORRIENTES Y MODELOS EDUCACIONALES</w:t>
                      </w:r>
                    </w:p>
                  </w:txbxContent>
                </v:textbox>
              </v:rect>
            </w:pict>
          </mc:Fallback>
        </mc:AlternateContent>
      </w:r>
    </w:p>
    <w:p w:rsidR="007829A7" w:rsidRPr="00B475F5" w:rsidRDefault="007829A7" w:rsidP="00892104">
      <w:pPr>
        <w:jc w:val="both"/>
      </w:pPr>
    </w:p>
    <w:p w:rsidR="007829A7" w:rsidRPr="00B475F5" w:rsidRDefault="007829A7" w:rsidP="00892104">
      <w:pPr>
        <w:jc w:val="both"/>
      </w:pPr>
    </w:p>
    <w:p w:rsidR="00285A74" w:rsidRDefault="00285A74" w:rsidP="00892104">
      <w:pPr>
        <w:jc w:val="both"/>
      </w:pPr>
    </w:p>
    <w:p w:rsidR="00285A74" w:rsidRPr="00285A74" w:rsidRDefault="00285A74" w:rsidP="00285A74"/>
    <w:p w:rsidR="00285A74" w:rsidRPr="00285A74" w:rsidRDefault="00285A74" w:rsidP="00285A74"/>
    <w:p w:rsidR="00285A74" w:rsidRPr="00285A74" w:rsidRDefault="00285A74" w:rsidP="00285A74"/>
    <w:p w:rsidR="00285A74" w:rsidRDefault="00285A74" w:rsidP="00285A74"/>
    <w:p w:rsidR="0031208E" w:rsidRDefault="0031208E" w:rsidP="00285A74"/>
    <w:p w:rsidR="00285A74" w:rsidRDefault="00285A74" w:rsidP="00892104">
      <w:pPr>
        <w:jc w:val="both"/>
      </w:pPr>
    </w:p>
    <w:p w:rsidR="00285A74" w:rsidRDefault="00C303A4" w:rsidP="00285A74">
      <w:pPr>
        <w:jc w:val="center"/>
        <w:rPr>
          <w:b/>
          <w:sz w:val="44"/>
        </w:rPr>
      </w:pPr>
      <w:r>
        <w:rPr>
          <w:b/>
          <w:sz w:val="44"/>
        </w:rPr>
        <w:t xml:space="preserve">DOCENTE: </w:t>
      </w:r>
      <w:r w:rsidR="00CD369E">
        <w:rPr>
          <w:b/>
          <w:sz w:val="44"/>
        </w:rPr>
        <w:t>Dr. Víctor A. Huaranga García</w:t>
      </w:r>
    </w:p>
    <w:p w:rsidR="00DC0231" w:rsidRDefault="00DC0231" w:rsidP="00285A74">
      <w:pPr>
        <w:jc w:val="center"/>
        <w:rPr>
          <w:b/>
          <w:sz w:val="44"/>
        </w:rPr>
      </w:pPr>
      <w:r>
        <w:rPr>
          <w:b/>
          <w:sz w:val="44"/>
        </w:rPr>
        <w:t>Huacho – Perú</w:t>
      </w:r>
    </w:p>
    <w:p w:rsidR="00194652" w:rsidRDefault="00DC0231" w:rsidP="00285A74">
      <w:pPr>
        <w:jc w:val="center"/>
        <w:rPr>
          <w:b/>
          <w:sz w:val="44"/>
        </w:rPr>
      </w:pPr>
      <w:r>
        <w:rPr>
          <w:b/>
          <w:sz w:val="44"/>
        </w:rPr>
        <w:t>2018</w:t>
      </w:r>
    </w:p>
    <w:p w:rsidR="00870728" w:rsidRDefault="00870728" w:rsidP="00285A74">
      <w:pPr>
        <w:jc w:val="center"/>
        <w:rPr>
          <w:b/>
          <w:sz w:val="44"/>
        </w:rPr>
      </w:pPr>
      <w:bookmarkStart w:id="0" w:name="_GoBack"/>
      <w:bookmarkEnd w:id="0"/>
    </w:p>
    <w:p w:rsidR="00D608D0" w:rsidRPr="00B863DD" w:rsidRDefault="00D608D0" w:rsidP="005023E6">
      <w:pPr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DATOS GENERALES</w:t>
      </w:r>
    </w:p>
    <w:tbl>
      <w:tblPr>
        <w:tblW w:w="87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19"/>
      </w:tblGrid>
      <w:tr w:rsidR="004C05DB" w:rsidRPr="0023272E" w:rsidTr="002707A0">
        <w:trPr>
          <w:trHeight w:val="225"/>
        </w:trPr>
        <w:tc>
          <w:tcPr>
            <w:tcW w:w="3969" w:type="dxa"/>
            <w:vAlign w:val="center"/>
          </w:tcPr>
          <w:p w:rsidR="004C05DB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1.1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 </w:t>
            </w:r>
            <w:r w:rsidR="00FF281D">
              <w:rPr>
                <w:rFonts w:eastAsia="Times New Roman" w:cs="Arial"/>
                <w:iCs/>
                <w:lang w:val="es-ES" w:eastAsia="es-ES"/>
              </w:rPr>
              <w:t>DEPARTAMENTO  ACADÉ</w:t>
            </w:r>
            <w:r w:rsidR="0036417A" w:rsidRPr="0036417A">
              <w:rPr>
                <w:rFonts w:eastAsia="Times New Roman" w:cs="Arial"/>
                <w:iCs/>
                <w:lang w:val="es-ES" w:eastAsia="es-ES"/>
              </w:rPr>
              <w:t>MICO</w:t>
            </w:r>
          </w:p>
        </w:tc>
        <w:tc>
          <w:tcPr>
            <w:tcW w:w="4819" w:type="dxa"/>
            <w:vAlign w:val="center"/>
          </w:tcPr>
          <w:p w:rsidR="00183662" w:rsidRPr="0036417A" w:rsidRDefault="00904639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CIENCIAS DE LA EDUCACIÓN Y TECNOLOGÍA EDUCATIVA</w:t>
            </w:r>
          </w:p>
        </w:tc>
      </w:tr>
      <w:tr w:rsidR="00920B66" w:rsidRPr="0023272E" w:rsidTr="002707A0">
        <w:trPr>
          <w:trHeight w:val="245"/>
        </w:trPr>
        <w:tc>
          <w:tcPr>
            <w:tcW w:w="3969" w:type="dxa"/>
            <w:vAlign w:val="center"/>
          </w:tcPr>
          <w:p w:rsidR="00920B66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1.2 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ESCUELA </w:t>
            </w:r>
            <w:r w:rsidR="002677FA">
              <w:rPr>
                <w:rFonts w:eastAsia="Times New Roman" w:cs="Arial"/>
                <w:iCs/>
                <w:lang w:val="es-ES" w:eastAsia="es-ES"/>
              </w:rPr>
              <w:t xml:space="preserve">ACADEMICA </w:t>
            </w:r>
            <w:r>
              <w:rPr>
                <w:rFonts w:eastAsia="Times New Roman" w:cs="Arial"/>
                <w:iCs/>
                <w:lang w:val="es-ES" w:eastAsia="es-ES"/>
              </w:rPr>
              <w:t>PROFESIONAL</w:t>
            </w:r>
            <w:r w:rsidR="00920B66" w:rsidRPr="0036417A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920B66" w:rsidRPr="0036417A" w:rsidRDefault="000F06FC" w:rsidP="002677FA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EDUCACIÓN INICIAL, EDUCACIÓN PRIMARIA Y </w:t>
            </w:r>
            <w:r w:rsidR="00AE4C4B">
              <w:rPr>
                <w:rFonts w:eastAsia="Times New Roman" w:cs="Arial"/>
                <w:iCs/>
                <w:lang w:val="es-ES" w:eastAsia="es-ES"/>
              </w:rPr>
              <w:t>EDUCACIÓN EN MATEMÁTICA</w:t>
            </w:r>
          </w:p>
        </w:tc>
      </w:tr>
      <w:tr w:rsidR="00757038" w:rsidRPr="0023272E" w:rsidTr="002707A0">
        <w:trPr>
          <w:trHeight w:val="291"/>
        </w:trPr>
        <w:tc>
          <w:tcPr>
            <w:tcW w:w="3969" w:type="dxa"/>
            <w:vAlign w:val="center"/>
          </w:tcPr>
          <w:p w:rsidR="00757038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1.3 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>ASIGNATURA</w:t>
            </w:r>
            <w:r w:rsidR="00757038" w:rsidRPr="0036417A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757038" w:rsidRPr="0036417A" w:rsidRDefault="00904639" w:rsidP="0089395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904639">
              <w:rPr>
                <w:rFonts w:eastAsia="Times New Roman" w:cs="Arial"/>
                <w:iCs/>
                <w:lang w:val="es-ES" w:eastAsia="es-ES"/>
              </w:rPr>
              <w:t>TEORÍA, CORRIENTES Y MODELOS EDUCACIONALES</w:t>
            </w:r>
          </w:p>
        </w:tc>
      </w:tr>
      <w:tr w:rsidR="00470A0B" w:rsidRPr="00470A0B" w:rsidTr="002707A0">
        <w:trPr>
          <w:trHeight w:val="125"/>
        </w:trPr>
        <w:tc>
          <w:tcPr>
            <w:tcW w:w="3969" w:type="dxa"/>
            <w:vAlign w:val="center"/>
          </w:tcPr>
          <w:p w:rsidR="00470A0B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1.4 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Pr="0036417A">
              <w:rPr>
                <w:rFonts w:eastAsia="Times New Roman" w:cs="Arial"/>
                <w:iCs/>
                <w:color w:val="000000"/>
                <w:lang w:val="es-ES" w:eastAsia="es-ES"/>
              </w:rPr>
              <w:t>DOCENTE</w:t>
            </w:r>
          </w:p>
        </w:tc>
        <w:tc>
          <w:tcPr>
            <w:tcW w:w="4819" w:type="dxa"/>
            <w:vAlign w:val="center"/>
          </w:tcPr>
          <w:p w:rsidR="00470A0B" w:rsidRPr="0036417A" w:rsidRDefault="0031208E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DR. VICTOR A. HUARANGA GARCIA</w:t>
            </w:r>
          </w:p>
        </w:tc>
      </w:tr>
      <w:tr w:rsidR="00470A0B" w:rsidRPr="0023272E" w:rsidTr="002707A0">
        <w:trPr>
          <w:trHeight w:val="413"/>
        </w:trPr>
        <w:tc>
          <w:tcPr>
            <w:tcW w:w="3969" w:type="dxa"/>
            <w:vAlign w:val="center"/>
          </w:tcPr>
          <w:p w:rsidR="00470A0B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1.5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AREA CURRICULAR</w:t>
            </w:r>
          </w:p>
        </w:tc>
        <w:tc>
          <w:tcPr>
            <w:tcW w:w="4819" w:type="dxa"/>
            <w:vAlign w:val="center"/>
          </w:tcPr>
          <w:p w:rsidR="00470A0B" w:rsidRPr="0036417A" w:rsidRDefault="00AE4C4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ESTUDIOS ESPECÍFICOS</w:t>
            </w:r>
          </w:p>
        </w:tc>
      </w:tr>
      <w:tr w:rsidR="00470A0B" w:rsidRPr="0023272E" w:rsidTr="002707A0">
        <w:trPr>
          <w:trHeight w:val="293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1.6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PRE RESQUISITO</w:t>
            </w:r>
          </w:p>
        </w:tc>
        <w:tc>
          <w:tcPr>
            <w:tcW w:w="4819" w:type="dxa"/>
            <w:vAlign w:val="center"/>
          </w:tcPr>
          <w:p w:rsidR="00470A0B" w:rsidRPr="0036417A" w:rsidRDefault="0031208E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NINGUNO</w:t>
            </w:r>
          </w:p>
        </w:tc>
      </w:tr>
      <w:tr w:rsidR="00470A0B" w:rsidRPr="0023272E" w:rsidTr="002707A0">
        <w:trPr>
          <w:trHeight w:val="253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1.7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CODIGO</w:t>
            </w:r>
          </w:p>
        </w:tc>
        <w:tc>
          <w:tcPr>
            <w:tcW w:w="4819" w:type="dxa"/>
            <w:vAlign w:val="center"/>
          </w:tcPr>
          <w:p w:rsidR="00470A0B" w:rsidRPr="0036417A" w:rsidRDefault="00904639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10</w:t>
            </w:r>
            <w:r w:rsidR="00AE4C4B">
              <w:rPr>
                <w:rFonts w:eastAsia="Times New Roman" w:cs="Arial"/>
                <w:iCs/>
                <w:lang w:val="es-ES" w:eastAsia="es-ES"/>
              </w:rPr>
              <w:t>6</w:t>
            </w:r>
          </w:p>
        </w:tc>
      </w:tr>
      <w:tr w:rsidR="00470A0B" w:rsidRPr="0023272E" w:rsidTr="002707A0">
        <w:trPr>
          <w:trHeight w:val="257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1.8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CO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NDICION</w:t>
            </w:r>
          </w:p>
        </w:tc>
        <w:tc>
          <w:tcPr>
            <w:tcW w:w="4819" w:type="dxa"/>
            <w:vAlign w:val="center"/>
          </w:tcPr>
          <w:p w:rsidR="00470A0B" w:rsidRPr="0036417A" w:rsidRDefault="005023E6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OBLIGATORIO</w:t>
            </w:r>
          </w:p>
        </w:tc>
      </w:tr>
      <w:tr w:rsidR="00470A0B" w:rsidRPr="00920B66" w:rsidTr="002707A0">
        <w:trPr>
          <w:trHeight w:val="267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1.9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DURACION</w:t>
            </w:r>
          </w:p>
        </w:tc>
        <w:tc>
          <w:tcPr>
            <w:tcW w:w="4819" w:type="dxa"/>
            <w:vAlign w:val="center"/>
          </w:tcPr>
          <w:p w:rsidR="00470A0B" w:rsidRPr="0036417A" w:rsidRDefault="005023E6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17 SEMANAS</w:t>
            </w:r>
            <w:r w:rsidR="00404DA7">
              <w:rPr>
                <w:rFonts w:eastAsia="Times New Roman" w:cs="Arial"/>
                <w:iCs/>
                <w:color w:val="000000"/>
                <w:lang w:val="en-US" w:eastAsia="es-ES"/>
              </w:rPr>
              <w:t xml:space="preserve">   </w:t>
            </w:r>
          </w:p>
        </w:tc>
      </w:tr>
      <w:tr w:rsidR="00470A0B" w:rsidRPr="00920B66" w:rsidTr="002707A0">
        <w:trPr>
          <w:trHeight w:val="271"/>
        </w:trPr>
        <w:tc>
          <w:tcPr>
            <w:tcW w:w="3969" w:type="dxa"/>
            <w:vAlign w:val="center"/>
          </w:tcPr>
          <w:p w:rsidR="00470A0B" w:rsidRDefault="00A507C6" w:rsidP="00BB0A71">
            <w:pPr>
              <w:tabs>
                <w:tab w:val="left" w:pos="383"/>
                <w:tab w:val="left" w:pos="533"/>
              </w:tabs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1.10 HORAS</w:t>
            </w:r>
          </w:p>
        </w:tc>
        <w:tc>
          <w:tcPr>
            <w:tcW w:w="4819" w:type="dxa"/>
            <w:vAlign w:val="center"/>
          </w:tcPr>
          <w:p w:rsidR="00470A0B" w:rsidRDefault="00904639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68(68)</w:t>
            </w:r>
          </w:p>
        </w:tc>
      </w:tr>
      <w:tr w:rsidR="00470A0B" w:rsidRPr="00920B66" w:rsidTr="002707A0">
        <w:trPr>
          <w:trHeight w:val="275"/>
        </w:trPr>
        <w:tc>
          <w:tcPr>
            <w:tcW w:w="3969" w:type="dxa"/>
            <w:vAlign w:val="center"/>
          </w:tcPr>
          <w:p w:rsidR="00470A0B" w:rsidRDefault="00A507C6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1.11 CORREO ELECTRONICO</w:t>
            </w:r>
          </w:p>
        </w:tc>
        <w:tc>
          <w:tcPr>
            <w:tcW w:w="4819" w:type="dxa"/>
            <w:vAlign w:val="center"/>
          </w:tcPr>
          <w:p w:rsidR="00470A0B" w:rsidRDefault="00C40B8B" w:rsidP="00904639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hyperlink r:id="rId9" w:history="1">
              <w:r w:rsidR="00582BD4" w:rsidRPr="00653B33">
                <w:rPr>
                  <w:rStyle w:val="Hipervnculo"/>
                </w:rPr>
                <w:t>vhuaranga2</w:t>
              </w:r>
              <w:r w:rsidR="00582BD4" w:rsidRPr="00653B33">
                <w:rPr>
                  <w:rStyle w:val="Hipervnculo"/>
                  <w:rFonts w:eastAsia="Times New Roman" w:cs="Arial"/>
                  <w:iCs/>
                  <w:lang w:val="en-US" w:eastAsia="es-ES"/>
                </w:rPr>
                <w:t>@hotmail.com</w:t>
              </w:r>
            </w:hyperlink>
          </w:p>
        </w:tc>
      </w:tr>
    </w:tbl>
    <w:p w:rsidR="00605E01" w:rsidRDefault="00605E01" w:rsidP="00450B08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n-US" w:eastAsia="es-ES"/>
        </w:rPr>
      </w:pPr>
    </w:p>
    <w:p w:rsidR="00904639" w:rsidRPr="00920B66" w:rsidRDefault="00904639" w:rsidP="00450B08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n-US" w:eastAsia="es-ES"/>
        </w:rPr>
      </w:pPr>
    </w:p>
    <w:p w:rsidR="00904639" w:rsidRPr="00246C0E" w:rsidRDefault="009E5782" w:rsidP="009A3B98">
      <w:pPr>
        <w:numPr>
          <w:ilvl w:val="0"/>
          <w:numId w:val="1"/>
        </w:numPr>
        <w:spacing w:after="0" w:line="360" w:lineRule="auto"/>
        <w:ind w:hanging="114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</w:t>
      </w:r>
      <w:r w:rsidR="00605E01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DESCRIPCIÓN</w:t>
      </w: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</w:t>
      </w:r>
      <w:r w:rsidR="00EF12FC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L</w:t>
      </w:r>
      <w:r w:rsidR="00EF12FC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A</w:t>
      </w: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  <w:r w:rsidR="00EF12FC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ASIGNATURA</w:t>
      </w:r>
      <w:r w:rsidR="00450B08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tbl>
      <w:tblPr>
        <w:tblW w:w="88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1"/>
      </w:tblGrid>
      <w:tr w:rsidR="009E5782" w:rsidRPr="004872A8" w:rsidTr="00246C0E">
        <w:trPr>
          <w:trHeight w:val="2617"/>
        </w:trPr>
        <w:tc>
          <w:tcPr>
            <w:tcW w:w="8831" w:type="dxa"/>
          </w:tcPr>
          <w:p w:rsidR="00904639" w:rsidRDefault="00904639" w:rsidP="00246C0E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3E6" w:rsidRDefault="00904639" w:rsidP="00246C0E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finalidad de la presente asignatura es analizar, comprender e interpretar en forma crítica la naturaleza científica y su dimensión epistemológica de la ciencia de la educación</w:t>
            </w:r>
            <w:r w:rsidR="001D5B7B">
              <w:rPr>
                <w:rFonts w:ascii="Times New Roman" w:hAnsi="Times New Roman"/>
                <w:sz w:val="24"/>
                <w:szCs w:val="24"/>
              </w:rPr>
              <w:t xml:space="preserve"> o pedagogía</w:t>
            </w:r>
            <w:r>
              <w:rPr>
                <w:rFonts w:ascii="Times New Roman" w:hAnsi="Times New Roman"/>
                <w:sz w:val="24"/>
                <w:szCs w:val="24"/>
              </w:rPr>
              <w:t>, las corrientes pedagógicas contemporáneas y los modelos en los paradigmas del siglo XXI</w:t>
            </w:r>
            <w:r w:rsidR="001D5B7B">
              <w:rPr>
                <w:rFonts w:ascii="Times New Roman" w:hAnsi="Times New Roman"/>
                <w:sz w:val="24"/>
                <w:szCs w:val="24"/>
              </w:rPr>
              <w:t>, para interpretar la dinámica de la educación peruana.</w:t>
            </w:r>
          </w:p>
          <w:p w:rsidR="00904639" w:rsidRPr="00904639" w:rsidRDefault="00904639" w:rsidP="00246C0E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 desarrollo se hará en un ciclo académico que comprenderá </w:t>
            </w:r>
            <w:r w:rsidR="001D5B7B">
              <w:rPr>
                <w:rFonts w:ascii="Times New Roman" w:hAnsi="Times New Roman"/>
                <w:sz w:val="24"/>
                <w:szCs w:val="24"/>
              </w:rPr>
              <w:t>el lapso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cuatro meses, en </w:t>
            </w:r>
            <w:r w:rsidR="001D5B7B">
              <w:rPr>
                <w:rFonts w:ascii="Times New Roman" w:hAnsi="Times New Roman"/>
                <w:sz w:val="24"/>
                <w:szCs w:val="24"/>
              </w:rPr>
              <w:t>cuatro unidades didácticas, promoviendo del desarrollo de competencias, capacidades y el desempeño de los estudiantes, que serán evaluadas a lo largo del mismo</w:t>
            </w:r>
          </w:p>
        </w:tc>
      </w:tr>
    </w:tbl>
    <w:p w:rsidR="00C934B8" w:rsidRDefault="00C934B8" w:rsidP="00C934B8">
      <w:pPr>
        <w:spacing w:after="0" w:line="360" w:lineRule="auto"/>
        <w:rPr>
          <w:rFonts w:eastAsia="Times New Roman" w:cs="Arial"/>
          <w:lang w:val="es-ES" w:eastAsia="es-ES"/>
        </w:rPr>
      </w:pPr>
    </w:p>
    <w:p w:rsidR="009E5782" w:rsidRDefault="0042639D" w:rsidP="000A3058">
      <w:pPr>
        <w:numPr>
          <w:ilvl w:val="0"/>
          <w:numId w:val="5"/>
        </w:numPr>
        <w:tabs>
          <w:tab w:val="left" w:pos="709"/>
        </w:tabs>
        <w:spacing w:after="0" w:line="360" w:lineRule="auto"/>
        <w:ind w:hanging="1866"/>
        <w:rPr>
          <w:rFonts w:eastAsia="Times New Roman" w:cs="Arial"/>
          <w:b/>
          <w:iCs/>
          <w:sz w:val="28"/>
          <w:szCs w:val="28"/>
          <w:lang w:val="es-ES" w:eastAsia="es-ES"/>
        </w:rPr>
      </w:pPr>
      <w:r w:rsidRPr="00F959D4">
        <w:rPr>
          <w:rFonts w:eastAsia="Times New Roman" w:cs="Arial"/>
          <w:b/>
          <w:iCs/>
          <w:sz w:val="28"/>
          <w:szCs w:val="28"/>
          <w:lang w:val="es-ES" w:eastAsia="es-ES"/>
        </w:rPr>
        <w:t>CAPACIDADES AL FINALIZAR EL CURSO</w:t>
      </w: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19"/>
        <w:gridCol w:w="1136"/>
      </w:tblGrid>
      <w:tr w:rsidR="009A51A2" w:rsidRPr="004872A8" w:rsidTr="00246C0E">
        <w:trPr>
          <w:trHeight w:val="558"/>
        </w:trPr>
        <w:tc>
          <w:tcPr>
            <w:tcW w:w="709" w:type="dxa"/>
            <w:shd w:val="clear" w:color="auto" w:fill="A6A6A6"/>
          </w:tcPr>
          <w:p w:rsidR="009A51A2" w:rsidRPr="004872A8" w:rsidRDefault="009A51A2" w:rsidP="00892104">
            <w:pPr>
              <w:spacing w:after="0" w:line="360" w:lineRule="auto"/>
              <w:ind w:left="567" w:right="-500" w:firstLine="425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4872A8" w:rsidRDefault="009A51A2" w:rsidP="00892104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A51A2" w:rsidRPr="004872A8" w:rsidRDefault="009A51A2" w:rsidP="00892104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136" w:type="dxa"/>
            <w:shd w:val="clear" w:color="auto" w:fill="auto"/>
          </w:tcPr>
          <w:p w:rsidR="009A51A2" w:rsidRDefault="009A51A2" w:rsidP="00892104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9A51A2" w:rsidRPr="004872A8" w:rsidRDefault="009A51A2" w:rsidP="00892104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7937FF" w:rsidRPr="004D28D2" w:rsidTr="00B31BF8">
        <w:trPr>
          <w:cantSplit/>
          <w:trHeight w:val="175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937FF" w:rsidRPr="00D608D0" w:rsidRDefault="00904639" w:rsidP="00D608D0">
            <w:pPr>
              <w:pStyle w:val="Prrafodelista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Explica e interpreta el </w:t>
            </w:r>
            <w:r w:rsidR="001D5B7B">
              <w:rPr>
                <w:rFonts w:cs="Calibri"/>
                <w:sz w:val="24"/>
                <w:szCs w:val="24"/>
              </w:rPr>
              <w:t>desarrollo</w:t>
            </w:r>
            <w:r>
              <w:rPr>
                <w:rFonts w:cs="Calibri"/>
                <w:sz w:val="24"/>
                <w:szCs w:val="24"/>
              </w:rPr>
              <w:t xml:space="preserve"> histórico</w:t>
            </w:r>
            <w:r w:rsidR="001D5B7B">
              <w:rPr>
                <w:rFonts w:cs="Calibri"/>
                <w:sz w:val="24"/>
                <w:szCs w:val="24"/>
              </w:rPr>
              <w:t xml:space="preserve"> de la educación</w:t>
            </w:r>
            <w:r w:rsidR="00E87E69">
              <w:rPr>
                <w:rFonts w:cs="Calibri"/>
                <w:sz w:val="24"/>
                <w:szCs w:val="24"/>
              </w:rPr>
              <w:t xml:space="preserve"> y la pedagogía</w:t>
            </w:r>
            <w:r w:rsidR="001D5B7B">
              <w:rPr>
                <w:rFonts w:cs="Calibri"/>
                <w:sz w:val="24"/>
                <w:szCs w:val="24"/>
              </w:rPr>
              <w:t xml:space="preserve"> en el mundo y el Perú,</w:t>
            </w:r>
            <w:r>
              <w:rPr>
                <w:rFonts w:cs="Calibri"/>
                <w:sz w:val="24"/>
                <w:szCs w:val="24"/>
              </w:rPr>
              <w:t xml:space="preserve"> de acuerdo a </w:t>
            </w:r>
            <w:r w:rsidR="001D5B7B">
              <w:rPr>
                <w:rFonts w:cs="Calibri"/>
                <w:sz w:val="24"/>
                <w:szCs w:val="24"/>
              </w:rPr>
              <w:t>su contexto económico, social y cultural</w:t>
            </w:r>
            <w:r>
              <w:rPr>
                <w:rFonts w:cs="Calibri"/>
                <w:sz w:val="24"/>
                <w:szCs w:val="24"/>
              </w:rPr>
              <w:t>.</w:t>
            </w:r>
            <w:r w:rsidR="001D5B7B">
              <w:rPr>
                <w:rFonts w:cs="Calibri"/>
                <w:sz w:val="24"/>
                <w:szCs w:val="24"/>
              </w:rPr>
              <w:t xml:space="preserve"> Explica los fundamentos teóricos de la educación</w:t>
            </w:r>
            <w:r w:rsidR="00E87E69">
              <w:rPr>
                <w:rFonts w:cs="Calibri"/>
                <w:sz w:val="24"/>
                <w:szCs w:val="24"/>
              </w:rPr>
              <w:t xml:space="preserve"> y la pedagogía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37FF" w:rsidRPr="00D005C9" w:rsidRDefault="00904639" w:rsidP="00B31BF8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sz w:val="28"/>
                <w:szCs w:val="28"/>
              </w:rPr>
              <w:t>DESARROLLO HISTÓRICO EDUCACIONAL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7FF" w:rsidRPr="004D28D2" w:rsidRDefault="007937FF" w:rsidP="001E4D5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  <w:t>1-4</w:t>
            </w:r>
          </w:p>
        </w:tc>
      </w:tr>
      <w:tr w:rsidR="007937FF" w:rsidRPr="004D28D2" w:rsidTr="00B31BF8">
        <w:trPr>
          <w:cantSplit/>
          <w:trHeight w:val="140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lastRenderedPageBreak/>
              <w:t>UNIDAD</w:t>
            </w:r>
          </w:p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937FF" w:rsidRPr="00D608D0" w:rsidRDefault="001D5B7B" w:rsidP="00D608D0">
            <w:pPr>
              <w:pStyle w:val="Prrafodelista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Analiza y e</w:t>
            </w:r>
            <w:r w:rsidR="00904639">
              <w:rPr>
                <w:rFonts w:cs="Calibri"/>
                <w:sz w:val="24"/>
                <w:szCs w:val="24"/>
              </w:rPr>
              <w:t xml:space="preserve">xplica </w:t>
            </w:r>
            <w:r w:rsidR="00E87E69">
              <w:rPr>
                <w:rFonts w:cs="Calibri"/>
                <w:sz w:val="24"/>
                <w:szCs w:val="24"/>
              </w:rPr>
              <w:t>el carácter científico de la pedagogía</w:t>
            </w:r>
            <w:r w:rsidR="00904639">
              <w:rPr>
                <w:rFonts w:cs="Calibri"/>
                <w:sz w:val="24"/>
                <w:szCs w:val="24"/>
              </w:rPr>
              <w:t xml:space="preserve">, </w:t>
            </w:r>
            <w:r w:rsidR="00E87E69">
              <w:rPr>
                <w:rFonts w:cs="Calibri"/>
                <w:sz w:val="24"/>
                <w:szCs w:val="24"/>
              </w:rPr>
              <w:t>describe sus fines y objetivos en relación con la sociedad</w:t>
            </w:r>
            <w:r w:rsidR="00904639">
              <w:rPr>
                <w:rFonts w:cs="Calibri"/>
                <w:sz w:val="24"/>
                <w:szCs w:val="24"/>
              </w:rPr>
              <w:t>;</w:t>
            </w:r>
            <w:r w:rsidR="00E87E69">
              <w:rPr>
                <w:rFonts w:cs="Calibri"/>
                <w:sz w:val="24"/>
                <w:szCs w:val="24"/>
              </w:rPr>
              <w:t xml:space="preserve"> establece los requisitos para ser considerada ciencia</w:t>
            </w:r>
            <w:r w:rsidR="00904639">
              <w:rPr>
                <w:rFonts w:cs="Calibri"/>
                <w:sz w:val="24"/>
                <w:szCs w:val="24"/>
              </w:rPr>
              <w:t>. Posee una teoría científica: conceptos, categorías, hipótesis, leyes, etc.</w:t>
            </w:r>
            <w:r w:rsidR="007937FF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37FF" w:rsidRPr="00D005C9" w:rsidRDefault="00904639" w:rsidP="00B31BF8">
            <w:pPr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LA CIENTIFICIDAD DE LA EDUCACIÓN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7FF" w:rsidRPr="004D28D2" w:rsidRDefault="007937FF" w:rsidP="001E4D5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  <w:t>5-8</w:t>
            </w:r>
          </w:p>
        </w:tc>
      </w:tr>
      <w:tr w:rsidR="007937FF" w:rsidRPr="004D28D2" w:rsidTr="00A50753">
        <w:trPr>
          <w:cantSplit/>
          <w:trHeight w:val="154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937FF" w:rsidRPr="004D28D2" w:rsidRDefault="00904639" w:rsidP="009046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Analiza, describe y explica l</w:t>
            </w:r>
            <w:r w:rsidR="00B26BAC">
              <w:rPr>
                <w:color w:val="000000"/>
                <w:sz w:val="24"/>
                <w:szCs w:val="24"/>
                <w:lang w:val="es-ES"/>
              </w:rPr>
              <w:t>a</w:t>
            </w:r>
            <w:r>
              <w:rPr>
                <w:color w:val="000000"/>
                <w:sz w:val="24"/>
                <w:szCs w:val="24"/>
                <w:lang w:val="es-ES"/>
              </w:rPr>
              <w:t xml:space="preserve">s diferentes </w:t>
            </w:r>
            <w:r w:rsidR="00B26BAC">
              <w:rPr>
                <w:color w:val="000000"/>
                <w:sz w:val="24"/>
                <w:szCs w:val="24"/>
              </w:rPr>
              <w:t>corrientes</w:t>
            </w:r>
            <w:r>
              <w:rPr>
                <w:color w:val="000000"/>
                <w:sz w:val="24"/>
                <w:szCs w:val="24"/>
              </w:rPr>
              <w:t xml:space="preserve"> educacionales y sus aplicaciones de acuerdo a las diferentes realidades socio económicas.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37FF" w:rsidRPr="009411F0" w:rsidRDefault="00904639" w:rsidP="00904639">
            <w:pPr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PRINCIPALES ENFOQUES EDUCACIONALES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7FF" w:rsidRPr="004D28D2" w:rsidRDefault="007937FF" w:rsidP="001E4D5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9-12</w:t>
            </w:r>
          </w:p>
        </w:tc>
      </w:tr>
      <w:tr w:rsidR="007937FF" w:rsidRPr="004D28D2" w:rsidTr="00246C0E">
        <w:trPr>
          <w:cantSplit/>
          <w:trHeight w:val="1530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937FF" w:rsidRDefault="00904639" w:rsidP="008921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Analiza y explica las diferentes </w:t>
            </w:r>
            <w:r w:rsidR="00B26BAC">
              <w:rPr>
                <w:color w:val="000000"/>
                <w:sz w:val="24"/>
                <w:szCs w:val="24"/>
              </w:rPr>
              <w:t>modelos</w:t>
            </w:r>
            <w:r>
              <w:rPr>
                <w:color w:val="000000"/>
                <w:sz w:val="24"/>
                <w:szCs w:val="24"/>
              </w:rPr>
              <w:t xml:space="preserve"> pedagógicas contemporáne</w:t>
            </w:r>
            <w:r w:rsidR="00B26BAC">
              <w:rPr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s:</w:t>
            </w:r>
          </w:p>
          <w:p w:rsidR="00904639" w:rsidRDefault="004A38A8" w:rsidP="000A3058">
            <w:pPr>
              <w:numPr>
                <w:ilvl w:val="0"/>
                <w:numId w:val="12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Paradigmas educativos</w:t>
            </w:r>
            <w:r w:rsidR="00B26BAC">
              <w:rPr>
                <w:color w:val="000000"/>
                <w:sz w:val="24"/>
                <w:szCs w:val="24"/>
              </w:rPr>
              <w:t xml:space="preserve"> en Perú y Mundo</w:t>
            </w:r>
          </w:p>
          <w:p w:rsidR="00904639" w:rsidRPr="004D28D2" w:rsidRDefault="00B26BAC" w:rsidP="000A3058">
            <w:pPr>
              <w:numPr>
                <w:ilvl w:val="0"/>
                <w:numId w:val="12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Paradigma ecológico y uso de las tic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37FF" w:rsidRPr="00062B86" w:rsidRDefault="00904639" w:rsidP="00B31BF8">
            <w:pPr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PARADIGMAS Y MODELOS EDUCACIONALES CONTEMPORÁNEAS.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7FF" w:rsidRPr="004D28D2" w:rsidRDefault="007937FF" w:rsidP="001E4D5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13-16</w:t>
            </w:r>
          </w:p>
        </w:tc>
      </w:tr>
    </w:tbl>
    <w:p w:rsidR="00892104" w:rsidRPr="004D28D2" w:rsidRDefault="00892104" w:rsidP="00246C0E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090590" w:rsidRPr="004872A8" w:rsidRDefault="004D28D2" w:rsidP="00246C0E">
      <w:pPr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IV</w:t>
      </w:r>
      <w:r w:rsidR="00892104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 w:rsidR="00892104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INDICADORES DE </w:t>
      </w:r>
      <w:r w:rsidR="00892104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Spec="center" w:tblpY="171"/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64"/>
        <w:gridCol w:w="7011"/>
      </w:tblGrid>
      <w:tr w:rsidR="00AD525A" w:rsidRPr="004872A8" w:rsidTr="00246C0E">
        <w:trPr>
          <w:trHeight w:val="268"/>
        </w:trPr>
        <w:tc>
          <w:tcPr>
            <w:tcW w:w="436" w:type="pct"/>
            <w:shd w:val="clear" w:color="auto" w:fill="auto"/>
          </w:tcPr>
          <w:p w:rsidR="00AD525A" w:rsidRPr="004872A8" w:rsidRDefault="00AD525A" w:rsidP="00246C0E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AD525A" w:rsidRDefault="00AD525A" w:rsidP="00246C0E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14"/>
                <w:lang w:val="es-ES" w:eastAsia="es-ES"/>
              </w:rPr>
            </w:pPr>
          </w:p>
          <w:p w:rsidR="00AD525A" w:rsidRPr="004872A8" w:rsidRDefault="00AD525A" w:rsidP="00246C0E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4127" w:type="pct"/>
            <w:shd w:val="clear" w:color="auto" w:fill="auto"/>
          </w:tcPr>
          <w:p w:rsidR="00AD525A" w:rsidRPr="004872A8" w:rsidRDefault="00AD525A" w:rsidP="00246C0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AD525A" w:rsidRPr="004872A8" w:rsidTr="00AD525A">
        <w:trPr>
          <w:trHeight w:val="465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</w:t>
            </w: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AD525A" w:rsidRPr="00DB1973" w:rsidRDefault="00AD525A" w:rsidP="00246C0E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DB1973">
              <w:rPr>
                <w:rFonts w:cs="Arial"/>
              </w:rPr>
              <w:t xml:space="preserve">Explica </w:t>
            </w:r>
            <w:r>
              <w:rPr>
                <w:rFonts w:cs="Arial"/>
              </w:rPr>
              <w:t xml:space="preserve">e interpreta el significado y características en el devenir histórico de </w:t>
            </w:r>
            <w:r w:rsidR="00802863">
              <w:rPr>
                <w:rFonts w:cs="Arial"/>
              </w:rPr>
              <w:t>la educación y la pedagogía En el mundo y el Perú</w:t>
            </w:r>
          </w:p>
        </w:tc>
      </w:tr>
      <w:tr w:rsidR="00AD525A" w:rsidRPr="004872A8" w:rsidTr="00246C0E">
        <w:trPr>
          <w:trHeight w:val="593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AD525A" w:rsidRPr="00DB1973" w:rsidRDefault="00802863" w:rsidP="00246C0E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</w:rPr>
              <w:t>Compara las características de educación y su económica de la educación y pedagogía en el Mundo y el Perú</w:t>
            </w:r>
          </w:p>
        </w:tc>
      </w:tr>
      <w:tr w:rsidR="00AD525A" w:rsidRPr="004872A8" w:rsidTr="00AD525A">
        <w:trPr>
          <w:trHeight w:val="607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AD525A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Explica la teoría científica educacional explicando cada uno de sus elementos.</w:t>
            </w:r>
          </w:p>
        </w:tc>
      </w:tr>
      <w:tr w:rsidR="00AD525A" w:rsidRPr="004872A8" w:rsidTr="00AD525A">
        <w:trPr>
          <w:trHeight w:val="934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II</w:t>
            </w: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AD525A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Explica la cientificidad de la educación, considerando su</w:t>
            </w:r>
            <w:r w:rsidR="00802863">
              <w:rPr>
                <w:rFonts w:cs="Arial"/>
              </w:rPr>
              <w:t>s fines y objetivos</w:t>
            </w:r>
            <w:r w:rsidR="004B5128">
              <w:rPr>
                <w:rFonts w:cs="Arial"/>
              </w:rPr>
              <w:t xml:space="preserve"> en relación a la estructura económica de la sociedad</w:t>
            </w:r>
            <w:r>
              <w:rPr>
                <w:rFonts w:cs="Arial"/>
              </w:rPr>
              <w:t xml:space="preserve">, </w:t>
            </w:r>
            <w:r w:rsidR="004B5128">
              <w:rPr>
                <w:rFonts w:cs="Arial"/>
              </w:rPr>
              <w:t xml:space="preserve">los </w:t>
            </w:r>
            <w:r>
              <w:rPr>
                <w:rFonts w:cs="Arial"/>
              </w:rPr>
              <w:t xml:space="preserve">métodos científicos, </w:t>
            </w:r>
            <w:r w:rsidR="00650D91">
              <w:rPr>
                <w:rFonts w:cs="Arial"/>
              </w:rPr>
              <w:t>sus leyes y principios</w:t>
            </w:r>
            <w:r>
              <w:rPr>
                <w:rFonts w:cs="Arial"/>
              </w:rPr>
              <w:t>.</w:t>
            </w:r>
            <w:r w:rsidRPr="002B4DDC">
              <w:rPr>
                <w:rFonts w:cs="Arial"/>
              </w:rPr>
              <w:t xml:space="preserve"> </w:t>
            </w:r>
          </w:p>
        </w:tc>
      </w:tr>
      <w:tr w:rsidR="00AD525A" w:rsidRPr="004872A8" w:rsidTr="00AD525A">
        <w:trPr>
          <w:trHeight w:val="491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AD525A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Conoce y explica </w:t>
            </w:r>
            <w:r w:rsidR="00650D91">
              <w:rPr>
                <w:rFonts w:cs="Arial"/>
              </w:rPr>
              <w:t>el concepto de la educación, sus factores, sujetos y sistemas educativos</w:t>
            </w:r>
          </w:p>
        </w:tc>
      </w:tr>
      <w:tr w:rsidR="00AD525A" w:rsidRPr="004872A8" w:rsidTr="00AD525A">
        <w:trPr>
          <w:trHeight w:val="429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III</w:t>
            </w: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AD525A" w:rsidRPr="00DB1973" w:rsidRDefault="00AD525A" w:rsidP="00246C0E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cs="Arial"/>
              </w:rPr>
              <w:t xml:space="preserve">Analiza y explica </w:t>
            </w:r>
            <w:r w:rsidR="005C2A16">
              <w:rPr>
                <w:rFonts w:cs="Arial"/>
              </w:rPr>
              <w:t>el constructivismo pedagógico</w:t>
            </w:r>
          </w:p>
        </w:tc>
      </w:tr>
      <w:tr w:rsidR="00AD525A" w:rsidRPr="004872A8" w:rsidTr="00AD525A">
        <w:trPr>
          <w:trHeight w:val="826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AD525A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Analiza las aplicaciones de las co</w:t>
            </w:r>
            <w:r w:rsidR="005C2A16">
              <w:rPr>
                <w:rFonts w:cs="Arial"/>
              </w:rPr>
              <w:t>rrientes pedagógicas de la educación actual</w:t>
            </w:r>
          </w:p>
        </w:tc>
      </w:tr>
      <w:tr w:rsidR="00AD525A" w:rsidRPr="004872A8" w:rsidTr="00AD525A">
        <w:trPr>
          <w:trHeight w:val="696"/>
        </w:trPr>
        <w:tc>
          <w:tcPr>
            <w:tcW w:w="436" w:type="pct"/>
            <w:vMerge w:val="restart"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IV</w:t>
            </w: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AD525A" w:rsidP="00246C0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Analiza y explica l</w:t>
            </w:r>
            <w:r w:rsidR="005C2A16">
              <w:rPr>
                <w:rFonts w:cs="Arial"/>
              </w:rPr>
              <w:t xml:space="preserve">os diferentes modelos </w:t>
            </w:r>
            <w:r w:rsidR="00B26BAC">
              <w:rPr>
                <w:rFonts w:cs="Arial"/>
              </w:rPr>
              <w:t xml:space="preserve">educativos del Perú y educación para todos, </w:t>
            </w:r>
            <w:r>
              <w:rPr>
                <w:rFonts w:cs="Arial"/>
              </w:rPr>
              <w:t>haciendo un resumen.</w:t>
            </w:r>
          </w:p>
        </w:tc>
      </w:tr>
      <w:tr w:rsidR="00AD525A" w:rsidRPr="004872A8" w:rsidTr="00AD525A">
        <w:trPr>
          <w:trHeight w:val="594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AD525A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Explica l</w:t>
            </w:r>
            <w:r w:rsidR="005C2A16">
              <w:rPr>
                <w:rFonts w:cs="Arial"/>
              </w:rPr>
              <w:t>os modelos y paradigma</w:t>
            </w:r>
            <w:r>
              <w:rPr>
                <w:rFonts w:cs="Arial"/>
              </w:rPr>
              <w:t xml:space="preserve"> </w:t>
            </w:r>
            <w:r w:rsidR="005C2A16">
              <w:rPr>
                <w:rFonts w:cs="Arial"/>
              </w:rPr>
              <w:t>pedagógicos</w:t>
            </w:r>
            <w:r w:rsidR="00B26BAC">
              <w:rPr>
                <w:rFonts w:cs="Arial"/>
              </w:rPr>
              <w:t xml:space="preserve"> ecológico y las </w:t>
            </w:r>
            <w:proofErr w:type="gramStart"/>
            <w:r w:rsidR="00B26BAC">
              <w:rPr>
                <w:rFonts w:cs="Arial"/>
              </w:rPr>
              <w:t xml:space="preserve">tic, </w:t>
            </w:r>
            <w:r>
              <w:rPr>
                <w:rFonts w:cs="Arial"/>
              </w:rPr>
              <w:t xml:space="preserve"> haciendo</w:t>
            </w:r>
            <w:proofErr w:type="gramEnd"/>
            <w:r>
              <w:rPr>
                <w:rFonts w:cs="Arial"/>
              </w:rPr>
              <w:t xml:space="preserve"> una comparación entre ellas.</w:t>
            </w:r>
          </w:p>
        </w:tc>
      </w:tr>
    </w:tbl>
    <w:p w:rsidR="008F69C9" w:rsidRPr="004872A8" w:rsidRDefault="008F69C9" w:rsidP="00892104">
      <w:pPr>
        <w:spacing w:after="0" w:line="360" w:lineRule="auto"/>
        <w:jc w:val="both"/>
        <w:rPr>
          <w:rFonts w:eastAsia="Times New Roman" w:cs="Arial"/>
          <w:b/>
          <w:iCs/>
          <w:szCs w:val="24"/>
          <w:lang w:val="es-ES" w:eastAsia="es-ES"/>
        </w:rPr>
        <w:sectPr w:rsidR="008F69C9" w:rsidRPr="004872A8" w:rsidSect="00904639">
          <w:headerReference w:type="default" r:id="rId10"/>
          <w:footerReference w:type="default" r:id="rId11"/>
          <w:type w:val="continuous"/>
          <w:pgSz w:w="11906" w:h="16838" w:code="9"/>
          <w:pgMar w:top="1418" w:right="1701" w:bottom="1418" w:left="1701" w:header="284" w:footer="709" w:gutter="0"/>
          <w:pgNumType w:start="1"/>
          <w:cols w:space="708"/>
          <w:docGrid w:linePitch="360"/>
        </w:sectPr>
      </w:pPr>
    </w:p>
    <w:p w:rsidR="00C65E61" w:rsidRPr="0084204B" w:rsidRDefault="00410F73" w:rsidP="00D603A6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V.- DESARROLLO DE L</w:t>
      </w:r>
      <w:r w:rsidR="00A437D5">
        <w:rPr>
          <w:rFonts w:eastAsia="Times New Roman" w:cs="Arial"/>
          <w:b/>
          <w:iCs/>
          <w:sz w:val="24"/>
          <w:szCs w:val="24"/>
          <w:lang w:val="es-ES" w:eastAsia="es-ES"/>
        </w:rPr>
        <w:t>AS UNIDADES DIDACTICAS</w:t>
      </w:r>
    </w:p>
    <w:tbl>
      <w:tblPr>
        <w:tblW w:w="14886" w:type="dxa"/>
        <w:tblInd w:w="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920"/>
        <w:gridCol w:w="3058"/>
        <w:gridCol w:w="816"/>
        <w:gridCol w:w="1878"/>
        <w:gridCol w:w="2209"/>
        <w:gridCol w:w="844"/>
        <w:gridCol w:w="893"/>
        <w:gridCol w:w="3376"/>
      </w:tblGrid>
      <w:tr w:rsidR="00B91BE0" w:rsidRPr="009A3B98" w:rsidTr="008078C4">
        <w:trPr>
          <w:trHeight w:val="433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i/>
                <w:color w:val="000000"/>
                <w:lang w:eastAsia="es-PE"/>
              </w:rPr>
              <w:t xml:space="preserve">Unidad Didáctica I : </w:t>
            </w:r>
            <w:r w:rsidRPr="009A3B98">
              <w:rPr>
                <w:color w:val="000000"/>
              </w:rPr>
              <w:t>Desarrollo histórico educacional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1399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9A3B98"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DE LA UNIDAD DIDÁCTICA I: </w:t>
            </w:r>
            <w:r w:rsidRPr="009A3B98">
              <w:rPr>
                <w:rFonts w:cs="Calibri"/>
              </w:rPr>
              <w:t xml:space="preserve">explica e interpreta el significado y características del devenir histórico </w:t>
            </w:r>
            <w:r w:rsidR="00802863">
              <w:rPr>
                <w:rFonts w:cs="Calibri"/>
              </w:rPr>
              <w:t>de la educación y la pedagogía en el Mundo y el Perú</w:t>
            </w:r>
          </w:p>
        </w:tc>
      </w:tr>
      <w:tr w:rsidR="00B91BE0" w:rsidRPr="009A3B98" w:rsidTr="008078C4">
        <w:trPr>
          <w:trHeight w:val="6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91BE0" w:rsidRPr="009A3B98" w:rsidTr="008078C4">
        <w:trPr>
          <w:trHeight w:val="173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2677FA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Semana</w:t>
            </w:r>
            <w:r>
              <w:rPr>
                <w:rFonts w:eastAsia="Times New Roman"/>
                <w:b/>
                <w:color w:val="000000"/>
                <w:lang w:eastAsia="es-PE"/>
              </w:rPr>
              <w:t xml:space="preserve"> cesiones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Contenidos</w:t>
            </w:r>
          </w:p>
        </w:tc>
        <w:tc>
          <w:tcPr>
            <w:tcW w:w="1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Indicadores de logro de la capacidad</w:t>
            </w:r>
          </w:p>
        </w:tc>
      </w:tr>
      <w:tr w:rsidR="00B91BE0" w:rsidRPr="009A3B98" w:rsidTr="008078C4">
        <w:trPr>
          <w:trHeight w:val="23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Cognitivos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B91BE0" w:rsidRPr="009A3B98" w:rsidTr="008078C4">
        <w:trPr>
          <w:trHeight w:val="311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1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ra</w:t>
            </w:r>
          </w:p>
          <w:p w:rsidR="00B91BE0" w:rsidRPr="009A3B98" w:rsidRDefault="008078C4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4</w:t>
            </w:r>
            <w:r w:rsidR="00B91BE0" w:rsidRPr="009A3B98">
              <w:rPr>
                <w:rFonts w:eastAsia="Times New Roman"/>
                <w:color w:val="000000"/>
                <w:lang w:eastAsia="es-PE"/>
              </w:rPr>
              <w:t xml:space="preserve"> - </w:t>
            </w:r>
            <w:r>
              <w:rPr>
                <w:rFonts w:eastAsia="Times New Roman"/>
                <w:color w:val="000000"/>
                <w:lang w:eastAsia="es-PE"/>
              </w:rPr>
              <w:t>9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2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da</w:t>
            </w:r>
          </w:p>
          <w:p w:rsidR="00B91BE0" w:rsidRPr="009A3B98" w:rsidRDefault="00773B42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9</w:t>
            </w:r>
            <w:r w:rsidR="00B91BE0" w:rsidRPr="009A3B98">
              <w:rPr>
                <w:rFonts w:eastAsia="Times New Roman"/>
                <w:color w:val="000000"/>
                <w:lang w:eastAsia="es-PE"/>
              </w:rPr>
              <w:t xml:space="preserve"> - 1</w:t>
            </w:r>
            <w:r>
              <w:rPr>
                <w:rFonts w:eastAsia="Times New Roman"/>
                <w:color w:val="000000"/>
                <w:lang w:eastAsia="es-PE"/>
              </w:rPr>
              <w:t>3</w:t>
            </w:r>
          </w:p>
          <w:p w:rsidR="00B91BE0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8078C4" w:rsidRPr="009A3B98" w:rsidRDefault="008078C4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3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ra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1</w:t>
            </w:r>
            <w:r w:rsidR="00773B42">
              <w:rPr>
                <w:rFonts w:eastAsia="Times New Roman"/>
                <w:color w:val="000000"/>
                <w:lang w:eastAsia="es-PE"/>
              </w:rPr>
              <w:t>6</w:t>
            </w:r>
            <w:r w:rsidRPr="009A3B98">
              <w:rPr>
                <w:rFonts w:eastAsia="Times New Roman"/>
                <w:color w:val="000000"/>
                <w:lang w:eastAsia="es-PE"/>
              </w:rPr>
              <w:t xml:space="preserve"> - 2</w:t>
            </w:r>
            <w:r w:rsidR="00773B42">
              <w:rPr>
                <w:rFonts w:eastAsia="Times New Roman"/>
                <w:color w:val="000000"/>
                <w:lang w:eastAsia="es-PE"/>
              </w:rPr>
              <w:t>0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8078C4" w:rsidRDefault="008078C4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134973" w:rsidRPr="009A3B98" w:rsidRDefault="00134973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4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ta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2</w:t>
            </w:r>
            <w:r w:rsidR="00773B42">
              <w:rPr>
                <w:rFonts w:eastAsia="Times New Roman"/>
                <w:color w:val="000000"/>
                <w:lang w:eastAsia="es-PE"/>
              </w:rPr>
              <w:t>3</w:t>
            </w:r>
            <w:r w:rsidRPr="009A3B98">
              <w:rPr>
                <w:rFonts w:eastAsia="Times New Roman"/>
                <w:color w:val="000000"/>
                <w:lang w:eastAsia="es-PE"/>
              </w:rPr>
              <w:t xml:space="preserve"> - 2</w:t>
            </w:r>
            <w:r w:rsidR="00773B42">
              <w:rPr>
                <w:rFonts w:eastAsia="Times New Roman"/>
                <w:color w:val="000000"/>
                <w:lang w:eastAsia="es-PE"/>
              </w:rPr>
              <w:t>7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0A305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>Explica el desarrollo histórico de la educación</w:t>
            </w:r>
          </w:p>
          <w:p w:rsidR="00D603A6" w:rsidRPr="009A3B98" w:rsidRDefault="00D603A6" w:rsidP="00B91BE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B91BE0" w:rsidRPr="009A3B98" w:rsidRDefault="00B91BE0" w:rsidP="000A305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>Caracteriza la educación en la comunidad primitiva y esclavista.</w:t>
            </w:r>
          </w:p>
          <w:p w:rsidR="00B91BE0" w:rsidRDefault="00B91BE0" w:rsidP="00B91BE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14"/>
              </w:rPr>
            </w:pPr>
          </w:p>
          <w:p w:rsidR="008078C4" w:rsidRDefault="008078C4" w:rsidP="00B91BE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14"/>
              </w:rPr>
            </w:pPr>
          </w:p>
          <w:p w:rsidR="000A2C87" w:rsidRPr="00D603A6" w:rsidRDefault="000A2C87" w:rsidP="00B91BE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14"/>
              </w:rPr>
            </w:pPr>
          </w:p>
          <w:p w:rsidR="00B91BE0" w:rsidRDefault="00B91BE0" w:rsidP="000A305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 xml:space="preserve"> Explica la educación en la sociedad feudal</w:t>
            </w:r>
            <w:r w:rsidR="008078C4">
              <w:rPr>
                <w:rFonts w:cs="Calibri"/>
              </w:rPr>
              <w:t>, capitalista y socialista</w:t>
            </w:r>
          </w:p>
          <w:p w:rsidR="008078C4" w:rsidRDefault="008078C4" w:rsidP="008078C4">
            <w:pPr>
              <w:pStyle w:val="Prrafodelista"/>
              <w:rPr>
                <w:rFonts w:cs="Calibri"/>
              </w:rPr>
            </w:pPr>
          </w:p>
          <w:p w:rsidR="008078C4" w:rsidRPr="008078C4" w:rsidRDefault="008078C4" w:rsidP="008078C4">
            <w:pPr>
              <w:pStyle w:val="Prrafodelista"/>
              <w:rPr>
                <w:rFonts w:cs="Calibri"/>
              </w:rPr>
            </w:pPr>
          </w:p>
          <w:p w:rsidR="008078C4" w:rsidRPr="009A3B98" w:rsidRDefault="008078C4" w:rsidP="000A305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>Describe e interpreta la educación en el Perú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8078C4" w:rsidRDefault="00D603A6" w:rsidP="000A305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Señalan las características del desarrollo histórico de la educación.</w:t>
            </w:r>
          </w:p>
          <w:p w:rsidR="00B91BE0" w:rsidRPr="009A3B98" w:rsidRDefault="000A2C87" w:rsidP="000A305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Compara en un cuadro de doble entrada la</w:t>
            </w:r>
            <w:r w:rsidR="008078C4">
              <w:rPr>
                <w:rFonts w:cs="Calibri"/>
              </w:rPr>
              <w:t xml:space="preserve"> educación entre la comunidad primitiva y la esclavista</w:t>
            </w:r>
            <w:r w:rsidR="00B91BE0" w:rsidRPr="009A3B98">
              <w:rPr>
                <w:rFonts w:cs="Calibri"/>
              </w:rPr>
              <w:t>.</w:t>
            </w:r>
          </w:p>
          <w:p w:rsidR="00B91BE0" w:rsidRPr="00D603A6" w:rsidRDefault="00B91BE0" w:rsidP="00D603A6">
            <w:pPr>
              <w:pStyle w:val="Prrafodelista"/>
              <w:spacing w:after="0" w:line="240" w:lineRule="auto"/>
              <w:jc w:val="both"/>
              <w:rPr>
                <w:rFonts w:cs="Calibri"/>
                <w:sz w:val="12"/>
              </w:rPr>
            </w:pPr>
          </w:p>
          <w:p w:rsidR="00B91BE0" w:rsidRDefault="000A2C87" w:rsidP="000A305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Compara en un cuadro de doble </w:t>
            </w:r>
            <w:r w:rsidR="00B91BE0" w:rsidRPr="009A3B98">
              <w:rPr>
                <w:rFonts w:cs="Calibri"/>
              </w:rPr>
              <w:t>la</w:t>
            </w:r>
            <w:r>
              <w:rPr>
                <w:rFonts w:cs="Calibri"/>
              </w:rPr>
              <w:t xml:space="preserve"> educación en la sociedad feudal, capitalista y socialista</w:t>
            </w:r>
          </w:p>
          <w:p w:rsidR="000A2C87" w:rsidRPr="000A2C87" w:rsidRDefault="000A2C87" w:rsidP="000A2C87">
            <w:pPr>
              <w:pStyle w:val="Prrafodelista"/>
              <w:rPr>
                <w:rFonts w:cs="Calibri"/>
              </w:rPr>
            </w:pPr>
          </w:p>
          <w:p w:rsidR="000A2C87" w:rsidRDefault="000A2C87" w:rsidP="000A305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Compara en un cuadro de doble la educación en el Perú.</w:t>
            </w:r>
          </w:p>
          <w:p w:rsidR="000A2C87" w:rsidRPr="009A3B98" w:rsidRDefault="000A2C87" w:rsidP="000A2C87">
            <w:pPr>
              <w:pStyle w:val="Prrafodelista"/>
              <w:spacing w:after="0" w:line="240" w:lineRule="auto"/>
              <w:ind w:left="176"/>
              <w:jc w:val="both"/>
              <w:rPr>
                <w:rFonts w:cs="Calibri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0A305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>Asume una actitud crítica.</w:t>
            </w: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B91BE0" w:rsidP="000A305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>Compara con otras ciencias factuales.</w:t>
            </w: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B91BE0" w:rsidP="000A305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>Asume comportamientos positivos.</w:t>
            </w: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B91BE0" w:rsidP="000A305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>Destaca la influencia de la doctrina religiosa en la educación.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7F1209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</w:t>
            </w:r>
            <w:r w:rsidR="000A2C87">
              <w:rPr>
                <w:rFonts w:eastAsia="Times New Roman"/>
                <w:color w:val="000000"/>
                <w:lang w:eastAsia="es-PE"/>
              </w:rPr>
              <w:t xml:space="preserve"> docentes y estudiantes</w:t>
            </w:r>
          </w:p>
          <w:p w:rsidR="00B91BE0" w:rsidRPr="000A2C87" w:rsidRDefault="00B91BE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Método de Preguntas.</w:t>
            </w:r>
          </w:p>
          <w:p w:rsidR="00B91BE0" w:rsidRPr="009A3B98" w:rsidRDefault="00B91BE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B91BE0" w:rsidRPr="009A3B98" w:rsidRDefault="000A2C87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 combinado (blended learning)</w:t>
            </w:r>
            <w:r w:rsidR="00B91BE0" w:rsidRPr="009A3B98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B91BE0" w:rsidRDefault="000A2C87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Acceso al aula virtual</w:t>
            </w:r>
          </w:p>
          <w:p w:rsidR="000A2C87" w:rsidRPr="009A3B98" w:rsidRDefault="000A2C87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Participación en foros y actividades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Explica con claridad el desarrollo histórico de la educación.</w:t>
            </w:r>
          </w:p>
          <w:p w:rsidR="00B91BE0" w:rsidRPr="009A3B98" w:rsidRDefault="00B91BE0" w:rsidP="000A2C8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Caracteriza la educación en la comunidad primitiva y esclavista.</w:t>
            </w:r>
          </w:p>
          <w:p w:rsidR="00B91BE0" w:rsidRPr="009A3B98" w:rsidRDefault="00B91BE0" w:rsidP="00B91BE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0A2C87" w:rsidRDefault="00B91BE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Explica las características de la educación en la sociedad feudal</w:t>
            </w:r>
            <w:r w:rsidR="000A2C87">
              <w:rPr>
                <w:rFonts w:eastAsia="Times New Roman"/>
                <w:color w:val="000000"/>
                <w:lang w:eastAsia="es-PE"/>
              </w:rPr>
              <w:t>, capitalista y socialista</w:t>
            </w:r>
            <w:r w:rsidRPr="009A3B98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0A2C87" w:rsidRDefault="000A2C87" w:rsidP="000A2C87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0A2C87" w:rsidRPr="000A2C87" w:rsidRDefault="000A2C87" w:rsidP="000A2C87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0A2C87" w:rsidRPr="009A3B98" w:rsidRDefault="000A2C87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Explica las características de la educación en el Perú</w:t>
            </w:r>
          </w:p>
        </w:tc>
      </w:tr>
      <w:tr w:rsidR="00B91BE0" w:rsidRPr="009A3B98" w:rsidTr="008078C4">
        <w:trPr>
          <w:trHeight w:val="29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B91BE0" w:rsidRPr="009A3B98" w:rsidTr="008078C4">
        <w:trPr>
          <w:trHeight w:val="24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B91BE0" w:rsidRPr="009A3B98" w:rsidTr="008078C4">
        <w:trPr>
          <w:trHeight w:val="758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Conceptúa con claridad los conocimientos educacionales en el devenir histórico.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0A2C87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Elabora un cuadro comparativo </w:t>
            </w:r>
          </w:p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BE0" w:rsidRPr="009A3B98" w:rsidRDefault="000A2C87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Sube la tarea al aula virtual y participa de la discusión sobre esta temática en los foros</w:t>
            </w:r>
          </w:p>
        </w:tc>
      </w:tr>
    </w:tbl>
    <w:p w:rsidR="00B91BE0" w:rsidRDefault="003C0C60" w:rsidP="003C0C6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Bibliografía:</w:t>
      </w:r>
    </w:p>
    <w:p w:rsidR="00067008" w:rsidRDefault="00067008" w:rsidP="003C0C6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Apaza, A. (</w:t>
      </w:r>
      <w:r w:rsidR="004A38A8">
        <w:rPr>
          <w:rFonts w:eastAsia="Times New Roman" w:cs="Arial"/>
          <w:lang w:eastAsia="es-ES"/>
        </w:rPr>
        <w:t>2016) Breve</w:t>
      </w:r>
      <w:r>
        <w:rPr>
          <w:rFonts w:eastAsia="Times New Roman" w:cs="Arial"/>
          <w:lang w:eastAsia="es-ES"/>
        </w:rPr>
        <w:t xml:space="preserve"> historia de la educación en el Perú</w:t>
      </w:r>
    </w:p>
    <w:p w:rsidR="003C0C60" w:rsidRDefault="007F1209" w:rsidP="003C0C6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Piscoya, L. (2001) Naturaleza de la pedagogía</w:t>
      </w:r>
      <w:r w:rsidR="007C466F">
        <w:rPr>
          <w:rFonts w:eastAsia="Times New Roman" w:cs="Arial"/>
          <w:lang w:eastAsia="es-ES"/>
        </w:rPr>
        <w:t xml:space="preserve"> Ed. San Marcos Lima</w:t>
      </w:r>
    </w:p>
    <w:p w:rsidR="007C466F" w:rsidRDefault="007C466F" w:rsidP="003C0C6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Ponce, A. (2006) Educación y Lucha de clases Ed. Santiago Lima</w:t>
      </w:r>
    </w:p>
    <w:p w:rsidR="003C0C60" w:rsidRDefault="00802863" w:rsidP="007F1209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Real, T. Historia de la Educación (1993) Ed. Nueva Educación</w:t>
      </w:r>
    </w:p>
    <w:p w:rsidR="00B91BE0" w:rsidRDefault="00B91BE0" w:rsidP="00693AAB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eastAsia="es-ES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91"/>
        <w:gridCol w:w="2693"/>
        <w:gridCol w:w="1116"/>
        <w:gridCol w:w="1369"/>
        <w:gridCol w:w="2551"/>
        <w:gridCol w:w="947"/>
        <w:gridCol w:w="1321"/>
        <w:gridCol w:w="3969"/>
      </w:tblGrid>
      <w:tr w:rsidR="00087EA2" w:rsidRPr="0084204B" w:rsidTr="00087EA2">
        <w:trPr>
          <w:trHeight w:val="447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:rsidR="00087EA2" w:rsidRPr="0084204B" w:rsidRDefault="00087EA2" w:rsidP="00087EA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UNIDAD DIDACTICA II: La cientificidad de la educación</w:t>
            </w:r>
          </w:p>
        </w:tc>
        <w:tc>
          <w:tcPr>
            <w:tcW w:w="14857" w:type="dxa"/>
            <w:gridSpan w:val="8"/>
            <w:shd w:val="clear" w:color="auto" w:fill="auto"/>
            <w:hideMark/>
          </w:tcPr>
          <w:p w:rsidR="00087EA2" w:rsidRPr="00330D8E" w:rsidRDefault="00087EA2" w:rsidP="00087EA2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II: </w:t>
            </w:r>
            <w:r>
              <w:rPr>
                <w:rFonts w:cs="Calibri"/>
              </w:rPr>
              <w:t>Explica la cientificidad de la educación, considerando su</w:t>
            </w:r>
            <w:r w:rsidR="00802863">
              <w:rPr>
                <w:rFonts w:cs="Calibri"/>
              </w:rPr>
              <w:t>s fines y objetivos</w:t>
            </w:r>
            <w:r>
              <w:rPr>
                <w:rFonts w:cs="Calibri"/>
              </w:rPr>
              <w:t>, utiliza métodos científicos y posee las características de una ciencia factual.</w:t>
            </w:r>
            <w:r w:rsidRPr="003C678E">
              <w:rPr>
                <w:rFonts w:cs="Calibri"/>
              </w:rPr>
              <w:t xml:space="preserve">  </w:t>
            </w:r>
          </w:p>
        </w:tc>
      </w:tr>
      <w:tr w:rsidR="00087EA2" w:rsidRPr="0084204B" w:rsidTr="00B91BE0">
        <w:trPr>
          <w:trHeight w:val="70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57" w:type="dxa"/>
            <w:gridSpan w:val="8"/>
            <w:shd w:val="clear" w:color="auto" w:fill="auto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87EA2" w:rsidRPr="0084204B" w:rsidTr="00773B42">
        <w:trPr>
          <w:trHeight w:val="324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729" w:type="dxa"/>
            <w:gridSpan w:val="4"/>
            <w:shd w:val="clear" w:color="auto" w:fill="auto"/>
            <w:vAlign w:val="center"/>
            <w:hideMark/>
          </w:tcPr>
          <w:p w:rsidR="00087EA2" w:rsidRPr="00C65E61" w:rsidRDefault="00087EA2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087EA2" w:rsidRPr="0084204B" w:rsidTr="00773B42">
        <w:trPr>
          <w:trHeight w:val="319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87EA2" w:rsidRPr="0084204B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  <w:hideMark/>
          </w:tcPr>
          <w:p w:rsidR="00087EA2" w:rsidRPr="0084204B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87EA2" w:rsidRPr="0084204B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87EA2" w:rsidRPr="0084204B" w:rsidTr="00773B42">
        <w:trPr>
          <w:trHeight w:val="4256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1ra</w:t>
            </w:r>
          </w:p>
          <w:p w:rsidR="00087EA2" w:rsidRPr="009A3B98" w:rsidRDefault="00773B42" w:rsidP="00773B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31/4 -4</w:t>
            </w: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  <w:r w:rsidR="00795650"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da</w:t>
            </w:r>
            <w:r w:rsidR="00773B4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y 3ra</w:t>
            </w:r>
          </w:p>
          <w:p w:rsidR="00087EA2" w:rsidRPr="00773B42" w:rsidRDefault="00773B42" w:rsidP="00773B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7-18</w:t>
            </w: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73B42" w:rsidRDefault="00773B4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73B42" w:rsidRPr="009A3B98" w:rsidRDefault="00773B4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4ta</w:t>
            </w: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  <w:r w:rsidR="00773B4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</w:t>
            </w: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– 2</w:t>
            </w:r>
            <w:r w:rsidR="00773B4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5</w:t>
            </w:r>
          </w:p>
          <w:p w:rsidR="00087EA2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F34D7B" w:rsidRDefault="00F34D7B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5ta</w:t>
            </w: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  <w:r w:rsidR="00773B4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8</w:t>
            </w: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/05 al </w:t>
            </w:r>
            <w:r w:rsidR="00773B4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1/</w:t>
            </w:r>
            <w:r w:rsidR="004B512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5</w:t>
            </w:r>
          </w:p>
          <w:p w:rsidR="00087EA2" w:rsidRPr="009A3B98" w:rsidRDefault="00087EA2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93" w:type="dxa"/>
            <w:shd w:val="clear" w:color="auto" w:fill="auto"/>
          </w:tcPr>
          <w:p w:rsidR="00087EA2" w:rsidRPr="009A3B98" w:rsidRDefault="00087EA2" w:rsidP="000A3058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9A3B98">
              <w:rPr>
                <w:rFonts w:cs="Calibri"/>
                <w:sz w:val="20"/>
                <w:szCs w:val="20"/>
              </w:rPr>
              <w:t>Explica el carácter científico de la educación</w:t>
            </w:r>
            <w:r w:rsidR="00650D91">
              <w:rPr>
                <w:rFonts w:cs="Calibri"/>
                <w:sz w:val="20"/>
                <w:szCs w:val="20"/>
              </w:rPr>
              <w:t>, sus leyes y principios</w:t>
            </w:r>
          </w:p>
          <w:p w:rsidR="00087EA2" w:rsidRPr="009A3B98" w:rsidRDefault="00087EA2" w:rsidP="00795650">
            <w:pPr>
              <w:spacing w:after="0" w:line="240" w:lineRule="auto"/>
              <w:ind w:left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087EA2" w:rsidP="000A3058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sz w:val="20"/>
                <w:szCs w:val="20"/>
                <w:lang w:eastAsia="es-PE"/>
              </w:rPr>
              <w:t xml:space="preserve">Comprende que la educación posee </w:t>
            </w:r>
            <w:r w:rsidR="00802863">
              <w:rPr>
                <w:rFonts w:eastAsia="Times New Roman"/>
                <w:sz w:val="20"/>
                <w:szCs w:val="20"/>
                <w:lang w:eastAsia="es-PE"/>
              </w:rPr>
              <w:t>Fines y objetivos en concordancia con la estructura económica, social y cultural de la sociedad</w:t>
            </w:r>
            <w:r w:rsidRPr="009A3B9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087EA2" w:rsidP="000A3058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sz w:val="20"/>
                <w:szCs w:val="20"/>
                <w:lang w:eastAsia="es-PE"/>
              </w:rPr>
              <w:t xml:space="preserve">Explica </w:t>
            </w:r>
            <w:r w:rsidR="00650D91">
              <w:rPr>
                <w:rFonts w:eastAsia="Times New Roman"/>
                <w:sz w:val="20"/>
                <w:szCs w:val="20"/>
                <w:lang w:eastAsia="es-PE"/>
              </w:rPr>
              <w:t>los factores</w:t>
            </w:r>
            <w:r w:rsidR="00F34D7B">
              <w:rPr>
                <w:rFonts w:eastAsia="Times New Roman"/>
                <w:sz w:val="20"/>
                <w:szCs w:val="20"/>
                <w:lang w:eastAsia="es-PE"/>
              </w:rPr>
              <w:t xml:space="preserve"> y sujetos</w:t>
            </w:r>
            <w:r w:rsidR="00650D91">
              <w:rPr>
                <w:rFonts w:eastAsia="Times New Roman"/>
                <w:sz w:val="20"/>
                <w:szCs w:val="20"/>
                <w:lang w:eastAsia="es-PE"/>
              </w:rPr>
              <w:t xml:space="preserve"> que influyen en la educación</w:t>
            </w:r>
            <w:r w:rsidRPr="009A3B9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650D91" w:rsidP="000A3058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Describe los sistemas educativos del Perú y el mundo</w:t>
            </w:r>
          </w:p>
        </w:tc>
        <w:tc>
          <w:tcPr>
            <w:tcW w:w="2485" w:type="dxa"/>
            <w:gridSpan w:val="2"/>
            <w:shd w:val="clear" w:color="auto" w:fill="auto"/>
          </w:tcPr>
          <w:p w:rsidR="00087EA2" w:rsidRPr="009A3B98" w:rsidRDefault="00802863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Analiza varios conceptos acerca de la educación</w:t>
            </w:r>
            <w:r w:rsidR="00087EA2" w:rsidRPr="009A3B9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795650" w:rsidRPr="009A3B98" w:rsidRDefault="00795650" w:rsidP="00795650">
            <w:pPr>
              <w:pStyle w:val="Prrafodelista"/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773B42" w:rsidRDefault="00802863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773B42">
              <w:rPr>
                <w:rFonts w:eastAsia="Times New Roman"/>
                <w:sz w:val="20"/>
                <w:szCs w:val="20"/>
                <w:lang w:eastAsia="es-PE"/>
              </w:rPr>
              <w:t>Relaciona fines y objetivos de la educación con la sociedad</w:t>
            </w:r>
          </w:p>
          <w:p w:rsidR="00087EA2" w:rsidRDefault="00087EA2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773B42" w:rsidRDefault="00773B42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F34D7B" w:rsidRPr="009A3B98" w:rsidRDefault="00F34D7B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650D91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Elabora un cuadro sobre los factores</w:t>
            </w:r>
            <w:r w:rsidR="00F34D7B">
              <w:rPr>
                <w:rFonts w:eastAsia="Times New Roman"/>
                <w:sz w:val="20"/>
                <w:szCs w:val="20"/>
                <w:lang w:eastAsia="es-PE"/>
              </w:rPr>
              <w:t xml:space="preserve"> y sujetos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que influyen en la educación</w:t>
            </w:r>
            <w:r w:rsidR="00087EA2" w:rsidRPr="009A3B9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650D91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Elabora un cuadro sobre los sistemas educativos del Perú y el mundo</w:t>
            </w:r>
          </w:p>
          <w:p w:rsidR="00087EA2" w:rsidRPr="009A3B98" w:rsidRDefault="00087EA2" w:rsidP="007956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551" w:type="dxa"/>
            <w:shd w:val="clear" w:color="auto" w:fill="auto"/>
          </w:tcPr>
          <w:p w:rsidR="00087EA2" w:rsidRPr="009A3B98" w:rsidRDefault="00087EA2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 w:rsidRPr="009A3B98">
              <w:rPr>
                <w:rFonts w:cs="Calibri"/>
                <w:sz w:val="20"/>
                <w:szCs w:val="20"/>
              </w:rPr>
              <w:t>Compara con criticidad el carácter científico de la educación.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  <w:sz w:val="20"/>
                <w:szCs w:val="20"/>
              </w:rPr>
            </w:pPr>
          </w:p>
          <w:p w:rsidR="00087EA2" w:rsidRDefault="00773B42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 w:rsidRPr="00773B42">
              <w:rPr>
                <w:rFonts w:cs="Calibri"/>
                <w:sz w:val="20"/>
                <w:szCs w:val="20"/>
              </w:rPr>
              <w:t>Valora el papel de la educación en lugar donde vives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773B42" w:rsidRDefault="00773B42" w:rsidP="00773B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F34D7B" w:rsidRPr="00773B42" w:rsidRDefault="00F34D7B" w:rsidP="00773B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087EA2" w:rsidRPr="00773B42" w:rsidRDefault="00650D91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Valora los factores</w:t>
            </w:r>
            <w:r w:rsidR="00F34D7B">
              <w:rPr>
                <w:rFonts w:cs="Calibri"/>
                <w:sz w:val="20"/>
                <w:szCs w:val="20"/>
              </w:rPr>
              <w:t xml:space="preserve"> y sujetos</w:t>
            </w:r>
            <w:r>
              <w:rPr>
                <w:rFonts w:cs="Calibri"/>
                <w:sz w:val="20"/>
                <w:szCs w:val="20"/>
              </w:rPr>
              <w:t xml:space="preserve"> que influ</w:t>
            </w:r>
            <w:r w:rsidR="00F34D7B">
              <w:rPr>
                <w:rFonts w:cs="Calibri"/>
                <w:sz w:val="20"/>
                <w:szCs w:val="20"/>
              </w:rPr>
              <w:t>yen en la educación donde vives</w:t>
            </w:r>
          </w:p>
          <w:p w:rsidR="00795650" w:rsidRPr="009A3B98" w:rsidRDefault="00795650" w:rsidP="00795650">
            <w:pPr>
              <w:pStyle w:val="Prrafodelista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7EA2" w:rsidRDefault="00087EA2" w:rsidP="00795650">
            <w:pPr>
              <w:pStyle w:val="Prrafodelista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B5128" w:rsidRPr="009A3B98" w:rsidRDefault="004B5128" w:rsidP="00795650">
            <w:pPr>
              <w:pStyle w:val="Prrafodelista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7EA2" w:rsidRPr="009A3B98" w:rsidRDefault="004B5128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Valora la educación peruana y</w:t>
            </w:r>
            <w:r w:rsidR="00F34D7B">
              <w:rPr>
                <w:rFonts w:cs="Calibri"/>
                <w:sz w:val="20"/>
                <w:szCs w:val="20"/>
              </w:rPr>
              <w:t xml:space="preserve"> el mundo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7EA2" w:rsidRPr="009A3B98" w:rsidRDefault="00087EA2" w:rsidP="00773B4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73B42" w:rsidRPr="009A3B98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 docentes y estudiantes</w:t>
            </w:r>
          </w:p>
          <w:p w:rsidR="00773B42" w:rsidRPr="000A2C87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Método de Preguntas.</w:t>
            </w:r>
          </w:p>
          <w:p w:rsidR="00773B42" w:rsidRPr="009A3B98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773B42" w:rsidRPr="009A3B98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 combinado (blended learning)</w:t>
            </w:r>
            <w:r w:rsidRPr="009A3B98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773B42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Acceso al aula virtual</w:t>
            </w:r>
          </w:p>
          <w:p w:rsidR="004B5128" w:rsidRDefault="004B5128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 en foros y actividades</w:t>
            </w:r>
          </w:p>
          <w:p w:rsidR="004B5128" w:rsidRDefault="004B5128" w:rsidP="00773B4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087EA2" w:rsidRPr="009A3B98" w:rsidRDefault="00087EA2" w:rsidP="00773B4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shd w:val="clear" w:color="auto" w:fill="auto"/>
          </w:tcPr>
          <w:p w:rsidR="00087EA2" w:rsidRPr="009A3B98" w:rsidRDefault="00087EA2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Explica con claridad el </w:t>
            </w:r>
            <w:r w:rsidR="004B5128" w:rsidRPr="009A3B9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carácter científico</w:t>
            </w:r>
            <w:r w:rsidRPr="009A3B9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la educación</w:t>
            </w:r>
            <w:r w:rsidR="004B512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y la pedagogí</w:t>
            </w:r>
            <w:r w:rsidR="00F34D7B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a, sus leyes y principios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795650" w:rsidRPr="009A3B98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Default="00087EA2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4B512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Comprende y explica l</w:t>
            </w:r>
            <w:r w:rsidR="004B5128" w:rsidRPr="004B512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os fines </w:t>
            </w:r>
            <w:proofErr w:type="spellStart"/>
            <w:r w:rsidR="004B5128" w:rsidRPr="004B512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o</w:t>
            </w:r>
            <w:proofErr w:type="spellEnd"/>
            <w:r w:rsidR="004B5128" w:rsidRPr="004B512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objetivos de la educación con la sociedad</w:t>
            </w:r>
          </w:p>
          <w:p w:rsidR="004B5128" w:rsidRPr="004B5128" w:rsidRDefault="004B5128" w:rsidP="004B5128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Default="00087EA2" w:rsidP="00795650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4B5128" w:rsidRPr="009A3B98" w:rsidRDefault="004B5128" w:rsidP="00795650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F34D7B" w:rsidRDefault="00087EA2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F34D7B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Explica con claridad </w:t>
            </w:r>
            <w:r w:rsidR="00F34D7B" w:rsidRPr="00F34D7B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factores y sujetos que condicionan la </w:t>
            </w:r>
            <w:r w:rsidR="0054338B" w:rsidRPr="00F34D7B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educación</w:t>
            </w:r>
          </w:p>
          <w:p w:rsidR="00795650" w:rsidRPr="004B5128" w:rsidRDefault="00795650" w:rsidP="004B5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9A3B98" w:rsidRDefault="00087EA2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Sintetizan </w:t>
            </w:r>
            <w:r w:rsidR="00F34D7B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los sistemas educativos en el Perú y el mundo</w:t>
            </w:r>
          </w:p>
        </w:tc>
      </w:tr>
      <w:tr w:rsidR="00087EA2" w:rsidRPr="0084204B" w:rsidTr="00773B42">
        <w:trPr>
          <w:trHeight w:val="7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 w:val="restart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966" w:type="dxa"/>
            <w:gridSpan w:val="7"/>
            <w:shd w:val="clear" w:color="auto" w:fill="auto"/>
            <w:hideMark/>
          </w:tcPr>
          <w:p w:rsidR="00087EA2" w:rsidRPr="0084204B" w:rsidRDefault="00087EA2" w:rsidP="00495EB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087EA2" w:rsidRPr="0084204B" w:rsidTr="00773B42">
        <w:trPr>
          <w:trHeight w:val="249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087EA2" w:rsidRPr="0084204B" w:rsidTr="00773B42">
        <w:trPr>
          <w:trHeight w:val="523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:rsidR="00087EA2" w:rsidRPr="0084204B" w:rsidRDefault="00795650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Conoce la cientificidad de la educación.</w:t>
            </w:r>
            <w:r w:rsidR="00087EA2"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087EA2" w:rsidRPr="003C0C60" w:rsidRDefault="00795650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Comprende la importancia del sistema educativo en el aprendizaje sistemático del niño.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087EA2" w:rsidRPr="0084204B" w:rsidRDefault="00795650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Utiliza con propiedad los principios de la educación en la formación del hombre.</w:t>
            </w:r>
          </w:p>
        </w:tc>
      </w:tr>
    </w:tbl>
    <w:p w:rsidR="00217C05" w:rsidRDefault="00FD4702" w:rsidP="003C0C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/>
          <w:iCs/>
          <w:lang w:eastAsia="es-ES"/>
        </w:rPr>
      </w:pPr>
      <w:r>
        <w:rPr>
          <w:rFonts w:eastAsia="Times New Roman" w:cs="Arial"/>
          <w:b/>
          <w:iCs/>
          <w:lang w:eastAsia="es-ES"/>
        </w:rPr>
        <w:t>Bibliografía:</w:t>
      </w:r>
    </w:p>
    <w:p w:rsidR="00FD4702" w:rsidRDefault="00324AE9" w:rsidP="004B51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iCs/>
          <w:lang w:eastAsia="es-ES"/>
        </w:rPr>
      </w:pPr>
      <w:r>
        <w:rPr>
          <w:rFonts w:eastAsia="Times New Roman" w:cs="Arial"/>
          <w:iCs/>
          <w:lang w:eastAsia="es-ES"/>
        </w:rPr>
        <w:t>Bain, A. (2003) La ciencia de la educación Ed. Biblioteca virtual</w:t>
      </w:r>
    </w:p>
    <w:p w:rsidR="0054338B" w:rsidRDefault="0054338B" w:rsidP="004B51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iCs/>
          <w:lang w:eastAsia="es-ES"/>
        </w:rPr>
      </w:pPr>
      <w:r>
        <w:rPr>
          <w:rFonts w:eastAsia="Times New Roman" w:cs="Arial"/>
          <w:iCs/>
          <w:lang w:eastAsia="es-ES"/>
        </w:rPr>
        <w:t xml:space="preserve">Capella, </w:t>
      </w:r>
      <w:proofErr w:type="gramStart"/>
      <w:r>
        <w:rPr>
          <w:rFonts w:eastAsia="Times New Roman" w:cs="Arial"/>
          <w:iCs/>
          <w:lang w:eastAsia="es-ES"/>
        </w:rPr>
        <w:t>J.(</w:t>
      </w:r>
      <w:proofErr w:type="gramEnd"/>
      <w:r>
        <w:rPr>
          <w:rFonts w:eastAsia="Times New Roman" w:cs="Arial"/>
          <w:iCs/>
          <w:lang w:eastAsia="es-ES"/>
        </w:rPr>
        <w:t xml:space="preserve">1992) Teoría educativa, Ed. </w:t>
      </w:r>
      <w:proofErr w:type="spellStart"/>
      <w:r>
        <w:rPr>
          <w:rFonts w:eastAsia="Times New Roman" w:cs="Arial"/>
          <w:iCs/>
          <w:lang w:eastAsia="es-ES"/>
        </w:rPr>
        <w:t>Puc</w:t>
      </w:r>
      <w:proofErr w:type="spellEnd"/>
    </w:p>
    <w:p w:rsidR="00324AE9" w:rsidRDefault="00324AE9" w:rsidP="004B51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iCs/>
          <w:lang w:eastAsia="es-ES"/>
        </w:rPr>
      </w:pPr>
      <w:r>
        <w:rPr>
          <w:rFonts w:eastAsia="Times New Roman" w:cs="Arial"/>
          <w:iCs/>
          <w:lang w:eastAsia="es-ES"/>
        </w:rPr>
        <w:t>Colom, A. (1996) Teoría de la educación y ciencias de la educación</w:t>
      </w:r>
    </w:p>
    <w:p w:rsidR="00324AE9" w:rsidRDefault="00324AE9" w:rsidP="004B51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iCs/>
          <w:lang w:eastAsia="es-ES"/>
        </w:rPr>
      </w:pPr>
      <w:r>
        <w:rPr>
          <w:rFonts w:eastAsia="Times New Roman" w:cs="Arial"/>
          <w:iCs/>
          <w:lang w:eastAsia="es-ES"/>
        </w:rPr>
        <w:t>Macedo, B. (1997) La educación científica, un aprendizaje accesible a todos</w:t>
      </w:r>
    </w:p>
    <w:p w:rsidR="00217C05" w:rsidRPr="00F34D7B" w:rsidRDefault="00324AE9" w:rsidP="00B91B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iCs/>
          <w:lang w:eastAsia="es-ES"/>
        </w:rPr>
      </w:pPr>
      <w:r>
        <w:rPr>
          <w:rFonts w:eastAsia="Times New Roman" w:cs="Arial"/>
          <w:b/>
          <w:iCs/>
          <w:lang w:eastAsia="es-ES"/>
        </w:rPr>
        <w:tab/>
      </w:r>
      <w:r w:rsidR="00F34D7B">
        <w:rPr>
          <w:rFonts w:eastAsia="Times New Roman" w:cs="Arial"/>
          <w:b/>
          <w:iCs/>
          <w:lang w:eastAsia="es-ES"/>
        </w:rPr>
        <w:t xml:space="preserve">      </w:t>
      </w:r>
      <w:r w:rsidR="00F34D7B">
        <w:rPr>
          <w:rFonts w:eastAsia="Times New Roman" w:cs="Arial"/>
          <w:iCs/>
          <w:lang w:eastAsia="es-ES"/>
        </w:rPr>
        <w:t xml:space="preserve">Santiago, H. y etal (1977) Pedagogía y epistemología Ed. </w:t>
      </w:r>
      <w:proofErr w:type="spellStart"/>
      <w:r w:rsidR="00F34D7B">
        <w:rPr>
          <w:rFonts w:eastAsia="Times New Roman" w:cs="Arial"/>
          <w:iCs/>
          <w:lang w:eastAsia="es-ES"/>
        </w:rPr>
        <w:t>Unam</w:t>
      </w:r>
      <w:proofErr w:type="spellEnd"/>
      <w:r w:rsidR="00F34D7B">
        <w:rPr>
          <w:rFonts w:eastAsia="Times New Roman" w:cs="Arial"/>
          <w:iCs/>
          <w:lang w:eastAsia="es-ES"/>
        </w:rPr>
        <w:t xml:space="preserve"> </w:t>
      </w: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24"/>
        <w:gridCol w:w="2618"/>
        <w:gridCol w:w="1258"/>
        <w:gridCol w:w="1369"/>
        <w:gridCol w:w="2551"/>
        <w:gridCol w:w="947"/>
        <w:gridCol w:w="1321"/>
        <w:gridCol w:w="3969"/>
      </w:tblGrid>
      <w:tr w:rsidR="00795650" w:rsidRPr="0084204B" w:rsidTr="00495EBD">
        <w:trPr>
          <w:trHeight w:val="527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lastRenderedPageBreak/>
              <w:t>UNIDAD DIDACTICA III: Principales enfoques educacionales-</w:t>
            </w:r>
          </w:p>
        </w:tc>
        <w:tc>
          <w:tcPr>
            <w:tcW w:w="14857" w:type="dxa"/>
            <w:gridSpan w:val="8"/>
            <w:shd w:val="clear" w:color="auto" w:fill="auto"/>
            <w:hideMark/>
          </w:tcPr>
          <w:p w:rsidR="00795650" w:rsidRPr="00330D8E" w:rsidRDefault="00795650" w:rsidP="00795650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II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I</w:t>
            </w: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: </w:t>
            </w:r>
            <w:r>
              <w:rPr>
                <w:rFonts w:cs="Calibri"/>
              </w:rPr>
              <w:t>Analiza, describe y explica los diferentes enfoques educacionales.</w:t>
            </w:r>
            <w:r w:rsidRPr="003C678E">
              <w:rPr>
                <w:rFonts w:cs="Calibri"/>
              </w:rPr>
              <w:t xml:space="preserve">  </w:t>
            </w:r>
          </w:p>
        </w:tc>
      </w:tr>
      <w:tr w:rsidR="00795650" w:rsidRPr="0084204B" w:rsidTr="00495EBD">
        <w:trPr>
          <w:trHeight w:val="324"/>
        </w:trPr>
        <w:tc>
          <w:tcPr>
            <w:tcW w:w="736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  <w:hideMark/>
          </w:tcPr>
          <w:p w:rsidR="00795650" w:rsidRPr="00C65E61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795650" w:rsidRPr="0084204B" w:rsidTr="00F34D7B">
        <w:trPr>
          <w:trHeight w:val="319"/>
        </w:trPr>
        <w:tc>
          <w:tcPr>
            <w:tcW w:w="736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95650" w:rsidRPr="0084204B" w:rsidTr="00F34D7B">
        <w:trPr>
          <w:trHeight w:val="4256"/>
        </w:trPr>
        <w:tc>
          <w:tcPr>
            <w:tcW w:w="736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1ra</w:t>
            </w:r>
          </w:p>
          <w:p w:rsidR="00795650" w:rsidRPr="00795650" w:rsidRDefault="00324AE9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4</w:t>
            </w:r>
            <w:r w:rsidR="00795650" w:rsidRPr="00795650">
              <w:rPr>
                <w:rFonts w:eastAsia="Times New Roman"/>
                <w:color w:val="000000"/>
                <w:lang w:eastAsia="es-PE"/>
              </w:rPr>
              <w:t xml:space="preserve"> - </w:t>
            </w:r>
            <w:r>
              <w:rPr>
                <w:rFonts w:eastAsia="Times New Roman"/>
                <w:color w:val="000000"/>
                <w:lang w:eastAsia="es-PE"/>
              </w:rPr>
              <w:t>8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2da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</w:t>
            </w:r>
            <w:r w:rsidR="00324AE9">
              <w:rPr>
                <w:rFonts w:eastAsia="Times New Roman"/>
                <w:color w:val="000000"/>
                <w:lang w:eastAsia="es-PE"/>
              </w:rPr>
              <w:t>1</w:t>
            </w:r>
            <w:r w:rsidRPr="00795650">
              <w:rPr>
                <w:rFonts w:eastAsia="Times New Roman"/>
                <w:color w:val="000000"/>
                <w:lang w:eastAsia="es-PE"/>
              </w:rPr>
              <w:t xml:space="preserve"> - 1</w:t>
            </w:r>
            <w:r w:rsidR="00324AE9">
              <w:rPr>
                <w:rFonts w:eastAsia="Times New Roman"/>
                <w:color w:val="000000"/>
                <w:lang w:eastAsia="es-PE"/>
              </w:rPr>
              <w:t>5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3ra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</w:t>
            </w:r>
            <w:r w:rsidR="00324AE9">
              <w:rPr>
                <w:rFonts w:eastAsia="Times New Roman"/>
                <w:color w:val="000000"/>
                <w:lang w:eastAsia="es-PE"/>
              </w:rPr>
              <w:t>8</w:t>
            </w:r>
            <w:r w:rsidRPr="00795650">
              <w:rPr>
                <w:rFonts w:eastAsia="Times New Roman"/>
                <w:color w:val="000000"/>
                <w:lang w:eastAsia="es-PE"/>
              </w:rPr>
              <w:t xml:space="preserve"> - 2</w:t>
            </w:r>
            <w:r w:rsidR="00324AE9">
              <w:rPr>
                <w:rFonts w:eastAsia="Times New Roman"/>
                <w:color w:val="000000"/>
                <w:lang w:eastAsia="es-PE"/>
              </w:rPr>
              <w:t>2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4ta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2</w:t>
            </w:r>
            <w:r w:rsidR="00324AE9">
              <w:rPr>
                <w:rFonts w:eastAsia="Times New Roman"/>
                <w:color w:val="000000"/>
                <w:lang w:eastAsia="es-PE"/>
              </w:rPr>
              <w:t>5</w:t>
            </w:r>
            <w:r w:rsidRPr="00795650">
              <w:rPr>
                <w:rFonts w:eastAsia="Times New Roman"/>
                <w:color w:val="000000"/>
                <w:lang w:eastAsia="es-PE"/>
              </w:rPr>
              <w:t xml:space="preserve"> - </w:t>
            </w:r>
            <w:r w:rsidR="00324AE9">
              <w:rPr>
                <w:rFonts w:eastAsia="Times New Roman"/>
                <w:color w:val="000000"/>
                <w:lang w:eastAsia="es-PE"/>
              </w:rPr>
              <w:t>29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18" w:type="dxa"/>
            <w:shd w:val="clear" w:color="auto" w:fill="auto"/>
          </w:tcPr>
          <w:p w:rsidR="00795650" w:rsidRPr="00795650" w:rsidRDefault="00795650" w:rsidP="000A3058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>Analiza el enfoque del constructivista en su concepción epistemológica.</w:t>
            </w:r>
          </w:p>
          <w:p w:rsidR="00795650" w:rsidRPr="00795650" w:rsidRDefault="00795650" w:rsidP="00795650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795650" w:rsidRPr="00795650" w:rsidRDefault="00795650" w:rsidP="000A3058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 xml:space="preserve">Explica el enfoque </w:t>
            </w:r>
            <w:r w:rsidR="00F34D7B">
              <w:rPr>
                <w:rFonts w:eastAsia="Times New Roman"/>
                <w:lang w:eastAsia="es-PE"/>
              </w:rPr>
              <w:t>cognitivista</w:t>
            </w:r>
          </w:p>
          <w:p w:rsidR="00795650" w:rsidRPr="00795650" w:rsidRDefault="00795650" w:rsidP="00795650">
            <w:pPr>
              <w:pStyle w:val="Prrafodelista"/>
              <w:spacing w:after="0"/>
              <w:rPr>
                <w:rFonts w:eastAsia="Times New Roman"/>
                <w:lang w:eastAsia="es-PE"/>
              </w:rPr>
            </w:pPr>
          </w:p>
          <w:p w:rsidR="00795650" w:rsidRPr="00795650" w:rsidRDefault="00795650" w:rsidP="000A3058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 xml:space="preserve">Explica el </w:t>
            </w:r>
            <w:r w:rsidR="00F34D7B" w:rsidRPr="00795650">
              <w:rPr>
                <w:rFonts w:eastAsia="Times New Roman"/>
                <w:lang w:eastAsia="es-PE"/>
              </w:rPr>
              <w:t>enfoque del</w:t>
            </w:r>
            <w:r w:rsidR="00F34D7B">
              <w:rPr>
                <w:rFonts w:eastAsia="Times New Roman"/>
                <w:lang w:eastAsia="es-PE"/>
              </w:rPr>
              <w:t xml:space="preserve"> aprendizaje significativo</w:t>
            </w:r>
          </w:p>
          <w:p w:rsidR="00795650" w:rsidRDefault="00795650" w:rsidP="00795650">
            <w:pPr>
              <w:pStyle w:val="Prrafodelista"/>
              <w:spacing w:after="0"/>
              <w:rPr>
                <w:rFonts w:eastAsia="Times New Roman"/>
                <w:lang w:eastAsia="es-PE"/>
              </w:rPr>
            </w:pPr>
          </w:p>
          <w:p w:rsidR="00795650" w:rsidRPr="00795650" w:rsidRDefault="00795650" w:rsidP="000A3058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>Explica el enfoque de</w:t>
            </w:r>
            <w:r w:rsidR="00F34D7B">
              <w:rPr>
                <w:rFonts w:eastAsia="Times New Roman"/>
                <w:lang w:eastAsia="es-PE"/>
              </w:rPr>
              <w:t xml:space="preserve">l aprendizaje sociocultural y las </w:t>
            </w:r>
            <w:r w:rsidR="0054338B">
              <w:rPr>
                <w:rFonts w:eastAsia="Times New Roman"/>
                <w:lang w:eastAsia="es-PE"/>
              </w:rPr>
              <w:t>inteligencias múltiples</w:t>
            </w:r>
            <w:r w:rsidRPr="00795650">
              <w:rPr>
                <w:rFonts w:eastAsia="Times New Roman"/>
                <w:lang w:eastAsia="es-PE"/>
              </w:rPr>
              <w:t>.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795650" w:rsidRP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>Utiliza la técnica del resumen para su mejor comprensión.</w:t>
            </w:r>
          </w:p>
          <w:p w:rsidR="00795650" w:rsidRPr="00F34D7B" w:rsidRDefault="00795650" w:rsidP="00F34D7B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  <w:p w:rsid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F34D7B">
              <w:rPr>
                <w:rFonts w:eastAsia="Times New Roman"/>
                <w:lang w:eastAsia="es-PE"/>
              </w:rPr>
              <w:t xml:space="preserve">Aplica </w:t>
            </w:r>
            <w:r w:rsidR="00F34D7B" w:rsidRPr="00F34D7B">
              <w:rPr>
                <w:rFonts w:eastAsia="Times New Roman"/>
                <w:lang w:eastAsia="es-PE"/>
              </w:rPr>
              <w:t>este enfoque para analizar la educación donde vives</w:t>
            </w:r>
          </w:p>
          <w:p w:rsidR="00F34D7B" w:rsidRPr="00F34D7B" w:rsidRDefault="00F34D7B" w:rsidP="00F34D7B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  <w:p w:rsidR="00795650" w:rsidRP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>E</w:t>
            </w:r>
            <w:r w:rsidR="0054338B">
              <w:rPr>
                <w:rFonts w:eastAsia="Times New Roman"/>
                <w:lang w:eastAsia="es-PE"/>
              </w:rPr>
              <w:t>labora una situación significativa para una sesión de aprendizaje</w:t>
            </w:r>
          </w:p>
          <w:p w:rsidR="00795650" w:rsidRPr="00795650" w:rsidRDefault="00795650" w:rsidP="00795650">
            <w:pPr>
              <w:pStyle w:val="Prrafodelista"/>
              <w:spacing w:after="0"/>
              <w:rPr>
                <w:rFonts w:eastAsia="Times New Roman"/>
                <w:lang w:eastAsia="es-PE"/>
              </w:rPr>
            </w:pPr>
          </w:p>
          <w:p w:rsidR="00795650" w:rsidRPr="00FD4702" w:rsidRDefault="0054338B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Establece formas de contextualizar el aprendizaje y forma de aplicar las inteligencias múltiples</w:t>
            </w:r>
          </w:p>
        </w:tc>
        <w:tc>
          <w:tcPr>
            <w:tcW w:w="2551" w:type="dxa"/>
            <w:shd w:val="clear" w:color="auto" w:fill="auto"/>
          </w:tcPr>
          <w:p w:rsidR="00795650" w:rsidRP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 w:rsidRPr="00795650">
              <w:rPr>
                <w:rFonts w:cs="Calibri"/>
              </w:rPr>
              <w:t>Asume una actitud crítica respecto al enfoque tratado.</w:t>
            </w: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795650" w:rsidRPr="00795650" w:rsidRDefault="0054338B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Valora los conocimientos previos de los estudiantes</w:t>
            </w:r>
            <w:r w:rsidR="00795650" w:rsidRPr="00795650">
              <w:rPr>
                <w:rFonts w:cs="Calibri"/>
              </w:rPr>
              <w:t>.</w:t>
            </w: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795650" w:rsidRPr="00795650" w:rsidRDefault="0054338B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Valora las condiciones para un aprendizaje significativo</w:t>
            </w:r>
          </w:p>
          <w:p w:rsidR="00795650" w:rsidRPr="00795650" w:rsidRDefault="00795650" w:rsidP="00795650">
            <w:pPr>
              <w:pStyle w:val="Prrafodelista"/>
              <w:rPr>
                <w:rFonts w:cs="Calibri"/>
              </w:rPr>
            </w:pPr>
          </w:p>
          <w:p w:rsidR="00795650" w:rsidRPr="00795650" w:rsidRDefault="0054338B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Valora los aprendizajes contextualizados y las inteligencias de tus alumnos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5650" w:rsidRPr="00795650" w:rsidRDefault="00795650" w:rsidP="00795650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324AE9" w:rsidRPr="009A3B98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 docentes y estudiantes</w:t>
            </w:r>
          </w:p>
          <w:p w:rsidR="00324AE9" w:rsidRPr="000A2C87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Método de Preguntas.</w:t>
            </w:r>
          </w:p>
          <w:p w:rsidR="00324AE9" w:rsidRPr="009A3B98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324AE9" w:rsidRPr="009A3B98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 combinado (blended learning)</w:t>
            </w:r>
            <w:r w:rsidRPr="009A3B98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324AE9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Acceso al aula virtual</w:t>
            </w:r>
          </w:p>
          <w:p w:rsidR="00324AE9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 en foros y actividades</w:t>
            </w:r>
          </w:p>
          <w:p w:rsidR="00324AE9" w:rsidRDefault="00324AE9" w:rsidP="00324AE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795650" w:rsidRPr="00D603A6" w:rsidRDefault="00795650" w:rsidP="00324AE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69" w:type="dxa"/>
            <w:shd w:val="clear" w:color="auto" w:fill="auto"/>
          </w:tcPr>
          <w:p w:rsidR="00795650" w:rsidRP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795650">
              <w:rPr>
                <w:rFonts w:eastAsia="Times New Roman"/>
                <w:color w:val="000000"/>
                <w:lang w:val="es-ES" w:eastAsia="es-PE"/>
              </w:rPr>
              <w:t>Analiza el enfoque constructivista epistemológico.</w:t>
            </w: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795650">
              <w:rPr>
                <w:rFonts w:eastAsia="Times New Roman"/>
                <w:color w:val="000000"/>
                <w:lang w:val="es-ES" w:eastAsia="es-PE"/>
              </w:rPr>
              <w:t xml:space="preserve">Explica el constructivismo </w:t>
            </w:r>
            <w:r w:rsidR="0054338B">
              <w:rPr>
                <w:rFonts w:eastAsia="Times New Roman"/>
                <w:color w:val="000000"/>
                <w:lang w:val="es-ES" w:eastAsia="es-PE"/>
              </w:rPr>
              <w:t>cognitivo</w:t>
            </w: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795650">
              <w:rPr>
                <w:rFonts w:eastAsia="Times New Roman"/>
                <w:color w:val="000000"/>
                <w:lang w:val="es-ES" w:eastAsia="es-PE"/>
              </w:rPr>
              <w:t xml:space="preserve">Explica que </w:t>
            </w:r>
            <w:r w:rsidR="0054338B">
              <w:rPr>
                <w:rFonts w:eastAsia="Times New Roman"/>
                <w:color w:val="000000"/>
                <w:lang w:val="es-ES" w:eastAsia="es-PE"/>
              </w:rPr>
              <w:t>aprendizaje significativo</w:t>
            </w: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795650">
              <w:rPr>
                <w:rFonts w:eastAsia="Times New Roman"/>
                <w:color w:val="000000"/>
                <w:lang w:val="es-ES" w:eastAsia="es-PE"/>
              </w:rPr>
              <w:t xml:space="preserve">Explica </w:t>
            </w:r>
            <w:r w:rsidR="0054338B">
              <w:rPr>
                <w:rFonts w:eastAsia="Times New Roman"/>
                <w:color w:val="000000"/>
                <w:lang w:val="es-ES" w:eastAsia="es-PE"/>
              </w:rPr>
              <w:t>el aprendizaje sociocultural y las inteligencias múltiples en la educación</w:t>
            </w:r>
            <w:r w:rsidRPr="00795650">
              <w:rPr>
                <w:rFonts w:eastAsia="Times New Roman"/>
                <w:color w:val="000000"/>
                <w:lang w:val="es-ES" w:eastAsia="es-PE"/>
              </w:rPr>
              <w:t>.</w:t>
            </w:r>
          </w:p>
        </w:tc>
      </w:tr>
      <w:tr w:rsidR="00795650" w:rsidRPr="0084204B" w:rsidTr="00495EBD">
        <w:trPr>
          <w:trHeight w:val="7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33" w:type="dxa"/>
            <w:gridSpan w:val="7"/>
            <w:shd w:val="clear" w:color="auto" w:fill="auto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795650" w:rsidRPr="0084204B" w:rsidTr="00495EBD">
        <w:trPr>
          <w:trHeight w:val="249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795650" w:rsidRPr="0084204B" w:rsidTr="00495EBD">
        <w:trPr>
          <w:trHeight w:val="952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795650" w:rsidRPr="00795650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Analiza y explica los diferentes  enfoques educacionales.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795650" w:rsidRPr="00795650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Sintetiza con claridad las características de los enfoques educacionales.</w:t>
            </w:r>
          </w:p>
          <w:p w:rsidR="00795650" w:rsidRPr="00795650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5290" w:type="dxa"/>
            <w:gridSpan w:val="2"/>
            <w:shd w:val="clear" w:color="auto" w:fill="auto"/>
          </w:tcPr>
          <w:p w:rsidR="00795650" w:rsidRPr="00795650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Sabe describir las características de cada uno de los enfoques educacionales.</w:t>
            </w:r>
          </w:p>
        </w:tc>
      </w:tr>
    </w:tbl>
    <w:p w:rsidR="00B91BE0" w:rsidRDefault="00FD4702" w:rsidP="00FD47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 w:rsidRPr="00FD4702">
        <w:rPr>
          <w:rFonts w:eastAsia="Times New Roman" w:cs="Arial"/>
          <w:b/>
          <w:lang w:eastAsia="es-ES"/>
        </w:rPr>
        <w:t>Bibliografía</w:t>
      </w:r>
      <w:r>
        <w:rPr>
          <w:rFonts w:eastAsia="Times New Roman" w:cs="Arial"/>
          <w:lang w:eastAsia="es-ES"/>
        </w:rPr>
        <w:t>:</w:t>
      </w:r>
    </w:p>
    <w:p w:rsidR="00324AE9" w:rsidRDefault="0054338B" w:rsidP="00693AAB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              </w:t>
      </w:r>
      <w:proofErr w:type="spellStart"/>
      <w:r>
        <w:rPr>
          <w:rFonts w:eastAsia="Times New Roman" w:cs="Arial"/>
          <w:lang w:eastAsia="es-ES"/>
        </w:rPr>
        <w:t>Amstrong</w:t>
      </w:r>
      <w:proofErr w:type="spellEnd"/>
      <w:r>
        <w:rPr>
          <w:rFonts w:eastAsia="Times New Roman" w:cs="Arial"/>
          <w:lang w:eastAsia="es-ES"/>
        </w:rPr>
        <w:t>, T. (1999) Las inteligencia Múltiples en el aula, ed. Manantial</w:t>
      </w:r>
    </w:p>
    <w:p w:rsidR="00217C05" w:rsidRDefault="0054338B" w:rsidP="00693AAB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              </w:t>
      </w:r>
      <w:r w:rsidR="00517BDA">
        <w:rPr>
          <w:rFonts w:eastAsia="Times New Roman" w:cs="Arial"/>
          <w:lang w:eastAsia="es-ES"/>
        </w:rPr>
        <w:t>Calero, M. (2008) Constructivismo pedagógico, teoría y aplicaciones básicas ed. Trillas</w:t>
      </w:r>
    </w:p>
    <w:p w:rsidR="0084204B" w:rsidRPr="0084204B" w:rsidRDefault="00517BDA" w:rsidP="0084204B">
      <w:pPr>
        <w:spacing w:after="0"/>
        <w:jc w:val="both"/>
        <w:rPr>
          <w:vanish/>
        </w:rPr>
      </w:pPr>
      <w:r>
        <w:t xml:space="preserve">   </w:t>
      </w:r>
      <w:proofErr w:type="spellStart"/>
      <w:r>
        <w:t>Santivañez</w:t>
      </w:r>
      <w:proofErr w:type="spellEnd"/>
      <w:r>
        <w:t>, V. (2013) La didáctica, el constructivismo y aplicación en el aula.</w:t>
      </w:r>
    </w:p>
    <w:p w:rsidR="006B3635" w:rsidRDefault="006B3635" w:rsidP="0084204B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val="es-ES" w:eastAsia="es-ES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24"/>
        <w:gridCol w:w="2410"/>
        <w:gridCol w:w="1466"/>
        <w:gridCol w:w="1369"/>
        <w:gridCol w:w="2551"/>
        <w:gridCol w:w="947"/>
        <w:gridCol w:w="1321"/>
        <w:gridCol w:w="3969"/>
      </w:tblGrid>
      <w:tr w:rsidR="00217C05" w:rsidRPr="0084204B" w:rsidTr="00495EBD">
        <w:trPr>
          <w:trHeight w:val="527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:rsidR="00217C05" w:rsidRPr="0084204B" w:rsidRDefault="00217C05" w:rsidP="00217C0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lastRenderedPageBreak/>
              <w:t>UNIDAD DIDACTICA IV: Paradigmas y modelos educacionales contemporáneos.</w:t>
            </w:r>
          </w:p>
        </w:tc>
        <w:tc>
          <w:tcPr>
            <w:tcW w:w="14857" w:type="dxa"/>
            <w:gridSpan w:val="8"/>
            <w:shd w:val="clear" w:color="auto" w:fill="auto"/>
            <w:hideMark/>
          </w:tcPr>
          <w:p w:rsidR="00217C05" w:rsidRPr="00330D8E" w:rsidRDefault="00217C05" w:rsidP="00217C05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V</w:t>
            </w: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: </w:t>
            </w:r>
            <w:r>
              <w:rPr>
                <w:rFonts w:cs="Calibri"/>
              </w:rPr>
              <w:t>Analiza y explica las diferentes tendencias pedagógicas contemporáneas.</w:t>
            </w:r>
          </w:p>
        </w:tc>
      </w:tr>
      <w:tr w:rsidR="00217C05" w:rsidRPr="0084204B" w:rsidTr="00495EBD">
        <w:trPr>
          <w:trHeight w:val="324"/>
        </w:trPr>
        <w:tc>
          <w:tcPr>
            <w:tcW w:w="736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  <w:hideMark/>
          </w:tcPr>
          <w:p w:rsidR="00217C05" w:rsidRPr="00C65E61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217C05" w:rsidRPr="0084204B" w:rsidTr="00495EBD">
        <w:trPr>
          <w:trHeight w:val="319"/>
        </w:trPr>
        <w:tc>
          <w:tcPr>
            <w:tcW w:w="736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217C05" w:rsidRPr="0084204B" w:rsidTr="00495EBD">
        <w:trPr>
          <w:trHeight w:val="4256"/>
        </w:trPr>
        <w:tc>
          <w:tcPr>
            <w:tcW w:w="736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1ra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3 - 7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2da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10 - 14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DC6207" w:rsidRPr="00795650" w:rsidRDefault="00DC6207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3ra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17 - 21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4ta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24 – 27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217C05" w:rsidRDefault="00217C05" w:rsidP="000A3058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Analiza y explica los paradigmas: Acuerdo Nacional, calidad e interculturalidad.</w:t>
            </w:r>
          </w:p>
          <w:p w:rsidR="00217C05" w:rsidRDefault="00217C05" w:rsidP="00217C05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0A3058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Explica los paradigmas mundiales: Educación para todos.</w:t>
            </w:r>
            <w:r w:rsidR="00517BDA">
              <w:rPr>
                <w:rFonts w:eastAsia="Times New Roman"/>
                <w:lang w:eastAsia="es-PE"/>
              </w:rPr>
              <w:t xml:space="preserve"> Los pilares de la </w:t>
            </w:r>
            <w:r w:rsidR="00DC6207">
              <w:rPr>
                <w:rFonts w:eastAsia="Times New Roman"/>
                <w:lang w:eastAsia="es-PE"/>
              </w:rPr>
              <w:t>educación</w:t>
            </w:r>
          </w:p>
          <w:p w:rsidR="00217C05" w:rsidRDefault="00217C05" w:rsidP="000A3058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Explica el paradigma </w:t>
            </w:r>
            <w:r w:rsidR="00517BDA">
              <w:rPr>
                <w:rFonts w:eastAsia="Times New Roman"/>
                <w:lang w:eastAsia="es-PE"/>
              </w:rPr>
              <w:t>del ecosistema educativos</w:t>
            </w:r>
          </w:p>
          <w:p w:rsidR="00217C05" w:rsidRDefault="00217C05" w:rsidP="00217C05">
            <w:pPr>
              <w:pStyle w:val="Prrafodelista"/>
              <w:rPr>
                <w:rFonts w:eastAsia="Times New Roman"/>
                <w:lang w:eastAsia="es-PE"/>
              </w:rPr>
            </w:pPr>
          </w:p>
          <w:p w:rsidR="00217C05" w:rsidRPr="00795650" w:rsidRDefault="00970230" w:rsidP="000A3058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Describe y explica los paradigmas educativos y el uso </w:t>
            </w:r>
            <w:proofErr w:type="gramStart"/>
            <w:r>
              <w:rPr>
                <w:rFonts w:eastAsia="Times New Roman"/>
                <w:lang w:eastAsia="es-PE"/>
              </w:rPr>
              <w:t>de las tic</w:t>
            </w:r>
            <w:proofErr w:type="gramEnd"/>
          </w:p>
        </w:tc>
        <w:tc>
          <w:tcPr>
            <w:tcW w:w="2835" w:type="dxa"/>
            <w:gridSpan w:val="2"/>
            <w:shd w:val="clear" w:color="auto" w:fill="auto"/>
          </w:tcPr>
          <w:p w:rsidR="00217C05" w:rsidRDefault="00217C05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Compara con claridad los paradigmas nacionales.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Compara con precisión el paradigma educación para todos con otros paradigmas.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Pr="00DC6207" w:rsidRDefault="00217C05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DC6207">
              <w:rPr>
                <w:rFonts w:eastAsia="Times New Roman"/>
                <w:lang w:eastAsia="es-PE"/>
              </w:rPr>
              <w:t xml:space="preserve">Resume </w:t>
            </w:r>
            <w:r w:rsidR="00DC6207" w:rsidRPr="00DC6207">
              <w:rPr>
                <w:rFonts w:eastAsia="Times New Roman"/>
                <w:lang w:eastAsia="es-PE"/>
              </w:rPr>
              <w:t>en un mapa conceptual el ecosistema educativo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Pr="00FD4702" w:rsidRDefault="0097023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Elabora un resumen sobre el uso de </w:t>
            </w:r>
            <w:proofErr w:type="gramStart"/>
            <w:r>
              <w:rPr>
                <w:rFonts w:eastAsia="Times New Roman"/>
                <w:lang w:eastAsia="es-PE"/>
              </w:rPr>
              <w:t>las tics</w:t>
            </w:r>
            <w:proofErr w:type="gramEnd"/>
            <w:r>
              <w:rPr>
                <w:rFonts w:eastAsia="Times New Roman"/>
                <w:lang w:eastAsia="es-PE"/>
              </w:rPr>
              <w:t xml:space="preserve"> en la educación</w:t>
            </w:r>
          </w:p>
        </w:tc>
        <w:tc>
          <w:tcPr>
            <w:tcW w:w="2551" w:type="dxa"/>
            <w:shd w:val="clear" w:color="auto" w:fill="auto"/>
          </w:tcPr>
          <w:p w:rsidR="00217C05" w:rsidRDefault="00DC6207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Analiza críticamente la educación peruana</w:t>
            </w:r>
            <w:r w:rsidR="00217C05">
              <w:rPr>
                <w:rFonts w:cs="Calibri"/>
              </w:rPr>
              <w:t>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217C05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 w:rsidRPr="00DC6207">
              <w:rPr>
                <w:rFonts w:cs="Calibri"/>
              </w:rPr>
              <w:t>Precisa las características del paradigma de JOMTIEN</w:t>
            </w:r>
            <w:r w:rsidR="00DC6207" w:rsidRPr="00DC6207">
              <w:rPr>
                <w:rFonts w:cs="Calibri"/>
              </w:rPr>
              <w:t xml:space="preserve"> y los pilares de la educación</w:t>
            </w:r>
          </w:p>
          <w:p w:rsidR="00DC6207" w:rsidRPr="00DC6207" w:rsidRDefault="00DC6207" w:rsidP="00DC6207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DC6207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Reconoce y valora el ecosistema de tu lugar</w:t>
            </w:r>
            <w:r w:rsidR="00217C05">
              <w:rPr>
                <w:rFonts w:cs="Calibri"/>
              </w:rPr>
              <w:t>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Pr="00795650" w:rsidRDefault="0097023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Valora el uso de </w:t>
            </w:r>
            <w:proofErr w:type="gramStart"/>
            <w:r>
              <w:rPr>
                <w:rFonts w:cs="Calibri"/>
              </w:rPr>
              <w:t>las tics</w:t>
            </w:r>
            <w:proofErr w:type="gramEnd"/>
            <w:r>
              <w:rPr>
                <w:rFonts w:cs="Calibri"/>
              </w:rPr>
              <w:t xml:space="preserve"> en la educación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970230" w:rsidRPr="009A3B98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 docentes y estudiantes</w:t>
            </w:r>
          </w:p>
          <w:p w:rsidR="00970230" w:rsidRPr="000A2C87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Método de Preguntas.</w:t>
            </w:r>
          </w:p>
          <w:p w:rsidR="00970230" w:rsidRPr="009A3B98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970230" w:rsidRPr="009A3B98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 combinado (blended learning)</w:t>
            </w:r>
            <w:r w:rsidRPr="009A3B98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970230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Acceso al aula virtual</w:t>
            </w:r>
          </w:p>
          <w:p w:rsidR="00970230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 en foros y actividades</w:t>
            </w:r>
          </w:p>
          <w:p w:rsidR="00970230" w:rsidRDefault="00970230" w:rsidP="0097023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217C05" w:rsidRPr="00D603A6" w:rsidRDefault="00217C05" w:rsidP="0097023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69" w:type="dxa"/>
            <w:shd w:val="clear" w:color="auto" w:fill="auto"/>
          </w:tcPr>
          <w:p w:rsidR="00217C05" w:rsidRDefault="0097023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Analiza</w:t>
            </w:r>
            <w:r w:rsidR="00217C05">
              <w:rPr>
                <w:rFonts w:eastAsia="Times New Roman"/>
                <w:color w:val="000000"/>
                <w:lang w:val="es-ES" w:eastAsia="es-PE"/>
              </w:rPr>
              <w:t xml:space="preserve"> con precisión las tendencias pedagógicas nacionales.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Resume con claridad y comparativamente la tendencia citada con otras.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97023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 xml:space="preserve">Formula un enfoque crítico sobre el paradigma </w:t>
            </w:r>
            <w:proofErr w:type="spellStart"/>
            <w:r>
              <w:rPr>
                <w:rFonts w:eastAsia="Times New Roman"/>
                <w:color w:val="000000"/>
                <w:lang w:val="es-ES" w:eastAsia="es-PE"/>
              </w:rPr>
              <w:t>ecoeducativo</w:t>
            </w:r>
            <w:proofErr w:type="spellEnd"/>
            <w:r w:rsidR="00217C05">
              <w:rPr>
                <w:rFonts w:eastAsia="Times New Roman"/>
                <w:color w:val="000000"/>
                <w:lang w:val="es-ES" w:eastAsia="es-PE"/>
              </w:rPr>
              <w:t>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Pr="00795650" w:rsidRDefault="0097023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 xml:space="preserve">Relaciona uso de </w:t>
            </w:r>
            <w:proofErr w:type="gramStart"/>
            <w:r>
              <w:rPr>
                <w:rFonts w:eastAsia="Times New Roman"/>
                <w:color w:val="000000"/>
                <w:lang w:val="es-ES" w:eastAsia="es-PE"/>
              </w:rPr>
              <w:t>las tics</w:t>
            </w:r>
            <w:proofErr w:type="gramEnd"/>
            <w:r>
              <w:rPr>
                <w:rFonts w:eastAsia="Times New Roman"/>
                <w:color w:val="000000"/>
                <w:lang w:val="es-ES" w:eastAsia="es-PE"/>
              </w:rPr>
              <w:t xml:space="preserve"> con la educación</w:t>
            </w:r>
          </w:p>
        </w:tc>
      </w:tr>
      <w:tr w:rsidR="00217C05" w:rsidRPr="0084204B" w:rsidTr="00495EBD">
        <w:trPr>
          <w:trHeight w:val="7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33" w:type="dxa"/>
            <w:gridSpan w:val="7"/>
            <w:shd w:val="clear" w:color="auto" w:fill="auto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217C05" w:rsidRPr="0084204B" w:rsidTr="00495EBD">
        <w:trPr>
          <w:trHeight w:val="249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217C05" w:rsidRPr="0084204B" w:rsidTr="00FD4702">
        <w:trPr>
          <w:trHeight w:val="687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Conoce con precisión todas las tendencias pedagógicas desarrolladas.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Compara las características de las tendencias pedagógicas tratadas.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Actúa con precisión en las exposiciones sobre los temas desarrollados en clases.</w:t>
            </w:r>
          </w:p>
        </w:tc>
      </w:tr>
    </w:tbl>
    <w:p w:rsidR="006B3635" w:rsidRDefault="00FD4702" w:rsidP="00FD4702">
      <w:pPr>
        <w:spacing w:after="0"/>
        <w:ind w:left="284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>Bibliografía:</w:t>
      </w:r>
    </w:p>
    <w:p w:rsidR="00970230" w:rsidRDefault="00970230" w:rsidP="00FD4702">
      <w:pPr>
        <w:spacing w:after="0"/>
        <w:ind w:left="284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 xml:space="preserve">Carneiro, R. (2012) </w:t>
      </w:r>
      <w:proofErr w:type="gramStart"/>
      <w:r>
        <w:rPr>
          <w:rFonts w:eastAsia="Times New Roman" w:cs="Arial"/>
          <w:sz w:val="20"/>
          <w:szCs w:val="20"/>
          <w:lang w:val="es-ES" w:eastAsia="es-ES"/>
        </w:rPr>
        <w:t>Las tic</w:t>
      </w:r>
      <w:proofErr w:type="gramEnd"/>
      <w:r>
        <w:rPr>
          <w:rFonts w:eastAsia="Times New Roman" w:cs="Arial"/>
          <w:sz w:val="20"/>
          <w:szCs w:val="20"/>
          <w:lang w:val="es-ES" w:eastAsia="es-ES"/>
        </w:rPr>
        <w:t xml:space="preserve"> y los nuevos paradigmas educativos</w:t>
      </w:r>
    </w:p>
    <w:p w:rsidR="00970230" w:rsidRDefault="00970230" w:rsidP="00FD4702">
      <w:pPr>
        <w:spacing w:after="0"/>
        <w:ind w:left="284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>Romea, C. (2011) Los nuevos paradigmas para los procesos de enseñanza aprendizaje en la sociedad del conocimiento</w:t>
      </w:r>
    </w:p>
    <w:p w:rsidR="00970230" w:rsidRDefault="00DC6207" w:rsidP="00FD4702">
      <w:pPr>
        <w:spacing w:after="0"/>
        <w:ind w:left="284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>Zapata, M. (1988) Redes telemáticas</w:t>
      </w:r>
    </w:p>
    <w:p w:rsidR="00FD4702" w:rsidRDefault="00970230" w:rsidP="00FD4702">
      <w:pPr>
        <w:spacing w:after="0"/>
        <w:ind w:left="284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 xml:space="preserve"> </w:t>
      </w:r>
    </w:p>
    <w:p w:rsidR="004E366D" w:rsidRPr="004872A8" w:rsidRDefault="004E366D" w:rsidP="00FD4702">
      <w:pPr>
        <w:spacing w:after="0"/>
        <w:ind w:left="284"/>
        <w:rPr>
          <w:vanish/>
        </w:rPr>
      </w:pPr>
    </w:p>
    <w:p w:rsidR="00F95A69" w:rsidRPr="00AA6F08" w:rsidRDefault="00F95A69" w:rsidP="00892104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val="es-ES" w:eastAsia="es-ES"/>
        </w:rPr>
        <w:sectPr w:rsidR="00F95A69" w:rsidRPr="00AA6F08" w:rsidSect="00480666">
          <w:pgSz w:w="16838" w:h="11906" w:orient="landscape" w:code="9"/>
          <w:pgMar w:top="284" w:right="720" w:bottom="720" w:left="720" w:header="426" w:footer="709" w:gutter="0"/>
          <w:cols w:space="708"/>
          <w:docGrid w:linePitch="360"/>
        </w:sectPr>
      </w:pPr>
    </w:p>
    <w:p w:rsidR="009A2DCB" w:rsidRDefault="00395DB0" w:rsidP="00246C0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</w:t>
      </w:r>
      <w:r w:rsidR="00C934B8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="009A2DCB"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="009A2DCB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162102" w:rsidRDefault="00162102" w:rsidP="00246C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Se utilizarán todos los materiales y recursos requeridos de acuerdo a la naturaleza de los temas programados. Básicamente serán:</w:t>
      </w:r>
    </w:p>
    <w:p w:rsidR="00217C05" w:rsidRDefault="00217C05" w:rsidP="00246C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17C05" w:rsidRDefault="00217C05" w:rsidP="00246C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1. </w:t>
      </w:r>
      <w:r w:rsidR="00495EB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Recursos </w:t>
      </w:r>
      <w:r w:rsidRPr="00217C05">
        <w:rPr>
          <w:rFonts w:eastAsia="Times New Roman" w:cs="Arial"/>
          <w:b/>
          <w:iCs/>
          <w:sz w:val="24"/>
          <w:szCs w:val="24"/>
          <w:lang w:val="es-ES" w:eastAsia="es-ES"/>
        </w:rPr>
        <w:t>Humanos:</w:t>
      </w:r>
    </w:p>
    <w:p w:rsidR="00217C05" w:rsidRPr="00495EBD" w:rsidRDefault="00217C05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Docente y alumnos</w:t>
      </w:r>
    </w:p>
    <w:p w:rsidR="00495EBD" w:rsidRPr="00246C0E" w:rsidRDefault="00495EBD" w:rsidP="00246C0E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b/>
          <w:iCs/>
          <w:sz w:val="12"/>
          <w:szCs w:val="24"/>
          <w:lang w:val="es-ES" w:eastAsia="es-ES"/>
        </w:rPr>
      </w:pPr>
    </w:p>
    <w:p w:rsidR="00162102" w:rsidRDefault="00495EBD" w:rsidP="00246C0E">
      <w:pPr>
        <w:autoSpaceDE w:val="0"/>
        <w:autoSpaceDN w:val="0"/>
        <w:adjustRightInd w:val="0"/>
        <w:spacing w:after="0" w:line="240" w:lineRule="auto"/>
        <w:ind w:left="78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2. Materiales </w:t>
      </w:r>
    </w:p>
    <w:p w:rsidR="00495EBD" w:rsidRDefault="00495EBD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Pizarra, motas , plumones</w:t>
      </w:r>
    </w:p>
    <w:p w:rsidR="00495EBD" w:rsidRPr="00246C0E" w:rsidRDefault="00495EBD" w:rsidP="00246C0E">
      <w:pPr>
        <w:autoSpaceDE w:val="0"/>
        <w:autoSpaceDN w:val="0"/>
        <w:adjustRightInd w:val="0"/>
        <w:spacing w:after="0" w:line="240" w:lineRule="auto"/>
        <w:ind w:left="786" w:hanging="426"/>
        <w:jc w:val="both"/>
        <w:rPr>
          <w:rFonts w:eastAsia="Times New Roman" w:cs="Arial"/>
          <w:b/>
          <w:iCs/>
          <w:sz w:val="14"/>
          <w:szCs w:val="24"/>
          <w:lang w:val="es-ES" w:eastAsia="es-ES"/>
        </w:rPr>
      </w:pPr>
    </w:p>
    <w:p w:rsidR="005A0838" w:rsidRPr="005C2A16" w:rsidRDefault="00495EBD" w:rsidP="005C2A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3</w:t>
      </w:r>
      <w:r w:rsidR="00162102" w:rsidRPr="00162102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="00162102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Medios escritos:</w:t>
      </w:r>
    </w:p>
    <w:p w:rsidR="005A0838" w:rsidRDefault="00162102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Separatas</w:t>
      </w:r>
      <w:r w:rsidR="00B550D6" w:rsidRPr="005A0838">
        <w:rPr>
          <w:rFonts w:eastAsia="Times New Roman" w:cs="Arial"/>
          <w:iCs/>
          <w:sz w:val="24"/>
          <w:szCs w:val="24"/>
          <w:lang w:val="es-ES" w:eastAsia="es-ES"/>
        </w:rPr>
        <w:t xml:space="preserve"> con contenidos temáticos</w:t>
      </w:r>
    </w:p>
    <w:p w:rsidR="005A0838" w:rsidRDefault="00B550D6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Libros seleccionados según bibliografía</w:t>
      </w:r>
    </w:p>
    <w:p w:rsidR="005A0838" w:rsidRDefault="00B550D6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Revistas</w:t>
      </w:r>
      <w:r w:rsidR="004338FC">
        <w:rPr>
          <w:rFonts w:eastAsia="Times New Roman" w:cs="Arial"/>
          <w:iCs/>
          <w:sz w:val="24"/>
          <w:szCs w:val="24"/>
          <w:lang w:val="es-ES" w:eastAsia="es-ES"/>
        </w:rPr>
        <w:t xml:space="preserve">, </w:t>
      </w:r>
      <w:r w:rsidR="00217C05">
        <w:rPr>
          <w:rFonts w:eastAsia="Times New Roman" w:cs="Arial"/>
          <w:iCs/>
          <w:sz w:val="24"/>
          <w:szCs w:val="24"/>
          <w:lang w:val="es-ES" w:eastAsia="es-ES"/>
        </w:rPr>
        <w:t>periódicos</w:t>
      </w:r>
    </w:p>
    <w:p w:rsidR="00B550D6" w:rsidRPr="00246C0E" w:rsidRDefault="00B550D6" w:rsidP="00246C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iCs/>
          <w:sz w:val="14"/>
          <w:szCs w:val="24"/>
          <w:lang w:val="es-ES" w:eastAsia="es-ES"/>
        </w:rPr>
      </w:pPr>
    </w:p>
    <w:p w:rsidR="00B63E4A" w:rsidRDefault="00495EBD" w:rsidP="00246C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4</w:t>
      </w:r>
      <w:r w:rsidR="00B550D6">
        <w:rPr>
          <w:rFonts w:eastAsia="Times New Roman" w:cs="Arial"/>
          <w:b/>
          <w:iCs/>
          <w:sz w:val="24"/>
          <w:szCs w:val="24"/>
          <w:lang w:val="es-ES" w:eastAsia="es-ES"/>
        </w:rPr>
        <w:t>.  Medio</w:t>
      </w:r>
      <w:r w:rsidR="00B63E4A">
        <w:rPr>
          <w:rFonts w:eastAsia="Times New Roman" w:cs="Arial"/>
          <w:b/>
          <w:iCs/>
          <w:sz w:val="24"/>
          <w:szCs w:val="24"/>
          <w:lang w:val="es-ES" w:eastAsia="es-ES"/>
        </w:rPr>
        <w:t>s Informáticos</w:t>
      </w:r>
    </w:p>
    <w:p w:rsidR="00DC6207" w:rsidRPr="00DC6207" w:rsidRDefault="00DC6207" w:rsidP="000A305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DC6207">
        <w:rPr>
          <w:rFonts w:eastAsia="Times New Roman" w:cs="Arial"/>
          <w:iCs/>
          <w:sz w:val="24"/>
          <w:szCs w:val="24"/>
          <w:lang w:val="es-ES" w:eastAsia="es-ES"/>
        </w:rPr>
        <w:t>Aula virtual</w:t>
      </w:r>
      <w:r w:rsidR="005C2A16">
        <w:rPr>
          <w:rFonts w:eastAsia="Times New Roman" w:cs="Arial"/>
          <w:iCs/>
          <w:sz w:val="24"/>
          <w:szCs w:val="24"/>
          <w:lang w:val="es-ES" w:eastAsia="es-ES"/>
        </w:rPr>
        <w:t xml:space="preserve"> </w:t>
      </w:r>
      <w:hyperlink r:id="rId12" w:history="1">
        <w:r w:rsidR="00C40B8B" w:rsidRPr="00AA15E8">
          <w:rPr>
            <w:rStyle w:val="Hipervnculo"/>
            <w:rFonts w:eastAsia="Times New Roman" w:cs="Arial"/>
            <w:iCs/>
            <w:sz w:val="24"/>
            <w:szCs w:val="24"/>
            <w:lang w:val="es-ES" w:eastAsia="es-ES"/>
          </w:rPr>
          <w:t>www.eduvirtualperu.com</w:t>
        </w:r>
      </w:hyperlink>
      <w:r w:rsidR="005C2A16">
        <w:rPr>
          <w:rFonts w:eastAsia="Times New Roman" w:cs="Arial"/>
          <w:iCs/>
          <w:sz w:val="24"/>
          <w:szCs w:val="24"/>
          <w:lang w:val="es-ES" w:eastAsia="es-ES"/>
        </w:rPr>
        <w:t xml:space="preserve"> </w:t>
      </w:r>
    </w:p>
    <w:p w:rsidR="005A0838" w:rsidRPr="00B63E4A" w:rsidRDefault="005C2A16" w:rsidP="000A305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 xml:space="preserve">Enlaces web </w:t>
      </w:r>
    </w:p>
    <w:p w:rsidR="005A0838" w:rsidRDefault="00495EBD" w:rsidP="000A30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Datas para exposiciones.</w:t>
      </w:r>
    </w:p>
    <w:p w:rsidR="00495EBD" w:rsidRDefault="00495EBD" w:rsidP="00246C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</w:p>
    <w:p w:rsidR="00495EBD" w:rsidRPr="00791A2F" w:rsidRDefault="00495EBD" w:rsidP="00495E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  <w:r w:rsidRPr="00791A2F">
        <w:rPr>
          <w:rFonts w:eastAsia="Times New Roman" w:cs="Calibri"/>
          <w:b/>
          <w:iCs/>
          <w:sz w:val="24"/>
          <w:szCs w:val="24"/>
          <w:lang w:val="es-ES" w:eastAsia="es-ES"/>
        </w:rPr>
        <w:t>V</w:t>
      </w:r>
      <w:r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Pr="00791A2F">
        <w:rPr>
          <w:rFonts w:eastAsia="Times New Roman" w:cs="Calibri"/>
          <w:b/>
          <w:iCs/>
          <w:sz w:val="24"/>
          <w:szCs w:val="24"/>
          <w:lang w:val="es-ES" w:eastAsia="es-ES"/>
        </w:rPr>
        <w:t xml:space="preserve">I. </w:t>
      </w:r>
      <w:r w:rsidRPr="00791A2F">
        <w:rPr>
          <w:rFonts w:eastAsia="Times New Roman" w:cs="Calibri"/>
          <w:b/>
          <w:sz w:val="24"/>
          <w:szCs w:val="24"/>
          <w:u w:val="single"/>
          <w:lang w:val="es-ES_tradnl" w:eastAsia="es-ES"/>
        </w:rPr>
        <w:t>SISTEMAS DE EVALUACIÓN – ART. 127 REGLAMENTO ACADEMICO</w:t>
      </w:r>
      <w:r w:rsidRPr="00791A2F">
        <w:rPr>
          <w:rFonts w:eastAsia="Times New Roman" w:cs="Calibri"/>
          <w:b/>
          <w:sz w:val="24"/>
          <w:szCs w:val="24"/>
          <w:lang w:val="es-ES_tradnl" w:eastAsia="es-ES"/>
        </w:rPr>
        <w:t>:</w:t>
      </w:r>
    </w:p>
    <w:p w:rsidR="008711A5" w:rsidRDefault="008711A5" w:rsidP="008921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tbl>
      <w:tblPr>
        <w:tblW w:w="10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820"/>
        <w:gridCol w:w="1917"/>
        <w:gridCol w:w="1553"/>
        <w:gridCol w:w="1629"/>
        <w:gridCol w:w="1619"/>
      </w:tblGrid>
      <w:tr w:rsidR="00495EBD" w:rsidRPr="00246C0E" w:rsidTr="00495EBD">
        <w:trPr>
          <w:trHeight w:val="403"/>
          <w:tblHeader/>
          <w:jc w:val="center"/>
        </w:trPr>
        <w:tc>
          <w:tcPr>
            <w:tcW w:w="1736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</w:rPr>
            </w:pPr>
            <w:r w:rsidRPr="00246C0E">
              <w:rPr>
                <w:b/>
                <w:sz w:val="16"/>
              </w:rPr>
              <w:t>CRITERIOS</w:t>
            </w:r>
          </w:p>
        </w:tc>
        <w:tc>
          <w:tcPr>
            <w:tcW w:w="1820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INDICADORES</w:t>
            </w:r>
          </w:p>
        </w:tc>
        <w:tc>
          <w:tcPr>
            <w:tcW w:w="1917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MODALIDADES</w:t>
            </w:r>
          </w:p>
        </w:tc>
        <w:tc>
          <w:tcPr>
            <w:tcW w:w="1553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PROCEDIMIENTO</w:t>
            </w:r>
          </w:p>
        </w:tc>
        <w:tc>
          <w:tcPr>
            <w:tcW w:w="1629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TÉCNICAS</w:t>
            </w:r>
          </w:p>
        </w:tc>
        <w:tc>
          <w:tcPr>
            <w:tcW w:w="1619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INSTRUMENTOS</w:t>
            </w:r>
          </w:p>
        </w:tc>
      </w:tr>
      <w:tr w:rsidR="00495EBD" w:rsidRPr="00246C0E" w:rsidTr="00495EBD">
        <w:trPr>
          <w:trHeight w:val="403"/>
          <w:jc w:val="center"/>
        </w:trPr>
        <w:tc>
          <w:tcPr>
            <w:tcW w:w="1736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16"/>
              </w:rPr>
            </w:pPr>
            <w:r w:rsidRPr="00246C0E">
              <w:rPr>
                <w:sz w:val="16"/>
              </w:rPr>
              <w:t>Comprensión del origen y evolución de las concepciones educacionales.</w:t>
            </w:r>
          </w:p>
        </w:tc>
        <w:tc>
          <w:tcPr>
            <w:tcW w:w="1820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Expresa en forma oral o escrita las concepciones educacionales.</w:t>
            </w:r>
          </w:p>
        </w:tc>
        <w:tc>
          <w:tcPr>
            <w:tcW w:w="1917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Autoevaluación, heteroevaluación y metaevaluación.</w:t>
            </w:r>
          </w:p>
        </w:tc>
        <w:tc>
          <w:tcPr>
            <w:tcW w:w="1553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 (planificado y no planificado).</w:t>
            </w:r>
          </w:p>
        </w:tc>
        <w:tc>
          <w:tcPr>
            <w:tcW w:w="162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Análisis de contenido.</w:t>
            </w:r>
          </w:p>
        </w:tc>
        <w:tc>
          <w:tcPr>
            <w:tcW w:w="161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Cuestionario, exposición.</w:t>
            </w:r>
          </w:p>
        </w:tc>
      </w:tr>
      <w:tr w:rsidR="00495EBD" w:rsidRPr="00246C0E" w:rsidTr="00495EBD">
        <w:trPr>
          <w:trHeight w:val="403"/>
          <w:jc w:val="center"/>
        </w:trPr>
        <w:tc>
          <w:tcPr>
            <w:tcW w:w="1736" w:type="dxa"/>
          </w:tcPr>
          <w:p w:rsidR="005C2A16" w:rsidRDefault="005C2A16" w:rsidP="000A30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Comprensión y explicación de los fundamentos teórico-científico y doctrinario de la realidad educativa</w:t>
            </w:r>
          </w:p>
          <w:p w:rsidR="00495EBD" w:rsidRPr="00246C0E" w:rsidRDefault="00495EBD" w:rsidP="005C2A16">
            <w:pPr>
              <w:pStyle w:val="Prrafodelista"/>
              <w:spacing w:after="0" w:line="240" w:lineRule="auto"/>
              <w:ind w:left="360"/>
              <w:jc w:val="both"/>
              <w:rPr>
                <w:sz w:val="16"/>
              </w:rPr>
            </w:pPr>
          </w:p>
        </w:tc>
        <w:tc>
          <w:tcPr>
            <w:tcW w:w="1820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Conoce y explica los conceptos referentes a los modelos y enfoques educacionales.</w:t>
            </w:r>
          </w:p>
        </w:tc>
        <w:tc>
          <w:tcPr>
            <w:tcW w:w="1917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Heteroevaluación.</w:t>
            </w:r>
          </w:p>
        </w:tc>
        <w:tc>
          <w:tcPr>
            <w:tcW w:w="1553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oral.</w:t>
            </w:r>
          </w:p>
        </w:tc>
        <w:tc>
          <w:tcPr>
            <w:tcW w:w="162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Triangulación.</w:t>
            </w:r>
          </w:p>
        </w:tc>
        <w:tc>
          <w:tcPr>
            <w:tcW w:w="161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Cuestionarios, exposiciones.</w:t>
            </w:r>
          </w:p>
        </w:tc>
      </w:tr>
      <w:tr w:rsidR="00495EBD" w:rsidRPr="00246C0E" w:rsidTr="00495EBD">
        <w:trPr>
          <w:trHeight w:val="403"/>
          <w:jc w:val="center"/>
        </w:trPr>
        <w:tc>
          <w:tcPr>
            <w:tcW w:w="1736" w:type="dxa"/>
          </w:tcPr>
          <w:p w:rsidR="00495EBD" w:rsidRPr="00246C0E" w:rsidRDefault="005C2A16" w:rsidP="000A30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>Descripción</w:t>
            </w:r>
            <w:r w:rsidRPr="00246C0E">
              <w:rPr>
                <w:sz w:val="16"/>
              </w:rPr>
              <w:t xml:space="preserve"> y explicación de </w:t>
            </w:r>
            <w:r w:rsidR="00C40B8B" w:rsidRPr="00246C0E">
              <w:rPr>
                <w:sz w:val="16"/>
              </w:rPr>
              <w:t>los enfoques</w:t>
            </w:r>
            <w:r w:rsidRPr="00246C0E">
              <w:rPr>
                <w:sz w:val="16"/>
              </w:rPr>
              <w:t xml:space="preserve"> educacionales</w:t>
            </w:r>
            <w:r w:rsidR="00495EBD" w:rsidRPr="00246C0E">
              <w:rPr>
                <w:sz w:val="16"/>
              </w:rPr>
              <w:t>.</w:t>
            </w:r>
          </w:p>
        </w:tc>
        <w:tc>
          <w:tcPr>
            <w:tcW w:w="1820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Conoce y explica acerca de los fundamentos teórico-científico y doctrinario de la realidad educativa.</w:t>
            </w:r>
          </w:p>
        </w:tc>
        <w:tc>
          <w:tcPr>
            <w:tcW w:w="1917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 xml:space="preserve">Heteroevaluación y </w:t>
            </w:r>
            <w:r w:rsidR="007409A7" w:rsidRPr="00246C0E">
              <w:rPr>
                <w:sz w:val="16"/>
              </w:rPr>
              <w:t>meta evaluación</w:t>
            </w:r>
            <w:r w:rsidRPr="00246C0E">
              <w:rPr>
                <w:sz w:val="16"/>
              </w:rPr>
              <w:t>.</w:t>
            </w:r>
          </w:p>
        </w:tc>
        <w:tc>
          <w:tcPr>
            <w:tcW w:w="1553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oral.</w:t>
            </w:r>
          </w:p>
        </w:tc>
        <w:tc>
          <w:tcPr>
            <w:tcW w:w="162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Análisis de contenido.</w:t>
            </w:r>
          </w:p>
        </w:tc>
        <w:tc>
          <w:tcPr>
            <w:tcW w:w="161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 y exposición.</w:t>
            </w:r>
          </w:p>
        </w:tc>
      </w:tr>
      <w:tr w:rsidR="00495EBD" w:rsidRPr="00246C0E" w:rsidTr="00495EBD">
        <w:trPr>
          <w:trHeight w:val="403"/>
          <w:jc w:val="center"/>
        </w:trPr>
        <w:tc>
          <w:tcPr>
            <w:tcW w:w="1736" w:type="dxa"/>
          </w:tcPr>
          <w:p w:rsidR="00495EBD" w:rsidRPr="00246C0E" w:rsidRDefault="005C2A16" w:rsidP="000A30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>Análisis de los modelos y paradigma educativos</w:t>
            </w:r>
          </w:p>
        </w:tc>
        <w:tc>
          <w:tcPr>
            <w:tcW w:w="1820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Analiza y explica los problemas filosóficos de la educación.</w:t>
            </w:r>
          </w:p>
        </w:tc>
        <w:tc>
          <w:tcPr>
            <w:tcW w:w="1917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Cohevaluación y Heteroevaluación.</w:t>
            </w:r>
          </w:p>
        </w:tc>
        <w:tc>
          <w:tcPr>
            <w:tcW w:w="1553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oral.</w:t>
            </w:r>
          </w:p>
        </w:tc>
        <w:tc>
          <w:tcPr>
            <w:tcW w:w="162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Análisis de contenido.</w:t>
            </w:r>
          </w:p>
        </w:tc>
        <w:tc>
          <w:tcPr>
            <w:tcW w:w="161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 y exposición.</w:t>
            </w:r>
          </w:p>
        </w:tc>
      </w:tr>
      <w:tr w:rsidR="0019250A" w:rsidRPr="00246C0E" w:rsidTr="00C139D6">
        <w:trPr>
          <w:trHeight w:val="403"/>
          <w:jc w:val="center"/>
        </w:trPr>
        <w:tc>
          <w:tcPr>
            <w:tcW w:w="10274" w:type="dxa"/>
            <w:gridSpan w:val="6"/>
          </w:tcPr>
          <w:p w:rsidR="0019250A" w:rsidRDefault="0019250A" w:rsidP="0019250A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16"/>
              </w:rPr>
            </w:pPr>
          </w:p>
          <w:p w:rsidR="0019250A" w:rsidRPr="0019250A" w:rsidRDefault="0019250A" w:rsidP="0019250A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0"/>
              </w:rPr>
            </w:pPr>
            <w:r w:rsidRPr="0019250A">
              <w:rPr>
                <w:b/>
                <w:sz w:val="20"/>
              </w:rPr>
              <w:t>Requisitos de aprobación de la asignatura:</w:t>
            </w:r>
          </w:p>
          <w:p w:rsidR="0019250A" w:rsidRPr="0019250A" w:rsidRDefault="0019250A" w:rsidP="0019250A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0"/>
              </w:rPr>
            </w:pPr>
          </w:p>
          <w:p w:rsidR="0019250A" w:rsidRPr="0019250A" w:rsidRDefault="0019250A" w:rsidP="0019250A">
            <w:pPr>
              <w:pStyle w:val="Prrafodelista"/>
              <w:spacing w:after="0" w:line="240" w:lineRule="auto"/>
              <w:ind w:left="210" w:hanging="210"/>
              <w:jc w:val="both"/>
              <w:rPr>
                <w:sz w:val="20"/>
              </w:rPr>
            </w:pPr>
            <w:r w:rsidRPr="0019250A">
              <w:rPr>
                <w:sz w:val="20"/>
              </w:rPr>
              <w:t>•</w:t>
            </w:r>
            <w:r w:rsidRPr="0019250A">
              <w:rPr>
                <w:sz w:val="20"/>
              </w:rPr>
              <w:tab/>
              <w:t>Presentación y exposición de trabajos.</w:t>
            </w:r>
          </w:p>
          <w:p w:rsidR="0019250A" w:rsidRPr="0019250A" w:rsidRDefault="0019250A" w:rsidP="0019250A">
            <w:pPr>
              <w:pStyle w:val="Prrafodelista"/>
              <w:spacing w:after="0" w:line="240" w:lineRule="auto"/>
              <w:ind w:left="210" w:hanging="210"/>
              <w:jc w:val="both"/>
              <w:rPr>
                <w:sz w:val="20"/>
              </w:rPr>
            </w:pPr>
            <w:r w:rsidRPr="0019250A">
              <w:rPr>
                <w:sz w:val="20"/>
              </w:rPr>
              <w:t>•</w:t>
            </w:r>
            <w:r w:rsidRPr="0019250A">
              <w:rPr>
                <w:sz w:val="20"/>
              </w:rPr>
              <w:tab/>
              <w:t xml:space="preserve">Cumplir con las evaluaciones programadas (parciales1, p2 que se promediaran con intervenciones orales y los trabajos académicos p3 que comprenden los trabajos de talleres, prácticas calificadas, investigación. Tomándose en cuenta para el examen final: </w:t>
            </w:r>
            <w:r w:rsidR="007409A7">
              <w:rPr>
                <w:sz w:val="20"/>
              </w:rPr>
              <w:t>P1 = 0.30% P2 = 0.30%, P3 = 0.35</w:t>
            </w:r>
            <w:r w:rsidRPr="0019250A">
              <w:rPr>
                <w:sz w:val="20"/>
              </w:rPr>
              <w:t>%)</w:t>
            </w:r>
          </w:p>
          <w:p w:rsidR="0019250A" w:rsidRPr="00246C0E" w:rsidRDefault="0019250A" w:rsidP="0019250A">
            <w:pPr>
              <w:pStyle w:val="Prrafodelista"/>
              <w:spacing w:after="0" w:line="240" w:lineRule="auto"/>
              <w:ind w:left="210" w:hanging="210"/>
              <w:jc w:val="both"/>
              <w:rPr>
                <w:sz w:val="16"/>
              </w:rPr>
            </w:pPr>
          </w:p>
        </w:tc>
      </w:tr>
    </w:tbl>
    <w:p w:rsidR="001D0622" w:rsidRDefault="001D0622" w:rsidP="00644C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3C1512" w:rsidRPr="007C3BC3" w:rsidRDefault="0019250A" w:rsidP="0089210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  <w:r>
        <w:rPr>
          <w:rFonts w:eastAsia="Times New Roman" w:cs="Calibri"/>
          <w:b/>
          <w:iCs/>
          <w:sz w:val="24"/>
          <w:szCs w:val="24"/>
          <w:lang w:val="es-ES" w:eastAsia="es-ES"/>
        </w:rPr>
        <w:br w:type="page"/>
      </w:r>
      <w:r w:rsidR="003C1512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lastRenderedPageBreak/>
        <w:t>V</w:t>
      </w:r>
      <w:r w:rsidR="00C934B8"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="003C1512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="00674B16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="003C1512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>.</w:t>
      </w:r>
      <w:r w:rsidR="00CF28D8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 xml:space="preserve"> </w:t>
      </w:r>
      <w:r w:rsidR="007C466F">
        <w:rPr>
          <w:rFonts w:eastAsia="Times New Roman" w:cs="Calibri"/>
          <w:b/>
          <w:iCs/>
          <w:sz w:val="24"/>
          <w:szCs w:val="24"/>
          <w:lang w:val="es-ES" w:eastAsia="es-ES"/>
        </w:rPr>
        <w:t>Referencias Bibliográficas</w:t>
      </w:r>
    </w:p>
    <w:p w:rsidR="009A51A2" w:rsidRPr="003E6253" w:rsidRDefault="009A51A2" w:rsidP="009E3398">
      <w:pPr>
        <w:spacing w:after="0" w:line="240" w:lineRule="auto"/>
        <w:jc w:val="both"/>
        <w:rPr>
          <w:rFonts w:cs="Calibri"/>
          <w:b/>
          <w:lang w:val="es-ES"/>
        </w:rPr>
      </w:pPr>
    </w:p>
    <w:p w:rsidR="007C466F" w:rsidRPr="00F27BC4" w:rsidRDefault="007C466F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>Armstrong, T. (1999) LAS</w:t>
      </w:r>
      <w:r w:rsidRPr="00F27BC4">
        <w:rPr>
          <w:rFonts w:ascii="Arial" w:hAnsi="Arial" w:cs="Arial"/>
          <w:i/>
          <w:sz w:val="24"/>
          <w:szCs w:val="24"/>
        </w:rPr>
        <w:t xml:space="preserve"> INTELIGENCIAS MÚLTIPLES EN EL AULA</w:t>
      </w:r>
      <w:r w:rsidRPr="00F27BC4">
        <w:rPr>
          <w:rFonts w:ascii="Arial" w:hAnsi="Arial" w:cs="Arial"/>
          <w:sz w:val="24"/>
          <w:szCs w:val="24"/>
        </w:rPr>
        <w:t xml:space="preserve">, edit. Manantial, Argentina. </w:t>
      </w:r>
    </w:p>
    <w:p w:rsidR="007C466F" w:rsidRPr="00F27BC4" w:rsidRDefault="007C466F" w:rsidP="007C466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0A3058">
      <w:pPr>
        <w:numPr>
          <w:ilvl w:val="0"/>
          <w:numId w:val="21"/>
        </w:numPr>
        <w:spacing w:after="223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Cabrera, J. (2003) </w:t>
      </w:r>
      <w:r w:rsidRPr="00F27BC4">
        <w:rPr>
          <w:rFonts w:ascii="Arial" w:hAnsi="Arial" w:cs="Arial"/>
          <w:i/>
          <w:sz w:val="24"/>
          <w:szCs w:val="24"/>
        </w:rPr>
        <w:t>EL ESTUDIO DE LOS ESTILOS DE APRENDIZAJE DESDE UNA PERSPECTIVA VIGOTSKIANA</w:t>
      </w:r>
      <w:r w:rsidRPr="00F27BC4">
        <w:rPr>
          <w:rFonts w:ascii="Arial" w:hAnsi="Arial" w:cs="Arial"/>
          <w:sz w:val="24"/>
          <w:szCs w:val="24"/>
        </w:rPr>
        <w:t xml:space="preserve">, Revista Iberoamericana de Educación, Cuba </w:t>
      </w:r>
    </w:p>
    <w:p w:rsidR="007C466F" w:rsidRPr="00F27BC4" w:rsidRDefault="007C466F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>Capella, J</w:t>
      </w:r>
      <w:r w:rsidR="004A1FE7" w:rsidRPr="00F27BC4">
        <w:rPr>
          <w:rFonts w:ascii="Arial" w:hAnsi="Arial" w:cs="Arial"/>
          <w:sz w:val="24"/>
          <w:szCs w:val="24"/>
        </w:rPr>
        <w:t xml:space="preserve">, </w:t>
      </w:r>
      <w:r w:rsidRPr="00F27BC4">
        <w:rPr>
          <w:rFonts w:ascii="Arial" w:hAnsi="Arial" w:cs="Arial"/>
          <w:sz w:val="24"/>
          <w:szCs w:val="24"/>
        </w:rPr>
        <w:t>(1992</w:t>
      </w:r>
      <w:r w:rsidRPr="00F27BC4">
        <w:rPr>
          <w:rFonts w:ascii="Arial" w:hAnsi="Arial" w:cs="Arial"/>
          <w:i/>
          <w:sz w:val="24"/>
          <w:szCs w:val="24"/>
        </w:rPr>
        <w:t>) TEORÍA EDUCATIVA</w:t>
      </w:r>
      <w:r w:rsidRPr="00F27BC4">
        <w:rPr>
          <w:rFonts w:ascii="Arial" w:hAnsi="Arial" w:cs="Arial"/>
          <w:sz w:val="24"/>
          <w:szCs w:val="24"/>
        </w:rPr>
        <w:t xml:space="preserve">, PUC, Lima </w:t>
      </w:r>
    </w:p>
    <w:p w:rsidR="007C466F" w:rsidRPr="00F27BC4" w:rsidRDefault="007C466F" w:rsidP="007C466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F27BC4">
        <w:rPr>
          <w:rFonts w:ascii="Arial" w:hAnsi="Arial" w:cs="Arial"/>
          <w:sz w:val="24"/>
          <w:szCs w:val="24"/>
        </w:rPr>
        <w:t>Carreño,  F</w:t>
      </w:r>
      <w:r w:rsidR="004A1FE7" w:rsidRPr="00F27BC4">
        <w:rPr>
          <w:rFonts w:ascii="Arial" w:hAnsi="Arial" w:cs="Arial"/>
          <w:sz w:val="24"/>
          <w:szCs w:val="24"/>
        </w:rPr>
        <w:t>.</w:t>
      </w:r>
      <w:proofErr w:type="gramEnd"/>
      <w:r w:rsidRPr="00F27BC4">
        <w:rPr>
          <w:rFonts w:ascii="Arial" w:hAnsi="Arial" w:cs="Arial"/>
          <w:sz w:val="24"/>
          <w:szCs w:val="24"/>
        </w:rPr>
        <w:t xml:space="preserve">   (1996</w:t>
      </w:r>
      <w:r w:rsidR="004A1FE7" w:rsidRPr="00F27BC4">
        <w:rPr>
          <w:rFonts w:ascii="Arial" w:hAnsi="Arial" w:cs="Arial"/>
          <w:sz w:val="24"/>
          <w:szCs w:val="24"/>
        </w:rPr>
        <w:t xml:space="preserve">) </w:t>
      </w:r>
      <w:r w:rsidR="004A1FE7" w:rsidRPr="00F27BC4">
        <w:rPr>
          <w:rFonts w:ascii="Arial" w:hAnsi="Arial" w:cs="Arial"/>
          <w:i/>
          <w:sz w:val="24"/>
          <w:szCs w:val="24"/>
        </w:rPr>
        <w:t>ENFOQUES</w:t>
      </w:r>
      <w:r w:rsidRPr="00F27BC4">
        <w:rPr>
          <w:rFonts w:ascii="Arial" w:hAnsi="Arial" w:cs="Arial"/>
          <w:i/>
          <w:sz w:val="24"/>
          <w:szCs w:val="24"/>
        </w:rPr>
        <w:t xml:space="preserve">   Y   PRINCIPIOS   TEORICOS   </w:t>
      </w:r>
      <w:r w:rsidR="004A1FE7" w:rsidRPr="00F27BC4">
        <w:rPr>
          <w:rFonts w:ascii="Arial" w:hAnsi="Arial" w:cs="Arial"/>
          <w:i/>
          <w:sz w:val="24"/>
          <w:szCs w:val="24"/>
        </w:rPr>
        <w:t>DE LA</w:t>
      </w:r>
      <w:r w:rsidRPr="00F27BC4">
        <w:rPr>
          <w:rFonts w:ascii="Arial" w:hAnsi="Arial" w:cs="Arial"/>
          <w:i/>
          <w:sz w:val="24"/>
          <w:szCs w:val="24"/>
        </w:rPr>
        <w:t xml:space="preserve"> EVALUACIÓN</w:t>
      </w:r>
      <w:r w:rsidRPr="00F27BC4">
        <w:rPr>
          <w:rFonts w:ascii="Arial" w:hAnsi="Arial" w:cs="Arial"/>
          <w:sz w:val="24"/>
          <w:szCs w:val="24"/>
        </w:rPr>
        <w:t xml:space="preserve">, Trillas, México </w:t>
      </w:r>
    </w:p>
    <w:p w:rsidR="007C466F" w:rsidRPr="00F27BC4" w:rsidRDefault="007C466F" w:rsidP="007C466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>Gutiérrez, C</w:t>
      </w:r>
      <w:r w:rsidR="004A1FE7" w:rsidRPr="00F27BC4">
        <w:rPr>
          <w:rFonts w:ascii="Arial" w:hAnsi="Arial" w:cs="Arial"/>
          <w:sz w:val="24"/>
          <w:szCs w:val="24"/>
        </w:rPr>
        <w:t xml:space="preserve">. </w:t>
      </w:r>
      <w:r w:rsidRPr="00F27BC4">
        <w:rPr>
          <w:rFonts w:ascii="Arial" w:hAnsi="Arial" w:cs="Arial"/>
          <w:sz w:val="24"/>
          <w:szCs w:val="24"/>
        </w:rPr>
        <w:t xml:space="preserve"> (1996) </w:t>
      </w:r>
      <w:r w:rsidRPr="00F27BC4">
        <w:rPr>
          <w:rFonts w:ascii="Arial" w:hAnsi="Arial" w:cs="Arial"/>
          <w:i/>
          <w:sz w:val="24"/>
          <w:szCs w:val="24"/>
        </w:rPr>
        <w:t>EL UNIVERSO DE LA CIENCIA EDUCATIVA SOCIAL</w:t>
      </w:r>
      <w:r w:rsidRPr="00F27BC4">
        <w:rPr>
          <w:rFonts w:ascii="Arial" w:hAnsi="Arial" w:cs="Arial"/>
          <w:sz w:val="24"/>
          <w:szCs w:val="24"/>
        </w:rPr>
        <w:t xml:space="preserve">, U de Cádiz, España. </w:t>
      </w:r>
    </w:p>
    <w:p w:rsidR="007C466F" w:rsidRPr="00F27BC4" w:rsidRDefault="007C466F" w:rsidP="007C466F">
      <w:pPr>
        <w:spacing w:after="5" w:line="259" w:lineRule="auto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0A3058">
      <w:pPr>
        <w:numPr>
          <w:ilvl w:val="0"/>
          <w:numId w:val="21"/>
        </w:numPr>
        <w:spacing w:after="235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proofErr w:type="spellStart"/>
      <w:r w:rsidRPr="00F27BC4">
        <w:rPr>
          <w:rFonts w:ascii="Arial" w:hAnsi="Arial" w:cs="Arial"/>
          <w:sz w:val="24"/>
          <w:szCs w:val="24"/>
        </w:rPr>
        <w:t>Kedrov</w:t>
      </w:r>
      <w:proofErr w:type="spellEnd"/>
      <w:r w:rsidRPr="00F27BC4">
        <w:rPr>
          <w:rFonts w:ascii="Arial" w:hAnsi="Arial" w:cs="Arial"/>
          <w:sz w:val="24"/>
          <w:szCs w:val="24"/>
        </w:rPr>
        <w:t xml:space="preserve">, M: B: y </w:t>
      </w:r>
      <w:proofErr w:type="spellStart"/>
      <w:r w:rsidRPr="00F27BC4">
        <w:rPr>
          <w:rFonts w:ascii="Arial" w:hAnsi="Arial" w:cs="Arial"/>
          <w:sz w:val="24"/>
          <w:szCs w:val="24"/>
        </w:rPr>
        <w:t>Spirkin</w:t>
      </w:r>
      <w:proofErr w:type="spellEnd"/>
      <w:r w:rsidRPr="00F27BC4">
        <w:rPr>
          <w:rFonts w:ascii="Arial" w:hAnsi="Arial" w:cs="Arial"/>
          <w:sz w:val="24"/>
          <w:szCs w:val="24"/>
        </w:rPr>
        <w:t xml:space="preserve"> A.</w:t>
      </w:r>
      <w:r w:rsidR="004A1FE7" w:rsidRPr="00F27BC4">
        <w:rPr>
          <w:rFonts w:ascii="Arial" w:hAnsi="Arial" w:cs="Arial"/>
          <w:sz w:val="24"/>
          <w:szCs w:val="24"/>
        </w:rPr>
        <w:t xml:space="preserve"> </w:t>
      </w:r>
      <w:r w:rsidRPr="00F27BC4">
        <w:rPr>
          <w:rFonts w:ascii="Arial" w:hAnsi="Arial" w:cs="Arial"/>
          <w:sz w:val="24"/>
          <w:szCs w:val="24"/>
        </w:rPr>
        <w:t xml:space="preserve">(1975) </w:t>
      </w:r>
      <w:r w:rsidRPr="00F27BC4">
        <w:rPr>
          <w:rFonts w:ascii="Arial" w:hAnsi="Arial" w:cs="Arial"/>
          <w:i/>
          <w:sz w:val="24"/>
          <w:szCs w:val="24"/>
        </w:rPr>
        <w:t>LA CIENCIA</w:t>
      </w:r>
      <w:r w:rsidRPr="00F27BC4">
        <w:rPr>
          <w:rFonts w:ascii="Arial" w:hAnsi="Arial" w:cs="Arial"/>
          <w:sz w:val="24"/>
          <w:szCs w:val="24"/>
        </w:rPr>
        <w:t xml:space="preserve">. Grijalbo, México </w:t>
      </w:r>
    </w:p>
    <w:p w:rsidR="007C466F" w:rsidRPr="00F27BC4" w:rsidRDefault="007C466F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27BC4">
        <w:rPr>
          <w:rFonts w:ascii="Arial" w:hAnsi="Arial" w:cs="Arial"/>
          <w:sz w:val="24"/>
          <w:szCs w:val="24"/>
        </w:rPr>
        <w:t>Ossenbach</w:t>
      </w:r>
      <w:proofErr w:type="spellEnd"/>
      <w:r w:rsidRPr="00F27BC4">
        <w:rPr>
          <w:rFonts w:ascii="Arial" w:hAnsi="Arial" w:cs="Arial"/>
          <w:sz w:val="24"/>
          <w:szCs w:val="24"/>
        </w:rPr>
        <w:t>,  G</w:t>
      </w:r>
      <w:r w:rsidR="00F27BC4" w:rsidRPr="00F27BC4">
        <w:rPr>
          <w:rFonts w:ascii="Arial" w:hAnsi="Arial" w:cs="Arial"/>
          <w:sz w:val="24"/>
          <w:szCs w:val="24"/>
        </w:rPr>
        <w:t>.</w:t>
      </w:r>
      <w:proofErr w:type="gramEnd"/>
      <w:r w:rsidR="00F27BC4" w:rsidRPr="00F27BC4">
        <w:rPr>
          <w:rFonts w:ascii="Arial" w:hAnsi="Arial" w:cs="Arial"/>
          <w:sz w:val="24"/>
          <w:szCs w:val="24"/>
        </w:rPr>
        <w:t xml:space="preserve"> </w:t>
      </w:r>
      <w:r w:rsidRPr="00F27BC4">
        <w:rPr>
          <w:rFonts w:ascii="Arial" w:hAnsi="Arial" w:cs="Arial"/>
          <w:sz w:val="24"/>
          <w:szCs w:val="24"/>
        </w:rPr>
        <w:t xml:space="preserve">(2003)  </w:t>
      </w:r>
      <w:r w:rsidRPr="00F27BC4">
        <w:rPr>
          <w:rFonts w:ascii="Arial" w:hAnsi="Arial" w:cs="Arial"/>
          <w:i/>
          <w:sz w:val="24"/>
          <w:szCs w:val="24"/>
        </w:rPr>
        <w:t>ESTADO  Y  EDUCACIÒN  EN  AMERICA  LATINA</w:t>
      </w:r>
      <w:r w:rsidRPr="00F27BC4">
        <w:rPr>
          <w:rFonts w:ascii="Arial" w:hAnsi="Arial" w:cs="Arial"/>
          <w:sz w:val="24"/>
          <w:szCs w:val="24"/>
        </w:rPr>
        <w:t xml:space="preserve">, Ed. </w:t>
      </w:r>
      <w:proofErr w:type="spellStart"/>
      <w:r w:rsidRPr="00F27BC4">
        <w:rPr>
          <w:rFonts w:ascii="Arial" w:hAnsi="Arial" w:cs="Arial"/>
          <w:sz w:val="24"/>
          <w:szCs w:val="24"/>
        </w:rPr>
        <w:t>Kapeluz</w:t>
      </w:r>
      <w:proofErr w:type="spellEnd"/>
      <w:r w:rsidRPr="00F27BC4">
        <w:rPr>
          <w:rFonts w:ascii="Arial" w:hAnsi="Arial" w:cs="Arial"/>
          <w:sz w:val="24"/>
          <w:szCs w:val="24"/>
        </w:rPr>
        <w:t>, Buenos aires</w:t>
      </w:r>
    </w:p>
    <w:p w:rsidR="007C466F" w:rsidRPr="00F27BC4" w:rsidRDefault="007C466F" w:rsidP="007C466F">
      <w:pPr>
        <w:spacing w:after="3" w:line="259" w:lineRule="auto"/>
        <w:rPr>
          <w:rFonts w:ascii="Arial" w:hAnsi="Arial" w:cs="Arial"/>
          <w:sz w:val="24"/>
          <w:szCs w:val="24"/>
        </w:rPr>
      </w:pPr>
    </w:p>
    <w:p w:rsidR="007C466F" w:rsidRDefault="007C466F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27BC4">
        <w:rPr>
          <w:rFonts w:ascii="Arial" w:hAnsi="Arial" w:cs="Arial"/>
          <w:sz w:val="24"/>
          <w:szCs w:val="24"/>
        </w:rPr>
        <w:t>Padula</w:t>
      </w:r>
      <w:proofErr w:type="spellEnd"/>
      <w:r w:rsidRPr="00F27BC4">
        <w:rPr>
          <w:rFonts w:ascii="Arial" w:hAnsi="Arial" w:cs="Arial"/>
          <w:sz w:val="24"/>
          <w:szCs w:val="24"/>
        </w:rPr>
        <w:t xml:space="preserve">,   </w:t>
      </w:r>
      <w:proofErr w:type="gramEnd"/>
      <w:r w:rsidRPr="00F27BC4">
        <w:rPr>
          <w:rFonts w:ascii="Arial" w:hAnsi="Arial" w:cs="Arial"/>
          <w:sz w:val="24"/>
          <w:szCs w:val="24"/>
        </w:rPr>
        <w:t>J</w:t>
      </w:r>
      <w:r w:rsidR="00F27BC4" w:rsidRPr="00F27BC4">
        <w:rPr>
          <w:rFonts w:ascii="Arial" w:hAnsi="Arial" w:cs="Arial"/>
          <w:sz w:val="24"/>
          <w:szCs w:val="24"/>
        </w:rPr>
        <w:t xml:space="preserve">. </w:t>
      </w:r>
      <w:r w:rsidRPr="00F27BC4">
        <w:rPr>
          <w:rFonts w:ascii="Arial" w:hAnsi="Arial" w:cs="Arial"/>
          <w:sz w:val="24"/>
          <w:szCs w:val="24"/>
        </w:rPr>
        <w:t>(2004</w:t>
      </w:r>
      <w:r w:rsidRPr="00F27BC4">
        <w:rPr>
          <w:rFonts w:ascii="Arial" w:hAnsi="Arial" w:cs="Arial"/>
          <w:i/>
          <w:sz w:val="24"/>
          <w:szCs w:val="24"/>
        </w:rPr>
        <w:t xml:space="preserve">)   </w:t>
      </w:r>
      <w:r w:rsidR="00F27BC4" w:rsidRPr="00F27BC4">
        <w:rPr>
          <w:rFonts w:ascii="Arial" w:hAnsi="Arial" w:cs="Arial"/>
          <w:i/>
          <w:sz w:val="24"/>
          <w:szCs w:val="24"/>
        </w:rPr>
        <w:t>VINCULAR</w:t>
      </w:r>
      <w:r w:rsidRPr="00F27BC4">
        <w:rPr>
          <w:rFonts w:ascii="Arial" w:hAnsi="Arial" w:cs="Arial"/>
          <w:i/>
          <w:sz w:val="24"/>
          <w:szCs w:val="24"/>
        </w:rPr>
        <w:t xml:space="preserve">   TEORIA   Y   PRACTICA   PARA   RESOLVER PROBLEMAS EDUCATIVOS</w:t>
      </w:r>
      <w:r w:rsidRPr="00F27BC4">
        <w:rPr>
          <w:rFonts w:ascii="Arial" w:hAnsi="Arial" w:cs="Arial"/>
          <w:sz w:val="24"/>
          <w:szCs w:val="24"/>
        </w:rPr>
        <w:t xml:space="preserve">, Revista iberoamericano, OEI </w:t>
      </w:r>
    </w:p>
    <w:p w:rsidR="00BA5CAE" w:rsidRDefault="00BA5CAE" w:rsidP="00BA5CAE">
      <w:pPr>
        <w:pStyle w:val="Prrafodelista"/>
        <w:rPr>
          <w:rFonts w:ascii="Arial" w:hAnsi="Arial" w:cs="Arial"/>
          <w:sz w:val="24"/>
          <w:szCs w:val="24"/>
        </w:rPr>
      </w:pPr>
    </w:p>
    <w:p w:rsidR="00BA5CAE" w:rsidRDefault="00BA5CAE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Picardo, O y Escobar, J. (2002</w:t>
      </w:r>
      <w:proofErr w:type="gramStart"/>
      <w:r>
        <w:rPr>
          <w:rFonts w:ascii="Arial" w:hAnsi="Arial" w:cs="Arial"/>
          <w:sz w:val="24"/>
          <w:szCs w:val="24"/>
        </w:rPr>
        <w:t xml:space="preserve">) </w:t>
      </w:r>
      <w:r w:rsidRPr="00F27BC4">
        <w:rPr>
          <w:rFonts w:ascii="Arial" w:hAnsi="Arial" w:cs="Arial"/>
          <w:sz w:val="24"/>
          <w:szCs w:val="24"/>
        </w:rPr>
        <w:t>)</w:t>
      </w:r>
      <w:proofErr w:type="gramEnd"/>
      <w:r w:rsidRPr="00F27BC4">
        <w:rPr>
          <w:rFonts w:ascii="Arial" w:hAnsi="Arial" w:cs="Arial"/>
          <w:sz w:val="24"/>
          <w:szCs w:val="24"/>
        </w:rPr>
        <w:t xml:space="preserve"> </w:t>
      </w:r>
      <w:r w:rsidRPr="00F27BC4">
        <w:rPr>
          <w:rFonts w:ascii="Arial" w:hAnsi="Arial" w:cs="Arial"/>
          <w:i/>
          <w:sz w:val="24"/>
          <w:szCs w:val="24"/>
        </w:rPr>
        <w:t>EDUCACION Y SOCIEDAD DEL CONOCIMIENTO: INTRODUCCION A LA FILOSOFIA DEL APRENDIZAJE</w:t>
      </w:r>
      <w:r w:rsidRPr="00F27BC4">
        <w:rPr>
          <w:rFonts w:ascii="Arial" w:hAnsi="Arial" w:cs="Arial"/>
          <w:sz w:val="24"/>
          <w:szCs w:val="24"/>
        </w:rPr>
        <w:t>, Edit. Obando S.A. Costa Rica</w:t>
      </w:r>
    </w:p>
    <w:p w:rsidR="00BA5CAE" w:rsidRDefault="00BA5CAE" w:rsidP="00BA5CAE">
      <w:pPr>
        <w:spacing w:after="10" w:line="248" w:lineRule="auto"/>
        <w:ind w:right="5"/>
        <w:jc w:val="both"/>
        <w:rPr>
          <w:rFonts w:ascii="Arial" w:hAnsi="Arial" w:cs="Arial"/>
          <w:sz w:val="24"/>
          <w:szCs w:val="24"/>
        </w:rPr>
      </w:pPr>
    </w:p>
    <w:p w:rsidR="00BA5CAE" w:rsidRDefault="00BA5CAE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Piscoya, L. (2001) </w:t>
      </w:r>
      <w:r w:rsidRPr="00F27BC4">
        <w:rPr>
          <w:rFonts w:ascii="Arial" w:hAnsi="Arial" w:cs="Arial"/>
          <w:i/>
          <w:sz w:val="24"/>
          <w:szCs w:val="24"/>
        </w:rPr>
        <w:t>SOBRE LA NATURALEZA DE LA PEDAGOGÍA</w:t>
      </w:r>
      <w:r w:rsidRPr="00F27BC4">
        <w:rPr>
          <w:rFonts w:ascii="Arial" w:hAnsi="Arial" w:cs="Arial"/>
          <w:sz w:val="24"/>
          <w:szCs w:val="24"/>
        </w:rPr>
        <w:t>. Ed. San Marcos, Lima</w:t>
      </w:r>
    </w:p>
    <w:p w:rsidR="00BA5CAE" w:rsidRDefault="00BA5CAE" w:rsidP="00BA5CAE">
      <w:pPr>
        <w:spacing w:after="10" w:line="248" w:lineRule="auto"/>
        <w:ind w:right="5"/>
        <w:jc w:val="both"/>
        <w:rPr>
          <w:rFonts w:ascii="Arial" w:hAnsi="Arial" w:cs="Arial"/>
          <w:sz w:val="24"/>
          <w:szCs w:val="24"/>
        </w:rPr>
      </w:pPr>
    </w:p>
    <w:p w:rsidR="00BA5CAE" w:rsidRPr="00F27BC4" w:rsidRDefault="00BA5CAE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Ponce, A. </w:t>
      </w:r>
      <w:r w:rsidRPr="00F27BC4">
        <w:rPr>
          <w:rFonts w:ascii="Arial" w:hAnsi="Arial" w:cs="Arial"/>
          <w:sz w:val="24"/>
          <w:szCs w:val="24"/>
        </w:rPr>
        <w:t xml:space="preserve">(1989) </w:t>
      </w:r>
      <w:r w:rsidRPr="00F27BC4">
        <w:rPr>
          <w:rFonts w:ascii="Arial" w:hAnsi="Arial" w:cs="Arial"/>
          <w:i/>
          <w:sz w:val="24"/>
          <w:szCs w:val="24"/>
        </w:rPr>
        <w:t>EDUCACIÓN Y LUCHA DE CLASES</w:t>
      </w:r>
      <w:r w:rsidRPr="00F27BC4">
        <w:rPr>
          <w:rFonts w:ascii="Arial" w:hAnsi="Arial" w:cs="Arial"/>
          <w:sz w:val="24"/>
          <w:szCs w:val="24"/>
        </w:rPr>
        <w:t>, Ediciones Amaru</w:t>
      </w:r>
      <w:r>
        <w:rPr>
          <w:rFonts w:ascii="Arial" w:hAnsi="Arial" w:cs="Arial"/>
          <w:sz w:val="24"/>
          <w:szCs w:val="24"/>
        </w:rPr>
        <w:t>, Lima</w:t>
      </w:r>
    </w:p>
    <w:p w:rsidR="007C466F" w:rsidRPr="00F27BC4" w:rsidRDefault="007C466F" w:rsidP="007C466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F27BC4" w:rsidP="000A3058">
      <w:pPr>
        <w:numPr>
          <w:ilvl w:val="0"/>
          <w:numId w:val="21"/>
        </w:numPr>
        <w:spacing w:after="61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proofErr w:type="spellStart"/>
      <w:r w:rsidRPr="00F27BC4">
        <w:rPr>
          <w:rFonts w:ascii="Arial" w:hAnsi="Arial" w:cs="Arial"/>
          <w:sz w:val="24"/>
          <w:szCs w:val="24"/>
        </w:rPr>
        <w:t>Rodriguez</w:t>
      </w:r>
      <w:proofErr w:type="spellEnd"/>
      <w:r w:rsidRPr="00F27BC4">
        <w:rPr>
          <w:rFonts w:ascii="Arial" w:hAnsi="Arial" w:cs="Arial"/>
          <w:sz w:val="24"/>
          <w:szCs w:val="24"/>
        </w:rPr>
        <w:t>, L</w:t>
      </w:r>
      <w:r>
        <w:rPr>
          <w:rFonts w:ascii="Arial" w:hAnsi="Arial" w:cs="Arial"/>
          <w:sz w:val="24"/>
          <w:szCs w:val="24"/>
        </w:rPr>
        <w:t>.</w:t>
      </w:r>
      <w:r w:rsidR="007C466F" w:rsidRPr="00F27BC4">
        <w:rPr>
          <w:rFonts w:ascii="Arial" w:hAnsi="Arial" w:cs="Arial"/>
          <w:sz w:val="24"/>
          <w:szCs w:val="24"/>
        </w:rPr>
        <w:t xml:space="preserve">  (2008</w:t>
      </w:r>
      <w:proofErr w:type="gramStart"/>
      <w:r w:rsidR="007C466F" w:rsidRPr="00F27BC4">
        <w:rPr>
          <w:rFonts w:ascii="Arial" w:hAnsi="Arial" w:cs="Arial"/>
          <w:sz w:val="24"/>
          <w:szCs w:val="24"/>
        </w:rPr>
        <w:t xml:space="preserve">)  </w:t>
      </w:r>
      <w:r w:rsidR="007C466F" w:rsidRPr="00F27BC4">
        <w:rPr>
          <w:rFonts w:ascii="Arial" w:hAnsi="Arial" w:cs="Arial"/>
          <w:i/>
          <w:sz w:val="24"/>
          <w:szCs w:val="24"/>
        </w:rPr>
        <w:t>LA</w:t>
      </w:r>
      <w:proofErr w:type="gramEnd"/>
      <w:r w:rsidR="007C466F" w:rsidRPr="00F27BC4">
        <w:rPr>
          <w:rFonts w:ascii="Arial" w:hAnsi="Arial" w:cs="Arial"/>
          <w:i/>
          <w:sz w:val="24"/>
          <w:szCs w:val="24"/>
        </w:rPr>
        <w:t xml:space="preserve">  TEORIA  DEL  APRENDIZAJE  SIGNIFICATIVO  EN  LA PERSPECTIVA DE LA PSICOLOGIA COGNITIVA</w:t>
      </w:r>
      <w:r w:rsidR="007C466F" w:rsidRPr="00F27BC4">
        <w:rPr>
          <w:rFonts w:ascii="Arial" w:hAnsi="Arial" w:cs="Arial"/>
          <w:sz w:val="24"/>
          <w:szCs w:val="24"/>
        </w:rPr>
        <w:t xml:space="preserve">, Edit. Octaedro, España </w:t>
      </w:r>
    </w:p>
    <w:p w:rsidR="007C466F" w:rsidRPr="00F27BC4" w:rsidRDefault="007C466F" w:rsidP="000A3058">
      <w:pPr>
        <w:numPr>
          <w:ilvl w:val="0"/>
          <w:numId w:val="21"/>
        </w:numPr>
        <w:spacing w:after="233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>Rodríguez</w:t>
      </w:r>
      <w:r w:rsidR="00F27BC4">
        <w:rPr>
          <w:rFonts w:ascii="Arial" w:hAnsi="Arial" w:cs="Arial"/>
          <w:sz w:val="24"/>
          <w:szCs w:val="24"/>
        </w:rPr>
        <w:t>,</w:t>
      </w:r>
      <w:r w:rsidRPr="00F27B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7BC4">
        <w:rPr>
          <w:rFonts w:ascii="Arial" w:hAnsi="Arial" w:cs="Arial"/>
          <w:sz w:val="24"/>
          <w:szCs w:val="24"/>
        </w:rPr>
        <w:t>W</w:t>
      </w:r>
      <w:r w:rsidR="00F27BC4">
        <w:rPr>
          <w:rFonts w:ascii="Arial" w:hAnsi="Arial" w:cs="Arial"/>
          <w:sz w:val="24"/>
          <w:szCs w:val="24"/>
        </w:rPr>
        <w:t xml:space="preserve">. </w:t>
      </w:r>
      <w:r w:rsidRPr="00F27BC4">
        <w:rPr>
          <w:rFonts w:ascii="Arial" w:hAnsi="Arial" w:cs="Arial"/>
          <w:sz w:val="24"/>
          <w:szCs w:val="24"/>
        </w:rPr>
        <w:t>.</w:t>
      </w:r>
      <w:proofErr w:type="gramEnd"/>
      <w:r w:rsidRPr="00F27BC4">
        <w:rPr>
          <w:rFonts w:ascii="Arial" w:hAnsi="Arial" w:cs="Arial"/>
          <w:sz w:val="24"/>
          <w:szCs w:val="24"/>
        </w:rPr>
        <w:t>(1996</w:t>
      </w:r>
      <w:r w:rsidRPr="00F27BC4">
        <w:rPr>
          <w:rFonts w:ascii="Arial" w:hAnsi="Arial" w:cs="Arial"/>
          <w:i/>
          <w:sz w:val="24"/>
          <w:szCs w:val="24"/>
        </w:rPr>
        <w:t>)    ENFOQUE    Y    PRINCIPIOS    TEORICOS    DE    LA EDUCACIÓN</w:t>
      </w:r>
      <w:r w:rsidRPr="00F27BC4">
        <w:rPr>
          <w:rFonts w:ascii="Arial" w:hAnsi="Arial" w:cs="Arial"/>
          <w:sz w:val="24"/>
          <w:szCs w:val="24"/>
        </w:rPr>
        <w:t xml:space="preserve">, Edit. Trillas, México. </w:t>
      </w:r>
    </w:p>
    <w:p w:rsidR="007C466F" w:rsidRPr="00F27BC4" w:rsidRDefault="007C466F" w:rsidP="000A3058">
      <w:pPr>
        <w:numPr>
          <w:ilvl w:val="0"/>
          <w:numId w:val="21"/>
        </w:numPr>
        <w:spacing w:after="246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>Rojas, J</w:t>
      </w:r>
      <w:r w:rsidR="00F27BC4">
        <w:rPr>
          <w:rFonts w:ascii="Arial" w:hAnsi="Arial" w:cs="Arial"/>
          <w:sz w:val="24"/>
          <w:szCs w:val="24"/>
        </w:rPr>
        <w:t xml:space="preserve">. </w:t>
      </w:r>
      <w:r w:rsidRPr="00F27BC4">
        <w:rPr>
          <w:rFonts w:ascii="Arial" w:hAnsi="Arial" w:cs="Arial"/>
          <w:sz w:val="24"/>
          <w:szCs w:val="24"/>
        </w:rPr>
        <w:t xml:space="preserve">(1992) </w:t>
      </w:r>
      <w:r w:rsidR="00F27BC4" w:rsidRPr="00F27BC4">
        <w:rPr>
          <w:rFonts w:ascii="Arial" w:hAnsi="Arial" w:cs="Arial"/>
          <w:i/>
          <w:sz w:val="24"/>
          <w:szCs w:val="24"/>
        </w:rPr>
        <w:t>TEORIA Y DOCTRINA DE LA EDUCACIÓN</w:t>
      </w:r>
      <w:r w:rsidRPr="00F27BC4">
        <w:rPr>
          <w:rFonts w:ascii="Arial" w:hAnsi="Arial" w:cs="Arial"/>
          <w:sz w:val="24"/>
          <w:szCs w:val="24"/>
        </w:rPr>
        <w:t xml:space="preserve">, U.N.J.F.S.C., Huacho, </w:t>
      </w:r>
    </w:p>
    <w:p w:rsidR="007C466F" w:rsidRPr="00F27BC4" w:rsidRDefault="007C466F" w:rsidP="000A3058">
      <w:pPr>
        <w:numPr>
          <w:ilvl w:val="0"/>
          <w:numId w:val="21"/>
        </w:numPr>
        <w:spacing w:after="10" w:line="364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lastRenderedPageBreak/>
        <w:t>Santiago, H</w:t>
      </w:r>
      <w:r w:rsidR="00F27BC4">
        <w:rPr>
          <w:rFonts w:ascii="Arial" w:hAnsi="Arial" w:cs="Arial"/>
          <w:sz w:val="24"/>
          <w:szCs w:val="24"/>
        </w:rPr>
        <w:t>.</w:t>
      </w:r>
      <w:r w:rsidRPr="00F27BC4">
        <w:rPr>
          <w:rFonts w:ascii="Arial" w:hAnsi="Arial" w:cs="Arial"/>
          <w:sz w:val="24"/>
          <w:szCs w:val="24"/>
        </w:rPr>
        <w:t xml:space="preserve"> y etal, (1977) </w:t>
      </w:r>
      <w:r w:rsidR="00F27BC4" w:rsidRPr="00F27BC4">
        <w:rPr>
          <w:rFonts w:ascii="Arial" w:hAnsi="Arial" w:cs="Arial"/>
          <w:i/>
          <w:sz w:val="24"/>
          <w:szCs w:val="24"/>
        </w:rPr>
        <w:t>PEDAGOGÍA Y EPISTEMOLOGÍA: UNA CITA CON LA HISTORIA</w:t>
      </w:r>
      <w:r w:rsidRPr="00F27BC4">
        <w:rPr>
          <w:rFonts w:ascii="Arial" w:hAnsi="Arial" w:cs="Arial"/>
          <w:sz w:val="24"/>
          <w:szCs w:val="24"/>
        </w:rPr>
        <w:t>, revista de investigación educativa, México</w:t>
      </w:r>
      <w:r w:rsidR="00BA5CAE">
        <w:rPr>
          <w:rFonts w:ascii="Arial" w:hAnsi="Arial" w:cs="Arial"/>
          <w:sz w:val="24"/>
          <w:szCs w:val="24"/>
        </w:rPr>
        <w:t>.</w:t>
      </w: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0A3058">
      <w:pPr>
        <w:numPr>
          <w:ilvl w:val="0"/>
          <w:numId w:val="21"/>
        </w:numPr>
        <w:spacing w:after="231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>Solís</w:t>
      </w:r>
      <w:r w:rsidR="00F27BC4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27BC4">
        <w:rPr>
          <w:rFonts w:ascii="Arial" w:hAnsi="Arial" w:cs="Arial"/>
          <w:sz w:val="24"/>
          <w:szCs w:val="24"/>
        </w:rPr>
        <w:t>C.(</w:t>
      </w:r>
      <w:proofErr w:type="gramEnd"/>
      <w:r w:rsidRPr="00F27BC4">
        <w:rPr>
          <w:rFonts w:ascii="Arial" w:hAnsi="Arial" w:cs="Arial"/>
          <w:sz w:val="24"/>
          <w:szCs w:val="24"/>
        </w:rPr>
        <w:t xml:space="preserve">1985) </w:t>
      </w:r>
      <w:r w:rsidRPr="00F27BC4">
        <w:rPr>
          <w:rFonts w:ascii="Arial" w:hAnsi="Arial" w:cs="Arial"/>
          <w:i/>
          <w:sz w:val="24"/>
          <w:szCs w:val="24"/>
        </w:rPr>
        <w:t>ESTRUCTURA SOCIAL Y EDUCACIÓN</w:t>
      </w:r>
      <w:r w:rsidRPr="00F27BC4">
        <w:rPr>
          <w:rFonts w:ascii="Arial" w:hAnsi="Arial" w:cs="Arial"/>
          <w:sz w:val="24"/>
          <w:szCs w:val="24"/>
        </w:rPr>
        <w:t>. U.P.S.M.P. Lima</w:t>
      </w:r>
      <w:r w:rsidR="00BA5CAE">
        <w:rPr>
          <w:rFonts w:ascii="Arial" w:hAnsi="Arial" w:cs="Arial"/>
          <w:sz w:val="24"/>
          <w:szCs w:val="24"/>
        </w:rPr>
        <w:t>.</w:t>
      </w: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BA5CAE" w:rsidRDefault="007C466F" w:rsidP="000A3058">
      <w:pPr>
        <w:numPr>
          <w:ilvl w:val="0"/>
          <w:numId w:val="21"/>
        </w:numPr>
        <w:spacing w:after="247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proofErr w:type="spellStart"/>
      <w:r w:rsidRPr="00F27BC4">
        <w:rPr>
          <w:rFonts w:ascii="Arial" w:hAnsi="Arial" w:cs="Arial"/>
          <w:sz w:val="24"/>
          <w:szCs w:val="24"/>
        </w:rPr>
        <w:t>Suchodolski</w:t>
      </w:r>
      <w:proofErr w:type="spellEnd"/>
      <w:r w:rsidRPr="00F27BC4">
        <w:rPr>
          <w:rFonts w:ascii="Arial" w:hAnsi="Arial" w:cs="Arial"/>
          <w:sz w:val="24"/>
          <w:szCs w:val="24"/>
        </w:rPr>
        <w:t>, B</w:t>
      </w:r>
      <w:r w:rsidR="00F27BC4">
        <w:rPr>
          <w:rFonts w:ascii="Arial" w:hAnsi="Arial" w:cs="Arial"/>
          <w:sz w:val="24"/>
          <w:szCs w:val="24"/>
        </w:rPr>
        <w:t xml:space="preserve">. </w:t>
      </w:r>
      <w:r w:rsidRPr="00F27BC4">
        <w:rPr>
          <w:rFonts w:ascii="Arial" w:hAnsi="Arial" w:cs="Arial"/>
          <w:sz w:val="24"/>
          <w:szCs w:val="24"/>
        </w:rPr>
        <w:t xml:space="preserve">(1980) </w:t>
      </w:r>
      <w:r w:rsidRPr="00F27BC4">
        <w:rPr>
          <w:rFonts w:ascii="Arial" w:hAnsi="Arial" w:cs="Arial"/>
          <w:i/>
          <w:sz w:val="24"/>
          <w:szCs w:val="24"/>
        </w:rPr>
        <w:t>TEORÍA MARXISTA DE LA EDUCACIÓN</w:t>
      </w:r>
      <w:r w:rsidRPr="00F27BC4">
        <w:rPr>
          <w:rFonts w:ascii="Arial" w:hAnsi="Arial" w:cs="Arial"/>
          <w:sz w:val="24"/>
          <w:szCs w:val="24"/>
        </w:rPr>
        <w:t>. Grijalbo, México, 1980</w:t>
      </w:r>
      <w:r w:rsidR="00BA5CAE">
        <w:rPr>
          <w:rFonts w:ascii="Arial" w:hAnsi="Arial" w:cs="Arial"/>
          <w:sz w:val="24"/>
          <w:szCs w:val="24"/>
        </w:rPr>
        <w:t>.</w:t>
      </w:r>
    </w:p>
    <w:p w:rsidR="007C466F" w:rsidRDefault="00BA5CAE" w:rsidP="000A3058">
      <w:pPr>
        <w:numPr>
          <w:ilvl w:val="0"/>
          <w:numId w:val="21"/>
        </w:numPr>
        <w:spacing w:after="247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Unesco (1995)</w:t>
      </w:r>
      <w:r w:rsidR="007C466F" w:rsidRPr="00F27B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INFORME MUNDIAL DELORS, SOBRE LA EDUCACIÓN,</w:t>
      </w:r>
      <w:r>
        <w:rPr>
          <w:rFonts w:ascii="Arial" w:hAnsi="Arial" w:cs="Arial"/>
          <w:sz w:val="24"/>
          <w:szCs w:val="24"/>
        </w:rPr>
        <w:t xml:space="preserve"> Ed. Santillana, Madrid.</w:t>
      </w:r>
    </w:p>
    <w:p w:rsidR="00BA5CAE" w:rsidRPr="00F27BC4" w:rsidRDefault="00BA5CAE" w:rsidP="000A3058">
      <w:pPr>
        <w:numPr>
          <w:ilvl w:val="0"/>
          <w:numId w:val="21"/>
        </w:numPr>
        <w:spacing w:after="247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Vila, E. (2003) </w:t>
      </w:r>
      <w:r>
        <w:rPr>
          <w:rFonts w:ascii="Arial" w:hAnsi="Arial" w:cs="Arial"/>
          <w:i/>
          <w:sz w:val="24"/>
          <w:szCs w:val="24"/>
        </w:rPr>
        <w:t xml:space="preserve">EDUCACAR EN VALORES, EDUCAR PARA LOS DERECHOS HUMANOS, </w:t>
      </w:r>
      <w:r>
        <w:rPr>
          <w:rFonts w:ascii="Arial" w:hAnsi="Arial" w:cs="Arial"/>
          <w:sz w:val="24"/>
          <w:szCs w:val="24"/>
        </w:rPr>
        <w:t>Revisa Iberoamericana de Educación, Madrid.</w:t>
      </w:r>
    </w:p>
    <w:p w:rsidR="00BA5CAE" w:rsidRDefault="00BA5CAE" w:rsidP="00BA5CAE">
      <w:pPr>
        <w:pStyle w:val="Ttulo1"/>
        <w:ind w:left="0" w:firstLine="0"/>
        <w:rPr>
          <w:sz w:val="24"/>
          <w:szCs w:val="24"/>
        </w:rPr>
      </w:pPr>
    </w:p>
    <w:p w:rsidR="007C466F" w:rsidRPr="00F27BC4" w:rsidRDefault="007C466F" w:rsidP="00BA5CAE">
      <w:pPr>
        <w:pStyle w:val="Ttulo1"/>
        <w:ind w:left="0" w:firstLine="0"/>
        <w:rPr>
          <w:sz w:val="24"/>
          <w:szCs w:val="24"/>
        </w:rPr>
      </w:pPr>
      <w:r w:rsidRPr="00F27BC4">
        <w:rPr>
          <w:sz w:val="24"/>
          <w:szCs w:val="24"/>
        </w:rPr>
        <w:t>Referencias electrónicas</w:t>
      </w:r>
      <w:r w:rsidRPr="00F27BC4">
        <w:rPr>
          <w:b w:val="0"/>
          <w:sz w:val="24"/>
          <w:szCs w:val="24"/>
        </w:rPr>
        <w:t xml:space="preserve"> </w:t>
      </w:r>
    </w:p>
    <w:p w:rsidR="007C466F" w:rsidRPr="00F27BC4" w:rsidRDefault="007C466F" w:rsidP="007C466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BA5CAE" w:rsidRDefault="007C466F" w:rsidP="004C0386">
      <w:pPr>
        <w:pStyle w:val="Prrafodelista"/>
        <w:numPr>
          <w:ilvl w:val="0"/>
          <w:numId w:val="21"/>
        </w:numPr>
        <w:spacing w:after="1" w:line="238" w:lineRule="auto"/>
        <w:ind w:left="370" w:right="5"/>
        <w:jc w:val="both"/>
        <w:rPr>
          <w:rFonts w:ascii="Arial" w:hAnsi="Arial" w:cs="Arial"/>
          <w:sz w:val="24"/>
          <w:szCs w:val="24"/>
        </w:rPr>
      </w:pPr>
      <w:r w:rsidRPr="00BA5CAE">
        <w:rPr>
          <w:rFonts w:ascii="Arial" w:hAnsi="Arial" w:cs="Arial"/>
          <w:sz w:val="24"/>
          <w:szCs w:val="24"/>
        </w:rPr>
        <w:t xml:space="preserve">Adell, Jordi, blog la página de Jordi </w:t>
      </w:r>
      <w:hyperlink r:id="rId13">
        <w:r w:rsidRPr="00BA5CAE">
          <w:rPr>
            <w:rFonts w:ascii="Arial" w:hAnsi="Arial" w:cs="Arial"/>
            <w:sz w:val="24"/>
            <w:szCs w:val="24"/>
            <w:u w:val="single" w:color="000000"/>
          </w:rPr>
          <w:t>http://redtecnologiaeducativa.ning.com/profile/jordi?xg_source=activity</w:t>
        </w:r>
      </w:hyperlink>
      <w:hyperlink r:id="rId14">
        <w:r w:rsidRPr="00BA5CAE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C466F" w:rsidRPr="00F27BC4" w:rsidRDefault="007C466F" w:rsidP="004C0386">
      <w:pPr>
        <w:spacing w:after="154" w:line="259" w:lineRule="auto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067008" w:rsidRDefault="00067008" w:rsidP="004C0386">
      <w:pPr>
        <w:numPr>
          <w:ilvl w:val="0"/>
          <w:numId w:val="21"/>
        </w:numPr>
        <w:spacing w:after="10" w:line="248" w:lineRule="auto"/>
        <w:ind w:left="740" w:right="5" w:hanging="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Apaza, A. (2016) Breve historia de la educación en el Perú</w:t>
      </w:r>
    </w:p>
    <w:p w:rsidR="00067008" w:rsidRDefault="00067008" w:rsidP="004C0386">
      <w:pPr>
        <w:spacing w:after="10" w:line="248" w:lineRule="auto"/>
        <w:ind w:left="370" w:right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67008">
        <w:rPr>
          <w:rFonts w:ascii="Arial" w:hAnsi="Arial" w:cs="Arial"/>
          <w:sz w:val="24"/>
          <w:szCs w:val="24"/>
        </w:rPr>
        <w:t>http://www.redalyc.org/articulo.oa?id=467647511008</w:t>
      </w:r>
    </w:p>
    <w:p w:rsidR="00067008" w:rsidRDefault="00067008" w:rsidP="004C0386">
      <w:pPr>
        <w:pStyle w:val="Prrafodelista"/>
        <w:ind w:left="1090"/>
        <w:rPr>
          <w:rFonts w:ascii="Arial" w:hAnsi="Arial" w:cs="Arial"/>
          <w:sz w:val="24"/>
          <w:szCs w:val="24"/>
        </w:rPr>
      </w:pPr>
    </w:p>
    <w:p w:rsidR="007C466F" w:rsidRPr="00F27BC4" w:rsidRDefault="007C466F" w:rsidP="004C0386">
      <w:pPr>
        <w:numPr>
          <w:ilvl w:val="0"/>
          <w:numId w:val="21"/>
        </w:numPr>
        <w:spacing w:after="10" w:line="248" w:lineRule="auto"/>
        <w:ind w:left="740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De luca, Luz,   El docente y las inteligencias múltiples </w:t>
      </w:r>
      <w:hyperlink r:id="rId15">
        <w:r w:rsidRPr="00F27BC4">
          <w:rPr>
            <w:rFonts w:ascii="Arial" w:hAnsi="Arial" w:cs="Arial"/>
            <w:sz w:val="24"/>
            <w:szCs w:val="24"/>
            <w:u w:val="single" w:color="000000"/>
          </w:rPr>
          <w:t>http://www.rieoei.org/deloslectores/616Luca.PDF</w:t>
        </w:r>
      </w:hyperlink>
      <w:hyperlink r:id="rId16">
        <w:r w:rsidRPr="00F27BC4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C466F" w:rsidRPr="00F27BC4" w:rsidRDefault="007C466F" w:rsidP="004C0386">
      <w:pPr>
        <w:spacing w:after="90" w:line="259" w:lineRule="auto"/>
        <w:ind w:left="370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4C0386">
      <w:pPr>
        <w:numPr>
          <w:ilvl w:val="0"/>
          <w:numId w:val="21"/>
        </w:numPr>
        <w:spacing w:after="1" w:line="238" w:lineRule="auto"/>
        <w:ind w:left="740" w:right="5" w:hanging="360"/>
        <w:jc w:val="both"/>
        <w:rPr>
          <w:rFonts w:ascii="Arial" w:hAnsi="Arial" w:cs="Arial"/>
          <w:sz w:val="24"/>
          <w:szCs w:val="24"/>
        </w:rPr>
      </w:pPr>
      <w:proofErr w:type="spellStart"/>
      <w:r w:rsidRPr="00F27BC4">
        <w:rPr>
          <w:rFonts w:ascii="Arial" w:hAnsi="Arial" w:cs="Arial"/>
          <w:sz w:val="24"/>
          <w:szCs w:val="24"/>
        </w:rPr>
        <w:t>Nitsche</w:t>
      </w:r>
      <w:proofErr w:type="spellEnd"/>
      <w:r w:rsidRPr="00F27BC4">
        <w:rPr>
          <w:rFonts w:ascii="Arial" w:hAnsi="Arial" w:cs="Arial"/>
          <w:sz w:val="24"/>
          <w:szCs w:val="24"/>
        </w:rPr>
        <w:t xml:space="preserve">, Ricardo,   Teorías educativas </w:t>
      </w:r>
      <w:hyperlink r:id="rId17">
        <w:r w:rsidRPr="00F27BC4">
          <w:rPr>
            <w:rFonts w:ascii="Arial" w:hAnsi="Arial" w:cs="Arial"/>
            <w:sz w:val="24"/>
            <w:szCs w:val="24"/>
            <w:u w:val="single" w:color="000000"/>
          </w:rPr>
          <w:t>http://hermescronida.files.wordpress.com/2009/01/breve</w:t>
        </w:r>
      </w:hyperlink>
      <w:hyperlink r:id="rId18">
        <w:r w:rsidRPr="00F27BC4">
          <w:rPr>
            <w:rFonts w:ascii="Arial" w:hAnsi="Arial" w:cs="Arial"/>
            <w:sz w:val="24"/>
            <w:szCs w:val="24"/>
            <w:u w:val="single" w:color="000000"/>
          </w:rPr>
          <w:t>-</w:t>
        </w:r>
      </w:hyperlink>
      <w:hyperlink r:id="rId19">
        <w:r w:rsidRPr="00F27BC4">
          <w:rPr>
            <w:rFonts w:ascii="Arial" w:hAnsi="Arial" w:cs="Arial"/>
            <w:sz w:val="24"/>
            <w:szCs w:val="24"/>
            <w:u w:val="single" w:color="000000"/>
          </w:rPr>
          <w:t>repaso</w:t>
        </w:r>
      </w:hyperlink>
      <w:hyperlink r:id="rId20">
        <w:r w:rsidRPr="00F27BC4">
          <w:rPr>
            <w:rFonts w:ascii="Arial" w:hAnsi="Arial" w:cs="Arial"/>
            <w:sz w:val="24"/>
            <w:szCs w:val="24"/>
            <w:u w:val="single" w:color="000000"/>
          </w:rPr>
          <w:t>-</w:t>
        </w:r>
      </w:hyperlink>
      <w:hyperlink r:id="rId21">
        <w:r w:rsidRPr="00F27BC4">
          <w:rPr>
            <w:rFonts w:ascii="Arial" w:hAnsi="Arial" w:cs="Arial"/>
            <w:sz w:val="24"/>
            <w:szCs w:val="24"/>
            <w:u w:val="single" w:color="000000"/>
          </w:rPr>
          <w:t>de</w:t>
        </w:r>
      </w:hyperlink>
      <w:hyperlink r:id="rId22">
        <w:r w:rsidRPr="00F27BC4">
          <w:rPr>
            <w:rFonts w:ascii="Arial" w:hAnsi="Arial" w:cs="Arial"/>
            <w:sz w:val="24"/>
            <w:szCs w:val="24"/>
            <w:u w:val="single" w:color="000000"/>
          </w:rPr>
          <w:t>-</w:t>
        </w:r>
      </w:hyperlink>
      <w:hyperlink r:id="rId23">
        <w:r w:rsidRPr="00F27BC4">
          <w:rPr>
            <w:rFonts w:ascii="Arial" w:hAnsi="Arial" w:cs="Arial"/>
            <w:sz w:val="24"/>
            <w:szCs w:val="24"/>
            <w:u w:val="single" w:color="000000"/>
          </w:rPr>
          <w:t>las</w:t>
        </w:r>
      </w:hyperlink>
      <w:hyperlink r:id="rId24">
        <w:r w:rsidRPr="00F27BC4">
          <w:rPr>
            <w:rFonts w:ascii="Arial" w:hAnsi="Arial" w:cs="Arial"/>
            <w:sz w:val="24"/>
            <w:szCs w:val="24"/>
            <w:u w:val="single" w:color="000000"/>
          </w:rPr>
          <w:t>-</w:t>
        </w:r>
      </w:hyperlink>
      <w:hyperlink r:id="rId25">
        <w:r w:rsidRPr="00F27BC4">
          <w:rPr>
            <w:rFonts w:ascii="Arial" w:hAnsi="Arial" w:cs="Arial"/>
            <w:sz w:val="24"/>
            <w:szCs w:val="24"/>
            <w:u w:val="single" w:color="000000"/>
          </w:rPr>
          <w:t>teorias</w:t>
        </w:r>
      </w:hyperlink>
      <w:hyperlink r:id="rId26">
        <w:r w:rsidRPr="00F27BC4">
          <w:rPr>
            <w:rFonts w:ascii="Arial" w:hAnsi="Arial" w:cs="Arial"/>
            <w:sz w:val="24"/>
            <w:szCs w:val="24"/>
            <w:u w:val="single" w:color="000000"/>
          </w:rPr>
          <w:t xml:space="preserve">- </w:t>
        </w:r>
      </w:hyperlink>
      <w:hyperlink r:id="rId27">
        <w:r w:rsidRPr="00F27BC4">
          <w:rPr>
            <w:rFonts w:ascii="Arial" w:hAnsi="Arial" w:cs="Arial"/>
            <w:sz w:val="24"/>
            <w:szCs w:val="24"/>
            <w:u w:val="single" w:color="000000"/>
          </w:rPr>
          <w:t>educativas.pdf</w:t>
        </w:r>
      </w:hyperlink>
      <w:hyperlink r:id="rId28">
        <w:r w:rsidRPr="00F27BC4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C466F" w:rsidRPr="00F27BC4" w:rsidRDefault="007C466F" w:rsidP="004C0386">
      <w:pPr>
        <w:spacing w:after="85" w:line="259" w:lineRule="auto"/>
        <w:ind w:left="370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4C0386">
      <w:pPr>
        <w:numPr>
          <w:ilvl w:val="0"/>
          <w:numId w:val="21"/>
        </w:numPr>
        <w:spacing w:after="10" w:line="248" w:lineRule="auto"/>
        <w:ind w:left="740" w:right="5" w:hanging="360"/>
        <w:jc w:val="both"/>
        <w:rPr>
          <w:rFonts w:ascii="Arial" w:hAnsi="Arial" w:cs="Arial"/>
          <w:sz w:val="24"/>
          <w:szCs w:val="24"/>
        </w:rPr>
      </w:pPr>
      <w:proofErr w:type="spellStart"/>
      <w:r w:rsidRPr="00F27BC4">
        <w:rPr>
          <w:rFonts w:ascii="Arial" w:hAnsi="Arial" w:cs="Arial"/>
          <w:sz w:val="24"/>
          <w:szCs w:val="24"/>
        </w:rPr>
        <w:t>Rodriguez</w:t>
      </w:r>
      <w:proofErr w:type="spellEnd"/>
      <w:r w:rsidRPr="00F27BC4">
        <w:rPr>
          <w:rFonts w:ascii="Arial" w:hAnsi="Arial" w:cs="Arial"/>
          <w:sz w:val="24"/>
          <w:szCs w:val="24"/>
        </w:rPr>
        <w:t xml:space="preserve">, Miguel, El proceso de aprendizaje y las teorías educativas </w:t>
      </w:r>
      <w:hyperlink r:id="rId29">
        <w:r w:rsidRPr="00F27BC4">
          <w:rPr>
            <w:rFonts w:ascii="Arial" w:hAnsi="Arial" w:cs="Arial"/>
            <w:sz w:val="24"/>
            <w:szCs w:val="24"/>
            <w:u w:val="single" w:color="000000"/>
          </w:rPr>
          <w:t>http://sensei.lsi.uned.es/~miguel/tesis/node14.html</w:t>
        </w:r>
      </w:hyperlink>
      <w:hyperlink r:id="rId30">
        <w:r w:rsidRPr="00F27BC4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C466F" w:rsidRPr="00F27BC4" w:rsidRDefault="007C466F" w:rsidP="004C0386">
      <w:pPr>
        <w:spacing w:after="85" w:line="259" w:lineRule="auto"/>
        <w:ind w:left="370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4C0386">
      <w:pPr>
        <w:numPr>
          <w:ilvl w:val="0"/>
          <w:numId w:val="21"/>
        </w:numPr>
        <w:spacing w:after="10" w:line="248" w:lineRule="auto"/>
        <w:ind w:left="740" w:right="5" w:hanging="360"/>
        <w:jc w:val="both"/>
        <w:rPr>
          <w:rFonts w:ascii="Arial" w:hAnsi="Arial" w:cs="Arial"/>
          <w:sz w:val="24"/>
          <w:szCs w:val="24"/>
        </w:rPr>
      </w:pPr>
      <w:proofErr w:type="spellStart"/>
      <w:r w:rsidRPr="00F27BC4">
        <w:rPr>
          <w:rFonts w:ascii="Arial" w:hAnsi="Arial" w:cs="Arial"/>
          <w:sz w:val="24"/>
          <w:szCs w:val="24"/>
        </w:rPr>
        <w:t>Shweizer</w:t>
      </w:r>
      <w:proofErr w:type="spellEnd"/>
      <w:r w:rsidRPr="00F27BC4">
        <w:rPr>
          <w:rFonts w:ascii="Arial" w:hAnsi="Arial" w:cs="Arial"/>
          <w:sz w:val="24"/>
          <w:szCs w:val="24"/>
        </w:rPr>
        <w:t xml:space="preserve">, Margarita, Epistemología de la educación </w:t>
      </w:r>
      <w:hyperlink r:id="rId31">
        <w:r w:rsidRPr="00F27BC4">
          <w:rPr>
            <w:rFonts w:ascii="Arial" w:hAnsi="Arial" w:cs="Arial"/>
            <w:sz w:val="24"/>
            <w:szCs w:val="24"/>
            <w:u w:val="single" w:color="000000"/>
          </w:rPr>
          <w:t>http://www.reduc.cl/</w:t>
        </w:r>
      </w:hyperlink>
      <w:hyperlink r:id="rId32">
        <w:r w:rsidRPr="00F27BC4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C466F" w:rsidRPr="00F27BC4" w:rsidRDefault="007C466F" w:rsidP="004C0386">
      <w:pPr>
        <w:spacing w:after="82" w:line="259" w:lineRule="auto"/>
        <w:ind w:left="370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4C0386">
      <w:pPr>
        <w:numPr>
          <w:ilvl w:val="0"/>
          <w:numId w:val="21"/>
        </w:numPr>
        <w:spacing w:after="0" w:line="237" w:lineRule="auto"/>
        <w:ind w:left="740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Tedesco, Juan, Educación y sociedad en América Latina, algunos cambios conceptuales y políticos </w:t>
      </w:r>
      <w:hyperlink r:id="rId33">
        <w:r w:rsidRPr="00F27BC4">
          <w:rPr>
            <w:rFonts w:ascii="Arial" w:hAnsi="Arial" w:cs="Arial"/>
            <w:sz w:val="24"/>
            <w:szCs w:val="24"/>
            <w:u w:val="single" w:color="000000"/>
          </w:rPr>
          <w:t>http://www.pedagogica.edu.co/storage/rce/articulos/rce27_06pole.pdf</w:t>
        </w:r>
      </w:hyperlink>
      <w:hyperlink r:id="rId34">
        <w:r w:rsidRPr="00F27BC4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C466F" w:rsidRPr="00F27BC4" w:rsidRDefault="007C466F" w:rsidP="004C0386">
      <w:pPr>
        <w:spacing w:after="86" w:line="259" w:lineRule="auto"/>
        <w:ind w:left="370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4C0386">
      <w:pPr>
        <w:numPr>
          <w:ilvl w:val="0"/>
          <w:numId w:val="21"/>
        </w:numPr>
        <w:spacing w:after="10" w:line="248" w:lineRule="auto"/>
        <w:ind w:left="740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Tejada, José (2000) La educación en el marco de la sociedad </w:t>
      </w:r>
      <w:proofErr w:type="spellStart"/>
      <w:r w:rsidRPr="00F27BC4">
        <w:rPr>
          <w:rFonts w:ascii="Arial" w:hAnsi="Arial" w:cs="Arial"/>
          <w:sz w:val="24"/>
          <w:szCs w:val="24"/>
        </w:rPr>
        <w:t>globalr</w:t>
      </w:r>
      <w:proofErr w:type="spellEnd"/>
      <w:r w:rsidRPr="00F27BC4">
        <w:rPr>
          <w:rFonts w:ascii="Arial" w:hAnsi="Arial" w:cs="Arial"/>
          <w:sz w:val="24"/>
          <w:szCs w:val="24"/>
        </w:rPr>
        <w:t xml:space="preserve"> </w:t>
      </w:r>
      <w:hyperlink r:id="rId35">
        <w:r w:rsidRPr="00F27BC4">
          <w:rPr>
            <w:rFonts w:ascii="Arial" w:hAnsi="Arial" w:cs="Arial"/>
            <w:sz w:val="24"/>
            <w:szCs w:val="24"/>
            <w:u w:val="single" w:color="000000"/>
          </w:rPr>
          <w:t>https://www.ugr.es/~recfpro/rev41ART1.pdf</w:t>
        </w:r>
      </w:hyperlink>
      <w:hyperlink r:id="rId36">
        <w:r w:rsidRPr="00F27BC4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C466F" w:rsidRPr="00F27BC4" w:rsidRDefault="007C466F" w:rsidP="007C466F">
      <w:pPr>
        <w:spacing w:after="77" w:line="259" w:lineRule="auto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Default="007C466F" w:rsidP="007C466F">
      <w:pPr>
        <w:spacing w:after="0" w:line="259" w:lineRule="auto"/>
        <w:ind w:right="527"/>
        <w:jc w:val="right"/>
      </w:pPr>
      <w:r>
        <w:t xml:space="preserve">Huacho, </w:t>
      </w:r>
      <w:proofErr w:type="gramStart"/>
      <w:r w:rsidR="00067008">
        <w:t>Febrero</w:t>
      </w:r>
      <w:proofErr w:type="gramEnd"/>
      <w:r>
        <w:t xml:space="preserve"> del 201</w:t>
      </w:r>
      <w:r w:rsidR="00067008">
        <w:t>8</w:t>
      </w:r>
      <w:r>
        <w:t xml:space="preserve">. </w:t>
      </w:r>
    </w:p>
    <w:p w:rsidR="007C466F" w:rsidRDefault="007C466F" w:rsidP="005C2A16">
      <w:pPr>
        <w:spacing w:after="0" w:line="259" w:lineRule="auto"/>
        <w:ind w:left="581"/>
      </w:pPr>
      <w:r>
        <w:rPr>
          <w:rFonts w:cs="Calibri"/>
          <w:sz w:val="24"/>
        </w:rPr>
        <w:lastRenderedPageBreak/>
        <w:t xml:space="preserve"> </w:t>
      </w:r>
      <w:r w:rsidR="005C2A16">
        <w:rPr>
          <w:rFonts w:cs="Calibri"/>
          <w:sz w:val="24"/>
        </w:rPr>
        <w:t xml:space="preserve">                                    .….</w:t>
      </w:r>
      <w:r>
        <w:t xml:space="preserve">…………………………………….. </w:t>
      </w:r>
    </w:p>
    <w:p w:rsidR="007C466F" w:rsidRDefault="007C466F" w:rsidP="007C466F">
      <w:pPr>
        <w:spacing w:after="3" w:line="259" w:lineRule="auto"/>
        <w:ind w:right="943"/>
        <w:jc w:val="center"/>
      </w:pPr>
      <w:r>
        <w:t xml:space="preserve">Víctor A. Huaranga García </w:t>
      </w:r>
    </w:p>
    <w:p w:rsidR="007C466F" w:rsidRDefault="007C466F" w:rsidP="007C466F">
      <w:pPr>
        <w:spacing w:after="3" w:line="259" w:lineRule="auto"/>
        <w:ind w:right="923"/>
        <w:jc w:val="center"/>
      </w:pPr>
      <w:r>
        <w:t xml:space="preserve">DNI 15601776 </w:t>
      </w:r>
    </w:p>
    <w:p w:rsidR="007C466F" w:rsidRDefault="007C466F" w:rsidP="007C466F">
      <w:pPr>
        <w:spacing w:after="3" w:line="259" w:lineRule="auto"/>
        <w:ind w:right="1247"/>
        <w:jc w:val="center"/>
      </w:pPr>
      <w:r>
        <w:t xml:space="preserve">DOCENTE </w:t>
      </w:r>
    </w:p>
    <w:sectPr w:rsidR="007C466F" w:rsidSect="003D5A5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B8B" w:rsidRDefault="00C40B8B" w:rsidP="001B3687">
      <w:pPr>
        <w:spacing w:after="0" w:line="240" w:lineRule="auto"/>
      </w:pPr>
      <w:r>
        <w:separator/>
      </w:r>
    </w:p>
  </w:endnote>
  <w:endnote w:type="continuationSeparator" w:id="0">
    <w:p w:rsidR="00C40B8B" w:rsidRDefault="00C40B8B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B8B" w:rsidRPr="00A437D5" w:rsidRDefault="00C40B8B">
    <w:pPr>
      <w:rPr>
        <w:rFonts w:ascii="Cambria" w:eastAsia="Times New Roman" w:hAnsi="Cambria"/>
      </w:rPr>
    </w:pPr>
  </w:p>
  <w:p w:rsidR="00C40B8B" w:rsidRPr="00A437D5" w:rsidRDefault="00C40B8B">
    <w:pPr>
      <w:rPr>
        <w:rFonts w:ascii="Cambria" w:eastAsia="Times New Roman" w:hAnsi="Cambria"/>
      </w:rPr>
    </w:pPr>
  </w:p>
  <w:p w:rsidR="00C40B8B" w:rsidRDefault="00C40B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B8B" w:rsidRDefault="00C40B8B" w:rsidP="001B3687">
      <w:pPr>
        <w:spacing w:after="0" w:line="240" w:lineRule="auto"/>
      </w:pPr>
      <w:r>
        <w:separator/>
      </w:r>
    </w:p>
  </w:footnote>
  <w:footnote w:type="continuationSeparator" w:id="0">
    <w:p w:rsidR="00C40B8B" w:rsidRDefault="00C40B8B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B8B" w:rsidRDefault="00C40B8B" w:rsidP="00892104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C40B8B" w:rsidRDefault="00C40B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0F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A60707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55C79"/>
    <w:multiLevelType w:val="hybridMultilevel"/>
    <w:tmpl w:val="BEA2C0D0"/>
    <w:lvl w:ilvl="0" w:tplc="87F40224">
      <w:start w:val="21"/>
      <w:numFmt w:val="decimal"/>
      <w:lvlText w:val="%1.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E2E04">
      <w:start w:val="1"/>
      <w:numFmt w:val="lowerLetter"/>
      <w:lvlText w:val="%2"/>
      <w:lvlJc w:val="left"/>
      <w:pPr>
        <w:ind w:left="1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0C079E">
      <w:start w:val="1"/>
      <w:numFmt w:val="lowerRoman"/>
      <w:lvlText w:val="%3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2A181C">
      <w:start w:val="1"/>
      <w:numFmt w:val="decimal"/>
      <w:lvlText w:val="%4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A4C69A">
      <w:start w:val="1"/>
      <w:numFmt w:val="lowerLetter"/>
      <w:lvlText w:val="%5"/>
      <w:lvlJc w:val="left"/>
      <w:pPr>
        <w:ind w:left="3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C2224">
      <w:start w:val="1"/>
      <w:numFmt w:val="lowerRoman"/>
      <w:lvlText w:val="%6"/>
      <w:lvlJc w:val="left"/>
      <w:pPr>
        <w:ind w:left="4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8EEFD8">
      <w:start w:val="1"/>
      <w:numFmt w:val="decimal"/>
      <w:lvlText w:val="%7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680268">
      <w:start w:val="1"/>
      <w:numFmt w:val="lowerLetter"/>
      <w:lvlText w:val="%8"/>
      <w:lvlJc w:val="left"/>
      <w:pPr>
        <w:ind w:left="5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22C90">
      <w:start w:val="1"/>
      <w:numFmt w:val="lowerRoman"/>
      <w:lvlText w:val="%9"/>
      <w:lvlJc w:val="left"/>
      <w:pPr>
        <w:ind w:left="6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5D5816"/>
    <w:multiLevelType w:val="hybridMultilevel"/>
    <w:tmpl w:val="206A0C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D264B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3B4D62"/>
    <w:multiLevelType w:val="hybridMultilevel"/>
    <w:tmpl w:val="FE8E13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A37B4"/>
    <w:multiLevelType w:val="hybridMultilevel"/>
    <w:tmpl w:val="785CEB24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BC0002F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E83C3F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49260458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51A979D9"/>
    <w:multiLevelType w:val="hybridMultilevel"/>
    <w:tmpl w:val="DAEC0B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D5130"/>
    <w:multiLevelType w:val="hybridMultilevel"/>
    <w:tmpl w:val="D5F0D7BE"/>
    <w:lvl w:ilvl="0" w:tplc="DDFCA112">
      <w:start w:val="3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5846474B"/>
    <w:multiLevelType w:val="hybridMultilevel"/>
    <w:tmpl w:val="B66A7472"/>
    <w:lvl w:ilvl="0" w:tplc="C0201B9A">
      <w:start w:val="1"/>
      <w:numFmt w:val="decimal"/>
      <w:lvlText w:val="%1.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AB1B4">
      <w:start w:val="1"/>
      <w:numFmt w:val="lowerLetter"/>
      <w:lvlText w:val="%2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B80B7A">
      <w:start w:val="1"/>
      <w:numFmt w:val="lowerRoman"/>
      <w:lvlText w:val="%3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8481E">
      <w:start w:val="1"/>
      <w:numFmt w:val="decimal"/>
      <w:lvlText w:val="%4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6BF56">
      <w:start w:val="1"/>
      <w:numFmt w:val="lowerLetter"/>
      <w:lvlText w:val="%5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4DA10">
      <w:start w:val="1"/>
      <w:numFmt w:val="lowerRoman"/>
      <w:lvlText w:val="%6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081F4">
      <w:start w:val="1"/>
      <w:numFmt w:val="decimal"/>
      <w:lvlText w:val="%7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5ED66C">
      <w:start w:val="1"/>
      <w:numFmt w:val="lowerLetter"/>
      <w:lvlText w:val="%8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2C9574">
      <w:start w:val="1"/>
      <w:numFmt w:val="lowerRoman"/>
      <w:lvlText w:val="%9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360724"/>
    <w:multiLevelType w:val="hybridMultilevel"/>
    <w:tmpl w:val="B82CF1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03A7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C529C2"/>
    <w:multiLevelType w:val="hybridMultilevel"/>
    <w:tmpl w:val="2F4025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339C1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173F57"/>
    <w:multiLevelType w:val="hybridMultilevel"/>
    <w:tmpl w:val="50C874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576DB"/>
    <w:multiLevelType w:val="hybridMultilevel"/>
    <w:tmpl w:val="E62A9C9E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73CD3DE2"/>
    <w:multiLevelType w:val="hybridMultilevel"/>
    <w:tmpl w:val="DEB8C21E"/>
    <w:lvl w:ilvl="0" w:tplc="264220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E69DC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11"/>
  </w:num>
  <w:num w:numId="7">
    <w:abstractNumId w:val="3"/>
  </w:num>
  <w:num w:numId="8">
    <w:abstractNumId w:val="19"/>
  </w:num>
  <w:num w:numId="9">
    <w:abstractNumId w:val="14"/>
  </w:num>
  <w:num w:numId="10">
    <w:abstractNumId w:val="16"/>
  </w:num>
  <w:num w:numId="11">
    <w:abstractNumId w:val="18"/>
  </w:num>
  <w:num w:numId="12">
    <w:abstractNumId w:val="20"/>
  </w:num>
  <w:num w:numId="13">
    <w:abstractNumId w:val="10"/>
  </w:num>
  <w:num w:numId="14">
    <w:abstractNumId w:val="4"/>
  </w:num>
  <w:num w:numId="15">
    <w:abstractNumId w:val="8"/>
  </w:num>
  <w:num w:numId="16">
    <w:abstractNumId w:val="17"/>
  </w:num>
  <w:num w:numId="17">
    <w:abstractNumId w:val="21"/>
  </w:num>
  <w:num w:numId="18">
    <w:abstractNumId w:val="15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82"/>
    <w:rsid w:val="00000AEA"/>
    <w:rsid w:val="00003390"/>
    <w:rsid w:val="0000610A"/>
    <w:rsid w:val="000120B3"/>
    <w:rsid w:val="00015385"/>
    <w:rsid w:val="000178C7"/>
    <w:rsid w:val="00017C42"/>
    <w:rsid w:val="0002084F"/>
    <w:rsid w:val="00020F9A"/>
    <w:rsid w:val="000229FA"/>
    <w:rsid w:val="00025145"/>
    <w:rsid w:val="000254E0"/>
    <w:rsid w:val="00026FC4"/>
    <w:rsid w:val="000308E1"/>
    <w:rsid w:val="00030D1D"/>
    <w:rsid w:val="00033D9D"/>
    <w:rsid w:val="00034AB8"/>
    <w:rsid w:val="000371E3"/>
    <w:rsid w:val="000400C6"/>
    <w:rsid w:val="000401A7"/>
    <w:rsid w:val="00041F6F"/>
    <w:rsid w:val="000427C7"/>
    <w:rsid w:val="00051BD9"/>
    <w:rsid w:val="00052975"/>
    <w:rsid w:val="0005440C"/>
    <w:rsid w:val="000544DB"/>
    <w:rsid w:val="00055F1D"/>
    <w:rsid w:val="00060781"/>
    <w:rsid w:val="00060AE5"/>
    <w:rsid w:val="00067008"/>
    <w:rsid w:val="000713B9"/>
    <w:rsid w:val="000723D2"/>
    <w:rsid w:val="00074AC9"/>
    <w:rsid w:val="00075626"/>
    <w:rsid w:val="000856A3"/>
    <w:rsid w:val="000859B7"/>
    <w:rsid w:val="00087EA2"/>
    <w:rsid w:val="00090590"/>
    <w:rsid w:val="00092BF6"/>
    <w:rsid w:val="00092EBC"/>
    <w:rsid w:val="00095DF6"/>
    <w:rsid w:val="000A2C87"/>
    <w:rsid w:val="000A3058"/>
    <w:rsid w:val="000A651F"/>
    <w:rsid w:val="000B3E75"/>
    <w:rsid w:val="000B5401"/>
    <w:rsid w:val="000B5DAF"/>
    <w:rsid w:val="000B6971"/>
    <w:rsid w:val="000C13C2"/>
    <w:rsid w:val="000C26A1"/>
    <w:rsid w:val="000C7710"/>
    <w:rsid w:val="000D1BD6"/>
    <w:rsid w:val="000D24CB"/>
    <w:rsid w:val="000D5009"/>
    <w:rsid w:val="000D61FA"/>
    <w:rsid w:val="000D6C08"/>
    <w:rsid w:val="000D6D35"/>
    <w:rsid w:val="000D7C7F"/>
    <w:rsid w:val="000E27CB"/>
    <w:rsid w:val="000E3C06"/>
    <w:rsid w:val="000E3E7A"/>
    <w:rsid w:val="000E65FA"/>
    <w:rsid w:val="000E6BF4"/>
    <w:rsid w:val="000E7BFF"/>
    <w:rsid w:val="000F06FC"/>
    <w:rsid w:val="000F0881"/>
    <w:rsid w:val="000F161E"/>
    <w:rsid w:val="000F3AE0"/>
    <w:rsid w:val="000F4CF8"/>
    <w:rsid w:val="000F7162"/>
    <w:rsid w:val="001003E4"/>
    <w:rsid w:val="00100EC5"/>
    <w:rsid w:val="00110EC9"/>
    <w:rsid w:val="00112304"/>
    <w:rsid w:val="00112AEF"/>
    <w:rsid w:val="00112AF2"/>
    <w:rsid w:val="001131DE"/>
    <w:rsid w:val="00116BC1"/>
    <w:rsid w:val="00116C5A"/>
    <w:rsid w:val="001225CA"/>
    <w:rsid w:val="00125D59"/>
    <w:rsid w:val="00127D4A"/>
    <w:rsid w:val="00134973"/>
    <w:rsid w:val="001473E9"/>
    <w:rsid w:val="0015066A"/>
    <w:rsid w:val="001552E3"/>
    <w:rsid w:val="0015572F"/>
    <w:rsid w:val="001559AE"/>
    <w:rsid w:val="00155BE4"/>
    <w:rsid w:val="00156DD5"/>
    <w:rsid w:val="00157A57"/>
    <w:rsid w:val="00160637"/>
    <w:rsid w:val="001606DD"/>
    <w:rsid w:val="00160B32"/>
    <w:rsid w:val="00160D20"/>
    <w:rsid w:val="00162102"/>
    <w:rsid w:val="0016459E"/>
    <w:rsid w:val="0017727C"/>
    <w:rsid w:val="00177D9B"/>
    <w:rsid w:val="00180679"/>
    <w:rsid w:val="00183662"/>
    <w:rsid w:val="00184704"/>
    <w:rsid w:val="001910CF"/>
    <w:rsid w:val="0019250A"/>
    <w:rsid w:val="00194652"/>
    <w:rsid w:val="001951DC"/>
    <w:rsid w:val="00195C6E"/>
    <w:rsid w:val="00196AFF"/>
    <w:rsid w:val="001A0C6D"/>
    <w:rsid w:val="001A161C"/>
    <w:rsid w:val="001A29ED"/>
    <w:rsid w:val="001A4A64"/>
    <w:rsid w:val="001B33B0"/>
    <w:rsid w:val="001B3687"/>
    <w:rsid w:val="001B7C7E"/>
    <w:rsid w:val="001C0213"/>
    <w:rsid w:val="001C4A1B"/>
    <w:rsid w:val="001D0622"/>
    <w:rsid w:val="001D07EE"/>
    <w:rsid w:val="001D5B7B"/>
    <w:rsid w:val="001E4D5A"/>
    <w:rsid w:val="001E60E2"/>
    <w:rsid w:val="001F3F7A"/>
    <w:rsid w:val="00203443"/>
    <w:rsid w:val="00211754"/>
    <w:rsid w:val="002126EF"/>
    <w:rsid w:val="00214DEA"/>
    <w:rsid w:val="00215AFD"/>
    <w:rsid w:val="00217C05"/>
    <w:rsid w:val="00220FD2"/>
    <w:rsid w:val="002211CC"/>
    <w:rsid w:val="002268A3"/>
    <w:rsid w:val="002270F9"/>
    <w:rsid w:val="00230334"/>
    <w:rsid w:val="0023272E"/>
    <w:rsid w:val="00237861"/>
    <w:rsid w:val="00241486"/>
    <w:rsid w:val="00245425"/>
    <w:rsid w:val="00246C0E"/>
    <w:rsid w:val="00250701"/>
    <w:rsid w:val="00250930"/>
    <w:rsid w:val="00254095"/>
    <w:rsid w:val="0026562D"/>
    <w:rsid w:val="002677FA"/>
    <w:rsid w:val="002707A0"/>
    <w:rsid w:val="00270AB6"/>
    <w:rsid w:val="00270DD5"/>
    <w:rsid w:val="002729BF"/>
    <w:rsid w:val="00275CEE"/>
    <w:rsid w:val="00285A74"/>
    <w:rsid w:val="0029051D"/>
    <w:rsid w:val="002921AA"/>
    <w:rsid w:val="002965AC"/>
    <w:rsid w:val="002A0B46"/>
    <w:rsid w:val="002A3FF6"/>
    <w:rsid w:val="002B24FB"/>
    <w:rsid w:val="002B51CD"/>
    <w:rsid w:val="002B5369"/>
    <w:rsid w:val="002C488D"/>
    <w:rsid w:val="002D2268"/>
    <w:rsid w:val="002D53D4"/>
    <w:rsid w:val="002E2007"/>
    <w:rsid w:val="002E4AAD"/>
    <w:rsid w:val="002E6290"/>
    <w:rsid w:val="002F7D2E"/>
    <w:rsid w:val="003000C4"/>
    <w:rsid w:val="003119B6"/>
    <w:rsid w:val="0031208E"/>
    <w:rsid w:val="00316DDA"/>
    <w:rsid w:val="003225E5"/>
    <w:rsid w:val="003238A9"/>
    <w:rsid w:val="00324AE9"/>
    <w:rsid w:val="003268FC"/>
    <w:rsid w:val="00326F70"/>
    <w:rsid w:val="00330D8E"/>
    <w:rsid w:val="003345D0"/>
    <w:rsid w:val="00334927"/>
    <w:rsid w:val="00336EB8"/>
    <w:rsid w:val="0033727A"/>
    <w:rsid w:val="0033750C"/>
    <w:rsid w:val="00340A25"/>
    <w:rsid w:val="0034408A"/>
    <w:rsid w:val="00350525"/>
    <w:rsid w:val="0035402E"/>
    <w:rsid w:val="00357199"/>
    <w:rsid w:val="0036178D"/>
    <w:rsid w:val="003618F5"/>
    <w:rsid w:val="00361BE8"/>
    <w:rsid w:val="00361F11"/>
    <w:rsid w:val="003631EB"/>
    <w:rsid w:val="0036417A"/>
    <w:rsid w:val="00370F8D"/>
    <w:rsid w:val="00372996"/>
    <w:rsid w:val="00373A4A"/>
    <w:rsid w:val="003807F6"/>
    <w:rsid w:val="00384259"/>
    <w:rsid w:val="00384F5E"/>
    <w:rsid w:val="003853CB"/>
    <w:rsid w:val="003854E4"/>
    <w:rsid w:val="00387952"/>
    <w:rsid w:val="003944F8"/>
    <w:rsid w:val="00394955"/>
    <w:rsid w:val="00395DB0"/>
    <w:rsid w:val="00397AC3"/>
    <w:rsid w:val="003A2DA8"/>
    <w:rsid w:val="003B33F6"/>
    <w:rsid w:val="003B3BA7"/>
    <w:rsid w:val="003B432A"/>
    <w:rsid w:val="003C0197"/>
    <w:rsid w:val="003C0C60"/>
    <w:rsid w:val="003C1512"/>
    <w:rsid w:val="003C4B08"/>
    <w:rsid w:val="003C6808"/>
    <w:rsid w:val="003D0608"/>
    <w:rsid w:val="003D24C9"/>
    <w:rsid w:val="003D35C6"/>
    <w:rsid w:val="003D5A50"/>
    <w:rsid w:val="003E5EB6"/>
    <w:rsid w:val="003E6253"/>
    <w:rsid w:val="003E780C"/>
    <w:rsid w:val="003F435B"/>
    <w:rsid w:val="003F7391"/>
    <w:rsid w:val="004042AF"/>
    <w:rsid w:val="00404DA7"/>
    <w:rsid w:val="0040572E"/>
    <w:rsid w:val="004101F1"/>
    <w:rsid w:val="00410F73"/>
    <w:rsid w:val="00413489"/>
    <w:rsid w:val="004160E5"/>
    <w:rsid w:val="00416E7F"/>
    <w:rsid w:val="004214DB"/>
    <w:rsid w:val="0042639D"/>
    <w:rsid w:val="00430711"/>
    <w:rsid w:val="00432259"/>
    <w:rsid w:val="004331EF"/>
    <w:rsid w:val="00433232"/>
    <w:rsid w:val="004338FC"/>
    <w:rsid w:val="00436740"/>
    <w:rsid w:val="00436DBA"/>
    <w:rsid w:val="00441BF9"/>
    <w:rsid w:val="00450B08"/>
    <w:rsid w:val="004537E6"/>
    <w:rsid w:val="004541B7"/>
    <w:rsid w:val="00456428"/>
    <w:rsid w:val="00465CB3"/>
    <w:rsid w:val="004664DC"/>
    <w:rsid w:val="00466B0E"/>
    <w:rsid w:val="00470A0B"/>
    <w:rsid w:val="0047141E"/>
    <w:rsid w:val="00472F3E"/>
    <w:rsid w:val="00473D7F"/>
    <w:rsid w:val="00474944"/>
    <w:rsid w:val="00476B14"/>
    <w:rsid w:val="00480504"/>
    <w:rsid w:val="00480666"/>
    <w:rsid w:val="00483428"/>
    <w:rsid w:val="00483C5D"/>
    <w:rsid w:val="004872A8"/>
    <w:rsid w:val="00487DAA"/>
    <w:rsid w:val="00495EBD"/>
    <w:rsid w:val="004966E3"/>
    <w:rsid w:val="004A1FE7"/>
    <w:rsid w:val="004A20EF"/>
    <w:rsid w:val="004A2674"/>
    <w:rsid w:val="004A38A8"/>
    <w:rsid w:val="004A767F"/>
    <w:rsid w:val="004B0F7D"/>
    <w:rsid w:val="004B2B96"/>
    <w:rsid w:val="004B3DE2"/>
    <w:rsid w:val="004B5128"/>
    <w:rsid w:val="004C0386"/>
    <w:rsid w:val="004C05DB"/>
    <w:rsid w:val="004C111E"/>
    <w:rsid w:val="004C508D"/>
    <w:rsid w:val="004C5436"/>
    <w:rsid w:val="004C5F57"/>
    <w:rsid w:val="004D28D2"/>
    <w:rsid w:val="004D448A"/>
    <w:rsid w:val="004D5CEE"/>
    <w:rsid w:val="004D66F6"/>
    <w:rsid w:val="004D709B"/>
    <w:rsid w:val="004E01FC"/>
    <w:rsid w:val="004E366D"/>
    <w:rsid w:val="004E3C9B"/>
    <w:rsid w:val="004E56E9"/>
    <w:rsid w:val="004E7A51"/>
    <w:rsid w:val="004F43C5"/>
    <w:rsid w:val="005023E6"/>
    <w:rsid w:val="005034FF"/>
    <w:rsid w:val="00510747"/>
    <w:rsid w:val="00510969"/>
    <w:rsid w:val="00512669"/>
    <w:rsid w:val="00512D4A"/>
    <w:rsid w:val="005151F6"/>
    <w:rsid w:val="00517BDA"/>
    <w:rsid w:val="00521235"/>
    <w:rsid w:val="00523C4C"/>
    <w:rsid w:val="0052770F"/>
    <w:rsid w:val="005308E7"/>
    <w:rsid w:val="00533BAC"/>
    <w:rsid w:val="005346E6"/>
    <w:rsid w:val="005403DE"/>
    <w:rsid w:val="0054338B"/>
    <w:rsid w:val="005520E0"/>
    <w:rsid w:val="00552B65"/>
    <w:rsid w:val="005546C2"/>
    <w:rsid w:val="005578D7"/>
    <w:rsid w:val="00557E3E"/>
    <w:rsid w:val="00563F9A"/>
    <w:rsid w:val="00565AAE"/>
    <w:rsid w:val="00582BD4"/>
    <w:rsid w:val="0058654F"/>
    <w:rsid w:val="00587B48"/>
    <w:rsid w:val="00587BAE"/>
    <w:rsid w:val="00593AF4"/>
    <w:rsid w:val="00593F3F"/>
    <w:rsid w:val="005941A8"/>
    <w:rsid w:val="00597CA7"/>
    <w:rsid w:val="005A0838"/>
    <w:rsid w:val="005A37DD"/>
    <w:rsid w:val="005B0D39"/>
    <w:rsid w:val="005B317B"/>
    <w:rsid w:val="005C2A16"/>
    <w:rsid w:val="005D11E7"/>
    <w:rsid w:val="005D6A02"/>
    <w:rsid w:val="005D6ABE"/>
    <w:rsid w:val="005D7CE2"/>
    <w:rsid w:val="005F07E7"/>
    <w:rsid w:val="005F1B80"/>
    <w:rsid w:val="005F203D"/>
    <w:rsid w:val="005F4AF5"/>
    <w:rsid w:val="006003C7"/>
    <w:rsid w:val="00600592"/>
    <w:rsid w:val="0060281C"/>
    <w:rsid w:val="00603256"/>
    <w:rsid w:val="0060326B"/>
    <w:rsid w:val="00605E01"/>
    <w:rsid w:val="00606377"/>
    <w:rsid w:val="00606559"/>
    <w:rsid w:val="00606793"/>
    <w:rsid w:val="00610140"/>
    <w:rsid w:val="006127BF"/>
    <w:rsid w:val="00617637"/>
    <w:rsid w:val="006209F6"/>
    <w:rsid w:val="006314BD"/>
    <w:rsid w:val="00631BA4"/>
    <w:rsid w:val="00631BFE"/>
    <w:rsid w:val="00632899"/>
    <w:rsid w:val="0063552F"/>
    <w:rsid w:val="006445EE"/>
    <w:rsid w:val="00644716"/>
    <w:rsid w:val="00644C3A"/>
    <w:rsid w:val="00645F9E"/>
    <w:rsid w:val="006505D3"/>
    <w:rsid w:val="00650972"/>
    <w:rsid w:val="00650D91"/>
    <w:rsid w:val="00651239"/>
    <w:rsid w:val="006533B2"/>
    <w:rsid w:val="0065653D"/>
    <w:rsid w:val="00657505"/>
    <w:rsid w:val="00663697"/>
    <w:rsid w:val="006636EE"/>
    <w:rsid w:val="0066480E"/>
    <w:rsid w:val="00665D65"/>
    <w:rsid w:val="00674B16"/>
    <w:rsid w:val="00675675"/>
    <w:rsid w:val="00675AC2"/>
    <w:rsid w:val="006843CD"/>
    <w:rsid w:val="00693262"/>
    <w:rsid w:val="00693AAB"/>
    <w:rsid w:val="00695C29"/>
    <w:rsid w:val="006A1C56"/>
    <w:rsid w:val="006A7CCF"/>
    <w:rsid w:val="006B1143"/>
    <w:rsid w:val="006B169A"/>
    <w:rsid w:val="006B2E1D"/>
    <w:rsid w:val="006B3635"/>
    <w:rsid w:val="006B4827"/>
    <w:rsid w:val="006B5138"/>
    <w:rsid w:val="006B64FD"/>
    <w:rsid w:val="006B6FD7"/>
    <w:rsid w:val="006C1C3D"/>
    <w:rsid w:val="006C4C01"/>
    <w:rsid w:val="006C5A9C"/>
    <w:rsid w:val="006D0163"/>
    <w:rsid w:val="006D2D81"/>
    <w:rsid w:val="006D5634"/>
    <w:rsid w:val="006E3CAA"/>
    <w:rsid w:val="006E3FD6"/>
    <w:rsid w:val="006E6D1C"/>
    <w:rsid w:val="006F0796"/>
    <w:rsid w:val="006F07C0"/>
    <w:rsid w:val="006F0EBF"/>
    <w:rsid w:val="006F63E5"/>
    <w:rsid w:val="006F6713"/>
    <w:rsid w:val="006F6C44"/>
    <w:rsid w:val="00700F3B"/>
    <w:rsid w:val="00703496"/>
    <w:rsid w:val="00707682"/>
    <w:rsid w:val="00712DD7"/>
    <w:rsid w:val="007141FC"/>
    <w:rsid w:val="0071711A"/>
    <w:rsid w:val="007241C3"/>
    <w:rsid w:val="007242A3"/>
    <w:rsid w:val="00727380"/>
    <w:rsid w:val="00731517"/>
    <w:rsid w:val="00733FCA"/>
    <w:rsid w:val="007409A7"/>
    <w:rsid w:val="00742471"/>
    <w:rsid w:val="007427A9"/>
    <w:rsid w:val="0074291D"/>
    <w:rsid w:val="007429BC"/>
    <w:rsid w:val="00743501"/>
    <w:rsid w:val="00743B9B"/>
    <w:rsid w:val="00751CF4"/>
    <w:rsid w:val="00753482"/>
    <w:rsid w:val="00753A79"/>
    <w:rsid w:val="00755080"/>
    <w:rsid w:val="00757038"/>
    <w:rsid w:val="00762323"/>
    <w:rsid w:val="00763D64"/>
    <w:rsid w:val="00764B7B"/>
    <w:rsid w:val="00765BE8"/>
    <w:rsid w:val="00767167"/>
    <w:rsid w:val="00770554"/>
    <w:rsid w:val="007706C1"/>
    <w:rsid w:val="00773B42"/>
    <w:rsid w:val="00773D5C"/>
    <w:rsid w:val="00775C75"/>
    <w:rsid w:val="00776365"/>
    <w:rsid w:val="00777419"/>
    <w:rsid w:val="00780D68"/>
    <w:rsid w:val="007829A7"/>
    <w:rsid w:val="00782E80"/>
    <w:rsid w:val="00791A2F"/>
    <w:rsid w:val="007937FF"/>
    <w:rsid w:val="00794286"/>
    <w:rsid w:val="00795274"/>
    <w:rsid w:val="007952EF"/>
    <w:rsid w:val="00795650"/>
    <w:rsid w:val="007A0362"/>
    <w:rsid w:val="007A182E"/>
    <w:rsid w:val="007A5440"/>
    <w:rsid w:val="007A72AA"/>
    <w:rsid w:val="007B1260"/>
    <w:rsid w:val="007B334B"/>
    <w:rsid w:val="007B55EF"/>
    <w:rsid w:val="007B5658"/>
    <w:rsid w:val="007B5CF7"/>
    <w:rsid w:val="007C0547"/>
    <w:rsid w:val="007C0B4D"/>
    <w:rsid w:val="007C3BC3"/>
    <w:rsid w:val="007C466F"/>
    <w:rsid w:val="007C6F58"/>
    <w:rsid w:val="007C7410"/>
    <w:rsid w:val="007D1489"/>
    <w:rsid w:val="007D21A7"/>
    <w:rsid w:val="007D65BB"/>
    <w:rsid w:val="007D73E6"/>
    <w:rsid w:val="007E24B3"/>
    <w:rsid w:val="007E2D21"/>
    <w:rsid w:val="007E470F"/>
    <w:rsid w:val="007F1209"/>
    <w:rsid w:val="007F1F62"/>
    <w:rsid w:val="007F59DB"/>
    <w:rsid w:val="007F5ED9"/>
    <w:rsid w:val="007F79F8"/>
    <w:rsid w:val="00802863"/>
    <w:rsid w:val="00803D04"/>
    <w:rsid w:val="00804E52"/>
    <w:rsid w:val="00806C47"/>
    <w:rsid w:val="00807412"/>
    <w:rsid w:val="008078C4"/>
    <w:rsid w:val="00811E6F"/>
    <w:rsid w:val="00812F46"/>
    <w:rsid w:val="00813569"/>
    <w:rsid w:val="00814B5F"/>
    <w:rsid w:val="008215BA"/>
    <w:rsid w:val="008224CD"/>
    <w:rsid w:val="00835360"/>
    <w:rsid w:val="00836160"/>
    <w:rsid w:val="008371E9"/>
    <w:rsid w:val="0084098F"/>
    <w:rsid w:val="00840B5A"/>
    <w:rsid w:val="0084204B"/>
    <w:rsid w:val="00844C38"/>
    <w:rsid w:val="008651BE"/>
    <w:rsid w:val="00866450"/>
    <w:rsid w:val="00870728"/>
    <w:rsid w:val="008711A5"/>
    <w:rsid w:val="00871A65"/>
    <w:rsid w:val="0087795C"/>
    <w:rsid w:val="00877C88"/>
    <w:rsid w:val="00883BC5"/>
    <w:rsid w:val="00891675"/>
    <w:rsid w:val="00892104"/>
    <w:rsid w:val="0089258A"/>
    <w:rsid w:val="00893956"/>
    <w:rsid w:val="008A6198"/>
    <w:rsid w:val="008B1036"/>
    <w:rsid w:val="008B3DC5"/>
    <w:rsid w:val="008C0F50"/>
    <w:rsid w:val="008C5437"/>
    <w:rsid w:val="008D2DAA"/>
    <w:rsid w:val="008D47B4"/>
    <w:rsid w:val="008D580B"/>
    <w:rsid w:val="008D7BC0"/>
    <w:rsid w:val="008E004C"/>
    <w:rsid w:val="008F69C9"/>
    <w:rsid w:val="0090116A"/>
    <w:rsid w:val="00903511"/>
    <w:rsid w:val="00904639"/>
    <w:rsid w:val="009060BE"/>
    <w:rsid w:val="0090638D"/>
    <w:rsid w:val="00906FCF"/>
    <w:rsid w:val="00907718"/>
    <w:rsid w:val="00907768"/>
    <w:rsid w:val="00912386"/>
    <w:rsid w:val="00920B66"/>
    <w:rsid w:val="00922B9D"/>
    <w:rsid w:val="00925042"/>
    <w:rsid w:val="00927791"/>
    <w:rsid w:val="009301BC"/>
    <w:rsid w:val="00944515"/>
    <w:rsid w:val="009511EA"/>
    <w:rsid w:val="00952EE7"/>
    <w:rsid w:val="009565BF"/>
    <w:rsid w:val="00960C27"/>
    <w:rsid w:val="009628EB"/>
    <w:rsid w:val="009657E3"/>
    <w:rsid w:val="00970230"/>
    <w:rsid w:val="00970412"/>
    <w:rsid w:val="00971AAD"/>
    <w:rsid w:val="009814FF"/>
    <w:rsid w:val="00984D08"/>
    <w:rsid w:val="00986DF2"/>
    <w:rsid w:val="0099129A"/>
    <w:rsid w:val="00991965"/>
    <w:rsid w:val="00992225"/>
    <w:rsid w:val="0099284C"/>
    <w:rsid w:val="00992970"/>
    <w:rsid w:val="0099368F"/>
    <w:rsid w:val="00993F62"/>
    <w:rsid w:val="00995481"/>
    <w:rsid w:val="00996A9E"/>
    <w:rsid w:val="00996CE3"/>
    <w:rsid w:val="009A2284"/>
    <w:rsid w:val="009A2DCB"/>
    <w:rsid w:val="009A3B98"/>
    <w:rsid w:val="009A51A2"/>
    <w:rsid w:val="009B3594"/>
    <w:rsid w:val="009B5C68"/>
    <w:rsid w:val="009C0C94"/>
    <w:rsid w:val="009C366C"/>
    <w:rsid w:val="009C4B3F"/>
    <w:rsid w:val="009C7026"/>
    <w:rsid w:val="009C78B4"/>
    <w:rsid w:val="009C7A19"/>
    <w:rsid w:val="009D0083"/>
    <w:rsid w:val="009D47D2"/>
    <w:rsid w:val="009D6043"/>
    <w:rsid w:val="009D615A"/>
    <w:rsid w:val="009E038E"/>
    <w:rsid w:val="009E05A1"/>
    <w:rsid w:val="009E3398"/>
    <w:rsid w:val="009E5782"/>
    <w:rsid w:val="009E68B6"/>
    <w:rsid w:val="009F43ED"/>
    <w:rsid w:val="009F4643"/>
    <w:rsid w:val="009F477C"/>
    <w:rsid w:val="009F629D"/>
    <w:rsid w:val="00A01AE0"/>
    <w:rsid w:val="00A02B9F"/>
    <w:rsid w:val="00A03CCD"/>
    <w:rsid w:val="00A1264B"/>
    <w:rsid w:val="00A13840"/>
    <w:rsid w:val="00A14703"/>
    <w:rsid w:val="00A1523D"/>
    <w:rsid w:val="00A15584"/>
    <w:rsid w:val="00A20AC1"/>
    <w:rsid w:val="00A217A8"/>
    <w:rsid w:val="00A23A85"/>
    <w:rsid w:val="00A257D1"/>
    <w:rsid w:val="00A3007C"/>
    <w:rsid w:val="00A34ECE"/>
    <w:rsid w:val="00A35033"/>
    <w:rsid w:val="00A420F7"/>
    <w:rsid w:val="00A424C0"/>
    <w:rsid w:val="00A437D5"/>
    <w:rsid w:val="00A45613"/>
    <w:rsid w:val="00A50753"/>
    <w:rsid w:val="00A507C6"/>
    <w:rsid w:val="00A51F84"/>
    <w:rsid w:val="00A523F6"/>
    <w:rsid w:val="00A548A6"/>
    <w:rsid w:val="00A56209"/>
    <w:rsid w:val="00A64FE3"/>
    <w:rsid w:val="00A677B3"/>
    <w:rsid w:val="00A72B62"/>
    <w:rsid w:val="00A744B8"/>
    <w:rsid w:val="00A818A8"/>
    <w:rsid w:val="00A818EE"/>
    <w:rsid w:val="00A9164D"/>
    <w:rsid w:val="00A91C37"/>
    <w:rsid w:val="00A92300"/>
    <w:rsid w:val="00A97046"/>
    <w:rsid w:val="00AA1AC6"/>
    <w:rsid w:val="00AA2FA6"/>
    <w:rsid w:val="00AA4E21"/>
    <w:rsid w:val="00AA6F08"/>
    <w:rsid w:val="00AA7707"/>
    <w:rsid w:val="00AB00C2"/>
    <w:rsid w:val="00AB0544"/>
    <w:rsid w:val="00AB0C55"/>
    <w:rsid w:val="00AB21EF"/>
    <w:rsid w:val="00AB6C23"/>
    <w:rsid w:val="00AB6C63"/>
    <w:rsid w:val="00AB7723"/>
    <w:rsid w:val="00AC1207"/>
    <w:rsid w:val="00AC4D46"/>
    <w:rsid w:val="00AC6F20"/>
    <w:rsid w:val="00AC7A2B"/>
    <w:rsid w:val="00AD0EB8"/>
    <w:rsid w:val="00AD1F88"/>
    <w:rsid w:val="00AD2899"/>
    <w:rsid w:val="00AD33D5"/>
    <w:rsid w:val="00AD525A"/>
    <w:rsid w:val="00AE3950"/>
    <w:rsid w:val="00AE4101"/>
    <w:rsid w:val="00AE4C4B"/>
    <w:rsid w:val="00AE67D4"/>
    <w:rsid w:val="00AF2BD4"/>
    <w:rsid w:val="00AF4CE4"/>
    <w:rsid w:val="00AF5D06"/>
    <w:rsid w:val="00AF7645"/>
    <w:rsid w:val="00B01A3B"/>
    <w:rsid w:val="00B01DB4"/>
    <w:rsid w:val="00B03A07"/>
    <w:rsid w:val="00B03F62"/>
    <w:rsid w:val="00B04CD3"/>
    <w:rsid w:val="00B0604C"/>
    <w:rsid w:val="00B07490"/>
    <w:rsid w:val="00B20AAE"/>
    <w:rsid w:val="00B22E9B"/>
    <w:rsid w:val="00B254F2"/>
    <w:rsid w:val="00B26BAC"/>
    <w:rsid w:val="00B317AE"/>
    <w:rsid w:val="00B31B2B"/>
    <w:rsid w:val="00B31BF8"/>
    <w:rsid w:val="00B405B9"/>
    <w:rsid w:val="00B437A7"/>
    <w:rsid w:val="00B4439F"/>
    <w:rsid w:val="00B45B8F"/>
    <w:rsid w:val="00B46E0B"/>
    <w:rsid w:val="00B475F5"/>
    <w:rsid w:val="00B51136"/>
    <w:rsid w:val="00B5273E"/>
    <w:rsid w:val="00B550D6"/>
    <w:rsid w:val="00B6017B"/>
    <w:rsid w:val="00B629ED"/>
    <w:rsid w:val="00B63E4A"/>
    <w:rsid w:val="00B668AE"/>
    <w:rsid w:val="00B718DB"/>
    <w:rsid w:val="00B76AB8"/>
    <w:rsid w:val="00B863DD"/>
    <w:rsid w:val="00B90193"/>
    <w:rsid w:val="00B91BE0"/>
    <w:rsid w:val="00B93BA6"/>
    <w:rsid w:val="00B95655"/>
    <w:rsid w:val="00B96E99"/>
    <w:rsid w:val="00BA0249"/>
    <w:rsid w:val="00BA0C63"/>
    <w:rsid w:val="00BA5CAE"/>
    <w:rsid w:val="00BB0A71"/>
    <w:rsid w:val="00BB0EFE"/>
    <w:rsid w:val="00BB377C"/>
    <w:rsid w:val="00BB58A1"/>
    <w:rsid w:val="00BB58F2"/>
    <w:rsid w:val="00BB64E2"/>
    <w:rsid w:val="00BB76AF"/>
    <w:rsid w:val="00BB7A5C"/>
    <w:rsid w:val="00BC62AB"/>
    <w:rsid w:val="00BD127F"/>
    <w:rsid w:val="00BD283D"/>
    <w:rsid w:val="00BD42D9"/>
    <w:rsid w:val="00BD57C1"/>
    <w:rsid w:val="00BD602C"/>
    <w:rsid w:val="00BE060E"/>
    <w:rsid w:val="00BE4B4F"/>
    <w:rsid w:val="00BE6833"/>
    <w:rsid w:val="00BF0055"/>
    <w:rsid w:val="00BF136A"/>
    <w:rsid w:val="00C024F9"/>
    <w:rsid w:val="00C05F37"/>
    <w:rsid w:val="00C139D6"/>
    <w:rsid w:val="00C252A0"/>
    <w:rsid w:val="00C27D2E"/>
    <w:rsid w:val="00C303A4"/>
    <w:rsid w:val="00C372F9"/>
    <w:rsid w:val="00C40B8B"/>
    <w:rsid w:val="00C46989"/>
    <w:rsid w:val="00C528E7"/>
    <w:rsid w:val="00C54822"/>
    <w:rsid w:val="00C567D1"/>
    <w:rsid w:val="00C57923"/>
    <w:rsid w:val="00C57F7C"/>
    <w:rsid w:val="00C65E61"/>
    <w:rsid w:val="00C76BDA"/>
    <w:rsid w:val="00C80CD2"/>
    <w:rsid w:val="00C83D2A"/>
    <w:rsid w:val="00C85EF6"/>
    <w:rsid w:val="00C91DC1"/>
    <w:rsid w:val="00C9242D"/>
    <w:rsid w:val="00C934B8"/>
    <w:rsid w:val="00C94721"/>
    <w:rsid w:val="00C96ED4"/>
    <w:rsid w:val="00CA0249"/>
    <w:rsid w:val="00CA30AF"/>
    <w:rsid w:val="00CB16BD"/>
    <w:rsid w:val="00CB19A5"/>
    <w:rsid w:val="00CC025C"/>
    <w:rsid w:val="00CC0779"/>
    <w:rsid w:val="00CC2F70"/>
    <w:rsid w:val="00CC33BF"/>
    <w:rsid w:val="00CC41D9"/>
    <w:rsid w:val="00CC6666"/>
    <w:rsid w:val="00CD0B27"/>
    <w:rsid w:val="00CD369E"/>
    <w:rsid w:val="00CD4A4D"/>
    <w:rsid w:val="00CE2A25"/>
    <w:rsid w:val="00CE7CDD"/>
    <w:rsid w:val="00CF0A7B"/>
    <w:rsid w:val="00CF12A4"/>
    <w:rsid w:val="00CF28D8"/>
    <w:rsid w:val="00CF4E45"/>
    <w:rsid w:val="00CF65C3"/>
    <w:rsid w:val="00D01631"/>
    <w:rsid w:val="00D03F07"/>
    <w:rsid w:val="00D05F24"/>
    <w:rsid w:val="00D0775E"/>
    <w:rsid w:val="00D11C17"/>
    <w:rsid w:val="00D13837"/>
    <w:rsid w:val="00D22E80"/>
    <w:rsid w:val="00D26A4D"/>
    <w:rsid w:val="00D308B7"/>
    <w:rsid w:val="00D31224"/>
    <w:rsid w:val="00D40610"/>
    <w:rsid w:val="00D41B7F"/>
    <w:rsid w:val="00D44601"/>
    <w:rsid w:val="00D4557A"/>
    <w:rsid w:val="00D565DC"/>
    <w:rsid w:val="00D5777E"/>
    <w:rsid w:val="00D57E40"/>
    <w:rsid w:val="00D603A6"/>
    <w:rsid w:val="00D608D0"/>
    <w:rsid w:val="00D6657B"/>
    <w:rsid w:val="00D71DE2"/>
    <w:rsid w:val="00D75941"/>
    <w:rsid w:val="00D809E3"/>
    <w:rsid w:val="00D8118A"/>
    <w:rsid w:val="00D9402F"/>
    <w:rsid w:val="00D94AAF"/>
    <w:rsid w:val="00DA2502"/>
    <w:rsid w:val="00DA4F6C"/>
    <w:rsid w:val="00DB1973"/>
    <w:rsid w:val="00DB2AD2"/>
    <w:rsid w:val="00DB5881"/>
    <w:rsid w:val="00DB634B"/>
    <w:rsid w:val="00DB6BA9"/>
    <w:rsid w:val="00DB77F4"/>
    <w:rsid w:val="00DC0231"/>
    <w:rsid w:val="00DC4893"/>
    <w:rsid w:val="00DC6207"/>
    <w:rsid w:val="00DD131F"/>
    <w:rsid w:val="00DD579A"/>
    <w:rsid w:val="00DE216A"/>
    <w:rsid w:val="00DE5246"/>
    <w:rsid w:val="00DF143A"/>
    <w:rsid w:val="00DF29D3"/>
    <w:rsid w:val="00DF4814"/>
    <w:rsid w:val="00DF4C49"/>
    <w:rsid w:val="00E020A4"/>
    <w:rsid w:val="00E03B7F"/>
    <w:rsid w:val="00E05566"/>
    <w:rsid w:val="00E065B5"/>
    <w:rsid w:val="00E07023"/>
    <w:rsid w:val="00E127BC"/>
    <w:rsid w:val="00E14835"/>
    <w:rsid w:val="00E24582"/>
    <w:rsid w:val="00E3164C"/>
    <w:rsid w:val="00E33521"/>
    <w:rsid w:val="00E41CE6"/>
    <w:rsid w:val="00E42280"/>
    <w:rsid w:val="00E42EC8"/>
    <w:rsid w:val="00E43469"/>
    <w:rsid w:val="00E45010"/>
    <w:rsid w:val="00E51951"/>
    <w:rsid w:val="00E53098"/>
    <w:rsid w:val="00E55F9E"/>
    <w:rsid w:val="00E563AE"/>
    <w:rsid w:val="00E6147C"/>
    <w:rsid w:val="00E65A03"/>
    <w:rsid w:val="00E70B6A"/>
    <w:rsid w:val="00E70E37"/>
    <w:rsid w:val="00E72436"/>
    <w:rsid w:val="00E749C8"/>
    <w:rsid w:val="00E7539A"/>
    <w:rsid w:val="00E83851"/>
    <w:rsid w:val="00E84EF5"/>
    <w:rsid w:val="00E87E69"/>
    <w:rsid w:val="00E9458E"/>
    <w:rsid w:val="00E96E6A"/>
    <w:rsid w:val="00EA4473"/>
    <w:rsid w:val="00EA4C09"/>
    <w:rsid w:val="00EA7F8A"/>
    <w:rsid w:val="00EB1996"/>
    <w:rsid w:val="00EB26FF"/>
    <w:rsid w:val="00EB3C8A"/>
    <w:rsid w:val="00EB3F9A"/>
    <w:rsid w:val="00EB5C40"/>
    <w:rsid w:val="00EC2165"/>
    <w:rsid w:val="00ED364E"/>
    <w:rsid w:val="00ED70F7"/>
    <w:rsid w:val="00EE05DD"/>
    <w:rsid w:val="00EE2441"/>
    <w:rsid w:val="00EF12FC"/>
    <w:rsid w:val="00EF1AA9"/>
    <w:rsid w:val="00EF28A4"/>
    <w:rsid w:val="00F048B7"/>
    <w:rsid w:val="00F04D35"/>
    <w:rsid w:val="00F109C4"/>
    <w:rsid w:val="00F161A5"/>
    <w:rsid w:val="00F16E8E"/>
    <w:rsid w:val="00F20166"/>
    <w:rsid w:val="00F238B2"/>
    <w:rsid w:val="00F27BC4"/>
    <w:rsid w:val="00F32A48"/>
    <w:rsid w:val="00F3452C"/>
    <w:rsid w:val="00F34D7B"/>
    <w:rsid w:val="00F34DAD"/>
    <w:rsid w:val="00F3607A"/>
    <w:rsid w:val="00F4155A"/>
    <w:rsid w:val="00F4262B"/>
    <w:rsid w:val="00F43706"/>
    <w:rsid w:val="00F4464E"/>
    <w:rsid w:val="00F453D0"/>
    <w:rsid w:val="00F461EF"/>
    <w:rsid w:val="00F47A0A"/>
    <w:rsid w:val="00F51B86"/>
    <w:rsid w:val="00F5476B"/>
    <w:rsid w:val="00F56D83"/>
    <w:rsid w:val="00F56DDA"/>
    <w:rsid w:val="00F61FF0"/>
    <w:rsid w:val="00F63F8B"/>
    <w:rsid w:val="00F7395F"/>
    <w:rsid w:val="00F752D4"/>
    <w:rsid w:val="00F771A7"/>
    <w:rsid w:val="00F772FC"/>
    <w:rsid w:val="00F823ED"/>
    <w:rsid w:val="00F84189"/>
    <w:rsid w:val="00F86DEE"/>
    <w:rsid w:val="00F92D50"/>
    <w:rsid w:val="00F959D4"/>
    <w:rsid w:val="00F95A69"/>
    <w:rsid w:val="00F97276"/>
    <w:rsid w:val="00FA192A"/>
    <w:rsid w:val="00FB07A9"/>
    <w:rsid w:val="00FB3BF7"/>
    <w:rsid w:val="00FB7F20"/>
    <w:rsid w:val="00FC0AC1"/>
    <w:rsid w:val="00FC3A81"/>
    <w:rsid w:val="00FD354E"/>
    <w:rsid w:val="00FD4470"/>
    <w:rsid w:val="00FD4702"/>
    <w:rsid w:val="00FE296E"/>
    <w:rsid w:val="00FF0B95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A4F23E4"/>
  <w15:chartTrackingRefBased/>
  <w15:docId w15:val="{E9406C8A-12A5-4F8C-82C8-B2B057E9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3E6"/>
    <w:pPr>
      <w:spacing w:after="200" w:line="276" w:lineRule="auto"/>
    </w:pPr>
    <w:rPr>
      <w:sz w:val="22"/>
      <w:szCs w:val="22"/>
      <w:lang w:val="es-PE" w:eastAsia="en-US"/>
    </w:rPr>
  </w:style>
  <w:style w:type="paragraph" w:styleId="Ttulo1">
    <w:name w:val="heading 1"/>
    <w:next w:val="Normal"/>
    <w:link w:val="Ttulo1Car"/>
    <w:uiPriority w:val="9"/>
    <w:unhideWhenUsed/>
    <w:qFormat/>
    <w:rsid w:val="007C466F"/>
    <w:pPr>
      <w:keepNext/>
      <w:keepLines/>
      <w:spacing w:after="9" w:line="248" w:lineRule="auto"/>
      <w:ind w:left="786" w:hanging="10"/>
      <w:outlineLvl w:val="0"/>
    </w:pPr>
    <w:rPr>
      <w:rFonts w:ascii="Arial" w:eastAsia="Arial" w:hAnsi="Arial" w:cs="Arial"/>
      <w:b/>
      <w:color w:val="000000"/>
      <w:sz w:val="22"/>
      <w:szCs w:val="22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character" w:styleId="Hipervnculo">
    <w:name w:val="Hyperlink"/>
    <w:uiPriority w:val="99"/>
    <w:unhideWhenUsed/>
    <w:rsid w:val="000400C6"/>
    <w:rPr>
      <w:color w:val="0563C1"/>
      <w:u w:val="single"/>
    </w:rPr>
  </w:style>
  <w:style w:type="paragraph" w:styleId="Sinespaciado">
    <w:name w:val="No Spacing"/>
    <w:uiPriority w:val="1"/>
    <w:qFormat/>
    <w:rsid w:val="00160637"/>
    <w:rPr>
      <w:rFonts w:eastAsia="Times New Roman"/>
      <w:sz w:val="22"/>
      <w:szCs w:val="22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7C466F"/>
    <w:rPr>
      <w:rFonts w:ascii="Arial" w:eastAsia="Arial" w:hAnsi="Arial" w:cs="Arial"/>
      <w:b/>
      <w:color w:val="000000"/>
      <w:sz w:val="22"/>
      <w:szCs w:val="22"/>
      <w:lang w:val="es-PE"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067008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40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dtecnologiaeducativa.ning.com/profile/jordi?xg_source=activity" TargetMode="External"/><Relationship Id="rId18" Type="http://schemas.openxmlformats.org/officeDocument/2006/relationships/hyperlink" Target="http://hermescronida.files.wordpress.com/2009/01/breve-repaso-de-las-teorias-%20educativas.pdf" TargetMode="External"/><Relationship Id="rId26" Type="http://schemas.openxmlformats.org/officeDocument/2006/relationships/hyperlink" Target="http://hermescronida.files.wordpress.com/2009/01/breve-repaso-de-las-teorias-%20educativa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hermescronida.files.wordpress.com/2009/01/breve-repaso-de-las-teorias-%20educativas.pdf" TargetMode="External"/><Relationship Id="rId34" Type="http://schemas.openxmlformats.org/officeDocument/2006/relationships/hyperlink" Target="http://www.pedagogica.edu.co/storage/rce/articulos/rce27_06pol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virtualperu.com" TargetMode="External"/><Relationship Id="rId17" Type="http://schemas.openxmlformats.org/officeDocument/2006/relationships/hyperlink" Target="http://hermescronida.files.wordpress.com/2009/01/breve-repaso-de-las-teorias-%20educativas.pdf" TargetMode="External"/><Relationship Id="rId25" Type="http://schemas.openxmlformats.org/officeDocument/2006/relationships/hyperlink" Target="http://hermescronida.files.wordpress.com/2009/01/breve-repaso-de-las-teorias-%20educativas.pdf" TargetMode="External"/><Relationship Id="rId33" Type="http://schemas.openxmlformats.org/officeDocument/2006/relationships/hyperlink" Target="http://www.pedagogica.edu.co/storage/rce/articulos/rce27_06pole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ieoei.org/deloslectores/616Luca.PDF" TargetMode="External"/><Relationship Id="rId20" Type="http://schemas.openxmlformats.org/officeDocument/2006/relationships/hyperlink" Target="http://hermescronida.files.wordpress.com/2009/01/breve-repaso-de-las-teorias-%20educativas.pdf" TargetMode="External"/><Relationship Id="rId29" Type="http://schemas.openxmlformats.org/officeDocument/2006/relationships/hyperlink" Target="http://sensei.lsi.uned.es/~miguel/tesis/node1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hermescronida.files.wordpress.com/2009/01/breve-repaso-de-las-teorias-%20educativas.pdf" TargetMode="External"/><Relationship Id="rId32" Type="http://schemas.openxmlformats.org/officeDocument/2006/relationships/hyperlink" Target="http://www.reduc.cl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ieoei.org/deloslectores/616Luca.PDF" TargetMode="External"/><Relationship Id="rId23" Type="http://schemas.openxmlformats.org/officeDocument/2006/relationships/hyperlink" Target="http://hermescronida.files.wordpress.com/2009/01/breve-repaso-de-las-teorias-%20educativas.pdf" TargetMode="External"/><Relationship Id="rId28" Type="http://schemas.openxmlformats.org/officeDocument/2006/relationships/hyperlink" Target="http://hermescronida.files.wordpress.com/2009/01/breve-repaso-de-las-teorias-%20educativas.pdf" TargetMode="External"/><Relationship Id="rId36" Type="http://schemas.openxmlformats.org/officeDocument/2006/relationships/hyperlink" Target="https://www.ugr.es/~recfpro/rev41ART1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://hermescronida.files.wordpress.com/2009/01/breve-repaso-de-las-teorias-%20educativas.pdf" TargetMode="External"/><Relationship Id="rId31" Type="http://schemas.openxmlformats.org/officeDocument/2006/relationships/hyperlink" Target="http://www.reduc.c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huaranga2@hotmail.com" TargetMode="External"/><Relationship Id="rId14" Type="http://schemas.openxmlformats.org/officeDocument/2006/relationships/hyperlink" Target="http://redtecnologiaeducativa.ning.com/profile/jordi?xg_source=activity" TargetMode="External"/><Relationship Id="rId22" Type="http://schemas.openxmlformats.org/officeDocument/2006/relationships/hyperlink" Target="http://hermescronida.files.wordpress.com/2009/01/breve-repaso-de-las-teorias-%20educativas.pdf" TargetMode="External"/><Relationship Id="rId27" Type="http://schemas.openxmlformats.org/officeDocument/2006/relationships/hyperlink" Target="http://hermescronida.files.wordpress.com/2009/01/breve-repaso-de-las-teorias-%20educativas.pdf" TargetMode="External"/><Relationship Id="rId30" Type="http://schemas.openxmlformats.org/officeDocument/2006/relationships/hyperlink" Target="http://sensei.lsi.uned.es/~miguel/tesis/node14.html" TargetMode="External"/><Relationship Id="rId35" Type="http://schemas.openxmlformats.org/officeDocument/2006/relationships/hyperlink" Target="https://www.ugr.es/~recfpro/rev41ART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7B13-EBCA-4338-846E-8FB067DB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3018</Words>
  <Characters>16603</Characters>
  <Application>Microsoft Office Word</Application>
  <DocSecurity>0</DocSecurity>
  <Lines>138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19582</CharactersWithSpaces>
  <SharedDoc>false</SharedDoc>
  <HLinks>
    <vt:vector size="6" baseType="variant">
      <vt:variant>
        <vt:i4>7733253</vt:i4>
      </vt:variant>
      <vt:variant>
        <vt:i4>0</vt:i4>
      </vt:variant>
      <vt:variant>
        <vt:i4>0</vt:i4>
      </vt:variant>
      <vt:variant>
        <vt:i4>5</vt:i4>
      </vt:variant>
      <vt:variant>
        <vt:lpwstr>mailto:vhuaranga2@hotmail.com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yn</cp:lastModifiedBy>
  <cp:revision>12</cp:revision>
  <cp:lastPrinted>2017-09-07T19:27:00Z</cp:lastPrinted>
  <dcterms:created xsi:type="dcterms:W3CDTF">2018-02-20T11:11:00Z</dcterms:created>
  <dcterms:modified xsi:type="dcterms:W3CDTF">2018-03-29T11:40:00Z</dcterms:modified>
</cp:coreProperties>
</file>