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04" w:rsidRDefault="00EA3B04" w:rsidP="00FA6F1C">
      <w:pPr>
        <w:autoSpaceDE w:val="0"/>
        <w:autoSpaceDN w:val="0"/>
        <w:adjustRightInd w:val="0"/>
        <w:spacing w:after="0" w:line="360" w:lineRule="auto"/>
        <w:ind w:left="345"/>
        <w:jc w:val="both"/>
        <w:rPr>
          <w:rFonts w:cs="Arial"/>
          <w:sz w:val="20"/>
          <w:szCs w:val="20"/>
          <w:lang w:val="es-ES"/>
        </w:rPr>
      </w:pPr>
    </w:p>
    <w:p w:rsidR="00171D23" w:rsidRDefault="00171D23" w:rsidP="00FA6F1C">
      <w:pPr>
        <w:autoSpaceDE w:val="0"/>
        <w:autoSpaceDN w:val="0"/>
        <w:adjustRightInd w:val="0"/>
        <w:spacing w:after="0" w:line="360" w:lineRule="auto"/>
        <w:ind w:left="345"/>
        <w:jc w:val="both"/>
        <w:rPr>
          <w:rFonts w:cs="Arial"/>
          <w:sz w:val="20"/>
          <w:szCs w:val="20"/>
          <w:lang w:val="es-ES"/>
        </w:rPr>
      </w:pPr>
    </w:p>
    <w:p w:rsidR="00171D23" w:rsidRPr="00C81C11" w:rsidRDefault="00171D23" w:rsidP="00171D23">
      <w:pPr>
        <w:pStyle w:val="Sinespaciado"/>
        <w:spacing w:line="360" w:lineRule="auto"/>
        <w:jc w:val="center"/>
        <w:rPr>
          <w:rFonts w:eastAsia="Calibri" w:cs="Arial"/>
          <w:b/>
          <w:sz w:val="20"/>
          <w:szCs w:val="20"/>
          <w:lang w:val="es-ES"/>
        </w:rPr>
      </w:pPr>
      <w:r w:rsidRPr="00C81C11">
        <w:rPr>
          <w:rFonts w:eastAsia="Calibri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63360" behindDoc="1" locked="0" layoutInCell="1" allowOverlap="1" wp14:anchorId="1A117EE2" wp14:editId="2C3D5BC6">
            <wp:simplePos x="0" y="0"/>
            <wp:positionH relativeFrom="column">
              <wp:posOffset>-34290</wp:posOffset>
            </wp:positionH>
            <wp:positionV relativeFrom="paragraph">
              <wp:posOffset>-400050</wp:posOffset>
            </wp:positionV>
            <wp:extent cx="843010" cy="851338"/>
            <wp:effectExtent l="0" t="0" r="0" b="0"/>
            <wp:wrapNone/>
            <wp:docPr id="3" name="0 Imagen" descr="LOGO UN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469" cy="852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C11">
        <w:rPr>
          <w:sz w:val="20"/>
          <w:szCs w:val="20"/>
        </w:rPr>
        <w:tab/>
      </w:r>
      <w:r w:rsidRPr="00C81C11">
        <w:rPr>
          <w:rFonts w:eastAsia="Calibri" w:cs="Arial"/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64384" behindDoc="1" locked="0" layoutInCell="1" allowOverlap="1" wp14:anchorId="48F69332" wp14:editId="3679BDF4">
            <wp:simplePos x="0" y="0"/>
            <wp:positionH relativeFrom="column">
              <wp:posOffset>-7051</wp:posOffset>
            </wp:positionH>
            <wp:positionV relativeFrom="paragraph">
              <wp:posOffset>-373249</wp:posOffset>
            </wp:positionV>
            <wp:extent cx="843010" cy="851338"/>
            <wp:effectExtent l="0" t="0" r="0" b="0"/>
            <wp:wrapNone/>
            <wp:docPr id="4" name="0 Imagen" descr="LOGO UN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469" cy="852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C11">
        <w:rPr>
          <w:rFonts w:eastAsia="Calibri" w:cs="Arial"/>
          <w:b/>
          <w:sz w:val="20"/>
          <w:szCs w:val="20"/>
          <w:lang w:val="es-ES"/>
        </w:rPr>
        <w:t>UNIVERSIDAD NACIONAL “JOSÉ  FAUSTINO SÁNCHEZ CARRIÓN”</w:t>
      </w:r>
    </w:p>
    <w:p w:rsidR="00171D23" w:rsidRPr="00C81C11" w:rsidRDefault="00171D23" w:rsidP="00171D23">
      <w:pPr>
        <w:pStyle w:val="Sinespaciado"/>
        <w:spacing w:line="360" w:lineRule="auto"/>
        <w:jc w:val="center"/>
        <w:rPr>
          <w:rFonts w:eastAsia="Calibri" w:cs="Arial"/>
          <w:b/>
          <w:sz w:val="20"/>
          <w:szCs w:val="20"/>
          <w:lang w:val="es-ES"/>
        </w:rPr>
      </w:pPr>
      <w:r w:rsidRPr="00C81C11">
        <w:rPr>
          <w:rFonts w:eastAsia="Calibri" w:cs="Arial"/>
          <w:b/>
          <w:sz w:val="20"/>
          <w:szCs w:val="20"/>
          <w:lang w:val="es-ES"/>
        </w:rPr>
        <w:t xml:space="preserve">FACULTAD DE </w:t>
      </w:r>
      <w:r w:rsidR="00EA3B04">
        <w:rPr>
          <w:rFonts w:eastAsia="Calibri" w:cs="Arial"/>
          <w:b/>
          <w:sz w:val="20"/>
          <w:szCs w:val="20"/>
          <w:lang w:val="es-ES"/>
        </w:rPr>
        <w:t>CIENCIAS SOCIALES</w:t>
      </w:r>
    </w:p>
    <w:p w:rsidR="00171D23" w:rsidRPr="00C81C11" w:rsidRDefault="00171D23" w:rsidP="00171D23">
      <w:pPr>
        <w:pStyle w:val="Sinespaciado"/>
        <w:spacing w:line="360" w:lineRule="auto"/>
        <w:jc w:val="center"/>
        <w:rPr>
          <w:rFonts w:eastAsia="Calibri" w:cs="Arial"/>
          <w:b/>
          <w:sz w:val="20"/>
          <w:szCs w:val="20"/>
          <w:lang w:val="es-ES"/>
        </w:rPr>
      </w:pPr>
    </w:p>
    <w:p w:rsidR="00EA3B04" w:rsidRDefault="00171D23" w:rsidP="00171D23">
      <w:pPr>
        <w:tabs>
          <w:tab w:val="left" w:pos="1685"/>
        </w:tabs>
        <w:spacing w:line="360" w:lineRule="auto"/>
        <w:rPr>
          <w:b/>
          <w:sz w:val="20"/>
          <w:szCs w:val="20"/>
        </w:rPr>
      </w:pPr>
      <w:r w:rsidRPr="00C81C11">
        <w:rPr>
          <w:b/>
          <w:sz w:val="20"/>
          <w:szCs w:val="20"/>
        </w:rPr>
        <w:t xml:space="preserve">                                                SILABO: PSICOLOGÍA DEL APRENDIZAJE </w:t>
      </w:r>
      <w:r w:rsidR="00EA3B04">
        <w:rPr>
          <w:b/>
          <w:sz w:val="20"/>
          <w:szCs w:val="20"/>
        </w:rPr>
        <w:t>CÓDIGO: 501</w:t>
      </w:r>
      <w:r w:rsidRPr="00C81C11">
        <w:rPr>
          <w:b/>
          <w:sz w:val="20"/>
          <w:szCs w:val="20"/>
        </w:rPr>
        <w:t xml:space="preserve">   </w:t>
      </w:r>
    </w:p>
    <w:p w:rsidR="00171D23" w:rsidRPr="00C81C11" w:rsidRDefault="00171D23" w:rsidP="00171D23">
      <w:pPr>
        <w:tabs>
          <w:tab w:val="left" w:pos="1685"/>
        </w:tabs>
        <w:spacing w:line="360" w:lineRule="auto"/>
        <w:rPr>
          <w:sz w:val="20"/>
          <w:szCs w:val="20"/>
          <w:lang w:val="es-ES"/>
        </w:rPr>
      </w:pPr>
      <w:r w:rsidRPr="00C81C11">
        <w:rPr>
          <w:b/>
          <w:sz w:val="20"/>
          <w:szCs w:val="20"/>
        </w:rPr>
        <w:t xml:space="preserve">      </w:t>
      </w:r>
    </w:p>
    <w:p w:rsidR="00171D23" w:rsidRPr="00EA3B04" w:rsidRDefault="00171D23" w:rsidP="00EA3B04">
      <w:pPr>
        <w:pStyle w:val="Prrafodelista"/>
        <w:numPr>
          <w:ilvl w:val="0"/>
          <w:numId w:val="27"/>
        </w:numPr>
        <w:spacing w:after="0" w:line="360" w:lineRule="auto"/>
        <w:rPr>
          <w:rFonts w:eastAsia="Calibri" w:cs="Arial"/>
          <w:b/>
          <w:sz w:val="20"/>
          <w:szCs w:val="20"/>
          <w:lang w:val="es-ES"/>
        </w:rPr>
      </w:pPr>
      <w:r w:rsidRPr="00EA3B04">
        <w:rPr>
          <w:rFonts w:eastAsia="Calibri" w:cs="Arial"/>
          <w:b/>
          <w:sz w:val="20"/>
          <w:szCs w:val="20"/>
          <w:lang w:val="es-ES"/>
        </w:rPr>
        <w:t>DATOS GENERALES.</w:t>
      </w:r>
    </w:p>
    <w:p w:rsidR="00171D23" w:rsidRPr="00C81C11" w:rsidRDefault="00171D23" w:rsidP="00171D23">
      <w:pPr>
        <w:tabs>
          <w:tab w:val="left" w:pos="993"/>
          <w:tab w:val="left" w:pos="3828"/>
        </w:tabs>
        <w:spacing w:after="0" w:line="360" w:lineRule="auto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 xml:space="preserve">        </w:t>
      </w:r>
      <w:r w:rsidR="00EA3B04">
        <w:rPr>
          <w:rFonts w:eastAsia="Calibri" w:cs="Arial"/>
          <w:sz w:val="20"/>
          <w:szCs w:val="20"/>
          <w:lang w:val="es-ES"/>
        </w:rPr>
        <w:t xml:space="preserve">    </w:t>
      </w:r>
      <w:r w:rsidRPr="00C81C11">
        <w:rPr>
          <w:rFonts w:eastAsia="Calibri" w:cs="Arial"/>
          <w:sz w:val="20"/>
          <w:szCs w:val="20"/>
          <w:lang w:val="es-ES"/>
        </w:rPr>
        <w:t>1.1</w:t>
      </w:r>
      <w:r w:rsidRPr="00C81C11">
        <w:rPr>
          <w:rFonts w:eastAsia="Calibri" w:cs="Arial"/>
          <w:sz w:val="20"/>
          <w:szCs w:val="20"/>
          <w:lang w:val="es-ES"/>
        </w:rPr>
        <w:tab/>
        <w:t>Asignatura</w:t>
      </w:r>
      <w:r w:rsidRPr="00C81C11">
        <w:rPr>
          <w:rFonts w:eastAsia="Calibri" w:cs="Arial"/>
          <w:sz w:val="20"/>
          <w:szCs w:val="20"/>
          <w:lang w:val="es-ES"/>
        </w:rPr>
        <w:tab/>
      </w:r>
      <w:r w:rsidRPr="00C81C11">
        <w:rPr>
          <w:rFonts w:eastAsia="Calibri" w:cs="Arial"/>
          <w:sz w:val="20"/>
          <w:szCs w:val="20"/>
          <w:lang w:val="es-ES"/>
        </w:rPr>
        <w:tab/>
      </w:r>
      <w:r w:rsidRPr="00C81C11">
        <w:rPr>
          <w:rFonts w:eastAsia="Calibri" w:cs="Arial"/>
          <w:sz w:val="20"/>
          <w:szCs w:val="20"/>
          <w:lang w:val="es-ES"/>
        </w:rPr>
        <w:tab/>
        <w:t>: Psicología del Aprendizaje</w:t>
      </w:r>
    </w:p>
    <w:p w:rsidR="00171D23" w:rsidRPr="00C81C11" w:rsidRDefault="00EA3B04" w:rsidP="00171D23">
      <w:pPr>
        <w:tabs>
          <w:tab w:val="left" w:pos="993"/>
          <w:tab w:val="left" w:pos="3828"/>
        </w:tabs>
        <w:spacing w:after="0" w:line="360" w:lineRule="auto"/>
        <w:ind w:left="4253" w:hanging="3827"/>
        <w:rPr>
          <w:rFonts w:eastAsia="Calibri" w:cs="Arial"/>
          <w:sz w:val="20"/>
          <w:szCs w:val="20"/>
          <w:lang w:val="es-ES"/>
        </w:rPr>
      </w:pPr>
      <w:r>
        <w:rPr>
          <w:rFonts w:eastAsia="Calibri" w:cs="Arial"/>
          <w:sz w:val="20"/>
          <w:szCs w:val="20"/>
          <w:lang w:val="es-ES"/>
        </w:rPr>
        <w:t xml:space="preserve">  </w:t>
      </w:r>
      <w:r w:rsidR="00171D23" w:rsidRPr="00C81C11">
        <w:rPr>
          <w:rFonts w:eastAsia="Calibri" w:cs="Arial"/>
          <w:sz w:val="20"/>
          <w:szCs w:val="20"/>
          <w:lang w:val="es-ES"/>
        </w:rPr>
        <w:t>1.2.</w:t>
      </w:r>
      <w:r w:rsidR="00171D23" w:rsidRPr="00C81C11">
        <w:rPr>
          <w:rFonts w:eastAsia="Calibri" w:cs="Arial"/>
          <w:sz w:val="20"/>
          <w:szCs w:val="20"/>
          <w:lang w:val="es-ES"/>
        </w:rPr>
        <w:tab/>
        <w:t>Pre requisito</w:t>
      </w:r>
      <w:r w:rsidR="00171D23" w:rsidRPr="00C81C11">
        <w:rPr>
          <w:rFonts w:eastAsia="Calibri" w:cs="Arial"/>
          <w:sz w:val="20"/>
          <w:szCs w:val="20"/>
          <w:lang w:val="es-ES"/>
        </w:rPr>
        <w:tab/>
      </w:r>
      <w:r w:rsidR="00171D23" w:rsidRPr="00C81C11">
        <w:rPr>
          <w:rFonts w:eastAsia="Calibri" w:cs="Arial"/>
          <w:sz w:val="20"/>
          <w:szCs w:val="20"/>
          <w:lang w:val="es-ES"/>
        </w:rPr>
        <w:tab/>
      </w:r>
      <w:r w:rsidR="00171D23" w:rsidRPr="00C81C11">
        <w:rPr>
          <w:rFonts w:eastAsia="Calibri" w:cs="Arial"/>
          <w:sz w:val="20"/>
          <w:szCs w:val="20"/>
          <w:lang w:val="es-ES"/>
        </w:rPr>
        <w:tab/>
        <w:t>: Psicología del desarrollo</w:t>
      </w:r>
    </w:p>
    <w:p w:rsidR="00171D23" w:rsidRPr="00C81C11" w:rsidRDefault="00EA3B04" w:rsidP="00171D23">
      <w:pPr>
        <w:tabs>
          <w:tab w:val="left" w:pos="993"/>
          <w:tab w:val="left" w:pos="3828"/>
        </w:tabs>
        <w:spacing w:after="0" w:line="360" w:lineRule="auto"/>
        <w:ind w:left="4253" w:hanging="3827"/>
        <w:rPr>
          <w:rFonts w:eastAsia="Calibri" w:cs="Arial"/>
          <w:sz w:val="20"/>
          <w:szCs w:val="20"/>
          <w:lang w:val="es-ES"/>
        </w:rPr>
      </w:pPr>
      <w:r>
        <w:rPr>
          <w:rFonts w:eastAsia="Calibri" w:cs="Arial"/>
          <w:sz w:val="20"/>
          <w:szCs w:val="20"/>
          <w:lang w:val="es-ES"/>
        </w:rPr>
        <w:t xml:space="preserve">  </w:t>
      </w:r>
      <w:r w:rsidR="00171D23" w:rsidRPr="00C81C11">
        <w:rPr>
          <w:rFonts w:eastAsia="Calibri" w:cs="Arial"/>
          <w:sz w:val="20"/>
          <w:szCs w:val="20"/>
          <w:lang w:val="es-ES"/>
        </w:rPr>
        <w:t>1.3.</w:t>
      </w:r>
      <w:r w:rsidR="00171D23" w:rsidRPr="00C81C11">
        <w:rPr>
          <w:rFonts w:eastAsia="Calibri" w:cs="Arial"/>
          <w:sz w:val="20"/>
          <w:szCs w:val="20"/>
          <w:lang w:val="es-ES"/>
        </w:rPr>
        <w:tab/>
        <w:t>Escuela Académico Profesional</w:t>
      </w:r>
      <w:r w:rsidR="00171D23" w:rsidRPr="00C81C11">
        <w:rPr>
          <w:rFonts w:eastAsia="Calibri" w:cs="Arial"/>
          <w:sz w:val="20"/>
          <w:szCs w:val="20"/>
          <w:lang w:val="es-ES"/>
        </w:rPr>
        <w:tab/>
      </w:r>
      <w:r w:rsidR="00171D23" w:rsidRPr="00C81C11">
        <w:rPr>
          <w:rFonts w:eastAsia="Calibri" w:cs="Arial"/>
          <w:sz w:val="20"/>
          <w:szCs w:val="20"/>
          <w:lang w:val="es-ES"/>
        </w:rPr>
        <w:tab/>
      </w:r>
      <w:r w:rsidR="00171D23" w:rsidRPr="00C81C11">
        <w:rPr>
          <w:rFonts w:eastAsia="Calibri" w:cs="Arial"/>
          <w:sz w:val="20"/>
          <w:szCs w:val="20"/>
          <w:lang w:val="es-ES"/>
        </w:rPr>
        <w:tab/>
        <w:t>: Educación  Secundaria</w:t>
      </w:r>
    </w:p>
    <w:p w:rsidR="00171D23" w:rsidRPr="00C81C11" w:rsidRDefault="00EA3B04" w:rsidP="00171D23">
      <w:pPr>
        <w:tabs>
          <w:tab w:val="left" w:pos="993"/>
          <w:tab w:val="left" w:pos="3828"/>
        </w:tabs>
        <w:spacing w:after="0" w:line="360" w:lineRule="auto"/>
        <w:ind w:left="4253" w:hanging="3827"/>
        <w:rPr>
          <w:rFonts w:eastAsia="Calibri" w:cs="Arial"/>
          <w:sz w:val="20"/>
          <w:szCs w:val="20"/>
          <w:lang w:val="es-ES"/>
        </w:rPr>
      </w:pPr>
      <w:r>
        <w:rPr>
          <w:rFonts w:eastAsia="Calibri" w:cs="Arial"/>
          <w:sz w:val="20"/>
          <w:szCs w:val="20"/>
          <w:lang w:val="es-ES"/>
        </w:rPr>
        <w:t xml:space="preserve">  </w:t>
      </w:r>
      <w:r w:rsidR="00171D23" w:rsidRPr="00C81C11">
        <w:rPr>
          <w:rFonts w:eastAsia="Calibri" w:cs="Arial"/>
          <w:sz w:val="20"/>
          <w:szCs w:val="20"/>
          <w:lang w:val="es-ES"/>
        </w:rPr>
        <w:t xml:space="preserve">1.4. </w:t>
      </w:r>
      <w:r w:rsidR="00171D23" w:rsidRPr="00C81C11">
        <w:rPr>
          <w:rFonts w:eastAsia="Calibri" w:cs="Arial"/>
          <w:sz w:val="20"/>
          <w:szCs w:val="20"/>
          <w:lang w:val="es-ES"/>
        </w:rPr>
        <w:tab/>
        <w:t>Departamento Académico</w:t>
      </w:r>
      <w:r w:rsidR="00171D23" w:rsidRPr="00C81C11">
        <w:rPr>
          <w:rFonts w:eastAsia="Calibri" w:cs="Arial"/>
          <w:sz w:val="20"/>
          <w:szCs w:val="20"/>
          <w:lang w:val="es-ES"/>
        </w:rPr>
        <w:tab/>
      </w:r>
      <w:r w:rsidR="00171D23" w:rsidRPr="00C81C11">
        <w:rPr>
          <w:rFonts w:eastAsia="Calibri" w:cs="Arial"/>
          <w:sz w:val="20"/>
          <w:szCs w:val="20"/>
          <w:lang w:val="es-ES"/>
        </w:rPr>
        <w:tab/>
      </w:r>
      <w:r w:rsidR="00171D23" w:rsidRPr="00C81C11">
        <w:rPr>
          <w:rFonts w:eastAsia="Calibri" w:cs="Arial"/>
          <w:sz w:val="20"/>
          <w:szCs w:val="20"/>
          <w:lang w:val="es-ES"/>
        </w:rPr>
        <w:tab/>
        <w:t>: Ciencias y Tecnología  de la Educación</w:t>
      </w:r>
    </w:p>
    <w:p w:rsidR="00171D23" w:rsidRPr="00C81C11" w:rsidRDefault="00EA3B04" w:rsidP="00171D23">
      <w:pPr>
        <w:tabs>
          <w:tab w:val="left" w:pos="993"/>
          <w:tab w:val="left" w:pos="3828"/>
        </w:tabs>
        <w:spacing w:after="0" w:line="360" w:lineRule="auto"/>
        <w:ind w:left="4253" w:hanging="3827"/>
        <w:rPr>
          <w:rFonts w:eastAsia="Calibri" w:cs="Arial"/>
          <w:sz w:val="20"/>
          <w:szCs w:val="20"/>
          <w:lang w:val="es-ES"/>
        </w:rPr>
      </w:pPr>
      <w:r>
        <w:rPr>
          <w:rFonts w:eastAsia="Calibri" w:cs="Arial"/>
          <w:sz w:val="20"/>
          <w:szCs w:val="20"/>
          <w:lang w:val="es-ES"/>
        </w:rPr>
        <w:t xml:space="preserve">  1.5</w:t>
      </w:r>
      <w:r w:rsidR="00171D23" w:rsidRPr="00C81C11">
        <w:rPr>
          <w:rFonts w:eastAsia="Calibri" w:cs="Arial"/>
          <w:sz w:val="20"/>
          <w:szCs w:val="20"/>
          <w:lang w:val="es-ES"/>
        </w:rPr>
        <w:t>.</w:t>
      </w:r>
      <w:r w:rsidR="00171D23" w:rsidRPr="00C81C11">
        <w:rPr>
          <w:rFonts w:eastAsia="Calibri" w:cs="Arial"/>
          <w:sz w:val="20"/>
          <w:szCs w:val="20"/>
          <w:lang w:val="es-ES"/>
        </w:rPr>
        <w:tab/>
        <w:t>Ciclo Académico</w:t>
      </w:r>
      <w:r w:rsidR="00171D23" w:rsidRPr="00C81C11">
        <w:rPr>
          <w:rFonts w:eastAsia="Calibri" w:cs="Arial"/>
          <w:sz w:val="20"/>
          <w:szCs w:val="20"/>
          <w:lang w:val="es-ES"/>
        </w:rPr>
        <w:tab/>
      </w:r>
      <w:r w:rsidR="00171D23" w:rsidRPr="00C81C11">
        <w:rPr>
          <w:rFonts w:eastAsia="Calibri" w:cs="Arial"/>
          <w:sz w:val="20"/>
          <w:szCs w:val="20"/>
          <w:lang w:val="es-ES"/>
        </w:rPr>
        <w:tab/>
      </w:r>
      <w:r w:rsidR="00171D23" w:rsidRPr="00C81C11">
        <w:rPr>
          <w:rFonts w:eastAsia="Calibri" w:cs="Arial"/>
          <w:sz w:val="20"/>
          <w:szCs w:val="20"/>
          <w:lang w:val="es-ES"/>
        </w:rPr>
        <w:tab/>
        <w:t>: V</w:t>
      </w:r>
    </w:p>
    <w:p w:rsidR="00171D23" w:rsidRPr="00C81C11" w:rsidRDefault="00EA3B04" w:rsidP="00171D23">
      <w:pPr>
        <w:tabs>
          <w:tab w:val="left" w:pos="993"/>
          <w:tab w:val="left" w:pos="3828"/>
        </w:tabs>
        <w:spacing w:after="0" w:line="360" w:lineRule="auto"/>
        <w:ind w:left="4253" w:hanging="3827"/>
        <w:rPr>
          <w:rFonts w:eastAsia="Calibri" w:cs="Arial"/>
          <w:sz w:val="20"/>
          <w:szCs w:val="20"/>
          <w:lang w:val="es-ES"/>
        </w:rPr>
      </w:pPr>
      <w:r>
        <w:rPr>
          <w:rFonts w:eastAsia="Calibri" w:cs="Arial"/>
          <w:sz w:val="20"/>
          <w:szCs w:val="20"/>
          <w:lang w:val="es-ES"/>
        </w:rPr>
        <w:t xml:space="preserve">  1.6</w:t>
      </w:r>
      <w:r w:rsidR="00171D23" w:rsidRPr="00C81C11">
        <w:rPr>
          <w:rFonts w:eastAsia="Calibri" w:cs="Arial"/>
          <w:sz w:val="20"/>
          <w:szCs w:val="20"/>
          <w:lang w:val="es-ES"/>
        </w:rPr>
        <w:t>.</w:t>
      </w:r>
      <w:r w:rsidR="00171D23" w:rsidRPr="00C81C11">
        <w:rPr>
          <w:rFonts w:eastAsia="Calibri" w:cs="Arial"/>
          <w:sz w:val="20"/>
          <w:szCs w:val="20"/>
          <w:lang w:val="es-ES"/>
        </w:rPr>
        <w:tab/>
        <w:t>Créditos</w:t>
      </w:r>
      <w:r w:rsidR="00171D23" w:rsidRPr="00C81C11">
        <w:rPr>
          <w:rFonts w:eastAsia="Calibri" w:cs="Arial"/>
          <w:sz w:val="20"/>
          <w:szCs w:val="20"/>
          <w:lang w:val="es-ES"/>
        </w:rPr>
        <w:tab/>
      </w:r>
      <w:r w:rsidR="00171D23" w:rsidRPr="00C81C11">
        <w:rPr>
          <w:rFonts w:eastAsia="Calibri" w:cs="Arial"/>
          <w:sz w:val="20"/>
          <w:szCs w:val="20"/>
          <w:lang w:val="es-ES"/>
        </w:rPr>
        <w:tab/>
      </w:r>
      <w:r w:rsidR="00171D23" w:rsidRPr="00C81C11">
        <w:rPr>
          <w:rFonts w:eastAsia="Calibri" w:cs="Arial"/>
          <w:sz w:val="20"/>
          <w:szCs w:val="20"/>
          <w:lang w:val="es-ES"/>
        </w:rPr>
        <w:tab/>
        <w:t>: 03</w:t>
      </w:r>
    </w:p>
    <w:p w:rsidR="00171D23" w:rsidRPr="00C81C11" w:rsidRDefault="00EA3B04" w:rsidP="00171D23">
      <w:pPr>
        <w:tabs>
          <w:tab w:val="left" w:pos="993"/>
          <w:tab w:val="left" w:pos="3828"/>
        </w:tabs>
        <w:spacing w:after="0" w:line="360" w:lineRule="auto"/>
        <w:ind w:left="4253" w:hanging="3827"/>
        <w:rPr>
          <w:rFonts w:eastAsia="Calibri" w:cs="Arial"/>
          <w:sz w:val="20"/>
          <w:szCs w:val="20"/>
          <w:lang w:val="es-ES"/>
        </w:rPr>
      </w:pPr>
      <w:r>
        <w:rPr>
          <w:rFonts w:eastAsia="Calibri" w:cs="Arial"/>
          <w:sz w:val="20"/>
          <w:szCs w:val="20"/>
          <w:lang w:val="es-ES"/>
        </w:rPr>
        <w:t xml:space="preserve">  1.7</w:t>
      </w:r>
      <w:r w:rsidR="00171D23" w:rsidRPr="00C81C11">
        <w:rPr>
          <w:rFonts w:eastAsia="Calibri" w:cs="Arial"/>
          <w:sz w:val="20"/>
          <w:szCs w:val="20"/>
          <w:lang w:val="es-ES"/>
        </w:rPr>
        <w:t>.</w:t>
      </w:r>
      <w:r w:rsidR="00171D23" w:rsidRPr="00C81C11">
        <w:rPr>
          <w:rFonts w:eastAsia="Calibri" w:cs="Arial"/>
          <w:sz w:val="20"/>
          <w:szCs w:val="20"/>
          <w:lang w:val="es-ES"/>
        </w:rPr>
        <w:tab/>
        <w:t>Especialidad</w:t>
      </w:r>
      <w:r w:rsidR="00171D23" w:rsidRPr="00C81C11">
        <w:rPr>
          <w:rFonts w:eastAsia="Calibri" w:cs="Arial"/>
          <w:sz w:val="20"/>
          <w:szCs w:val="20"/>
          <w:lang w:val="es-ES"/>
        </w:rPr>
        <w:tab/>
      </w:r>
      <w:r w:rsidR="00171D23" w:rsidRPr="00C81C11">
        <w:rPr>
          <w:rFonts w:eastAsia="Calibri" w:cs="Arial"/>
          <w:sz w:val="20"/>
          <w:szCs w:val="20"/>
          <w:lang w:val="es-ES"/>
        </w:rPr>
        <w:tab/>
      </w:r>
      <w:r w:rsidR="00171D23" w:rsidRPr="00C81C11">
        <w:rPr>
          <w:rFonts w:eastAsia="Calibri" w:cs="Arial"/>
          <w:sz w:val="20"/>
          <w:szCs w:val="20"/>
          <w:lang w:val="es-ES"/>
        </w:rPr>
        <w:tab/>
        <w:t xml:space="preserve">: </w:t>
      </w:r>
      <w:r w:rsidR="00D07855">
        <w:rPr>
          <w:rFonts w:eastAsia="Calibri" w:cs="Arial"/>
          <w:sz w:val="20"/>
          <w:szCs w:val="20"/>
          <w:lang w:val="es-ES"/>
        </w:rPr>
        <w:t>Lengua Comunicación e Idioma Inglés</w:t>
      </w:r>
      <w:r w:rsidR="00171D23" w:rsidRPr="00C81C11">
        <w:rPr>
          <w:rFonts w:eastAsia="Calibri" w:cs="Arial"/>
          <w:sz w:val="20"/>
          <w:szCs w:val="20"/>
          <w:lang w:val="es-ES"/>
        </w:rPr>
        <w:t>.</w:t>
      </w:r>
    </w:p>
    <w:p w:rsidR="00171D23" w:rsidRPr="00C81C11" w:rsidRDefault="00EA3B04" w:rsidP="00171D23">
      <w:pPr>
        <w:tabs>
          <w:tab w:val="left" w:pos="993"/>
          <w:tab w:val="left" w:pos="3828"/>
        </w:tabs>
        <w:spacing w:after="0" w:line="360" w:lineRule="auto"/>
        <w:ind w:left="4253" w:hanging="3827"/>
        <w:rPr>
          <w:rFonts w:eastAsia="Calibri" w:cs="Arial"/>
          <w:sz w:val="20"/>
          <w:szCs w:val="20"/>
          <w:lang w:val="es-ES"/>
        </w:rPr>
      </w:pPr>
      <w:r>
        <w:rPr>
          <w:rFonts w:eastAsia="Calibri" w:cs="Arial"/>
          <w:sz w:val="20"/>
          <w:szCs w:val="20"/>
          <w:lang w:val="es-ES"/>
        </w:rPr>
        <w:t xml:space="preserve">  1.8</w:t>
      </w:r>
      <w:r w:rsidR="00171D23" w:rsidRPr="00C81C11">
        <w:rPr>
          <w:rFonts w:eastAsia="Calibri" w:cs="Arial"/>
          <w:sz w:val="20"/>
          <w:szCs w:val="20"/>
          <w:lang w:val="es-ES"/>
        </w:rPr>
        <w:t>.</w:t>
      </w:r>
      <w:r w:rsidR="00171D23" w:rsidRPr="00C81C11">
        <w:rPr>
          <w:rFonts w:eastAsia="Calibri" w:cs="Arial"/>
          <w:sz w:val="20"/>
          <w:szCs w:val="20"/>
          <w:lang w:val="es-ES"/>
        </w:rPr>
        <w:tab/>
        <w:t>Horas Semanales</w:t>
      </w:r>
      <w:r w:rsidR="00171D23" w:rsidRPr="00C81C11">
        <w:rPr>
          <w:rFonts w:eastAsia="Calibri" w:cs="Arial"/>
          <w:sz w:val="20"/>
          <w:szCs w:val="20"/>
          <w:lang w:val="es-ES"/>
        </w:rPr>
        <w:tab/>
      </w:r>
      <w:r w:rsidR="00171D23" w:rsidRPr="00C81C11">
        <w:rPr>
          <w:rFonts w:eastAsia="Calibri" w:cs="Arial"/>
          <w:sz w:val="20"/>
          <w:szCs w:val="20"/>
          <w:lang w:val="es-ES"/>
        </w:rPr>
        <w:tab/>
      </w:r>
      <w:r w:rsidR="00171D23" w:rsidRPr="00C81C11">
        <w:rPr>
          <w:rFonts w:eastAsia="Calibri" w:cs="Arial"/>
          <w:sz w:val="20"/>
          <w:szCs w:val="20"/>
          <w:lang w:val="es-ES"/>
        </w:rPr>
        <w:tab/>
        <w:t xml:space="preserve">: 4 Horas: Teoría: 2, Práctica: 2 </w:t>
      </w:r>
    </w:p>
    <w:p w:rsidR="00171D23" w:rsidRPr="00C81C11" w:rsidRDefault="00EA3B04" w:rsidP="00171D23">
      <w:pPr>
        <w:tabs>
          <w:tab w:val="left" w:pos="993"/>
          <w:tab w:val="left" w:pos="3828"/>
        </w:tabs>
        <w:spacing w:after="0" w:line="360" w:lineRule="auto"/>
        <w:ind w:left="4253" w:hanging="3827"/>
        <w:rPr>
          <w:rFonts w:eastAsia="Calibri" w:cs="Arial"/>
          <w:sz w:val="20"/>
          <w:szCs w:val="20"/>
          <w:lang w:val="es-ES"/>
        </w:rPr>
      </w:pPr>
      <w:r>
        <w:rPr>
          <w:rFonts w:eastAsia="Calibri" w:cs="Arial"/>
          <w:sz w:val="20"/>
          <w:szCs w:val="20"/>
          <w:lang w:val="es-ES"/>
        </w:rPr>
        <w:t xml:space="preserve">  1.9</w:t>
      </w:r>
      <w:r w:rsidR="00171D23" w:rsidRPr="00C81C11">
        <w:rPr>
          <w:rFonts w:eastAsia="Calibri" w:cs="Arial"/>
          <w:sz w:val="20"/>
          <w:szCs w:val="20"/>
          <w:lang w:val="es-ES"/>
        </w:rPr>
        <w:t xml:space="preserve">.   Semestre Académico                                    </w:t>
      </w:r>
      <w:r>
        <w:rPr>
          <w:rFonts w:eastAsia="Calibri" w:cs="Arial"/>
          <w:sz w:val="20"/>
          <w:szCs w:val="20"/>
          <w:lang w:val="es-ES"/>
        </w:rPr>
        <w:t xml:space="preserve">            </w:t>
      </w:r>
      <w:r w:rsidR="00171D23">
        <w:rPr>
          <w:rFonts w:eastAsia="Calibri" w:cs="Arial"/>
          <w:sz w:val="20"/>
          <w:szCs w:val="20"/>
          <w:lang w:val="es-ES"/>
        </w:rPr>
        <w:t xml:space="preserve"> </w:t>
      </w:r>
      <w:r w:rsidR="00171D23" w:rsidRPr="00C81C11">
        <w:rPr>
          <w:rFonts w:eastAsia="Calibri" w:cs="Arial"/>
          <w:sz w:val="20"/>
          <w:szCs w:val="20"/>
          <w:lang w:val="es-ES"/>
        </w:rPr>
        <w:t xml:space="preserve">  : 2018 -I</w:t>
      </w:r>
    </w:p>
    <w:p w:rsidR="00171D23" w:rsidRPr="00C81C11" w:rsidRDefault="00EA3B04" w:rsidP="00171D23">
      <w:pPr>
        <w:tabs>
          <w:tab w:val="left" w:pos="993"/>
          <w:tab w:val="left" w:pos="3828"/>
        </w:tabs>
        <w:spacing w:after="0" w:line="360" w:lineRule="auto"/>
        <w:ind w:left="4253" w:hanging="3827"/>
        <w:rPr>
          <w:rFonts w:eastAsia="Calibri" w:cs="Arial"/>
          <w:sz w:val="20"/>
          <w:szCs w:val="20"/>
          <w:lang w:val="es-ES"/>
        </w:rPr>
      </w:pPr>
      <w:r>
        <w:rPr>
          <w:rFonts w:eastAsia="Calibri" w:cs="Arial"/>
          <w:sz w:val="20"/>
          <w:szCs w:val="20"/>
          <w:lang w:val="es-ES"/>
        </w:rPr>
        <w:t xml:space="preserve">  </w:t>
      </w:r>
      <w:r w:rsidR="00171D23" w:rsidRPr="00C81C11">
        <w:rPr>
          <w:rFonts w:eastAsia="Calibri" w:cs="Arial"/>
          <w:sz w:val="20"/>
          <w:szCs w:val="20"/>
          <w:lang w:val="es-ES"/>
        </w:rPr>
        <w:t>1.</w:t>
      </w:r>
      <w:r>
        <w:rPr>
          <w:rFonts w:eastAsia="Calibri" w:cs="Arial"/>
          <w:sz w:val="20"/>
          <w:szCs w:val="20"/>
          <w:lang w:val="es-ES"/>
        </w:rPr>
        <w:t>10</w:t>
      </w:r>
      <w:r w:rsidR="00171D23" w:rsidRPr="00C81C11">
        <w:rPr>
          <w:rFonts w:eastAsia="Calibri" w:cs="Arial"/>
          <w:sz w:val="20"/>
          <w:szCs w:val="20"/>
          <w:lang w:val="es-ES"/>
        </w:rPr>
        <w:t>.</w:t>
      </w:r>
      <w:r w:rsidR="00171D23" w:rsidRPr="00C81C11">
        <w:rPr>
          <w:rFonts w:eastAsia="Calibri" w:cs="Arial"/>
          <w:sz w:val="20"/>
          <w:szCs w:val="20"/>
          <w:lang w:val="es-ES"/>
        </w:rPr>
        <w:tab/>
        <w:t>Duración</w:t>
      </w:r>
      <w:r w:rsidR="00171D23" w:rsidRPr="00C81C11">
        <w:rPr>
          <w:rFonts w:eastAsia="Calibri" w:cs="Arial"/>
          <w:sz w:val="20"/>
          <w:szCs w:val="20"/>
          <w:lang w:val="es-ES"/>
        </w:rPr>
        <w:tab/>
      </w:r>
      <w:r w:rsidR="00171D23" w:rsidRPr="00C81C11">
        <w:rPr>
          <w:rFonts w:eastAsia="Calibri" w:cs="Arial"/>
          <w:sz w:val="20"/>
          <w:szCs w:val="20"/>
          <w:lang w:val="es-ES"/>
        </w:rPr>
        <w:tab/>
      </w:r>
      <w:r w:rsidR="00171D23" w:rsidRPr="00C81C11">
        <w:rPr>
          <w:rFonts w:eastAsia="Calibri" w:cs="Arial"/>
          <w:sz w:val="20"/>
          <w:szCs w:val="20"/>
          <w:lang w:val="es-ES"/>
        </w:rPr>
        <w:tab/>
        <w:t>: 17 Semanas</w:t>
      </w:r>
    </w:p>
    <w:p w:rsidR="00171D23" w:rsidRDefault="00EA3B04" w:rsidP="00171D23">
      <w:pPr>
        <w:tabs>
          <w:tab w:val="left" w:pos="993"/>
          <w:tab w:val="left" w:pos="3828"/>
        </w:tabs>
        <w:spacing w:after="0" w:line="360" w:lineRule="auto"/>
        <w:ind w:left="4253" w:hanging="3827"/>
        <w:rPr>
          <w:rFonts w:eastAsia="Calibri" w:cs="Arial"/>
          <w:sz w:val="20"/>
          <w:szCs w:val="20"/>
          <w:lang w:val="es-ES"/>
        </w:rPr>
      </w:pPr>
      <w:r>
        <w:rPr>
          <w:rFonts w:eastAsia="Calibri" w:cs="Arial"/>
          <w:sz w:val="20"/>
          <w:szCs w:val="20"/>
          <w:lang w:val="es-ES"/>
        </w:rPr>
        <w:t xml:space="preserve"> </w:t>
      </w:r>
      <w:r w:rsidR="00171D23" w:rsidRPr="00C81C11">
        <w:rPr>
          <w:rFonts w:eastAsia="Calibri" w:cs="Arial"/>
          <w:sz w:val="20"/>
          <w:szCs w:val="20"/>
          <w:lang w:val="es-ES"/>
        </w:rPr>
        <w:t>1.</w:t>
      </w:r>
      <w:r>
        <w:rPr>
          <w:rFonts w:eastAsia="Calibri" w:cs="Arial"/>
          <w:sz w:val="20"/>
          <w:szCs w:val="20"/>
          <w:lang w:val="es-ES"/>
        </w:rPr>
        <w:t>11</w:t>
      </w:r>
      <w:r w:rsidR="00171D23" w:rsidRPr="00C81C11">
        <w:rPr>
          <w:rFonts w:eastAsia="Calibri" w:cs="Arial"/>
          <w:sz w:val="20"/>
          <w:szCs w:val="20"/>
          <w:lang w:val="es-ES"/>
        </w:rPr>
        <w:t>.</w:t>
      </w:r>
      <w:r w:rsidR="00171D23" w:rsidRPr="00C81C11">
        <w:rPr>
          <w:rFonts w:eastAsia="Calibri" w:cs="Arial"/>
          <w:sz w:val="20"/>
          <w:szCs w:val="20"/>
          <w:lang w:val="es-ES"/>
        </w:rPr>
        <w:tab/>
        <w:t>Docente</w:t>
      </w:r>
      <w:r w:rsidR="00171D23" w:rsidRPr="00C81C11">
        <w:rPr>
          <w:rFonts w:eastAsia="Calibri" w:cs="Arial"/>
          <w:sz w:val="20"/>
          <w:szCs w:val="20"/>
          <w:lang w:val="es-ES"/>
        </w:rPr>
        <w:tab/>
      </w:r>
      <w:r w:rsidR="00171D23" w:rsidRPr="00C81C11">
        <w:rPr>
          <w:rFonts w:eastAsia="Calibri" w:cs="Arial"/>
          <w:sz w:val="20"/>
          <w:szCs w:val="20"/>
          <w:lang w:val="es-ES"/>
        </w:rPr>
        <w:tab/>
      </w:r>
      <w:r w:rsidR="00171D23" w:rsidRPr="00C81C11">
        <w:rPr>
          <w:rFonts w:eastAsia="Calibri" w:cs="Arial"/>
          <w:sz w:val="20"/>
          <w:szCs w:val="20"/>
          <w:lang w:val="es-ES"/>
        </w:rPr>
        <w:tab/>
        <w:t xml:space="preserve">: </w:t>
      </w:r>
      <w:r w:rsidR="00D07855" w:rsidRPr="00C81C11">
        <w:rPr>
          <w:rFonts w:eastAsia="Calibri" w:cs="Arial"/>
          <w:sz w:val="20"/>
          <w:szCs w:val="20"/>
          <w:lang w:val="es-ES"/>
        </w:rPr>
        <w:t>Psico</w:t>
      </w:r>
      <w:r w:rsidR="00171D23" w:rsidRPr="00C81C11">
        <w:rPr>
          <w:rFonts w:eastAsia="Calibri" w:cs="Arial"/>
          <w:sz w:val="20"/>
          <w:szCs w:val="20"/>
          <w:lang w:val="es-ES"/>
        </w:rPr>
        <w:t>. Eleazar Vega Villanueva</w:t>
      </w:r>
    </w:p>
    <w:p w:rsidR="00D07855" w:rsidRPr="00C81C11" w:rsidRDefault="00D07855" w:rsidP="00171D23">
      <w:pPr>
        <w:tabs>
          <w:tab w:val="left" w:pos="993"/>
          <w:tab w:val="left" w:pos="3828"/>
        </w:tabs>
        <w:spacing w:after="0" w:line="360" w:lineRule="auto"/>
        <w:ind w:left="4253" w:hanging="3827"/>
        <w:rPr>
          <w:rFonts w:eastAsia="Calibri" w:cs="Arial"/>
          <w:sz w:val="20"/>
          <w:szCs w:val="20"/>
          <w:lang w:val="es-ES"/>
        </w:rPr>
      </w:pPr>
    </w:p>
    <w:p w:rsidR="00171D23" w:rsidRPr="00C81C11" w:rsidRDefault="00171D23" w:rsidP="00171D23">
      <w:pPr>
        <w:spacing w:after="0" w:line="360" w:lineRule="auto"/>
        <w:ind w:left="390" w:hanging="390"/>
        <w:jc w:val="both"/>
        <w:rPr>
          <w:rFonts w:eastAsia="Calibri" w:cs="Arial"/>
          <w:b/>
          <w:sz w:val="20"/>
          <w:szCs w:val="20"/>
          <w:lang w:val="es-ES"/>
        </w:rPr>
      </w:pPr>
      <w:r w:rsidRPr="00C81C11">
        <w:rPr>
          <w:rFonts w:eastAsia="Calibri" w:cs="Arial"/>
          <w:b/>
          <w:sz w:val="20"/>
          <w:szCs w:val="20"/>
          <w:lang w:val="es-ES"/>
        </w:rPr>
        <w:t>II.</w:t>
      </w:r>
      <w:r w:rsidRPr="00C81C11">
        <w:rPr>
          <w:rFonts w:eastAsia="Calibri" w:cs="Arial"/>
          <w:b/>
          <w:sz w:val="20"/>
          <w:szCs w:val="20"/>
          <w:lang w:val="es-ES"/>
        </w:rPr>
        <w:tab/>
        <w:t xml:space="preserve">SUMILLA: </w:t>
      </w:r>
    </w:p>
    <w:p w:rsidR="00171D23" w:rsidRPr="00C81C11" w:rsidRDefault="00171D23" w:rsidP="00171D23">
      <w:pPr>
        <w:autoSpaceDE w:val="0"/>
        <w:autoSpaceDN w:val="0"/>
        <w:adjustRightInd w:val="0"/>
        <w:spacing w:after="0" w:line="360" w:lineRule="auto"/>
        <w:ind w:left="345"/>
        <w:jc w:val="both"/>
        <w:rPr>
          <w:rFonts w:cs="Arial"/>
          <w:sz w:val="20"/>
          <w:szCs w:val="20"/>
        </w:rPr>
      </w:pPr>
      <w:r w:rsidRPr="00C81C11">
        <w:rPr>
          <w:rFonts w:eastAsia="Calibri" w:cs="Arial"/>
          <w:sz w:val="20"/>
          <w:szCs w:val="20"/>
          <w:lang w:val="es-ES"/>
        </w:rPr>
        <w:t xml:space="preserve">La asignatura es de naturaleza teórica - práctica </w:t>
      </w:r>
      <w:r w:rsidRPr="00C81C11">
        <w:rPr>
          <w:rFonts w:cs="Arial"/>
          <w:sz w:val="20"/>
          <w:szCs w:val="20"/>
        </w:rPr>
        <w:t>introduce al estudiante en los principales temas de psicología del aprendizaje. está  construido para los requerimientos curriculares de los futuros profesores  describe la naturaleza y los procesos del aprendizaje, sus niveles de organización  y las diferentes variedades del aprendizaje humano y sus relaciones con otros procesos psicológicos como la inteligencia, la motivación, la emoción , el desarrollo y la personalidad.</w:t>
      </w:r>
    </w:p>
    <w:p w:rsidR="00171D23" w:rsidRPr="00C81C11" w:rsidRDefault="00171D23" w:rsidP="00171D23">
      <w:pPr>
        <w:autoSpaceDE w:val="0"/>
        <w:autoSpaceDN w:val="0"/>
        <w:adjustRightInd w:val="0"/>
        <w:spacing w:after="0" w:line="360" w:lineRule="auto"/>
        <w:ind w:left="345"/>
        <w:jc w:val="both"/>
        <w:rPr>
          <w:rFonts w:cs="Arial"/>
          <w:sz w:val="20"/>
          <w:szCs w:val="20"/>
        </w:rPr>
      </w:pPr>
      <w:r w:rsidRPr="00C81C11">
        <w:rPr>
          <w:rFonts w:cs="Arial"/>
          <w:sz w:val="20"/>
          <w:szCs w:val="20"/>
        </w:rPr>
        <w:t xml:space="preserve"> Se tendrá en cuenta que el aprendizaje de teorías y de temas psicológicos referentes a la educación debe ser contextualizado, de forma crítica, argumentativa y reflexiva. Siendo su objetivo conocer y comprender las teorías  y los fundamentos de los procesos del aprendizaje sus manifestaciones y aplicaciones en el aula en las interacciones pedagógicas.</w:t>
      </w:r>
    </w:p>
    <w:p w:rsidR="00171D23" w:rsidRPr="00C81C11" w:rsidRDefault="00171D23" w:rsidP="00171D23">
      <w:pPr>
        <w:autoSpaceDE w:val="0"/>
        <w:autoSpaceDN w:val="0"/>
        <w:adjustRightInd w:val="0"/>
        <w:spacing w:after="0" w:line="360" w:lineRule="auto"/>
        <w:ind w:left="345"/>
        <w:jc w:val="both"/>
        <w:rPr>
          <w:rFonts w:cs="Arial"/>
          <w:sz w:val="20"/>
          <w:szCs w:val="20"/>
        </w:rPr>
      </w:pPr>
    </w:p>
    <w:p w:rsidR="00171D23" w:rsidRPr="00C81C11" w:rsidRDefault="00171D23" w:rsidP="00171D23">
      <w:pPr>
        <w:pStyle w:val="Prrafodelista"/>
        <w:ind w:left="284" w:hanging="284"/>
        <w:rPr>
          <w:rFonts w:eastAsia="Times New Roman" w:cs="Times New Roman"/>
          <w:b/>
          <w:sz w:val="20"/>
          <w:szCs w:val="20"/>
          <w:lang w:eastAsia="es-PE"/>
        </w:rPr>
      </w:pPr>
      <w:r w:rsidRPr="00C81C11">
        <w:rPr>
          <w:rFonts w:eastAsia="Calibri" w:cs="Arial"/>
          <w:b/>
          <w:sz w:val="20"/>
          <w:szCs w:val="20"/>
          <w:lang w:val="es-ES"/>
        </w:rPr>
        <w:t xml:space="preserve">III.  </w:t>
      </w:r>
      <w:r w:rsidRPr="00C81C11">
        <w:rPr>
          <w:rFonts w:eastAsia="Times New Roman" w:cs="Times New Roman"/>
          <w:b/>
          <w:sz w:val="20"/>
          <w:szCs w:val="20"/>
          <w:lang w:eastAsia="es-PE"/>
        </w:rPr>
        <w:t>FUNDAMENTACIÓN</w:t>
      </w:r>
    </w:p>
    <w:p w:rsidR="00171D23" w:rsidRPr="00C81C11" w:rsidRDefault="00171D23" w:rsidP="00171D23">
      <w:pPr>
        <w:spacing w:after="0" w:line="360" w:lineRule="auto"/>
        <w:ind w:left="284"/>
        <w:jc w:val="both"/>
        <w:rPr>
          <w:rFonts w:eastAsia="Times New Roman" w:cs="Times New Roman"/>
          <w:b/>
          <w:sz w:val="20"/>
          <w:szCs w:val="20"/>
          <w:lang w:eastAsia="es-PE"/>
        </w:rPr>
      </w:pPr>
      <w:r w:rsidRPr="00C81C11">
        <w:rPr>
          <w:rFonts w:eastAsia="Times New Roman" w:cs="Arial"/>
          <w:sz w:val="20"/>
          <w:szCs w:val="20"/>
          <w:lang w:eastAsia="es-PE"/>
        </w:rPr>
        <w:t>El estudiante deberá adquirir conocimientos sobre procedimientos básicos, variables, fenómenos y perspectivas teóricas en el marco del condicionamiento clásico y  operante, las dos formas de aprendizaje más ampliamente investigados.</w:t>
      </w:r>
    </w:p>
    <w:p w:rsidR="00171D23" w:rsidRPr="00DB3BA5" w:rsidRDefault="00171D23" w:rsidP="00171D2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sz w:val="20"/>
          <w:szCs w:val="20"/>
        </w:rPr>
      </w:pPr>
      <w:r w:rsidRPr="00C81C11">
        <w:rPr>
          <w:rFonts w:cs="Arial"/>
          <w:sz w:val="20"/>
          <w:szCs w:val="20"/>
        </w:rPr>
        <w:lastRenderedPageBreak/>
        <w:t>El esquema modular facilita una comprensión crítica basada en el análisis, comparación y evaluación de la teoría; de tal modo que, el estudiante puede examinar el modelo o paradigma que lo sustenta adquiriendo así, la capacidad de compararla con otras teorías sobre la base de paradigmas  que se encuentran subyacentes. De forma natural, el estudiante es sometido a un proceso de construcción de conocimientos que van adquiriendo significado; de tal manera que, los procesos superiores de análisis, síntesis y evaluación van acompañados de pensamiento crítico contextualizado y convergente que permiten abrirse a un mundo de significados válidos para la acción educativa, flexibles a los cambios e innovaciones de nuevas posibilidades.</w:t>
      </w:r>
    </w:p>
    <w:p w:rsidR="00171D23" w:rsidRPr="00C81C11" w:rsidRDefault="00171D23" w:rsidP="00171D23">
      <w:pPr>
        <w:pStyle w:val="Prrafodelista"/>
        <w:numPr>
          <w:ilvl w:val="0"/>
          <w:numId w:val="14"/>
        </w:numPr>
        <w:spacing w:after="0" w:line="360" w:lineRule="auto"/>
        <w:ind w:left="0" w:firstLine="0"/>
        <w:jc w:val="both"/>
        <w:rPr>
          <w:rFonts w:eastAsia="Calibri" w:cs="Arial"/>
          <w:b/>
          <w:sz w:val="20"/>
          <w:szCs w:val="20"/>
          <w:lang w:val="es-ES"/>
        </w:rPr>
      </w:pPr>
      <w:r w:rsidRPr="00C81C11">
        <w:rPr>
          <w:rFonts w:eastAsia="Calibri" w:cs="Arial"/>
          <w:b/>
          <w:sz w:val="20"/>
          <w:szCs w:val="20"/>
          <w:u w:val="single"/>
          <w:lang w:val="es-ES"/>
        </w:rPr>
        <w:t>COMPETENCIA</w:t>
      </w:r>
    </w:p>
    <w:p w:rsidR="00171D23" w:rsidRPr="00C81C11" w:rsidRDefault="00171D23" w:rsidP="00171D23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eastAsia="Calibri" w:cs="Arial"/>
          <w:b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>Comprende la dinámica interna del aprendizaje y la memoria, diferenciando sus diversos enfoques y relación con otros procesos con actitud positiva frente  a la problemática del contexto.</w:t>
      </w:r>
    </w:p>
    <w:p w:rsidR="00171D23" w:rsidRPr="00C81C11" w:rsidRDefault="00171D23" w:rsidP="00171D23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eastAsia="Calibri" w:cs="Arial"/>
          <w:b/>
          <w:sz w:val="20"/>
          <w:szCs w:val="20"/>
          <w:lang w:val="es-ES"/>
        </w:rPr>
      </w:pPr>
      <w:r w:rsidRPr="00C81C11">
        <w:rPr>
          <w:sz w:val="20"/>
          <w:szCs w:val="20"/>
        </w:rPr>
        <w:t>Identifica habilidades  de comunicación, empatía y asertividad, luego las cimienta y promueve su importancia de aplicarlas en el aula y fuera de ella.</w:t>
      </w:r>
    </w:p>
    <w:p w:rsidR="00171D23" w:rsidRPr="00C81C11" w:rsidRDefault="00171D23" w:rsidP="00171D23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eastAsia="Calibri" w:cs="Arial"/>
          <w:b/>
          <w:sz w:val="20"/>
          <w:szCs w:val="20"/>
          <w:lang w:val="es-ES"/>
        </w:rPr>
      </w:pPr>
      <w:r w:rsidRPr="00C81C11">
        <w:rPr>
          <w:sz w:val="20"/>
          <w:szCs w:val="20"/>
        </w:rPr>
        <w:t xml:space="preserve">Desarrolla la capacidad de adquirir conocimientos desde textos, exposiciones, revistas científicas y medios audiovisuales luego, organiza la información y asume su difusión. </w:t>
      </w:r>
    </w:p>
    <w:p w:rsidR="00171D23" w:rsidRPr="00C81C11" w:rsidRDefault="00171D23" w:rsidP="00171D23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eastAsia="Calibri" w:cs="Arial"/>
          <w:b/>
          <w:sz w:val="20"/>
          <w:szCs w:val="20"/>
          <w:lang w:val="es-ES"/>
        </w:rPr>
      </w:pPr>
      <w:r w:rsidRPr="00C81C11">
        <w:rPr>
          <w:sz w:val="20"/>
          <w:szCs w:val="20"/>
        </w:rPr>
        <w:t>Analiza y resume la información procedente de textos científicos, profesionales relacionados con la psicología del aprendizaje; como fuente confiable de información y construcción del hábito lector.</w:t>
      </w:r>
    </w:p>
    <w:p w:rsidR="00171D23" w:rsidRPr="00C81C11" w:rsidRDefault="00171D23" w:rsidP="00171D23">
      <w:pPr>
        <w:spacing w:after="0" w:line="360" w:lineRule="auto"/>
        <w:jc w:val="both"/>
        <w:rPr>
          <w:rFonts w:eastAsia="Calibri" w:cs="Arial"/>
          <w:b/>
          <w:sz w:val="20"/>
          <w:szCs w:val="20"/>
          <w:lang w:val="es-ES"/>
        </w:rPr>
      </w:pPr>
    </w:p>
    <w:p w:rsidR="00171D23" w:rsidRPr="00C81C11" w:rsidRDefault="00171D23" w:rsidP="00171D23">
      <w:p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b/>
          <w:sz w:val="20"/>
          <w:szCs w:val="20"/>
          <w:lang w:val="es-ES"/>
        </w:rPr>
        <w:t>V.</w:t>
      </w:r>
      <w:r w:rsidRPr="00C81C11">
        <w:rPr>
          <w:rFonts w:eastAsia="Calibri" w:cs="Arial"/>
          <w:b/>
          <w:sz w:val="20"/>
          <w:szCs w:val="20"/>
          <w:lang w:val="es-ES"/>
        </w:rPr>
        <w:tab/>
      </w:r>
      <w:r w:rsidRPr="00C81C11">
        <w:rPr>
          <w:rFonts w:eastAsia="Calibri" w:cs="Arial"/>
          <w:b/>
          <w:sz w:val="20"/>
          <w:szCs w:val="20"/>
          <w:u w:val="single"/>
          <w:lang w:val="es-ES"/>
        </w:rPr>
        <w:t>PROGRAMACIÓN DE CONTENIDOS</w:t>
      </w:r>
      <w:r w:rsidRPr="00C81C11">
        <w:rPr>
          <w:rFonts w:eastAsia="Calibri" w:cs="Arial"/>
          <w:b/>
          <w:sz w:val="20"/>
          <w:szCs w:val="20"/>
          <w:lang w:val="es-ES"/>
        </w:rPr>
        <w:t>.</w:t>
      </w:r>
    </w:p>
    <w:p w:rsidR="00171D23" w:rsidRPr="00C81C11" w:rsidRDefault="00171D23" w:rsidP="00171D23">
      <w:pPr>
        <w:spacing w:after="0" w:line="360" w:lineRule="auto"/>
        <w:ind w:left="397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b/>
          <w:sz w:val="20"/>
          <w:szCs w:val="20"/>
          <w:u w:val="single"/>
          <w:lang w:val="es-ES"/>
        </w:rPr>
        <w:t>UNIDAD TEMÁTICA Nº 01</w:t>
      </w:r>
      <w:r w:rsidRPr="00C81C11">
        <w:rPr>
          <w:rFonts w:eastAsia="Calibri" w:cs="Arial"/>
          <w:sz w:val="20"/>
          <w:szCs w:val="20"/>
          <w:lang w:val="es-ES"/>
        </w:rPr>
        <w:t xml:space="preserve">: </w:t>
      </w:r>
      <w:r w:rsidRPr="00C81C11">
        <w:rPr>
          <w:rFonts w:cs="Arial"/>
          <w:sz w:val="20"/>
          <w:szCs w:val="20"/>
        </w:rPr>
        <w:t>Aspectos históricos, conceptuales y metodológicos en el estudio del aprendizaje, la conducta</w:t>
      </w:r>
      <w:r w:rsidRPr="00C81C11">
        <w:rPr>
          <w:rFonts w:eastAsia="Calibri" w:cs="Arial"/>
          <w:sz w:val="20"/>
          <w:szCs w:val="20"/>
          <w:lang w:val="es-ES"/>
        </w:rPr>
        <w:t xml:space="preserve"> y las habilidades humanas y el Aprendizaje</w:t>
      </w:r>
    </w:p>
    <w:tbl>
      <w:tblPr>
        <w:tblStyle w:val="Tablaconcuadrcula11"/>
        <w:tblpPr w:leftFromText="141" w:rightFromText="141" w:vertAnchor="text" w:horzAnchor="margin" w:tblpX="-670" w:tblpY="230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3260"/>
        <w:gridCol w:w="3260"/>
      </w:tblGrid>
      <w:tr w:rsidR="00171D23" w:rsidRPr="00C81C11" w:rsidTr="00171D23">
        <w:tc>
          <w:tcPr>
            <w:tcW w:w="1526" w:type="dxa"/>
            <w:vAlign w:val="center"/>
          </w:tcPr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 xml:space="preserve">Nº de </w:t>
            </w:r>
          </w:p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Semanas</w:t>
            </w:r>
          </w:p>
        </w:tc>
        <w:tc>
          <w:tcPr>
            <w:tcW w:w="2410" w:type="dxa"/>
            <w:vAlign w:val="center"/>
          </w:tcPr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 xml:space="preserve">Contenidos </w:t>
            </w:r>
          </w:p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3260" w:type="dxa"/>
            <w:vAlign w:val="center"/>
          </w:tcPr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 xml:space="preserve">Contenidos </w:t>
            </w:r>
          </w:p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Procedimentales</w:t>
            </w:r>
          </w:p>
        </w:tc>
        <w:tc>
          <w:tcPr>
            <w:tcW w:w="3260" w:type="dxa"/>
            <w:vAlign w:val="center"/>
          </w:tcPr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 xml:space="preserve">Contenidos </w:t>
            </w:r>
          </w:p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Actitudinales</w:t>
            </w:r>
          </w:p>
        </w:tc>
      </w:tr>
      <w:tr w:rsidR="00171D23" w:rsidRPr="00C81C11" w:rsidTr="00171D23">
        <w:tc>
          <w:tcPr>
            <w:tcW w:w="1526" w:type="dxa"/>
            <w:vAlign w:val="center"/>
          </w:tcPr>
          <w:p w:rsidR="00171D23" w:rsidRPr="00C81C11" w:rsidRDefault="00171D23" w:rsidP="00171D23">
            <w:pPr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Semana</w:t>
            </w:r>
          </w:p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</w:p>
          <w:p w:rsidR="00171D23" w:rsidRPr="00C81C11" w:rsidRDefault="00171D23" w:rsidP="00171D23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71D23" w:rsidRPr="00C81C11" w:rsidRDefault="00171D23" w:rsidP="00171D23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  <w:p w:rsidR="00171D23" w:rsidRPr="00C81C11" w:rsidRDefault="00171D23" w:rsidP="00171D23">
            <w:pPr>
              <w:numPr>
                <w:ilvl w:val="0"/>
                <w:numId w:val="4"/>
              </w:numPr>
              <w:ind w:left="187" w:hanging="187"/>
              <w:contextualSpacing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cs="Arial"/>
                <w:sz w:val="20"/>
                <w:szCs w:val="20"/>
              </w:rPr>
              <w:t>Conoce conceptos de aprendizaje y conducta</w:t>
            </w:r>
          </w:p>
          <w:p w:rsidR="00171D23" w:rsidRPr="00C81C11" w:rsidRDefault="00171D23" w:rsidP="00171D23">
            <w:pPr>
              <w:numPr>
                <w:ilvl w:val="0"/>
                <w:numId w:val="4"/>
              </w:numPr>
              <w:ind w:left="187" w:hanging="187"/>
              <w:contextualSpacing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Aprendizaje , enseñanza y comportamiento</w:t>
            </w:r>
          </w:p>
        </w:tc>
        <w:tc>
          <w:tcPr>
            <w:tcW w:w="3260" w:type="dxa"/>
          </w:tcPr>
          <w:p w:rsidR="00171D23" w:rsidRPr="00C81C11" w:rsidRDefault="00171D23" w:rsidP="00171D23">
            <w:pPr>
              <w:ind w:left="175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171D23" w:rsidRPr="00C81C11" w:rsidRDefault="00171D23" w:rsidP="00171D23">
            <w:pPr>
              <w:numPr>
                <w:ilvl w:val="0"/>
                <w:numId w:val="4"/>
              </w:numPr>
              <w:ind w:left="175" w:hanging="218"/>
              <w:contextualSpacing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Identificar y utilizar adecuadamente los elementos, términos y conceptos propios de la psicología del aprendizaje</w:t>
            </w:r>
          </w:p>
          <w:p w:rsidR="00171D23" w:rsidRPr="00C81C11" w:rsidRDefault="00171D23" w:rsidP="00171D23">
            <w:pPr>
              <w:numPr>
                <w:ilvl w:val="0"/>
                <w:numId w:val="4"/>
              </w:numPr>
              <w:ind w:left="175" w:hanging="218"/>
              <w:contextualSpacing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Comprender  los conceptos de aprendizaje y enseñanza</w:t>
            </w:r>
          </w:p>
          <w:p w:rsidR="00171D23" w:rsidRPr="00C81C11" w:rsidRDefault="00171D23" w:rsidP="00171D23">
            <w:pPr>
              <w:numPr>
                <w:ilvl w:val="0"/>
                <w:numId w:val="4"/>
              </w:numPr>
              <w:ind w:left="175" w:hanging="218"/>
              <w:contextualSpacing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Identificar e inferir los modelos de aprendiz</w:t>
            </w:r>
          </w:p>
        </w:tc>
        <w:tc>
          <w:tcPr>
            <w:tcW w:w="3260" w:type="dxa"/>
          </w:tcPr>
          <w:p w:rsidR="00171D23" w:rsidRPr="00C81C11" w:rsidRDefault="00171D23" w:rsidP="00171D23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</w:pPr>
          </w:p>
          <w:p w:rsidR="00171D23" w:rsidRPr="00C81C11" w:rsidRDefault="00171D23" w:rsidP="00171D23">
            <w:pPr>
              <w:pStyle w:val="Prrafodelista"/>
              <w:numPr>
                <w:ilvl w:val="0"/>
                <w:numId w:val="4"/>
              </w:numPr>
              <w:ind w:left="431" w:hanging="284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Valorar la importancia de los procesos de aprendizaje y del comportamiento humano. </w:t>
            </w:r>
          </w:p>
          <w:p w:rsidR="00171D23" w:rsidRPr="00C81C11" w:rsidRDefault="00171D23" w:rsidP="00171D23">
            <w:pPr>
              <w:pStyle w:val="Prrafodelista"/>
              <w:numPr>
                <w:ilvl w:val="0"/>
                <w:numId w:val="4"/>
              </w:numPr>
              <w:ind w:left="431" w:hanging="284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Preparan un organizador gráfico a cerca de los antecedentes y desarrollo de la psicología del aprendizaje.</w:t>
            </w:r>
            <w:r w:rsidRPr="00C81C11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br/>
            </w:r>
          </w:p>
        </w:tc>
      </w:tr>
      <w:tr w:rsidR="00171D23" w:rsidRPr="00C81C11" w:rsidTr="00171D23">
        <w:tc>
          <w:tcPr>
            <w:tcW w:w="1526" w:type="dxa"/>
            <w:vAlign w:val="center"/>
          </w:tcPr>
          <w:p w:rsidR="00171D23" w:rsidRPr="00C81C11" w:rsidRDefault="00171D23" w:rsidP="00171D23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171D23" w:rsidRPr="00C81C11" w:rsidRDefault="00171D23" w:rsidP="00171D23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 xml:space="preserve">Semana </w:t>
            </w:r>
          </w:p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  <w:p w:rsidR="00171D23" w:rsidRPr="00C81C11" w:rsidRDefault="00171D23" w:rsidP="00171D23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71D23" w:rsidRPr="00C81C11" w:rsidRDefault="00171D23" w:rsidP="00171D23">
            <w:pPr>
              <w:ind w:left="187"/>
              <w:contextualSpacing/>
              <w:rPr>
                <w:rFonts w:eastAsia="Calibri" w:cs="Arial"/>
                <w:sz w:val="20"/>
                <w:szCs w:val="20"/>
              </w:rPr>
            </w:pPr>
          </w:p>
          <w:p w:rsidR="00171D23" w:rsidRPr="00C81C11" w:rsidRDefault="00171D23" w:rsidP="00171D23">
            <w:pPr>
              <w:ind w:left="34"/>
              <w:contextualSpacing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cs="Arial"/>
                <w:sz w:val="20"/>
                <w:szCs w:val="20"/>
              </w:rPr>
              <w:t>-</w:t>
            </w:r>
            <w:r w:rsidR="009A4F64" w:rsidRPr="00C81C11">
              <w:rPr>
                <w:rFonts w:cs="Arial"/>
                <w:sz w:val="20"/>
                <w:szCs w:val="20"/>
              </w:rPr>
              <w:t>Enfoques diversos de</w:t>
            </w:r>
            <w:r w:rsidRPr="00C81C11">
              <w:rPr>
                <w:rFonts w:cs="Arial"/>
                <w:sz w:val="20"/>
                <w:szCs w:val="20"/>
              </w:rPr>
              <w:t xml:space="preserve"> aprendizaje y enseñanza</w:t>
            </w:r>
            <w:r w:rsidR="009A4F64">
              <w:rPr>
                <w:rFonts w:cs="Arial"/>
                <w:sz w:val="20"/>
                <w:szCs w:val="20"/>
              </w:rPr>
              <w:t>.</w:t>
            </w:r>
          </w:p>
          <w:p w:rsidR="00171D23" w:rsidRPr="00C81C11" w:rsidRDefault="00171D23" w:rsidP="00171D23">
            <w:pPr>
              <w:ind w:left="34"/>
              <w:contextualSpacing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- Habilidades humanas y el aprendizaje</w:t>
            </w:r>
            <w:r w:rsidR="009A4F6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171D23" w:rsidRPr="00C81C11" w:rsidRDefault="00171D23" w:rsidP="00171D23">
            <w:pPr>
              <w:pStyle w:val="Prrafodelista"/>
              <w:numPr>
                <w:ilvl w:val="0"/>
                <w:numId w:val="4"/>
              </w:numPr>
              <w:ind w:left="176" w:hanging="720"/>
              <w:rPr>
                <w:rFonts w:eastAsia="Calibri" w:cs="Arial"/>
                <w:sz w:val="20"/>
                <w:szCs w:val="20"/>
              </w:rPr>
            </w:pPr>
          </w:p>
          <w:p w:rsidR="00171D23" w:rsidRPr="00C81C11" w:rsidRDefault="00171D23" w:rsidP="00171D23">
            <w:pPr>
              <w:pStyle w:val="Prrafodelista"/>
              <w:numPr>
                <w:ilvl w:val="0"/>
                <w:numId w:val="4"/>
              </w:numPr>
              <w:ind w:left="176" w:hanging="720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Analizan  los enfoques para los conceptos de Aprendizaje y enseñanza</w:t>
            </w:r>
          </w:p>
          <w:p w:rsidR="00171D23" w:rsidRPr="00C81C11" w:rsidRDefault="00171D23" w:rsidP="00171D23">
            <w:pPr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171D23" w:rsidRPr="00C81C11" w:rsidRDefault="00171D23" w:rsidP="00171D23">
            <w:pPr>
              <w:pStyle w:val="Prrafodelista"/>
              <w:numPr>
                <w:ilvl w:val="0"/>
                <w:numId w:val="4"/>
              </w:numPr>
              <w:ind w:left="478" w:hanging="526"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Es crítico y reflexivo sobre las diversas habilidades y destrezas que puede adquirir en el proceso de aprendizaje.</w:t>
            </w:r>
          </w:p>
          <w:p w:rsidR="00171D23" w:rsidRPr="00C81C11" w:rsidRDefault="00171D23" w:rsidP="00171D23">
            <w:pPr>
              <w:ind w:left="-48"/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171D23" w:rsidRPr="00C81C11" w:rsidTr="00171D23">
        <w:tc>
          <w:tcPr>
            <w:tcW w:w="1526" w:type="dxa"/>
            <w:vAlign w:val="center"/>
          </w:tcPr>
          <w:p w:rsidR="00171D23" w:rsidRPr="00C81C11" w:rsidRDefault="00171D23" w:rsidP="00171D23">
            <w:pPr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Semana 3</w:t>
            </w:r>
          </w:p>
        </w:tc>
        <w:tc>
          <w:tcPr>
            <w:tcW w:w="2410" w:type="dxa"/>
          </w:tcPr>
          <w:p w:rsidR="00171D23" w:rsidRPr="00C81C11" w:rsidRDefault="009A4F64" w:rsidP="00171D23">
            <w:pPr>
              <w:numPr>
                <w:ilvl w:val="0"/>
                <w:numId w:val="4"/>
              </w:numPr>
              <w:ind w:left="187" w:hanging="187"/>
              <w:contextualSpacing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cs="Arial"/>
                <w:sz w:val="20"/>
                <w:szCs w:val="20"/>
              </w:rPr>
              <w:t>Naturaleza y</w:t>
            </w:r>
            <w:r w:rsidR="00171D23" w:rsidRPr="00C81C11">
              <w:rPr>
                <w:rFonts w:cs="Arial"/>
                <w:sz w:val="20"/>
                <w:szCs w:val="20"/>
              </w:rPr>
              <w:t xml:space="preserve"> tipos de las habilidades en la educación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171D23" w:rsidRPr="00C81C11" w:rsidRDefault="00171D23" w:rsidP="00171D23">
            <w:pPr>
              <w:numPr>
                <w:ilvl w:val="0"/>
                <w:numId w:val="4"/>
              </w:numPr>
              <w:ind w:left="187" w:hanging="187"/>
              <w:contextualSpacing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cs="Arial"/>
                <w:sz w:val="20"/>
                <w:szCs w:val="20"/>
              </w:rPr>
              <w:t>Relación de las habilidades con el aprendizaje</w:t>
            </w:r>
            <w:r w:rsidR="009A4F64">
              <w:rPr>
                <w:rFonts w:cs="Arial"/>
                <w:sz w:val="20"/>
                <w:szCs w:val="20"/>
              </w:rPr>
              <w:t>.</w:t>
            </w:r>
          </w:p>
          <w:p w:rsidR="00171D23" w:rsidRPr="00C81C11" w:rsidRDefault="00171D23" w:rsidP="00171D23">
            <w:pPr>
              <w:ind w:left="187"/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171D23" w:rsidRPr="00C81C11" w:rsidRDefault="00171D23" w:rsidP="00171D23">
            <w:pPr>
              <w:numPr>
                <w:ilvl w:val="0"/>
                <w:numId w:val="4"/>
              </w:numPr>
              <w:ind w:left="175" w:hanging="218"/>
              <w:contextualSpacing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lastRenderedPageBreak/>
              <w:t>Realizar mapas conceptuales sobre la naturaleza de las habilidades, destrezas y cómo influye en el aprendizaje</w:t>
            </w:r>
          </w:p>
          <w:p w:rsidR="00171D23" w:rsidRPr="00C81C11" w:rsidRDefault="00171D23" w:rsidP="00171D23">
            <w:pPr>
              <w:numPr>
                <w:ilvl w:val="0"/>
                <w:numId w:val="4"/>
              </w:numPr>
              <w:ind w:left="175" w:hanging="218"/>
              <w:contextualSpacing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Diferenciar  destrezas y habilidades</w:t>
            </w:r>
          </w:p>
          <w:p w:rsidR="00171D23" w:rsidRPr="00DB3BA5" w:rsidRDefault="00171D23" w:rsidP="00171D23">
            <w:pPr>
              <w:numPr>
                <w:ilvl w:val="0"/>
                <w:numId w:val="4"/>
              </w:numPr>
              <w:ind w:left="175" w:hanging="218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lastRenderedPageBreak/>
              <w:t>Relacionar las habilidades con el aprendizaje</w:t>
            </w:r>
            <w:r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171D23" w:rsidRPr="00C81C11" w:rsidRDefault="00171D23" w:rsidP="00171D23">
            <w:pPr>
              <w:pStyle w:val="Prrafodelista"/>
              <w:numPr>
                <w:ilvl w:val="0"/>
                <w:numId w:val="4"/>
              </w:numPr>
              <w:ind w:left="409"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lastRenderedPageBreak/>
              <w:t>Mesa redonda sobre las habilidades cognitivas psicomotoras</w:t>
            </w:r>
          </w:p>
        </w:tc>
      </w:tr>
      <w:tr w:rsidR="00171D23" w:rsidRPr="00C81C11" w:rsidTr="00171D23">
        <w:tc>
          <w:tcPr>
            <w:tcW w:w="1526" w:type="dxa"/>
            <w:vAlign w:val="center"/>
          </w:tcPr>
          <w:p w:rsidR="00171D23" w:rsidRPr="00C81C11" w:rsidRDefault="00171D23" w:rsidP="00171D23">
            <w:pPr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lastRenderedPageBreak/>
              <w:t>Trabajo de investigación</w:t>
            </w:r>
            <w:r w:rsidRPr="00C81C11">
              <w:rPr>
                <w:rFonts w:eastAsia="Calibri" w:cs="Arial"/>
                <w:sz w:val="20"/>
                <w:szCs w:val="20"/>
              </w:rPr>
              <w:t>:</w:t>
            </w:r>
          </w:p>
        </w:tc>
        <w:tc>
          <w:tcPr>
            <w:tcW w:w="8930" w:type="dxa"/>
            <w:gridSpan w:val="3"/>
          </w:tcPr>
          <w:p w:rsidR="00171D23" w:rsidRPr="00C81C11" w:rsidRDefault="00171D23" w:rsidP="00171D23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Times New Roman" w:cs="Arial"/>
                <w:color w:val="000000"/>
                <w:sz w:val="20"/>
                <w:szCs w:val="20"/>
                <w:lang w:eastAsia="es-PE"/>
              </w:rPr>
              <w:t>Realizar un ensayo sobre las habilidades y su relación con el aprendizaje</w:t>
            </w:r>
          </w:p>
          <w:p w:rsidR="00171D23" w:rsidRPr="00C81C11" w:rsidRDefault="00171D23" w:rsidP="00171D23">
            <w:pPr>
              <w:ind w:left="360"/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171D23" w:rsidRPr="00C81C11" w:rsidRDefault="00171D23" w:rsidP="00171D23">
      <w:pPr>
        <w:spacing w:after="0"/>
        <w:jc w:val="both"/>
        <w:rPr>
          <w:rFonts w:eastAsia="Calibri" w:cs="Arial"/>
          <w:sz w:val="20"/>
          <w:szCs w:val="20"/>
          <w:lang w:val="es-ES"/>
        </w:rPr>
      </w:pPr>
    </w:p>
    <w:p w:rsidR="00171D23" w:rsidRPr="00C81C11" w:rsidRDefault="00171D23" w:rsidP="00171D23">
      <w:pPr>
        <w:spacing w:after="0"/>
        <w:jc w:val="both"/>
        <w:rPr>
          <w:rFonts w:eastAsia="Calibri" w:cs="Arial"/>
          <w:sz w:val="20"/>
          <w:szCs w:val="20"/>
          <w:lang w:val="es-ES"/>
        </w:rPr>
      </w:pPr>
    </w:p>
    <w:p w:rsidR="00171D23" w:rsidRPr="00C81C11" w:rsidRDefault="00171D23" w:rsidP="00171D23">
      <w:pPr>
        <w:spacing w:after="0" w:line="360" w:lineRule="auto"/>
        <w:ind w:left="397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b/>
          <w:sz w:val="20"/>
          <w:szCs w:val="20"/>
          <w:u w:val="single"/>
          <w:lang w:val="es-ES"/>
        </w:rPr>
        <w:t>UNIDAD TEMÁTICA Nº 02</w:t>
      </w:r>
      <w:r w:rsidRPr="00C81C11">
        <w:rPr>
          <w:rFonts w:eastAsia="Calibri" w:cs="Arial"/>
          <w:sz w:val="20"/>
          <w:szCs w:val="20"/>
          <w:lang w:val="es-ES"/>
        </w:rPr>
        <w:t xml:space="preserve">: Fundamentos </w:t>
      </w:r>
      <w:r w:rsidR="00D07855" w:rsidRPr="00C81C11">
        <w:rPr>
          <w:rFonts w:eastAsia="Calibri" w:cs="Arial"/>
          <w:sz w:val="20"/>
          <w:szCs w:val="20"/>
          <w:lang w:val="es-ES"/>
        </w:rPr>
        <w:t>Biopsicologicos</w:t>
      </w:r>
      <w:r w:rsidRPr="00C81C11">
        <w:rPr>
          <w:rFonts w:eastAsia="Calibri" w:cs="Arial"/>
          <w:sz w:val="20"/>
          <w:szCs w:val="20"/>
          <w:lang w:val="es-ES"/>
        </w:rPr>
        <w:t xml:space="preserve"> y ambientales del aprendizaje</w:t>
      </w:r>
    </w:p>
    <w:tbl>
      <w:tblPr>
        <w:tblStyle w:val="Tablaconcuadrcula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3118"/>
        <w:gridCol w:w="3402"/>
      </w:tblGrid>
      <w:tr w:rsidR="00171D23" w:rsidRPr="00C81C11" w:rsidTr="00171D23">
        <w:tc>
          <w:tcPr>
            <w:tcW w:w="1560" w:type="dxa"/>
            <w:vAlign w:val="center"/>
          </w:tcPr>
          <w:p w:rsidR="00171D23" w:rsidRPr="00C81C11" w:rsidRDefault="00171D23" w:rsidP="00171D2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 xml:space="preserve">Nº de </w:t>
            </w:r>
          </w:p>
          <w:p w:rsidR="00171D23" w:rsidRPr="00C81C11" w:rsidRDefault="00171D23" w:rsidP="00171D2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Semanas</w:t>
            </w:r>
          </w:p>
        </w:tc>
        <w:tc>
          <w:tcPr>
            <w:tcW w:w="2552" w:type="dxa"/>
            <w:vAlign w:val="center"/>
          </w:tcPr>
          <w:p w:rsidR="00171D23" w:rsidRPr="00C81C11" w:rsidRDefault="00171D23" w:rsidP="00171D2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 xml:space="preserve">Contenidos </w:t>
            </w:r>
          </w:p>
          <w:p w:rsidR="00171D23" w:rsidRPr="00C81C11" w:rsidRDefault="00171D23" w:rsidP="00171D2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3118" w:type="dxa"/>
            <w:vAlign w:val="center"/>
          </w:tcPr>
          <w:p w:rsidR="00171D23" w:rsidRPr="00C81C11" w:rsidRDefault="00171D23" w:rsidP="00171D2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 xml:space="preserve">Contenidos </w:t>
            </w:r>
          </w:p>
          <w:p w:rsidR="00171D23" w:rsidRPr="00C81C11" w:rsidRDefault="00171D23" w:rsidP="00171D2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Procedimentales</w:t>
            </w:r>
          </w:p>
        </w:tc>
        <w:tc>
          <w:tcPr>
            <w:tcW w:w="3402" w:type="dxa"/>
            <w:vAlign w:val="center"/>
          </w:tcPr>
          <w:p w:rsidR="00171D23" w:rsidRPr="00C81C11" w:rsidRDefault="00171D23" w:rsidP="00171D2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 xml:space="preserve">Contenidos </w:t>
            </w:r>
          </w:p>
          <w:p w:rsidR="00171D23" w:rsidRPr="00C81C11" w:rsidRDefault="00171D23" w:rsidP="00171D2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Actitudinales</w:t>
            </w:r>
          </w:p>
        </w:tc>
      </w:tr>
      <w:tr w:rsidR="00171D23" w:rsidRPr="00C81C11" w:rsidTr="00171D23">
        <w:tc>
          <w:tcPr>
            <w:tcW w:w="1560" w:type="dxa"/>
          </w:tcPr>
          <w:p w:rsidR="00171D23" w:rsidRPr="00C81C11" w:rsidRDefault="00171D23" w:rsidP="00171D2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Semana 4</w:t>
            </w:r>
          </w:p>
        </w:tc>
        <w:tc>
          <w:tcPr>
            <w:tcW w:w="2552" w:type="dxa"/>
          </w:tcPr>
          <w:p w:rsidR="00171D23" w:rsidRPr="00C81C11" w:rsidRDefault="00171D23" w:rsidP="00171D23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Las aptitudes intelectuales y su relación con el medio</w:t>
            </w:r>
            <w:r w:rsidR="00BB7FAE">
              <w:rPr>
                <w:rFonts w:eastAsia="Calibri" w:cs="Arial"/>
                <w:sz w:val="20"/>
                <w:szCs w:val="20"/>
              </w:rPr>
              <w:t>.</w:t>
            </w:r>
          </w:p>
          <w:p w:rsidR="00171D23" w:rsidRPr="00C81C11" w:rsidRDefault="00171D23" w:rsidP="00171D23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bookmarkStart w:id="0" w:name="_GoBack"/>
            <w:r w:rsidRPr="00C81C11">
              <w:rPr>
                <w:rFonts w:eastAsia="Calibri" w:cs="Arial"/>
                <w:sz w:val="20"/>
                <w:szCs w:val="20"/>
              </w:rPr>
              <w:t>Papel de las estructuras cerebrales en el procesamiento de la información.</w:t>
            </w:r>
          </w:p>
          <w:bookmarkEnd w:id="0"/>
          <w:p w:rsidR="00171D23" w:rsidRPr="00C81C11" w:rsidRDefault="00171D23" w:rsidP="00171D23">
            <w:pPr>
              <w:ind w:left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1D23" w:rsidRPr="00C81C11" w:rsidRDefault="00171D23" w:rsidP="00171D23">
            <w:pPr>
              <w:pStyle w:val="Prrafodelista"/>
              <w:numPr>
                <w:ilvl w:val="0"/>
                <w:numId w:val="4"/>
              </w:numPr>
              <w:ind w:left="297" w:hanging="283"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Comprender que el aprendizaje significa un cambio</w:t>
            </w:r>
          </w:p>
          <w:p w:rsidR="00171D23" w:rsidRPr="00C81C11" w:rsidRDefault="00171D23" w:rsidP="00171D23">
            <w:pPr>
              <w:pStyle w:val="Prrafodelista"/>
              <w:numPr>
                <w:ilvl w:val="0"/>
                <w:numId w:val="4"/>
              </w:numPr>
              <w:ind w:left="297" w:hanging="283"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Entender  que en cada aprendizaje interviene lo biológico y el psicológico.</w:t>
            </w:r>
          </w:p>
        </w:tc>
        <w:tc>
          <w:tcPr>
            <w:tcW w:w="3402" w:type="dxa"/>
          </w:tcPr>
          <w:p w:rsidR="00171D23" w:rsidRPr="00C81C11" w:rsidRDefault="00171D23" w:rsidP="00171D23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-Representación gráfica de las aptitudes intelectuales y su relación con el medio</w:t>
            </w:r>
          </w:p>
          <w:p w:rsidR="00171D23" w:rsidRPr="00C81C11" w:rsidRDefault="00171D23" w:rsidP="00171D23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171D23" w:rsidRPr="00C81C11" w:rsidRDefault="00171D23" w:rsidP="00171D23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- Ensayo sobre los papeles de las estructuras cerebrales</w:t>
            </w:r>
          </w:p>
          <w:p w:rsidR="00171D23" w:rsidRPr="00C81C11" w:rsidRDefault="00171D23" w:rsidP="00171D23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171D23" w:rsidRPr="00C81C11" w:rsidTr="00171D23">
        <w:tc>
          <w:tcPr>
            <w:tcW w:w="1560" w:type="dxa"/>
            <w:vAlign w:val="center"/>
          </w:tcPr>
          <w:p w:rsidR="00171D23" w:rsidRPr="00C81C11" w:rsidRDefault="00171D23" w:rsidP="00171D2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Semana 5</w:t>
            </w:r>
          </w:p>
        </w:tc>
        <w:tc>
          <w:tcPr>
            <w:tcW w:w="2552" w:type="dxa"/>
          </w:tcPr>
          <w:p w:rsidR="00171D23" w:rsidRPr="00C81C11" w:rsidRDefault="00171D23" w:rsidP="00171D23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 xml:space="preserve">La percepción, la </w:t>
            </w:r>
            <w:r w:rsidR="009A4F64" w:rsidRPr="00C81C11">
              <w:rPr>
                <w:rFonts w:eastAsia="Calibri" w:cs="Arial"/>
                <w:sz w:val="20"/>
                <w:szCs w:val="20"/>
              </w:rPr>
              <w:t>atención y</w:t>
            </w:r>
            <w:r w:rsidRPr="00C81C11">
              <w:rPr>
                <w:rFonts w:eastAsia="Calibri" w:cs="Arial"/>
                <w:sz w:val="20"/>
                <w:szCs w:val="20"/>
              </w:rPr>
              <w:t xml:space="preserve"> la memoria en la experiencia educativa.</w:t>
            </w:r>
          </w:p>
          <w:p w:rsidR="00171D23" w:rsidRPr="00C81C11" w:rsidRDefault="00171D23" w:rsidP="00171D23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La familia y sus repercusiones en el aprendizaje</w:t>
            </w:r>
            <w:r w:rsidR="00371041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171D23" w:rsidRPr="00C81C11" w:rsidRDefault="00171D23" w:rsidP="00171D23">
            <w:pPr>
              <w:pStyle w:val="Prrafodelista"/>
              <w:numPr>
                <w:ilvl w:val="0"/>
                <w:numId w:val="4"/>
              </w:numPr>
              <w:ind w:left="297" w:hanging="283"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Determinar la utilidad de la atención, percepción  , memoria en el aprendizaje</w:t>
            </w:r>
          </w:p>
          <w:p w:rsidR="00171D23" w:rsidRPr="00C81C11" w:rsidRDefault="00171D23" w:rsidP="00171D23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1D23" w:rsidRPr="00C81C11" w:rsidRDefault="00171D23" w:rsidP="00171D23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Realizan un cuadro con los diferentes aspectos que repercuten en el aprendizaje relacionado con la familia</w:t>
            </w:r>
          </w:p>
          <w:p w:rsidR="00171D23" w:rsidRPr="00C81C11" w:rsidRDefault="00171D23" w:rsidP="00171D23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171D23" w:rsidRPr="00C81C11" w:rsidRDefault="00171D23" w:rsidP="00171D23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171D23" w:rsidRPr="00C81C11" w:rsidTr="00171D23">
        <w:tc>
          <w:tcPr>
            <w:tcW w:w="1560" w:type="dxa"/>
            <w:vAlign w:val="center"/>
          </w:tcPr>
          <w:p w:rsidR="00171D23" w:rsidRPr="00C81C11" w:rsidRDefault="00171D23" w:rsidP="00171D2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Semana 6</w:t>
            </w:r>
          </w:p>
        </w:tc>
        <w:tc>
          <w:tcPr>
            <w:tcW w:w="2552" w:type="dxa"/>
          </w:tcPr>
          <w:p w:rsidR="00171D23" w:rsidRDefault="00171D23" w:rsidP="00171D23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El medio sociocultural y el aprendizaje</w:t>
            </w:r>
            <w:r w:rsidR="00BB7FAE">
              <w:rPr>
                <w:rFonts w:eastAsia="Calibri" w:cs="Arial"/>
                <w:sz w:val="20"/>
                <w:szCs w:val="20"/>
              </w:rPr>
              <w:t>.</w:t>
            </w:r>
          </w:p>
          <w:p w:rsidR="00BB7FAE" w:rsidRPr="00BB7FAE" w:rsidRDefault="00BB7FAE" w:rsidP="00BB7FAE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Los receptores sensoriales</w:t>
            </w:r>
            <w:r w:rsidR="00371041">
              <w:rPr>
                <w:rFonts w:eastAsia="Calibri" w:cs="Arial"/>
                <w:sz w:val="20"/>
                <w:szCs w:val="20"/>
              </w:rPr>
              <w:t>.</w:t>
            </w:r>
          </w:p>
          <w:p w:rsidR="00171D23" w:rsidRPr="00C81C11" w:rsidRDefault="00171D23" w:rsidP="00171D23">
            <w:pPr>
              <w:ind w:left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71D23" w:rsidRPr="00C81C11" w:rsidRDefault="00171D23" w:rsidP="00171D23">
            <w:pPr>
              <w:pStyle w:val="Prrafodelista"/>
              <w:ind w:left="360"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Describir qué aprendemos en los diferentes aspectos de la vida escolar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71D23" w:rsidRPr="00C81C11" w:rsidRDefault="00171D23" w:rsidP="00171D23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- Lluvia de ideas sobre el medio socioeconómico, socio cultural en el aprendizaje</w:t>
            </w:r>
          </w:p>
        </w:tc>
      </w:tr>
      <w:tr w:rsidR="00171D23" w:rsidRPr="00C81C11" w:rsidTr="00171D23">
        <w:tc>
          <w:tcPr>
            <w:tcW w:w="1560" w:type="dxa"/>
            <w:vAlign w:val="center"/>
          </w:tcPr>
          <w:p w:rsidR="00171D23" w:rsidRPr="00C81C11" w:rsidRDefault="00171D23" w:rsidP="00171D23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Semana 7</w:t>
            </w:r>
          </w:p>
        </w:tc>
        <w:tc>
          <w:tcPr>
            <w:tcW w:w="2552" w:type="dxa"/>
          </w:tcPr>
          <w:p w:rsidR="00171D23" w:rsidRDefault="00BB7FAE" w:rsidP="00171D23">
            <w:pPr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</w:t>
            </w:r>
            <w:r w:rsidR="00171D23" w:rsidRPr="00C81C11">
              <w:rPr>
                <w:rFonts w:eastAsia="Calibri" w:cs="Arial"/>
                <w:sz w:val="20"/>
                <w:szCs w:val="20"/>
              </w:rPr>
              <w:t>Fundamentar las diferentes etapas del desarrollo, crecimiento y origen emocional de la infancia y sus características</w:t>
            </w:r>
            <w:r>
              <w:rPr>
                <w:rFonts w:eastAsia="Calibri" w:cs="Arial"/>
                <w:sz w:val="20"/>
                <w:szCs w:val="20"/>
              </w:rPr>
              <w:t>.</w:t>
            </w:r>
          </w:p>
          <w:p w:rsidR="00BB7FAE" w:rsidRPr="00BB7FAE" w:rsidRDefault="00BB7FAE" w:rsidP="00171D23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Teoría conexionista</w:t>
            </w:r>
            <w:r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171D23" w:rsidRDefault="00171D23" w:rsidP="00171D23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Describe y valora las diferentes etapas del desarrollo humano y el origen de las emociones en la infancia</w:t>
            </w:r>
            <w:r w:rsidR="00BB7FAE">
              <w:rPr>
                <w:rFonts w:eastAsia="Calibri" w:cs="Arial"/>
                <w:sz w:val="20"/>
                <w:szCs w:val="20"/>
              </w:rPr>
              <w:t>.</w:t>
            </w:r>
          </w:p>
          <w:p w:rsidR="00BB7FAE" w:rsidRPr="00C81C11" w:rsidRDefault="00BB7FAE" w:rsidP="00BB7FAE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</w:t>
            </w:r>
            <w:r w:rsidRPr="00C81C11">
              <w:rPr>
                <w:rFonts w:eastAsia="Calibri" w:cs="Arial"/>
                <w:sz w:val="20"/>
                <w:szCs w:val="20"/>
              </w:rPr>
              <w:t>Analizar y comparar las distintas teorías del aprendizaje</w:t>
            </w:r>
          </w:p>
          <w:p w:rsidR="00BB7FAE" w:rsidRPr="00C81C11" w:rsidRDefault="00BB7FAE" w:rsidP="00BB7FAE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</w:t>
            </w:r>
            <w:r w:rsidRPr="00C81C11">
              <w:rPr>
                <w:rFonts w:eastAsia="Calibri" w:cs="Arial"/>
                <w:sz w:val="20"/>
                <w:szCs w:val="20"/>
              </w:rPr>
              <w:t>Enumerar y describir las diferentes teorías del aprendizaje.</w:t>
            </w:r>
          </w:p>
          <w:p w:rsidR="00BB7FAE" w:rsidRPr="00C81C11" w:rsidRDefault="00BB7FAE" w:rsidP="00171D23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7FAE" w:rsidRDefault="00171D23" w:rsidP="00BB7FAE">
            <w:pPr>
              <w:pStyle w:val="Prrafodelista"/>
              <w:ind w:left="175"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-Interactuar y reflexionar sobre el aprendizaje  en las diferentes etapas de la vida.</w:t>
            </w:r>
          </w:p>
          <w:p w:rsidR="00BB7FAE" w:rsidRDefault="00BB7FAE" w:rsidP="00BB7FAE">
            <w:pPr>
              <w:pStyle w:val="Prrafodelista"/>
              <w:ind w:left="175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</w:t>
            </w:r>
            <w:r w:rsidRPr="00BB7FAE">
              <w:rPr>
                <w:rFonts w:eastAsia="Calibri" w:cs="Arial"/>
                <w:sz w:val="20"/>
                <w:szCs w:val="20"/>
              </w:rPr>
              <w:t>Realizan un resumen de las teorías del aprendizaje.</w:t>
            </w:r>
          </w:p>
          <w:p w:rsidR="00BB7FAE" w:rsidRPr="00BB7FAE" w:rsidRDefault="00BB7FAE" w:rsidP="00BB7FAE">
            <w:pPr>
              <w:pStyle w:val="Prrafodelista"/>
              <w:ind w:left="175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</w:t>
            </w:r>
            <w:r w:rsidRPr="00BB7FAE">
              <w:rPr>
                <w:rFonts w:eastAsia="Calibri" w:cs="Arial"/>
                <w:sz w:val="20"/>
                <w:szCs w:val="20"/>
              </w:rPr>
              <w:t>Elaboran organizadores gráficos que sustenten el aporte de cada teoría de aprendizaje.</w:t>
            </w:r>
          </w:p>
        </w:tc>
      </w:tr>
      <w:tr w:rsidR="00171D23" w:rsidRPr="00C81C11" w:rsidTr="00171D23">
        <w:tc>
          <w:tcPr>
            <w:tcW w:w="4112" w:type="dxa"/>
            <w:gridSpan w:val="2"/>
            <w:vAlign w:val="center"/>
          </w:tcPr>
          <w:p w:rsidR="00171D23" w:rsidRPr="00C81C11" w:rsidRDefault="00171D23" w:rsidP="00171D23">
            <w:pPr>
              <w:contextualSpacing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Trabajo de investigación.</w:t>
            </w:r>
          </w:p>
          <w:p w:rsidR="00171D23" w:rsidRPr="00C81C11" w:rsidRDefault="00171D23" w:rsidP="00171D23">
            <w:pPr>
              <w:contextualSpacing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171D23" w:rsidRPr="00C81C11" w:rsidRDefault="00171D23" w:rsidP="00171D23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Aplicar una encuesta a cerca de la influencia del entorno social en el aprendizaje</w:t>
            </w:r>
          </w:p>
        </w:tc>
      </w:tr>
    </w:tbl>
    <w:p w:rsidR="00171D23" w:rsidRPr="00C81C11" w:rsidRDefault="00171D23" w:rsidP="00171D23">
      <w:pPr>
        <w:spacing w:after="0"/>
        <w:ind w:left="397"/>
        <w:jc w:val="both"/>
        <w:rPr>
          <w:rFonts w:eastAsia="Calibri" w:cs="Arial"/>
          <w:sz w:val="20"/>
          <w:szCs w:val="20"/>
          <w:lang w:val="es-ES"/>
        </w:rPr>
      </w:pPr>
    </w:p>
    <w:p w:rsidR="00171D23" w:rsidRPr="00C81C11" w:rsidRDefault="00171D23" w:rsidP="00171D23">
      <w:pPr>
        <w:spacing w:after="0" w:line="360" w:lineRule="auto"/>
        <w:ind w:left="397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b/>
          <w:sz w:val="20"/>
          <w:szCs w:val="20"/>
          <w:u w:val="single"/>
          <w:lang w:val="es-ES"/>
        </w:rPr>
        <w:t>UNIDAD TEMÁTICA Nº 03</w:t>
      </w:r>
      <w:r w:rsidRPr="00C81C11">
        <w:rPr>
          <w:rFonts w:eastAsia="Calibri" w:cs="Arial"/>
          <w:sz w:val="20"/>
          <w:szCs w:val="20"/>
          <w:lang w:val="es-ES"/>
        </w:rPr>
        <w:t>: Teorías del aprendizaje</w:t>
      </w:r>
    </w:p>
    <w:tbl>
      <w:tblPr>
        <w:tblStyle w:val="Tablaconcuadrcula1"/>
        <w:tblW w:w="10632" w:type="dxa"/>
        <w:tblInd w:w="-743" w:type="dxa"/>
        <w:tblLook w:val="04A0" w:firstRow="1" w:lastRow="0" w:firstColumn="1" w:lastColumn="0" w:noHBand="0" w:noVBand="1"/>
      </w:tblPr>
      <w:tblGrid>
        <w:gridCol w:w="1007"/>
        <w:gridCol w:w="2679"/>
        <w:gridCol w:w="3261"/>
        <w:gridCol w:w="189"/>
        <w:gridCol w:w="3496"/>
      </w:tblGrid>
      <w:tr w:rsidR="00171D23" w:rsidRPr="00C81C11" w:rsidTr="00171D23">
        <w:tc>
          <w:tcPr>
            <w:tcW w:w="1007" w:type="dxa"/>
            <w:vAlign w:val="center"/>
          </w:tcPr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 xml:space="preserve">Nº de </w:t>
            </w:r>
          </w:p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Semanas</w:t>
            </w:r>
          </w:p>
        </w:tc>
        <w:tc>
          <w:tcPr>
            <w:tcW w:w="2679" w:type="dxa"/>
            <w:vAlign w:val="center"/>
          </w:tcPr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 xml:space="preserve">Contenidos </w:t>
            </w:r>
          </w:p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3261" w:type="dxa"/>
            <w:vAlign w:val="center"/>
          </w:tcPr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 xml:space="preserve">Contenidos </w:t>
            </w:r>
          </w:p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Procedimentales</w:t>
            </w:r>
          </w:p>
        </w:tc>
        <w:tc>
          <w:tcPr>
            <w:tcW w:w="3685" w:type="dxa"/>
            <w:gridSpan w:val="2"/>
            <w:vAlign w:val="center"/>
          </w:tcPr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 xml:space="preserve">Contenidos </w:t>
            </w:r>
          </w:p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Actitudinales</w:t>
            </w:r>
          </w:p>
        </w:tc>
      </w:tr>
      <w:tr w:rsidR="00171D23" w:rsidRPr="00C81C11" w:rsidTr="00171D23">
        <w:trPr>
          <w:trHeight w:val="988"/>
        </w:trPr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Semana 8</w:t>
            </w:r>
          </w:p>
        </w:tc>
        <w:tc>
          <w:tcPr>
            <w:tcW w:w="9625" w:type="dxa"/>
            <w:gridSpan w:val="4"/>
            <w:tcBorders>
              <w:top w:val="single" w:sz="4" w:space="0" w:color="auto"/>
            </w:tcBorders>
            <w:vAlign w:val="center"/>
          </w:tcPr>
          <w:p w:rsidR="00171D23" w:rsidRPr="00C81C11" w:rsidRDefault="00171D23" w:rsidP="00171D23">
            <w:pPr>
              <w:pStyle w:val="Prrafodelista"/>
              <w:ind w:left="317"/>
              <w:jc w:val="center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EXAMEN PARCIAL</w:t>
            </w:r>
          </w:p>
        </w:tc>
      </w:tr>
      <w:tr w:rsidR="00171D23" w:rsidRPr="00C81C11" w:rsidTr="00171D23">
        <w:tc>
          <w:tcPr>
            <w:tcW w:w="1007" w:type="dxa"/>
            <w:vAlign w:val="center"/>
          </w:tcPr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Semana 9</w:t>
            </w:r>
          </w:p>
        </w:tc>
        <w:tc>
          <w:tcPr>
            <w:tcW w:w="2679" w:type="dxa"/>
          </w:tcPr>
          <w:p w:rsidR="00BB7FAE" w:rsidRDefault="00BB7FAE" w:rsidP="00171D23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Teoría cognoscitiva.</w:t>
            </w:r>
          </w:p>
          <w:p w:rsidR="00171D23" w:rsidRPr="00C81C11" w:rsidRDefault="00BB7FAE" w:rsidP="00171D23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</w:t>
            </w:r>
            <w:r w:rsidR="00171D23" w:rsidRPr="00C81C11">
              <w:rPr>
                <w:rFonts w:eastAsia="Calibri" w:cs="Arial"/>
                <w:sz w:val="20"/>
                <w:szCs w:val="20"/>
              </w:rPr>
              <w:t>nfoque social del aprendizaje</w:t>
            </w:r>
            <w:r>
              <w:rPr>
                <w:rFonts w:eastAsia="Calibri" w:cs="Arial"/>
                <w:sz w:val="20"/>
                <w:szCs w:val="20"/>
              </w:rPr>
              <w:t>.</w:t>
            </w:r>
          </w:p>
          <w:p w:rsidR="00171D23" w:rsidRPr="00C81C11" w:rsidRDefault="00171D23" w:rsidP="00171D23">
            <w:pPr>
              <w:ind w:left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171D23" w:rsidRPr="00C81C11" w:rsidRDefault="00171D23" w:rsidP="00171D23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Conocer sobre sobre los condicionamientos clásicos y operantes.</w:t>
            </w:r>
          </w:p>
          <w:p w:rsidR="00171D23" w:rsidRPr="00DB3BA5" w:rsidRDefault="00171D23" w:rsidP="00171D23">
            <w:pPr>
              <w:numPr>
                <w:ilvl w:val="0"/>
                <w:numId w:val="4"/>
              </w:numPr>
              <w:ind w:left="187" w:hanging="187"/>
              <w:contextualSpacing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Comprender el desarrollo de la inteligencia según Piaget</w:t>
            </w:r>
          </w:p>
          <w:p w:rsidR="00171D23" w:rsidRPr="00DB3BA5" w:rsidRDefault="00171D23" w:rsidP="00171D23">
            <w:pPr>
              <w:numPr>
                <w:ilvl w:val="0"/>
                <w:numId w:val="4"/>
              </w:numPr>
              <w:ind w:left="187" w:hanging="187"/>
              <w:contextualSpacing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 xml:space="preserve">Aprender sobre psicología </w:t>
            </w:r>
            <w:r w:rsidRPr="00C81C11">
              <w:rPr>
                <w:rFonts w:eastAsia="Calibri" w:cs="Arial"/>
                <w:sz w:val="20"/>
                <w:szCs w:val="20"/>
              </w:rPr>
              <w:lastRenderedPageBreak/>
              <w:t>cognitiva y el procesamiento de la información en el aprendizaje</w:t>
            </w:r>
          </w:p>
          <w:p w:rsidR="00171D23" w:rsidRPr="00C81C11" w:rsidRDefault="00171D23" w:rsidP="00171D23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Describir a los diferentes autores y sus teorías del aprendizaje</w:t>
            </w:r>
          </w:p>
          <w:p w:rsidR="00171D23" w:rsidRPr="00DB3BA5" w:rsidRDefault="00171D23" w:rsidP="00171D23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Analizar ventajas y desventajas de las teorías de aprendizaje estudiadas</w:t>
            </w:r>
          </w:p>
        </w:tc>
        <w:tc>
          <w:tcPr>
            <w:tcW w:w="3685" w:type="dxa"/>
            <w:gridSpan w:val="2"/>
          </w:tcPr>
          <w:p w:rsidR="00171D23" w:rsidRPr="00C81C11" w:rsidRDefault="00171D23" w:rsidP="00171D23">
            <w:pPr>
              <w:rPr>
                <w:rFonts w:eastAsia="Calibri" w:cs="Arial"/>
                <w:sz w:val="20"/>
                <w:szCs w:val="20"/>
              </w:rPr>
            </w:pPr>
          </w:p>
          <w:p w:rsidR="00171D23" w:rsidRPr="00C81C11" w:rsidRDefault="00171D23" w:rsidP="00171D23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2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 xml:space="preserve">Enlistar las diferentes teorías en una tabla de doble entrada ubicando semejanzas y diferencias </w:t>
            </w:r>
          </w:p>
          <w:p w:rsidR="00171D23" w:rsidRPr="00C81C11" w:rsidRDefault="00171D23" w:rsidP="00171D23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2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lastRenderedPageBreak/>
              <w:t>Socializar sus conocimientos adquiridos sobre la teoría cognosativa.</w:t>
            </w:r>
          </w:p>
        </w:tc>
      </w:tr>
      <w:tr w:rsidR="00171D23" w:rsidRPr="00C81C11" w:rsidTr="00171D23">
        <w:tc>
          <w:tcPr>
            <w:tcW w:w="1007" w:type="dxa"/>
            <w:vAlign w:val="center"/>
          </w:tcPr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lastRenderedPageBreak/>
              <w:t>Semana 10</w:t>
            </w:r>
          </w:p>
        </w:tc>
        <w:tc>
          <w:tcPr>
            <w:tcW w:w="2679" w:type="dxa"/>
          </w:tcPr>
          <w:p w:rsidR="00171D23" w:rsidRDefault="00171D23" w:rsidP="00171D23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Teoría humanista</w:t>
            </w:r>
            <w:r w:rsidR="00BB7FAE">
              <w:rPr>
                <w:rFonts w:eastAsia="Calibri" w:cs="Arial"/>
                <w:sz w:val="20"/>
                <w:szCs w:val="20"/>
              </w:rPr>
              <w:t>.</w:t>
            </w:r>
          </w:p>
          <w:p w:rsidR="00BB7FAE" w:rsidRPr="00C81C11" w:rsidRDefault="00BB7FAE" w:rsidP="00171D23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Principales características de la teoría humanista.</w:t>
            </w:r>
          </w:p>
          <w:p w:rsidR="00171D23" w:rsidRPr="00C81C11" w:rsidRDefault="00171D23" w:rsidP="00171D23">
            <w:pPr>
              <w:ind w:left="720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171D23" w:rsidRPr="00C81C11" w:rsidRDefault="00171D23" w:rsidP="00171D23">
            <w:pPr>
              <w:numPr>
                <w:ilvl w:val="0"/>
                <w:numId w:val="4"/>
              </w:numPr>
              <w:ind w:left="187" w:hanging="187"/>
              <w:contextualSpacing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Conocer los enfoques de humanismo en la educación.</w:t>
            </w:r>
          </w:p>
          <w:p w:rsidR="00171D23" w:rsidRPr="00C81C11" w:rsidRDefault="00171D23" w:rsidP="00171D23">
            <w:pPr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171D23" w:rsidRPr="00C81C11" w:rsidRDefault="00171D23" w:rsidP="00171D23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- Desarrollar como repercute la autoestima y el aprendizaje.</w:t>
            </w:r>
          </w:p>
        </w:tc>
      </w:tr>
      <w:tr w:rsidR="00171D23" w:rsidRPr="00C81C11" w:rsidTr="00721732">
        <w:tc>
          <w:tcPr>
            <w:tcW w:w="1007" w:type="dxa"/>
            <w:vAlign w:val="center"/>
          </w:tcPr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Semana 11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BB7FAE" w:rsidRDefault="00171D23" w:rsidP="00BB7FAE">
            <w:pPr>
              <w:numPr>
                <w:ilvl w:val="0"/>
                <w:numId w:val="4"/>
              </w:numPr>
              <w:ind w:left="187" w:hanging="187"/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 xml:space="preserve">Trabajo de investigación: </w:t>
            </w:r>
          </w:p>
          <w:p w:rsidR="00171D23" w:rsidRPr="00721732" w:rsidRDefault="00BB7FAE" w:rsidP="00721732">
            <w:pPr>
              <w:numPr>
                <w:ilvl w:val="0"/>
                <w:numId w:val="4"/>
              </w:numPr>
              <w:ind w:left="187" w:hanging="187"/>
              <w:contextualSpacing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Exposición.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171D23" w:rsidRPr="00721732" w:rsidRDefault="00171D23" w:rsidP="00721732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Exposición del trabajo por grupos sobre las “teorías del aprendizaje y sus aportes”</w:t>
            </w:r>
          </w:p>
        </w:tc>
      </w:tr>
      <w:tr w:rsidR="00D8689C" w:rsidRPr="00C81C11" w:rsidTr="00D8689C">
        <w:tc>
          <w:tcPr>
            <w:tcW w:w="1007" w:type="dxa"/>
            <w:vAlign w:val="center"/>
          </w:tcPr>
          <w:p w:rsidR="00D8689C" w:rsidRPr="00C81C11" w:rsidRDefault="00D8689C" w:rsidP="00D8689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Semana 12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D8689C" w:rsidRPr="00C81C11" w:rsidRDefault="00D8689C" w:rsidP="00D8689C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Tipos de aprendizaje</w:t>
            </w:r>
            <w:r>
              <w:rPr>
                <w:rFonts w:eastAsia="Calibri" w:cs="Arial"/>
                <w:sz w:val="20"/>
                <w:szCs w:val="20"/>
              </w:rPr>
              <w:t>.</w:t>
            </w:r>
          </w:p>
          <w:p w:rsidR="00D8689C" w:rsidRPr="00C81C11" w:rsidRDefault="00D8689C" w:rsidP="00D8689C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Mecanismo de aprendizaje</w:t>
            </w:r>
            <w:r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689C" w:rsidRPr="00C81C11" w:rsidRDefault="00D8689C" w:rsidP="00D8689C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- Comprender que es discriminar y generalizar, el refuerzo, la trasferencia, y la práctica</w:t>
            </w:r>
            <w:r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</w:tcPr>
          <w:p w:rsidR="00D8689C" w:rsidRPr="00C81C11" w:rsidRDefault="00D8689C" w:rsidP="00D8689C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-Conclusiones de la temática estudiada sobre los mecanismos del aprendizaje</w:t>
            </w:r>
            <w:r>
              <w:rPr>
                <w:rFonts w:eastAsia="Calibri" w:cs="Arial"/>
                <w:sz w:val="20"/>
                <w:szCs w:val="20"/>
              </w:rPr>
              <w:t>.</w:t>
            </w:r>
          </w:p>
        </w:tc>
      </w:tr>
    </w:tbl>
    <w:p w:rsidR="00171D23" w:rsidRPr="00C81C11" w:rsidRDefault="00171D23" w:rsidP="00171D23">
      <w:pPr>
        <w:spacing w:after="0"/>
        <w:ind w:left="397"/>
        <w:jc w:val="both"/>
        <w:rPr>
          <w:rFonts w:eastAsia="Calibri" w:cs="Arial"/>
          <w:sz w:val="20"/>
          <w:szCs w:val="20"/>
          <w:lang w:val="es-ES"/>
        </w:rPr>
      </w:pPr>
    </w:p>
    <w:p w:rsidR="00171D23" w:rsidRPr="00C81C11" w:rsidRDefault="00171D23" w:rsidP="00171D23">
      <w:pPr>
        <w:spacing w:after="0"/>
        <w:ind w:left="397"/>
        <w:jc w:val="both"/>
        <w:rPr>
          <w:rFonts w:eastAsia="Calibri" w:cs="Arial"/>
          <w:sz w:val="20"/>
          <w:szCs w:val="20"/>
          <w:lang w:val="es-ES"/>
        </w:rPr>
      </w:pPr>
    </w:p>
    <w:p w:rsidR="00171D23" w:rsidRPr="00C81C11" w:rsidRDefault="00171D23" w:rsidP="00171D23">
      <w:pPr>
        <w:spacing w:after="0" w:line="360" w:lineRule="auto"/>
        <w:ind w:left="397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b/>
          <w:sz w:val="20"/>
          <w:szCs w:val="20"/>
          <w:u w:val="single"/>
          <w:lang w:val="es-ES"/>
        </w:rPr>
        <w:t>UNIDAD TEMÁTICA Nº 04</w:t>
      </w:r>
      <w:r w:rsidRPr="00C81C11">
        <w:rPr>
          <w:rFonts w:eastAsia="Calibri" w:cs="Arial"/>
          <w:sz w:val="20"/>
          <w:szCs w:val="20"/>
          <w:lang w:val="es-ES"/>
        </w:rPr>
        <w:t>: Mecanismos, factores, estrategias, del aprendizaje</w:t>
      </w:r>
    </w:p>
    <w:tbl>
      <w:tblPr>
        <w:tblStyle w:val="Tablaconcuadrcula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3402"/>
        <w:gridCol w:w="3402"/>
      </w:tblGrid>
      <w:tr w:rsidR="00171D23" w:rsidRPr="00C81C11" w:rsidTr="00171D23">
        <w:tc>
          <w:tcPr>
            <w:tcW w:w="1135" w:type="dxa"/>
            <w:vAlign w:val="center"/>
          </w:tcPr>
          <w:p w:rsidR="00171D23" w:rsidRPr="00C81C11" w:rsidRDefault="00171D23" w:rsidP="00171D23">
            <w:pPr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Nº de Semanas</w:t>
            </w:r>
          </w:p>
        </w:tc>
        <w:tc>
          <w:tcPr>
            <w:tcW w:w="2693" w:type="dxa"/>
            <w:vAlign w:val="center"/>
          </w:tcPr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 xml:space="preserve">Contenidos </w:t>
            </w:r>
          </w:p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Conceptuales</w:t>
            </w:r>
          </w:p>
        </w:tc>
        <w:tc>
          <w:tcPr>
            <w:tcW w:w="3402" w:type="dxa"/>
            <w:vAlign w:val="center"/>
          </w:tcPr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 xml:space="preserve">Contenidos </w:t>
            </w:r>
          </w:p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Procedimentales</w:t>
            </w:r>
          </w:p>
        </w:tc>
        <w:tc>
          <w:tcPr>
            <w:tcW w:w="3402" w:type="dxa"/>
            <w:vAlign w:val="center"/>
          </w:tcPr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 xml:space="preserve">Contenidos </w:t>
            </w:r>
          </w:p>
          <w:p w:rsidR="00171D23" w:rsidRPr="00C81C11" w:rsidRDefault="00171D23" w:rsidP="00171D23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Actitudinales</w:t>
            </w:r>
          </w:p>
        </w:tc>
      </w:tr>
      <w:tr w:rsidR="00D8689C" w:rsidRPr="00C81C11" w:rsidTr="00171D23">
        <w:tc>
          <w:tcPr>
            <w:tcW w:w="1135" w:type="dxa"/>
            <w:vAlign w:val="center"/>
          </w:tcPr>
          <w:p w:rsidR="00D8689C" w:rsidRPr="00C81C11" w:rsidRDefault="00D8689C" w:rsidP="00D8689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Semana 13</w:t>
            </w:r>
          </w:p>
        </w:tc>
        <w:tc>
          <w:tcPr>
            <w:tcW w:w="2693" w:type="dxa"/>
          </w:tcPr>
          <w:p w:rsidR="00D8689C" w:rsidRPr="00C81C11" w:rsidRDefault="00D8689C" w:rsidP="00D8689C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Factores internos que influyen en el mecanismo de aprender</w:t>
            </w:r>
          </w:p>
          <w:p w:rsidR="00D8689C" w:rsidRPr="00C81C11" w:rsidRDefault="00D8689C" w:rsidP="00D8689C">
            <w:pPr>
              <w:ind w:left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D8689C" w:rsidRPr="00C81C11" w:rsidRDefault="00D8689C" w:rsidP="00D8689C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Factores externos del aprendizaje</w:t>
            </w:r>
          </w:p>
          <w:p w:rsidR="00D8689C" w:rsidRPr="00C81C11" w:rsidRDefault="00D8689C" w:rsidP="00D8689C">
            <w:pPr>
              <w:ind w:left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8689C" w:rsidRPr="00C81C11" w:rsidRDefault="00D8689C" w:rsidP="00D8689C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Analizar la estructura cognoscitiva y disposición del desarrollo.</w:t>
            </w:r>
          </w:p>
          <w:p w:rsidR="00D8689C" w:rsidRPr="00C81C11" w:rsidRDefault="00D8689C" w:rsidP="00D8689C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Relacionar los factores de motivación, personalidad y capacidad intelectual</w:t>
            </w:r>
          </w:p>
          <w:p w:rsidR="00D8689C" w:rsidRPr="00C81C11" w:rsidRDefault="00D8689C" w:rsidP="00D8689C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8689C" w:rsidRPr="00C81C11" w:rsidRDefault="00D8689C" w:rsidP="00D8689C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Exposición de los factores y estrategias de aprendizaje.</w:t>
            </w:r>
          </w:p>
        </w:tc>
      </w:tr>
      <w:tr w:rsidR="00D8689C" w:rsidRPr="00C81C11" w:rsidTr="00171D23">
        <w:tc>
          <w:tcPr>
            <w:tcW w:w="1135" w:type="dxa"/>
            <w:vAlign w:val="center"/>
          </w:tcPr>
          <w:p w:rsidR="00D8689C" w:rsidRPr="00C81C11" w:rsidRDefault="00D8689C" w:rsidP="00D8689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Semana 14</w:t>
            </w:r>
          </w:p>
        </w:tc>
        <w:tc>
          <w:tcPr>
            <w:tcW w:w="2693" w:type="dxa"/>
          </w:tcPr>
          <w:p w:rsidR="00D8689C" w:rsidRDefault="00D8689C" w:rsidP="00D8689C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 xml:space="preserve">Estrategias para la dirección </w:t>
            </w:r>
            <w:r>
              <w:rPr>
                <w:rFonts w:eastAsia="Calibri" w:cs="Arial"/>
                <w:sz w:val="20"/>
                <w:szCs w:val="20"/>
              </w:rPr>
              <w:t>en clase.</w:t>
            </w:r>
          </w:p>
          <w:p w:rsidR="00D8689C" w:rsidRPr="00C81C11" w:rsidRDefault="00D8689C" w:rsidP="00D8689C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C</w:t>
            </w:r>
            <w:r w:rsidRPr="00C81C11">
              <w:rPr>
                <w:rFonts w:eastAsia="Calibri" w:cs="Arial"/>
                <w:sz w:val="20"/>
                <w:szCs w:val="20"/>
              </w:rPr>
              <w:t>omunicación en clase.</w:t>
            </w:r>
          </w:p>
        </w:tc>
        <w:tc>
          <w:tcPr>
            <w:tcW w:w="3402" w:type="dxa"/>
          </w:tcPr>
          <w:p w:rsidR="00D8689C" w:rsidRPr="00C81C11" w:rsidRDefault="00D8689C" w:rsidP="00D8689C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-Conocer los materiales de enseñanza, métodos y disciplina</w:t>
            </w:r>
          </w:p>
          <w:p w:rsidR="00D8689C" w:rsidRPr="00C81C11" w:rsidRDefault="00D8689C" w:rsidP="00D8689C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8689C" w:rsidRPr="00C81C11" w:rsidRDefault="00D8689C" w:rsidP="00D8689C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</w:t>
            </w:r>
            <w:r w:rsidRPr="00C81C11">
              <w:rPr>
                <w:rFonts w:eastAsia="Calibri" w:cs="Arial"/>
                <w:sz w:val="20"/>
                <w:szCs w:val="20"/>
              </w:rPr>
              <w:t>Distingue información relevante</w:t>
            </w:r>
          </w:p>
          <w:p w:rsidR="00D8689C" w:rsidRPr="00C81C11" w:rsidRDefault="00D8689C" w:rsidP="00D8689C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</w:t>
            </w:r>
            <w:r w:rsidRPr="00C81C11">
              <w:rPr>
                <w:rFonts w:eastAsia="Calibri" w:cs="Arial"/>
                <w:sz w:val="20"/>
                <w:szCs w:val="20"/>
              </w:rPr>
              <w:t>Se adapta a un entorno cambiante, afrontando nuevas tareas y responsabilidades</w:t>
            </w:r>
          </w:p>
        </w:tc>
      </w:tr>
      <w:tr w:rsidR="00D8689C" w:rsidRPr="00C81C11" w:rsidTr="00171D23">
        <w:tc>
          <w:tcPr>
            <w:tcW w:w="1135" w:type="dxa"/>
            <w:vAlign w:val="center"/>
          </w:tcPr>
          <w:p w:rsidR="00D8689C" w:rsidRPr="00C81C11" w:rsidRDefault="00D8689C" w:rsidP="00D8689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Semana 15</w:t>
            </w:r>
          </w:p>
        </w:tc>
        <w:tc>
          <w:tcPr>
            <w:tcW w:w="2693" w:type="dxa"/>
          </w:tcPr>
          <w:p w:rsidR="009B3550" w:rsidRDefault="00D8689C" w:rsidP="00D8689C">
            <w:pPr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 xml:space="preserve"> -Necesidades de cooperar, fijar metas, establece</w:t>
            </w:r>
            <w:r w:rsidR="009B3550">
              <w:rPr>
                <w:rFonts w:eastAsia="Calibri" w:cs="Arial"/>
                <w:sz w:val="20"/>
                <w:szCs w:val="20"/>
              </w:rPr>
              <w:t>r reglas.</w:t>
            </w:r>
          </w:p>
          <w:p w:rsidR="00D8689C" w:rsidRPr="00C81C11" w:rsidRDefault="009B3550" w:rsidP="009B3550">
            <w:pPr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-c</w:t>
            </w:r>
            <w:r w:rsidR="00D8689C" w:rsidRPr="00C81C11">
              <w:rPr>
                <w:rFonts w:eastAsia="Calibri" w:cs="Arial"/>
                <w:sz w:val="20"/>
                <w:szCs w:val="20"/>
              </w:rPr>
              <w:t>omunicación asertiva</w:t>
            </w:r>
            <w:r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8689C" w:rsidRPr="00C81C11" w:rsidRDefault="00D8689C" w:rsidP="00D8689C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-Determinar las necesidades de cooperación, fijar metas, establecer reglas, comunicación asertiva</w:t>
            </w:r>
          </w:p>
        </w:tc>
        <w:tc>
          <w:tcPr>
            <w:tcW w:w="3402" w:type="dxa"/>
          </w:tcPr>
          <w:p w:rsidR="00D8689C" w:rsidRPr="00C81C11" w:rsidRDefault="00D8689C" w:rsidP="00D8689C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</w:t>
            </w:r>
            <w:r w:rsidRPr="00C81C11">
              <w:rPr>
                <w:rFonts w:eastAsia="Calibri" w:cs="Arial"/>
                <w:sz w:val="20"/>
                <w:szCs w:val="20"/>
              </w:rPr>
              <w:t>Fija metas en todo lo que hace, si no cumple asume capacidad crítica y autocritica</w:t>
            </w:r>
          </w:p>
        </w:tc>
      </w:tr>
      <w:tr w:rsidR="00D8689C" w:rsidRPr="00C81C11" w:rsidTr="005306A5">
        <w:tc>
          <w:tcPr>
            <w:tcW w:w="1135" w:type="dxa"/>
            <w:vAlign w:val="center"/>
          </w:tcPr>
          <w:p w:rsidR="00D8689C" w:rsidRPr="00C81C11" w:rsidRDefault="00D8689C" w:rsidP="00D8689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Semana 16</w:t>
            </w:r>
          </w:p>
        </w:tc>
        <w:tc>
          <w:tcPr>
            <w:tcW w:w="2693" w:type="dxa"/>
          </w:tcPr>
          <w:p w:rsidR="00D8689C" w:rsidRPr="009B3550" w:rsidRDefault="00D8689C" w:rsidP="00D8689C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Examen Final</w:t>
            </w:r>
          </w:p>
        </w:tc>
        <w:tc>
          <w:tcPr>
            <w:tcW w:w="6804" w:type="dxa"/>
            <w:gridSpan w:val="2"/>
          </w:tcPr>
          <w:p w:rsidR="00D8689C" w:rsidRPr="00C81C11" w:rsidRDefault="00D8689C" w:rsidP="00D8689C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Responde a las preguntas planteadas.</w:t>
            </w:r>
          </w:p>
        </w:tc>
      </w:tr>
      <w:tr w:rsidR="00D8689C" w:rsidRPr="00C81C11" w:rsidTr="00171D23">
        <w:tc>
          <w:tcPr>
            <w:tcW w:w="1135" w:type="dxa"/>
            <w:vAlign w:val="center"/>
          </w:tcPr>
          <w:p w:rsidR="00D8689C" w:rsidRPr="00C81C11" w:rsidRDefault="00D8689C" w:rsidP="00D8689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81C11">
              <w:rPr>
                <w:rFonts w:eastAsia="Calibri" w:cs="Arial"/>
                <w:b/>
                <w:sz w:val="20"/>
                <w:szCs w:val="20"/>
              </w:rPr>
              <w:t>Semana 17</w:t>
            </w:r>
          </w:p>
        </w:tc>
        <w:tc>
          <w:tcPr>
            <w:tcW w:w="2693" w:type="dxa"/>
          </w:tcPr>
          <w:p w:rsidR="00D8689C" w:rsidRPr="00C81C11" w:rsidRDefault="00D8689C" w:rsidP="00D8689C">
            <w:pPr>
              <w:numPr>
                <w:ilvl w:val="0"/>
                <w:numId w:val="4"/>
              </w:numPr>
              <w:ind w:left="187" w:hanging="18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Sustitutorio</w:t>
            </w:r>
          </w:p>
        </w:tc>
        <w:tc>
          <w:tcPr>
            <w:tcW w:w="6804" w:type="dxa"/>
            <w:gridSpan w:val="2"/>
          </w:tcPr>
          <w:p w:rsidR="00D8689C" w:rsidRPr="00C81C11" w:rsidRDefault="00D8689C" w:rsidP="00D8689C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81C11">
              <w:rPr>
                <w:rFonts w:eastAsia="Calibri" w:cs="Arial"/>
                <w:sz w:val="20"/>
                <w:szCs w:val="20"/>
              </w:rPr>
              <w:t>Responde a las preguntas planteadas.</w:t>
            </w:r>
          </w:p>
        </w:tc>
      </w:tr>
    </w:tbl>
    <w:p w:rsidR="00171D23" w:rsidRPr="00C81C11" w:rsidRDefault="00171D23" w:rsidP="00171D23">
      <w:pPr>
        <w:spacing w:after="0"/>
        <w:ind w:left="397"/>
        <w:jc w:val="both"/>
        <w:rPr>
          <w:rFonts w:eastAsia="Calibri" w:cs="Arial"/>
          <w:sz w:val="20"/>
          <w:szCs w:val="20"/>
          <w:lang w:val="es-ES"/>
        </w:rPr>
      </w:pPr>
    </w:p>
    <w:p w:rsidR="00171D23" w:rsidRPr="00C81C11" w:rsidRDefault="00171D23" w:rsidP="00171D23">
      <w:pPr>
        <w:spacing w:after="0"/>
        <w:ind w:left="397"/>
        <w:jc w:val="both"/>
        <w:rPr>
          <w:rFonts w:eastAsia="Calibri" w:cs="Arial"/>
          <w:sz w:val="20"/>
          <w:szCs w:val="20"/>
          <w:lang w:val="es-ES"/>
        </w:rPr>
      </w:pPr>
    </w:p>
    <w:p w:rsidR="00171D23" w:rsidRPr="00C81C11" w:rsidRDefault="00171D23" w:rsidP="00171D23">
      <w:pPr>
        <w:spacing w:after="0" w:line="360" w:lineRule="auto"/>
        <w:jc w:val="both"/>
        <w:rPr>
          <w:rFonts w:eastAsia="Calibri" w:cs="Arial"/>
          <w:b/>
          <w:sz w:val="20"/>
          <w:szCs w:val="20"/>
          <w:lang w:val="es-ES"/>
        </w:rPr>
      </w:pPr>
      <w:r w:rsidRPr="00C81C11">
        <w:rPr>
          <w:rFonts w:eastAsia="Calibri" w:cs="Arial"/>
          <w:b/>
          <w:sz w:val="20"/>
          <w:szCs w:val="20"/>
          <w:lang w:val="es-ES"/>
        </w:rPr>
        <w:t>VI.</w:t>
      </w:r>
      <w:r w:rsidRPr="00C81C11">
        <w:rPr>
          <w:rFonts w:eastAsia="Calibri" w:cs="Arial"/>
          <w:b/>
          <w:sz w:val="20"/>
          <w:szCs w:val="20"/>
          <w:lang w:val="es-ES"/>
        </w:rPr>
        <w:tab/>
      </w:r>
      <w:r w:rsidRPr="00C81C11">
        <w:rPr>
          <w:rFonts w:eastAsia="Calibri" w:cs="Arial"/>
          <w:b/>
          <w:sz w:val="20"/>
          <w:szCs w:val="20"/>
          <w:u w:val="single"/>
          <w:lang w:val="es-ES"/>
        </w:rPr>
        <w:t>ESTRATEGIAS METODOLÓGICAS</w:t>
      </w:r>
      <w:r w:rsidRPr="00C81C11">
        <w:rPr>
          <w:rFonts w:eastAsia="Calibri" w:cs="Arial"/>
          <w:b/>
          <w:sz w:val="20"/>
          <w:szCs w:val="20"/>
          <w:lang w:val="es-ES"/>
        </w:rPr>
        <w:t>.</w:t>
      </w:r>
    </w:p>
    <w:p w:rsidR="00171D23" w:rsidRPr="00C81C11" w:rsidRDefault="00171D23" w:rsidP="00171D23">
      <w:pPr>
        <w:spacing w:after="0" w:line="360" w:lineRule="auto"/>
        <w:jc w:val="both"/>
        <w:rPr>
          <w:rFonts w:eastAsia="Calibri" w:cs="Arial"/>
          <w:b/>
          <w:sz w:val="20"/>
          <w:szCs w:val="20"/>
          <w:lang w:val="es-ES"/>
        </w:rPr>
      </w:pPr>
    </w:p>
    <w:p w:rsidR="00171D23" w:rsidRPr="00C81C11" w:rsidRDefault="00171D23" w:rsidP="00171D23">
      <w:p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>Método expositivo, Lección magistral</w:t>
      </w:r>
    </w:p>
    <w:p w:rsidR="00171D23" w:rsidRPr="00C81C11" w:rsidRDefault="00171D23" w:rsidP="00171D23">
      <w:p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 xml:space="preserve">Modalidad de </w:t>
      </w:r>
      <w:r w:rsidR="009A4F64" w:rsidRPr="00C81C11">
        <w:rPr>
          <w:rFonts w:eastAsia="Calibri" w:cs="Arial"/>
          <w:sz w:val="20"/>
          <w:szCs w:val="20"/>
          <w:lang w:val="es-ES"/>
        </w:rPr>
        <w:t>organización (</w:t>
      </w:r>
      <w:r w:rsidRPr="00C81C11">
        <w:rPr>
          <w:rFonts w:eastAsia="Calibri" w:cs="Arial"/>
          <w:sz w:val="20"/>
          <w:szCs w:val="20"/>
          <w:lang w:val="es-ES"/>
        </w:rPr>
        <w:t>técnica grupal)</w:t>
      </w:r>
    </w:p>
    <w:p w:rsidR="00171D23" w:rsidRPr="00C81C11" w:rsidRDefault="00171D23" w:rsidP="00171D23">
      <w:p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 xml:space="preserve">   6.1</w:t>
      </w:r>
      <w:r w:rsidRPr="00C81C11">
        <w:rPr>
          <w:rFonts w:eastAsia="Calibri" w:cs="Arial"/>
          <w:b/>
          <w:sz w:val="20"/>
          <w:szCs w:val="20"/>
          <w:lang w:val="es-ES"/>
        </w:rPr>
        <w:t xml:space="preserve"> </w:t>
      </w:r>
      <w:r w:rsidRPr="00C81C11">
        <w:rPr>
          <w:rFonts w:eastAsia="Calibri" w:cs="Arial"/>
          <w:sz w:val="20"/>
          <w:szCs w:val="20"/>
          <w:lang w:val="es-ES"/>
        </w:rPr>
        <w:t>Exposición verbal de conocimientos</w:t>
      </w:r>
    </w:p>
    <w:p w:rsidR="00171D23" w:rsidRPr="00C81C11" w:rsidRDefault="00171D23" w:rsidP="00171D23">
      <w:p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 xml:space="preserve">   6.2 Organizadores gráficos múltiples</w:t>
      </w:r>
    </w:p>
    <w:p w:rsidR="00171D23" w:rsidRPr="00C81C11" w:rsidRDefault="00171D23" w:rsidP="00171D23">
      <w:p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 xml:space="preserve">   6.3 Demostraciones prácticas de los estudiantes</w:t>
      </w:r>
    </w:p>
    <w:p w:rsidR="00171D23" w:rsidRPr="00C81C11" w:rsidRDefault="00171D23" w:rsidP="00171D23">
      <w:p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 xml:space="preserve">   6.4 Presentación escrita de experiencias por parte de los estudiantes</w:t>
      </w:r>
    </w:p>
    <w:p w:rsidR="00171D23" w:rsidRPr="00C81C11" w:rsidRDefault="00171D23" w:rsidP="00171D23">
      <w:pPr>
        <w:spacing w:after="0"/>
        <w:jc w:val="both"/>
        <w:rPr>
          <w:rFonts w:eastAsia="Calibri" w:cs="Arial"/>
          <w:sz w:val="20"/>
          <w:szCs w:val="20"/>
          <w:lang w:val="es-ES"/>
        </w:rPr>
      </w:pPr>
    </w:p>
    <w:p w:rsidR="00171D23" w:rsidRPr="00C81C11" w:rsidRDefault="00171D23" w:rsidP="00171D23">
      <w:pPr>
        <w:spacing w:after="0" w:line="360" w:lineRule="auto"/>
        <w:jc w:val="both"/>
        <w:rPr>
          <w:rFonts w:eastAsia="Calibri" w:cs="Arial"/>
          <w:b/>
          <w:sz w:val="20"/>
          <w:szCs w:val="20"/>
          <w:lang w:val="es-ES"/>
        </w:rPr>
      </w:pPr>
      <w:r w:rsidRPr="00C81C11">
        <w:rPr>
          <w:rFonts w:eastAsia="Calibri" w:cs="Arial"/>
          <w:b/>
          <w:sz w:val="20"/>
          <w:szCs w:val="20"/>
          <w:lang w:val="es-ES"/>
        </w:rPr>
        <w:t>VII.</w:t>
      </w:r>
      <w:r w:rsidRPr="00C81C11">
        <w:rPr>
          <w:rFonts w:eastAsia="Calibri" w:cs="Arial"/>
          <w:b/>
          <w:sz w:val="20"/>
          <w:szCs w:val="20"/>
          <w:lang w:val="es-ES"/>
        </w:rPr>
        <w:tab/>
      </w:r>
      <w:r w:rsidRPr="00C81C11">
        <w:rPr>
          <w:rFonts w:eastAsia="Calibri" w:cs="Arial"/>
          <w:b/>
          <w:sz w:val="20"/>
          <w:szCs w:val="20"/>
          <w:u w:val="single"/>
          <w:lang w:val="es-ES"/>
        </w:rPr>
        <w:t>EVALUACIÓN</w:t>
      </w:r>
      <w:r w:rsidRPr="00C81C11">
        <w:rPr>
          <w:rFonts w:eastAsia="Calibri" w:cs="Arial"/>
          <w:b/>
          <w:sz w:val="20"/>
          <w:szCs w:val="20"/>
          <w:lang w:val="es-ES"/>
        </w:rPr>
        <w:t>.</w:t>
      </w:r>
    </w:p>
    <w:p w:rsidR="00171D23" w:rsidRPr="00C81C11" w:rsidRDefault="00171D23" w:rsidP="00171D23">
      <w:pPr>
        <w:spacing w:after="0" w:line="360" w:lineRule="auto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b/>
          <w:sz w:val="20"/>
          <w:szCs w:val="20"/>
          <w:lang w:val="es-ES"/>
        </w:rPr>
        <w:lastRenderedPageBreak/>
        <w:t xml:space="preserve">       ARTÍCULO 127°.</w:t>
      </w:r>
      <w:r w:rsidRPr="00C81C11">
        <w:rPr>
          <w:rFonts w:eastAsia="Calibri" w:cs="Arial"/>
          <w:sz w:val="20"/>
          <w:szCs w:val="20"/>
          <w:lang w:val="es-ES"/>
        </w:rPr>
        <w:t xml:space="preserve"> El sistema de evaluación comprende: dos exámenes parciales, y; dos trabajos </w:t>
      </w:r>
    </w:p>
    <w:p w:rsidR="00171D23" w:rsidRPr="00C81C11" w:rsidRDefault="00171D23" w:rsidP="00171D23">
      <w:pPr>
        <w:spacing w:after="0" w:line="360" w:lineRule="auto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 xml:space="preserve">       Académicos:</w:t>
      </w:r>
    </w:p>
    <w:p w:rsidR="00171D23" w:rsidRPr="00C81C11" w:rsidRDefault="00171D23" w:rsidP="00171D23">
      <w:pPr>
        <w:numPr>
          <w:ilvl w:val="0"/>
          <w:numId w:val="5"/>
        </w:numPr>
        <w:spacing w:after="0" w:line="360" w:lineRule="auto"/>
        <w:contextualSpacing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b/>
          <w:sz w:val="20"/>
          <w:szCs w:val="20"/>
          <w:lang w:val="es-ES"/>
        </w:rPr>
        <w:t>Para los Currículos vigentes:</w:t>
      </w:r>
      <w:r w:rsidRPr="00C81C11">
        <w:rPr>
          <w:rFonts w:eastAsia="Calibri" w:cs="Arial"/>
          <w:sz w:val="20"/>
          <w:szCs w:val="20"/>
          <w:lang w:val="es-ES"/>
        </w:rPr>
        <w:t xml:space="preserve"> </w:t>
      </w:r>
    </w:p>
    <w:p w:rsidR="00171D23" w:rsidRPr="00C81C11" w:rsidRDefault="00171D23" w:rsidP="00171D23">
      <w:pPr>
        <w:spacing w:after="0" w:line="360" w:lineRule="auto"/>
        <w:ind w:left="360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 xml:space="preserve">Dos evaluaciones parciales el primero en la octava semana de iniciadas las clases y el segundo en la semana dieciséis; además se considera los trabajos académicos aplicativos a la mitad y al finalizar el periodo lectivo. </w:t>
      </w:r>
    </w:p>
    <w:p w:rsidR="00171D23" w:rsidRPr="00C81C11" w:rsidRDefault="00171D23" w:rsidP="00171D23">
      <w:pPr>
        <w:spacing w:after="0" w:line="360" w:lineRule="auto"/>
        <w:ind w:left="360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>El Promedio para cada Evaluación parcial se determina anotando el promedio simple de:</w:t>
      </w:r>
    </w:p>
    <w:p w:rsidR="00171D23" w:rsidRPr="00C81C11" w:rsidRDefault="00171D23" w:rsidP="00171D23">
      <w:pPr>
        <w:spacing w:after="0" w:line="360" w:lineRule="auto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 xml:space="preserve">      1. Evaluación Escrita (con un decimal sin redondeo) </w:t>
      </w:r>
    </w:p>
    <w:p w:rsidR="00171D23" w:rsidRPr="00C81C11" w:rsidRDefault="00171D23" w:rsidP="00171D23">
      <w:pPr>
        <w:spacing w:after="0" w:line="360" w:lineRule="auto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 xml:space="preserve">      2. Evaluación Oral (con un decimal sin redondeo)</w:t>
      </w:r>
    </w:p>
    <w:p w:rsidR="00171D23" w:rsidRPr="00C81C11" w:rsidRDefault="00171D23" w:rsidP="00171D23">
      <w:pPr>
        <w:spacing w:after="0" w:line="360" w:lineRule="auto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 xml:space="preserve">      3. Trabajo Académico </w:t>
      </w:r>
    </w:p>
    <w:p w:rsidR="00171D23" w:rsidRPr="00C81C11" w:rsidRDefault="00171D23" w:rsidP="00171D23">
      <w:pPr>
        <w:spacing w:after="0" w:line="360" w:lineRule="auto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 xml:space="preserve">           El Promedio Final se hará calculando:</w:t>
      </w:r>
      <w:r>
        <w:rPr>
          <w:rFonts w:eastAsia="Calibri" w:cs="Arial"/>
          <w:sz w:val="20"/>
          <w:szCs w:val="20"/>
          <w:lang w:val="es-ES"/>
        </w:rPr>
        <w:t xml:space="preserve">    </w:t>
      </w:r>
      <m:oMath>
        <m:r>
          <w:rPr>
            <w:rFonts w:ascii="Cambria Math" w:eastAsia="Calibri" w:hAnsi="Cambria Math" w:cs="Arial"/>
            <w:sz w:val="20"/>
            <w:szCs w:val="20"/>
            <w:lang w:val="es-ES"/>
          </w:rPr>
          <m:t>PF=P1+P2 /2</m:t>
        </m:r>
      </m:oMath>
    </w:p>
    <w:p w:rsidR="00171D23" w:rsidRPr="00C81C11" w:rsidRDefault="00171D23" w:rsidP="00171D23">
      <w:pPr>
        <w:spacing w:after="0" w:line="360" w:lineRule="auto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 xml:space="preserve">            Los promedios P1 y P2, serán anotados con un decimal sin redondeo.</w:t>
      </w:r>
    </w:p>
    <w:p w:rsidR="00171D23" w:rsidRPr="00C81C11" w:rsidRDefault="00171D23" w:rsidP="00171D23">
      <w:pPr>
        <w:spacing w:after="0"/>
        <w:rPr>
          <w:rFonts w:eastAsia="Calibri" w:cs="Arial"/>
          <w:sz w:val="20"/>
          <w:szCs w:val="20"/>
          <w:lang w:val="es-ES"/>
        </w:rPr>
      </w:pPr>
    </w:p>
    <w:p w:rsidR="00171D23" w:rsidRPr="00C81C11" w:rsidRDefault="00171D23" w:rsidP="00171D23">
      <w:pPr>
        <w:spacing w:after="0" w:line="360" w:lineRule="auto"/>
        <w:ind w:left="284"/>
        <w:jc w:val="both"/>
        <w:rPr>
          <w:rFonts w:eastAsia="Calibri" w:cs="Arial"/>
          <w:b/>
          <w:sz w:val="20"/>
          <w:szCs w:val="20"/>
          <w:lang w:val="es-ES"/>
        </w:rPr>
      </w:pPr>
      <w:r w:rsidRPr="00C81C11">
        <w:rPr>
          <w:rFonts w:eastAsia="Calibri" w:cs="Arial"/>
          <w:b/>
          <w:sz w:val="20"/>
          <w:szCs w:val="20"/>
          <w:lang w:val="es-ES"/>
        </w:rPr>
        <w:t xml:space="preserve">VIII. </w:t>
      </w:r>
      <w:r w:rsidRPr="00C81C11">
        <w:rPr>
          <w:rFonts w:eastAsia="Calibri" w:cs="Arial"/>
          <w:b/>
          <w:sz w:val="20"/>
          <w:szCs w:val="20"/>
          <w:u w:val="single"/>
          <w:lang w:val="es-ES"/>
        </w:rPr>
        <w:t>REFERENCIAS BIBLIOGRÁFICAS</w:t>
      </w:r>
      <w:r w:rsidRPr="00C81C11">
        <w:rPr>
          <w:rFonts w:eastAsia="Calibri" w:cs="Arial"/>
          <w:b/>
          <w:sz w:val="20"/>
          <w:szCs w:val="20"/>
          <w:lang w:val="es-ES"/>
        </w:rPr>
        <w:t>.</w:t>
      </w:r>
    </w:p>
    <w:p w:rsidR="00171D23" w:rsidRPr="00C81C11" w:rsidRDefault="00171D23" w:rsidP="00171D23">
      <w:pPr>
        <w:spacing w:after="0" w:line="360" w:lineRule="auto"/>
        <w:ind w:left="284"/>
        <w:jc w:val="both"/>
        <w:rPr>
          <w:rFonts w:eastAsia="Calibri" w:cs="Arial"/>
          <w:b/>
          <w:sz w:val="20"/>
          <w:szCs w:val="20"/>
          <w:lang w:val="es-ES"/>
        </w:rPr>
      </w:pPr>
      <w:r w:rsidRPr="00C81C11">
        <w:rPr>
          <w:rFonts w:eastAsia="Calibri" w:cs="Arial"/>
          <w:b/>
          <w:sz w:val="20"/>
          <w:szCs w:val="20"/>
          <w:lang w:val="es-ES"/>
        </w:rPr>
        <w:t xml:space="preserve">    7.1  BÁSICA</w:t>
      </w:r>
    </w:p>
    <w:p w:rsidR="00171D23" w:rsidRPr="00C81C11" w:rsidRDefault="00171D23" w:rsidP="00171D2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>ARDILLA Rubén (2003)  Psicología del aprendizaje  Ed. Trillas. México</w:t>
      </w:r>
    </w:p>
    <w:p w:rsidR="00171D23" w:rsidRPr="00C81C11" w:rsidRDefault="00171D23" w:rsidP="00171D2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>DE LA MORA LEDESM,A José Guadalupe  (2004) Psicología del Aprendizaje Ed. Progreso México</w:t>
      </w:r>
    </w:p>
    <w:p w:rsidR="00171D23" w:rsidRPr="00C81C11" w:rsidRDefault="00171D23" w:rsidP="00171D2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>E VICENTE, Francisco (2010) Psicología del Aprendizaje. Ed. Síntesis. Madrid.</w:t>
      </w:r>
    </w:p>
    <w:p w:rsidR="00171D23" w:rsidRPr="00C81C11" w:rsidRDefault="00171D23" w:rsidP="00171D2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>MEZA, Aníbal (2005). Tópicos básicos  sobre Psicología del Aprendizaje Ed. Universitaria. Lima</w:t>
      </w:r>
    </w:p>
    <w:p w:rsidR="00171D23" w:rsidRPr="00C81C11" w:rsidRDefault="00171D23" w:rsidP="00171D2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>RIBES, Emilio (2002) Psicología del Aprendizaje El Manual Moderno. México</w:t>
      </w:r>
    </w:p>
    <w:p w:rsidR="00171D23" w:rsidRPr="00C81C11" w:rsidRDefault="00171D23" w:rsidP="00171D2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>T. DE ALVEAR, Marcelo (2005) La Memoria definición, Función y Juego para la enseñanza de la medicina. Ed. Médica Panamericana. Argentina</w:t>
      </w:r>
    </w:p>
    <w:p w:rsidR="00171D23" w:rsidRPr="00DB3BA5" w:rsidRDefault="00171D23" w:rsidP="00171D23">
      <w:pPr>
        <w:spacing w:after="0" w:line="360" w:lineRule="auto"/>
        <w:jc w:val="both"/>
        <w:rPr>
          <w:rFonts w:eastAsia="Calibri" w:cs="Arial"/>
          <w:b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 xml:space="preserve">       </w:t>
      </w:r>
      <w:r w:rsidRPr="00DB3BA5">
        <w:rPr>
          <w:rFonts w:eastAsia="Calibri" w:cs="Arial"/>
          <w:b/>
          <w:sz w:val="20"/>
          <w:szCs w:val="20"/>
          <w:lang w:val="es-ES"/>
        </w:rPr>
        <w:t xml:space="preserve"> 7.2     COMPLEMENTARIA</w:t>
      </w:r>
    </w:p>
    <w:p w:rsidR="00171D23" w:rsidRPr="00C81C11" w:rsidRDefault="00171D23" w:rsidP="00171D23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 xml:space="preserve">WOOLKOLK, Anita. (1990) Psicología Educativa </w:t>
      </w:r>
      <w:r w:rsidR="00AC6E0C" w:rsidRPr="00C81C11">
        <w:rPr>
          <w:rFonts w:eastAsia="Calibri" w:cs="Arial"/>
          <w:sz w:val="20"/>
          <w:szCs w:val="20"/>
          <w:lang w:val="es-ES"/>
        </w:rPr>
        <w:t>Prentice</w:t>
      </w:r>
      <w:r w:rsidRPr="00C81C11">
        <w:rPr>
          <w:rFonts w:eastAsia="Calibri" w:cs="Arial"/>
          <w:sz w:val="20"/>
          <w:szCs w:val="20"/>
          <w:lang w:val="es-ES"/>
        </w:rPr>
        <w:t xml:space="preserve"> Hall Hispanoamericana. México </w:t>
      </w:r>
    </w:p>
    <w:p w:rsidR="00171D23" w:rsidRDefault="00171D23" w:rsidP="00171D23">
      <w:p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</w:p>
    <w:p w:rsidR="00171D23" w:rsidRDefault="00AC6E0C" w:rsidP="00171D23">
      <w:p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  <w:r>
        <w:rPr>
          <w:rFonts w:eastAsia="Calibri" w:cs="Arial"/>
          <w:sz w:val="20"/>
          <w:szCs w:val="20"/>
          <w:lang w:val="es-ES"/>
        </w:rPr>
        <w:t xml:space="preserve">                                             </w:t>
      </w:r>
      <w:r w:rsidRPr="00AC6E0C">
        <w:rPr>
          <w:rFonts w:eastAsia="Calibri" w:cs="Arial"/>
          <w:sz w:val="20"/>
          <w:szCs w:val="20"/>
          <w:lang w:val="es-ES"/>
        </w:rPr>
        <w:t>Huacho, Abril del 2018</w:t>
      </w:r>
    </w:p>
    <w:p w:rsidR="00171D23" w:rsidRPr="00C81C11" w:rsidRDefault="00171D23" w:rsidP="00171D23">
      <w:p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</w:p>
    <w:p w:rsidR="00171D23" w:rsidRDefault="00171D23" w:rsidP="00171D23">
      <w:p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 xml:space="preserve">                                                                                                    </w:t>
      </w:r>
    </w:p>
    <w:p w:rsidR="00EB3A60" w:rsidRPr="00C81C11" w:rsidRDefault="00EB3A60" w:rsidP="00171D23">
      <w:p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</w:p>
    <w:p w:rsidR="00171D23" w:rsidRPr="00C81C11" w:rsidRDefault="00171D23" w:rsidP="00171D23">
      <w:p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 xml:space="preserve">                                                                                                             Eleazar Vega Villanueva    </w:t>
      </w:r>
    </w:p>
    <w:p w:rsidR="00171D23" w:rsidRPr="00C81C11" w:rsidRDefault="00171D23" w:rsidP="00171D23">
      <w:pPr>
        <w:spacing w:after="0" w:line="360" w:lineRule="auto"/>
        <w:jc w:val="both"/>
        <w:rPr>
          <w:rFonts w:eastAsia="Calibri" w:cs="Arial"/>
          <w:sz w:val="20"/>
          <w:szCs w:val="20"/>
          <w:lang w:val="es-ES"/>
        </w:rPr>
      </w:pPr>
      <w:r w:rsidRPr="00C81C11">
        <w:rPr>
          <w:rFonts w:eastAsia="Calibri" w:cs="Arial"/>
          <w:sz w:val="20"/>
          <w:szCs w:val="20"/>
          <w:lang w:val="es-ES"/>
        </w:rPr>
        <w:t xml:space="preserve">                                                                                      </w:t>
      </w:r>
      <w:r>
        <w:rPr>
          <w:rFonts w:eastAsia="Calibri" w:cs="Arial"/>
          <w:sz w:val="20"/>
          <w:szCs w:val="20"/>
          <w:lang w:val="es-ES"/>
        </w:rPr>
        <w:t xml:space="preserve">             </w:t>
      </w:r>
      <w:r w:rsidRPr="00C81C11">
        <w:rPr>
          <w:rFonts w:eastAsia="Calibri" w:cs="Arial"/>
          <w:sz w:val="20"/>
          <w:szCs w:val="20"/>
          <w:lang w:val="es-ES"/>
        </w:rPr>
        <w:t xml:space="preserve"> Docente Responsable de Asignatura</w:t>
      </w:r>
    </w:p>
    <w:p w:rsidR="00171D23" w:rsidRPr="00C81C11" w:rsidRDefault="00171D23" w:rsidP="00171D23">
      <w:pPr>
        <w:autoSpaceDE w:val="0"/>
        <w:autoSpaceDN w:val="0"/>
        <w:adjustRightInd w:val="0"/>
        <w:spacing w:after="0" w:line="360" w:lineRule="auto"/>
        <w:ind w:left="345"/>
        <w:jc w:val="both"/>
        <w:rPr>
          <w:rFonts w:cs="Arial"/>
          <w:sz w:val="20"/>
          <w:szCs w:val="20"/>
          <w:lang w:val="es-ES"/>
        </w:rPr>
      </w:pPr>
    </w:p>
    <w:p w:rsidR="00171D23" w:rsidRDefault="00171D23" w:rsidP="00FA6F1C">
      <w:pPr>
        <w:autoSpaceDE w:val="0"/>
        <w:autoSpaceDN w:val="0"/>
        <w:adjustRightInd w:val="0"/>
        <w:spacing w:after="0" w:line="360" w:lineRule="auto"/>
        <w:ind w:left="345"/>
        <w:jc w:val="both"/>
        <w:rPr>
          <w:rFonts w:cs="Arial"/>
          <w:sz w:val="20"/>
          <w:szCs w:val="20"/>
          <w:lang w:val="es-ES"/>
        </w:rPr>
      </w:pPr>
    </w:p>
    <w:p w:rsidR="00EA3B04" w:rsidRDefault="00EA3B04" w:rsidP="00FA6F1C">
      <w:pPr>
        <w:autoSpaceDE w:val="0"/>
        <w:autoSpaceDN w:val="0"/>
        <w:adjustRightInd w:val="0"/>
        <w:spacing w:after="0" w:line="360" w:lineRule="auto"/>
        <w:ind w:left="345"/>
        <w:jc w:val="both"/>
        <w:rPr>
          <w:rFonts w:cs="Arial"/>
          <w:sz w:val="20"/>
          <w:szCs w:val="20"/>
          <w:lang w:val="es-ES"/>
        </w:rPr>
      </w:pPr>
    </w:p>
    <w:p w:rsidR="00EA3B04" w:rsidRDefault="00EA3B04" w:rsidP="00FA6F1C">
      <w:pPr>
        <w:autoSpaceDE w:val="0"/>
        <w:autoSpaceDN w:val="0"/>
        <w:adjustRightInd w:val="0"/>
        <w:spacing w:after="0" w:line="360" w:lineRule="auto"/>
        <w:ind w:left="345"/>
        <w:jc w:val="both"/>
        <w:rPr>
          <w:rFonts w:cs="Arial"/>
          <w:sz w:val="20"/>
          <w:szCs w:val="20"/>
          <w:lang w:val="es-ES"/>
        </w:rPr>
      </w:pPr>
    </w:p>
    <w:p w:rsidR="00EA3B04" w:rsidRDefault="00EA3B04" w:rsidP="00FA6F1C">
      <w:pPr>
        <w:autoSpaceDE w:val="0"/>
        <w:autoSpaceDN w:val="0"/>
        <w:adjustRightInd w:val="0"/>
        <w:spacing w:after="0" w:line="360" w:lineRule="auto"/>
        <w:ind w:left="345"/>
        <w:jc w:val="both"/>
        <w:rPr>
          <w:rFonts w:cs="Arial"/>
          <w:sz w:val="20"/>
          <w:szCs w:val="20"/>
          <w:lang w:val="es-ES"/>
        </w:rPr>
      </w:pPr>
    </w:p>
    <w:p w:rsidR="00EA3B04" w:rsidRDefault="00EA3B04" w:rsidP="00FA6F1C">
      <w:pPr>
        <w:autoSpaceDE w:val="0"/>
        <w:autoSpaceDN w:val="0"/>
        <w:adjustRightInd w:val="0"/>
        <w:spacing w:after="0" w:line="360" w:lineRule="auto"/>
        <w:ind w:left="345"/>
        <w:jc w:val="both"/>
        <w:rPr>
          <w:rFonts w:cs="Arial"/>
          <w:sz w:val="20"/>
          <w:szCs w:val="20"/>
          <w:lang w:val="es-ES"/>
        </w:rPr>
      </w:pPr>
    </w:p>
    <w:sectPr w:rsidR="00EA3B04" w:rsidSect="00EA3B0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04" w:rsidRDefault="00EA3B04" w:rsidP="00C81C11">
      <w:pPr>
        <w:spacing w:after="0" w:line="240" w:lineRule="auto"/>
      </w:pPr>
      <w:r>
        <w:separator/>
      </w:r>
    </w:p>
  </w:endnote>
  <w:endnote w:type="continuationSeparator" w:id="0">
    <w:p w:rsidR="00EA3B04" w:rsidRDefault="00EA3B04" w:rsidP="00C8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04" w:rsidRDefault="00EA3B04" w:rsidP="00C81C11">
      <w:pPr>
        <w:spacing w:after="0" w:line="240" w:lineRule="auto"/>
      </w:pPr>
      <w:r>
        <w:separator/>
      </w:r>
    </w:p>
  </w:footnote>
  <w:footnote w:type="continuationSeparator" w:id="0">
    <w:p w:rsidR="00EA3B04" w:rsidRDefault="00EA3B04" w:rsidP="00C8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957"/>
    <w:multiLevelType w:val="hybridMultilevel"/>
    <w:tmpl w:val="DE3E6F3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125"/>
    <w:multiLevelType w:val="hybridMultilevel"/>
    <w:tmpl w:val="9878BFEC"/>
    <w:lvl w:ilvl="0" w:tplc="280A0013">
      <w:start w:val="1"/>
      <w:numFmt w:val="upperRoman"/>
      <w:lvlText w:val="%1."/>
      <w:lvlJc w:val="righ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7517A"/>
    <w:multiLevelType w:val="hybridMultilevel"/>
    <w:tmpl w:val="BBE6DABE"/>
    <w:lvl w:ilvl="0" w:tplc="3DC40C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523D"/>
    <w:multiLevelType w:val="hybridMultilevel"/>
    <w:tmpl w:val="48101CF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C20"/>
    <w:multiLevelType w:val="hybridMultilevel"/>
    <w:tmpl w:val="CF800094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E17963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E3743"/>
    <w:multiLevelType w:val="multilevel"/>
    <w:tmpl w:val="8200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852AF"/>
    <w:multiLevelType w:val="hybridMultilevel"/>
    <w:tmpl w:val="6A9C5B8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F1164"/>
    <w:multiLevelType w:val="hybridMultilevel"/>
    <w:tmpl w:val="385ECD8A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011B5"/>
    <w:multiLevelType w:val="hybridMultilevel"/>
    <w:tmpl w:val="0302E6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45656"/>
    <w:multiLevelType w:val="hybridMultilevel"/>
    <w:tmpl w:val="23607F2C"/>
    <w:lvl w:ilvl="0" w:tplc="41AA9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42607"/>
    <w:multiLevelType w:val="hybridMultilevel"/>
    <w:tmpl w:val="414C58A0"/>
    <w:lvl w:ilvl="0" w:tplc="280A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2" w15:restartNumberingAfterBreak="0">
    <w:nsid w:val="3C2C1BB2"/>
    <w:multiLevelType w:val="multilevel"/>
    <w:tmpl w:val="5B58C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C216E0"/>
    <w:multiLevelType w:val="hybridMultilevel"/>
    <w:tmpl w:val="264ED6CA"/>
    <w:lvl w:ilvl="0" w:tplc="280A0013">
      <w:start w:val="1"/>
      <w:numFmt w:val="upperRoman"/>
      <w:lvlText w:val="%1."/>
      <w:lvlJc w:val="right"/>
      <w:pPr>
        <w:ind w:left="1426" w:hanging="360"/>
      </w:pPr>
    </w:lvl>
    <w:lvl w:ilvl="1" w:tplc="280A0019" w:tentative="1">
      <w:start w:val="1"/>
      <w:numFmt w:val="lowerLetter"/>
      <w:lvlText w:val="%2."/>
      <w:lvlJc w:val="left"/>
      <w:pPr>
        <w:ind w:left="2146" w:hanging="360"/>
      </w:pPr>
    </w:lvl>
    <w:lvl w:ilvl="2" w:tplc="280A001B" w:tentative="1">
      <w:start w:val="1"/>
      <w:numFmt w:val="lowerRoman"/>
      <w:lvlText w:val="%3."/>
      <w:lvlJc w:val="right"/>
      <w:pPr>
        <w:ind w:left="2866" w:hanging="180"/>
      </w:pPr>
    </w:lvl>
    <w:lvl w:ilvl="3" w:tplc="280A000F" w:tentative="1">
      <w:start w:val="1"/>
      <w:numFmt w:val="decimal"/>
      <w:lvlText w:val="%4."/>
      <w:lvlJc w:val="left"/>
      <w:pPr>
        <w:ind w:left="3586" w:hanging="360"/>
      </w:pPr>
    </w:lvl>
    <w:lvl w:ilvl="4" w:tplc="280A0019" w:tentative="1">
      <w:start w:val="1"/>
      <w:numFmt w:val="lowerLetter"/>
      <w:lvlText w:val="%5."/>
      <w:lvlJc w:val="left"/>
      <w:pPr>
        <w:ind w:left="4306" w:hanging="360"/>
      </w:pPr>
    </w:lvl>
    <w:lvl w:ilvl="5" w:tplc="280A001B" w:tentative="1">
      <w:start w:val="1"/>
      <w:numFmt w:val="lowerRoman"/>
      <w:lvlText w:val="%6."/>
      <w:lvlJc w:val="right"/>
      <w:pPr>
        <w:ind w:left="5026" w:hanging="180"/>
      </w:pPr>
    </w:lvl>
    <w:lvl w:ilvl="6" w:tplc="280A000F" w:tentative="1">
      <w:start w:val="1"/>
      <w:numFmt w:val="decimal"/>
      <w:lvlText w:val="%7."/>
      <w:lvlJc w:val="left"/>
      <w:pPr>
        <w:ind w:left="5746" w:hanging="360"/>
      </w:pPr>
    </w:lvl>
    <w:lvl w:ilvl="7" w:tplc="280A0019" w:tentative="1">
      <w:start w:val="1"/>
      <w:numFmt w:val="lowerLetter"/>
      <w:lvlText w:val="%8."/>
      <w:lvlJc w:val="left"/>
      <w:pPr>
        <w:ind w:left="6466" w:hanging="360"/>
      </w:pPr>
    </w:lvl>
    <w:lvl w:ilvl="8" w:tplc="28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41F7592B"/>
    <w:multiLevelType w:val="hybridMultilevel"/>
    <w:tmpl w:val="01D811B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474C26"/>
    <w:multiLevelType w:val="hybridMultilevel"/>
    <w:tmpl w:val="28CEF29A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81B06"/>
    <w:multiLevelType w:val="hybridMultilevel"/>
    <w:tmpl w:val="F85229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F087B"/>
    <w:multiLevelType w:val="hybridMultilevel"/>
    <w:tmpl w:val="FFEC8B22"/>
    <w:lvl w:ilvl="0" w:tplc="2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79D74B8"/>
    <w:multiLevelType w:val="hybridMultilevel"/>
    <w:tmpl w:val="2CC28FF6"/>
    <w:lvl w:ilvl="0" w:tplc="41AA9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D4D20"/>
    <w:multiLevelType w:val="hybridMultilevel"/>
    <w:tmpl w:val="FC24B6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87984"/>
    <w:multiLevelType w:val="hybridMultilevel"/>
    <w:tmpl w:val="798C6FE0"/>
    <w:lvl w:ilvl="0" w:tplc="41AA9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659CC"/>
    <w:multiLevelType w:val="hybridMultilevel"/>
    <w:tmpl w:val="8D267976"/>
    <w:lvl w:ilvl="0" w:tplc="41AA9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D3F39"/>
    <w:multiLevelType w:val="hybridMultilevel"/>
    <w:tmpl w:val="63623BBA"/>
    <w:lvl w:ilvl="0" w:tplc="1898C8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7528E"/>
    <w:multiLevelType w:val="multilevel"/>
    <w:tmpl w:val="B03A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C37D4A"/>
    <w:multiLevelType w:val="hybridMultilevel"/>
    <w:tmpl w:val="ACBACDEA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80AE6"/>
    <w:multiLevelType w:val="hybridMultilevel"/>
    <w:tmpl w:val="B2C8394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20CE5"/>
    <w:multiLevelType w:val="hybridMultilevel"/>
    <w:tmpl w:val="B95218E0"/>
    <w:lvl w:ilvl="0" w:tplc="280A0013">
      <w:start w:val="1"/>
      <w:numFmt w:val="upperRoman"/>
      <w:lvlText w:val="%1."/>
      <w:lvlJc w:val="righ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2"/>
  </w:num>
  <w:num w:numId="5">
    <w:abstractNumId w:val="3"/>
  </w:num>
  <w:num w:numId="6">
    <w:abstractNumId w:val="25"/>
  </w:num>
  <w:num w:numId="7">
    <w:abstractNumId w:val="1"/>
  </w:num>
  <w:num w:numId="8">
    <w:abstractNumId w:val="13"/>
  </w:num>
  <w:num w:numId="9">
    <w:abstractNumId w:val="21"/>
  </w:num>
  <w:num w:numId="10">
    <w:abstractNumId w:val="20"/>
  </w:num>
  <w:num w:numId="11">
    <w:abstractNumId w:val="10"/>
  </w:num>
  <w:num w:numId="12">
    <w:abstractNumId w:val="7"/>
  </w:num>
  <w:num w:numId="13">
    <w:abstractNumId w:val="0"/>
  </w:num>
  <w:num w:numId="14">
    <w:abstractNumId w:val="22"/>
  </w:num>
  <w:num w:numId="15">
    <w:abstractNumId w:val="14"/>
  </w:num>
  <w:num w:numId="16">
    <w:abstractNumId w:val="8"/>
  </w:num>
  <w:num w:numId="17">
    <w:abstractNumId w:val="17"/>
  </w:num>
  <w:num w:numId="18">
    <w:abstractNumId w:val="23"/>
  </w:num>
  <w:num w:numId="19">
    <w:abstractNumId w:val="6"/>
  </w:num>
  <w:num w:numId="20">
    <w:abstractNumId w:val="15"/>
  </w:num>
  <w:num w:numId="21">
    <w:abstractNumId w:val="24"/>
  </w:num>
  <w:num w:numId="22">
    <w:abstractNumId w:val="4"/>
  </w:num>
  <w:num w:numId="23">
    <w:abstractNumId w:val="19"/>
  </w:num>
  <w:num w:numId="24">
    <w:abstractNumId w:val="9"/>
  </w:num>
  <w:num w:numId="25">
    <w:abstractNumId w:val="11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F2"/>
    <w:rsid w:val="000051FB"/>
    <w:rsid w:val="00031022"/>
    <w:rsid w:val="000602EF"/>
    <w:rsid w:val="00075FCB"/>
    <w:rsid w:val="00087644"/>
    <w:rsid w:val="000952EA"/>
    <w:rsid w:val="000A4074"/>
    <w:rsid w:val="000B48D1"/>
    <w:rsid w:val="000D7B2E"/>
    <w:rsid w:val="000E5935"/>
    <w:rsid w:val="001240E4"/>
    <w:rsid w:val="0015052B"/>
    <w:rsid w:val="00154EFA"/>
    <w:rsid w:val="00171D23"/>
    <w:rsid w:val="001D03C7"/>
    <w:rsid w:val="00230CB9"/>
    <w:rsid w:val="002F0826"/>
    <w:rsid w:val="00316D36"/>
    <w:rsid w:val="00325D38"/>
    <w:rsid w:val="00335FF6"/>
    <w:rsid w:val="003425A7"/>
    <w:rsid w:val="00371041"/>
    <w:rsid w:val="00377E8D"/>
    <w:rsid w:val="00393A41"/>
    <w:rsid w:val="003F089F"/>
    <w:rsid w:val="00427190"/>
    <w:rsid w:val="004377C5"/>
    <w:rsid w:val="00476E03"/>
    <w:rsid w:val="00481B1A"/>
    <w:rsid w:val="004D1018"/>
    <w:rsid w:val="004E1850"/>
    <w:rsid w:val="004E5E4F"/>
    <w:rsid w:val="00502373"/>
    <w:rsid w:val="005347BB"/>
    <w:rsid w:val="00560B37"/>
    <w:rsid w:val="006176B9"/>
    <w:rsid w:val="0066096F"/>
    <w:rsid w:val="0069583A"/>
    <w:rsid w:val="00696682"/>
    <w:rsid w:val="006A4A5F"/>
    <w:rsid w:val="006F6FFC"/>
    <w:rsid w:val="007051E2"/>
    <w:rsid w:val="00721732"/>
    <w:rsid w:val="00785FF2"/>
    <w:rsid w:val="007A04F3"/>
    <w:rsid w:val="007C68EC"/>
    <w:rsid w:val="007F7E96"/>
    <w:rsid w:val="008858F1"/>
    <w:rsid w:val="008E2F67"/>
    <w:rsid w:val="00917210"/>
    <w:rsid w:val="0093129D"/>
    <w:rsid w:val="00977FFC"/>
    <w:rsid w:val="009A4F64"/>
    <w:rsid w:val="009B3550"/>
    <w:rsid w:val="009D0555"/>
    <w:rsid w:val="009E2DCC"/>
    <w:rsid w:val="00A37724"/>
    <w:rsid w:val="00AC6E0C"/>
    <w:rsid w:val="00AE59CA"/>
    <w:rsid w:val="00B060A3"/>
    <w:rsid w:val="00B42447"/>
    <w:rsid w:val="00B50DF9"/>
    <w:rsid w:val="00B552C7"/>
    <w:rsid w:val="00B847B8"/>
    <w:rsid w:val="00BB7FAE"/>
    <w:rsid w:val="00C009BE"/>
    <w:rsid w:val="00C071EB"/>
    <w:rsid w:val="00C34DD8"/>
    <w:rsid w:val="00C469F8"/>
    <w:rsid w:val="00C510C2"/>
    <w:rsid w:val="00C64C66"/>
    <w:rsid w:val="00C656CB"/>
    <w:rsid w:val="00C81C11"/>
    <w:rsid w:val="00C941DA"/>
    <w:rsid w:val="00CB19FD"/>
    <w:rsid w:val="00CD6225"/>
    <w:rsid w:val="00CF0888"/>
    <w:rsid w:val="00D045C6"/>
    <w:rsid w:val="00D07855"/>
    <w:rsid w:val="00D12824"/>
    <w:rsid w:val="00D23F7E"/>
    <w:rsid w:val="00D35148"/>
    <w:rsid w:val="00D8025C"/>
    <w:rsid w:val="00D8689C"/>
    <w:rsid w:val="00D91EBF"/>
    <w:rsid w:val="00DB3BA5"/>
    <w:rsid w:val="00DC3260"/>
    <w:rsid w:val="00DD021C"/>
    <w:rsid w:val="00E002E0"/>
    <w:rsid w:val="00E942E9"/>
    <w:rsid w:val="00EA3B04"/>
    <w:rsid w:val="00EA56FA"/>
    <w:rsid w:val="00EB3A60"/>
    <w:rsid w:val="00F22BB3"/>
    <w:rsid w:val="00F4263F"/>
    <w:rsid w:val="00F654FE"/>
    <w:rsid w:val="00F80542"/>
    <w:rsid w:val="00F8524D"/>
    <w:rsid w:val="00FA6F1C"/>
    <w:rsid w:val="00F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76C0A"/>
  <w15:docId w15:val="{F8C92C8A-FFBE-4999-84F7-B2EF81C2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941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5FF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85FF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8858F1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88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8F1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rsid w:val="00C941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64C66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C11"/>
  </w:style>
  <w:style w:type="paragraph" w:styleId="Piedepgina">
    <w:name w:val="footer"/>
    <w:basedOn w:val="Normal"/>
    <w:link w:val="PiedepginaCar"/>
    <w:uiPriority w:val="99"/>
    <w:unhideWhenUsed/>
    <w:rsid w:val="00C81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7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8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19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2815-195E-4245-BC05-5CA081DB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1760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8</cp:revision>
  <dcterms:created xsi:type="dcterms:W3CDTF">2018-03-28T04:33:00Z</dcterms:created>
  <dcterms:modified xsi:type="dcterms:W3CDTF">2018-05-28T00:58:00Z</dcterms:modified>
</cp:coreProperties>
</file>