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97027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97027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6E0E0D" w:rsidRPr="00491774" w:rsidRDefault="0097027D" w:rsidP="009702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1055E8">
        <w:rPr>
          <w:rFonts w:ascii="Arial" w:hAnsi="Arial" w:cs="Arial"/>
          <w:b/>
          <w:sz w:val="20"/>
          <w:szCs w:val="20"/>
        </w:rPr>
        <w:t>REALIDAD NACIONAL E INTERNACIONAL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="008059AF">
        <w:rPr>
          <w:rFonts w:ascii="Arial" w:hAnsi="Arial" w:cs="Arial"/>
          <w:sz w:val="20"/>
          <w:szCs w:val="20"/>
        </w:rPr>
        <w:tab/>
        <w:t>CR: 3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  <w:r w:rsidR="00876662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E0186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</w:t>
      </w:r>
      <w:r w:rsidR="0097027D">
        <w:rPr>
          <w:rFonts w:ascii="Arial" w:hAnsi="Arial" w:cs="Arial"/>
          <w:sz w:val="20"/>
          <w:szCs w:val="20"/>
        </w:rPr>
        <w:t>7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julio</w:t>
      </w:r>
    </w:p>
    <w:p w:rsidR="001055E8" w:rsidRPr="001B2C44" w:rsidRDefault="001055E8" w:rsidP="001055E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 xml:space="preserve">Profesor 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Lic. Riss Paveli García Grimaldo</w:t>
      </w:r>
    </w:p>
    <w:p w:rsidR="001055E8" w:rsidRDefault="001055E8" w:rsidP="001055E8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  <w:t>rissgarcia</w:t>
      </w:r>
      <w:r>
        <w:rPr>
          <w:rStyle w:val="st"/>
        </w:rPr>
        <w:t>@hotmail.com</w:t>
      </w:r>
    </w:p>
    <w:p w:rsidR="005106EE" w:rsidRDefault="001055E8" w:rsidP="001055E8">
      <w:pPr>
        <w:pStyle w:val="Prrafodelista"/>
        <w:spacing w:after="0"/>
        <w:ind w:left="4608" w:firstLine="348"/>
        <w:jc w:val="both"/>
        <w:rPr>
          <w:rStyle w:val="st"/>
        </w:rPr>
      </w:pPr>
      <w:r>
        <w:rPr>
          <w:rStyle w:val="st"/>
        </w:rPr>
        <w:t>rissgarcia7</w:t>
      </w:r>
      <w:r>
        <w:rPr>
          <w:rStyle w:val="tgc"/>
        </w:rPr>
        <w:t>@gmail.com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22977" w:rsidRPr="00563FA6" w:rsidRDefault="00922977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8059AF">
        <w:rPr>
          <w:rFonts w:ascii="Arial" w:hAnsi="Arial" w:cs="Arial"/>
          <w:sz w:val="20"/>
          <w:szCs w:val="20"/>
        </w:rPr>
        <w:t>Realidad Nacional e Internacional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8059AF" w:rsidRPr="008059AF">
        <w:rPr>
          <w:rFonts w:ascii="Arial" w:hAnsi="Arial" w:cs="Arial"/>
          <w:sz w:val="20"/>
          <w:szCs w:val="20"/>
        </w:rPr>
        <w:t xml:space="preserve">Interpretar y comprender la producción de bienes como base del desarrollo social a los que concurren los </w:t>
      </w:r>
      <w:r w:rsidR="008059AF">
        <w:rPr>
          <w:rFonts w:ascii="Arial" w:hAnsi="Arial" w:cs="Arial"/>
          <w:sz w:val="20"/>
          <w:szCs w:val="20"/>
        </w:rPr>
        <w:t>factores del proceso-productivo</w:t>
      </w:r>
      <w:r w:rsidR="00E95EFE" w:rsidRPr="0070304F">
        <w:rPr>
          <w:rFonts w:ascii="Arial" w:hAnsi="Arial" w:cs="Arial"/>
          <w:sz w:val="20"/>
          <w:szCs w:val="20"/>
        </w:rPr>
        <w:t>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212639" w:rsidRPr="00705219" w:rsidRDefault="008059AF" w:rsidP="008059A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>a través del proceso de</w:t>
      </w:r>
      <w:r w:rsidR="001868AD">
        <w:rPr>
          <w:rFonts w:ascii="Arial" w:hAnsi="Arial" w:cs="Arial"/>
          <w:sz w:val="20"/>
          <w:szCs w:val="20"/>
        </w:rPr>
        <w:t xml:space="preserve"> la interpretación de la realidad y los modos de producción económica</w:t>
      </w:r>
      <w:r w:rsidR="00622AC7" w:rsidRPr="00622AC7">
        <w:rPr>
          <w:rFonts w:ascii="Arial" w:hAnsi="Arial" w:cs="Arial"/>
          <w:sz w:val="20"/>
          <w:szCs w:val="20"/>
        </w:rPr>
        <w:t xml:space="preserve">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0E60" w:rsidRDefault="00100E60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55E8" w:rsidRDefault="001055E8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1055E8" w:rsidRDefault="001055E8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8059AF" w:rsidRPr="008059AF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 xml:space="preserve">Ante la necesidad de interpretar </w:t>
      </w:r>
      <w:r w:rsidR="00173362">
        <w:rPr>
          <w:rFonts w:ascii="Arial" w:hAnsi="Arial" w:cs="Arial"/>
          <w:sz w:val="20"/>
          <w:szCs w:val="20"/>
        </w:rPr>
        <w:t xml:space="preserve">de manera </w:t>
      </w:r>
      <w:r w:rsidRPr="008059AF">
        <w:rPr>
          <w:rFonts w:ascii="Arial" w:hAnsi="Arial" w:cs="Arial"/>
          <w:sz w:val="20"/>
          <w:szCs w:val="20"/>
        </w:rPr>
        <w:t>reflexi</w:t>
      </w:r>
      <w:r w:rsidR="00173362">
        <w:rPr>
          <w:rFonts w:ascii="Arial" w:hAnsi="Arial" w:cs="Arial"/>
          <w:sz w:val="20"/>
          <w:szCs w:val="20"/>
        </w:rPr>
        <w:t>va</w:t>
      </w:r>
      <w:r w:rsidRPr="008059AF">
        <w:rPr>
          <w:rFonts w:ascii="Arial" w:hAnsi="Arial" w:cs="Arial"/>
          <w:sz w:val="20"/>
          <w:szCs w:val="20"/>
        </w:rPr>
        <w:t xml:space="preserve"> y críticamente la situación nacional</w:t>
      </w:r>
      <w:r w:rsidR="00173362">
        <w:rPr>
          <w:rFonts w:ascii="Arial" w:hAnsi="Arial" w:cs="Arial"/>
          <w:sz w:val="20"/>
          <w:szCs w:val="20"/>
        </w:rPr>
        <w:t>,</w:t>
      </w:r>
      <w:r w:rsidRPr="008059AF">
        <w:rPr>
          <w:rFonts w:ascii="Arial" w:hAnsi="Arial" w:cs="Arial"/>
          <w:sz w:val="20"/>
          <w:szCs w:val="20"/>
        </w:rPr>
        <w:t xml:space="preserve"> analiza la realidad económica, polít</w:t>
      </w:r>
      <w:r w:rsidR="00173362">
        <w:rPr>
          <w:rFonts w:ascii="Arial" w:hAnsi="Arial" w:cs="Arial"/>
          <w:sz w:val="20"/>
          <w:szCs w:val="20"/>
        </w:rPr>
        <w:t>ica, cultural, moral y ecológica</w:t>
      </w:r>
      <w:r w:rsidRPr="008059AF">
        <w:rPr>
          <w:rFonts w:ascii="Arial" w:hAnsi="Arial" w:cs="Arial"/>
          <w:sz w:val="20"/>
          <w:szCs w:val="20"/>
        </w:rPr>
        <w:t xml:space="preserve"> nacional.</w:t>
      </w:r>
    </w:p>
    <w:p w:rsidR="007F665E" w:rsidRPr="001A27B3" w:rsidRDefault="008059AF" w:rsidP="008059AF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A fin de comprender la influencia de los fenómenos internacionales analiza reflexiva</w:t>
      </w:r>
      <w:r w:rsidR="00173362">
        <w:rPr>
          <w:rFonts w:ascii="Arial" w:hAnsi="Arial" w:cs="Arial"/>
          <w:sz w:val="20"/>
          <w:szCs w:val="20"/>
        </w:rPr>
        <w:t>mente</w:t>
      </w:r>
      <w:r w:rsidRPr="008059AF">
        <w:rPr>
          <w:rFonts w:ascii="Arial" w:hAnsi="Arial" w:cs="Arial"/>
          <w:sz w:val="20"/>
          <w:szCs w:val="20"/>
        </w:rPr>
        <w:t xml:space="preserve"> y críticamente la realidad económica, social, política, cultural y moral y ecológica latinoamericana y caribeña.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modos de producción.</w:t>
      </w:r>
    </w:p>
    <w:p w:rsidR="008059AF" w:rsidRPr="008059AF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Los factores de la producción.</w:t>
      </w:r>
    </w:p>
    <w:p w:rsidR="007F665E" w:rsidRPr="007F665E" w:rsidRDefault="008059AF" w:rsidP="008059AF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059AF">
        <w:rPr>
          <w:rFonts w:ascii="Arial" w:hAnsi="Arial" w:cs="Arial"/>
          <w:sz w:val="20"/>
          <w:szCs w:val="20"/>
        </w:rPr>
        <w:t>La macro y micro economía.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647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desarrollo de la Producción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Pr="00A47383" w:rsidRDefault="00AD6B09" w:rsidP="00BE18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</w:t>
            </w:r>
            <w:r w:rsidR="0017661C">
              <w:rPr>
                <w:rFonts w:ascii="Arial" w:hAnsi="Arial" w:cs="Arial"/>
                <w:sz w:val="20"/>
                <w:szCs w:val="20"/>
              </w:rPr>
              <w:t xml:space="preserve"> y Explica</w:t>
            </w:r>
            <w:r>
              <w:rPr>
                <w:rFonts w:ascii="Arial" w:hAnsi="Arial" w:cs="Arial"/>
                <w:sz w:val="20"/>
                <w:szCs w:val="20"/>
              </w:rPr>
              <w:t xml:space="preserve"> las relaciones de producción de las sociedades. 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fuerzas productivas de las sociedades.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AD6B09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estructura económica de las sociedades.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comunidad primitiva y esclavista.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los modos de producción en la sociedad feudal y capitalista.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A4738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A4738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el modo de producción en la historia del Perú.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1C22C3">
              <w:rPr>
                <w:rFonts w:ascii="Arial" w:hAnsi="Arial" w:cs="Arial"/>
                <w:sz w:val="20"/>
                <w:szCs w:val="20"/>
              </w:rPr>
              <w:t>efine los factores de la producción.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los factores de la producción en el desarrollo de las sociedades en el mundo.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factores de la producción en el desarrollo de las sociedades de América Latina.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1C22C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los factores de la producción en el desarrollo de la sociedad peruana.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17661C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6077F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BE18F5" w:rsidTr="00863D8A">
        <w:trPr>
          <w:trHeight w:val="339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863D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173362" w:rsidRPr="00173362">
        <w:rPr>
          <w:rFonts w:ascii="Arial" w:hAnsi="Arial" w:cs="Arial"/>
          <w:sz w:val="20"/>
          <w:szCs w:val="20"/>
        </w:rPr>
        <w:t>La producción de bienes como base del desarrollo social.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00140B" w:rsidRPr="0000140B">
        <w:rPr>
          <w:rFonts w:ascii="Arial" w:hAnsi="Arial" w:cs="Arial"/>
          <w:sz w:val="20"/>
          <w:szCs w:val="20"/>
        </w:rPr>
        <w:t>Analiza e interpreta la producción de bienes como la base de la vida de la sociedad.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137"/>
        <w:gridCol w:w="2407"/>
        <w:gridCol w:w="2977"/>
        <w:gridCol w:w="2693"/>
        <w:gridCol w:w="2410"/>
        <w:gridCol w:w="2835"/>
      </w:tblGrid>
      <w:tr w:rsidR="00376E21" w:rsidTr="007E6681">
        <w:trPr>
          <w:trHeight w:val="546"/>
        </w:trPr>
        <w:tc>
          <w:tcPr>
            <w:tcW w:w="1137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7E6681" w:rsidRDefault="00376E21" w:rsidP="00376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681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7E6681">
        <w:trPr>
          <w:trHeight w:val="444"/>
        </w:trPr>
        <w:tc>
          <w:tcPr>
            <w:tcW w:w="1137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:rsidR="00FB3624" w:rsidRDefault="00530136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 w:rsidR="00EB7327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7426B8">
              <w:rPr>
                <w:rFonts w:ascii="Arial" w:hAnsi="Arial" w:cs="Arial"/>
                <w:sz w:val="20"/>
                <w:szCs w:val="20"/>
              </w:rPr>
              <w:t>p</w:t>
            </w:r>
            <w:r w:rsidR="00AD6B09">
              <w:rPr>
                <w:rFonts w:ascii="Arial" w:hAnsi="Arial" w:cs="Arial"/>
                <w:sz w:val="20"/>
                <w:szCs w:val="20"/>
              </w:rPr>
              <w:t>roducción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7426B8">
              <w:rPr>
                <w:rFonts w:ascii="Arial" w:hAnsi="Arial" w:cs="Arial"/>
                <w:sz w:val="20"/>
                <w:szCs w:val="20"/>
              </w:rPr>
              <w:t xml:space="preserve">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6F8">
              <w:rPr>
                <w:rFonts w:ascii="Arial" w:hAnsi="Arial" w:cs="Arial"/>
                <w:sz w:val="20"/>
                <w:szCs w:val="20"/>
              </w:rPr>
              <w:t>y proc</w:t>
            </w:r>
            <w:r w:rsidR="007426B8">
              <w:rPr>
                <w:rFonts w:ascii="Arial" w:hAnsi="Arial" w:cs="Arial"/>
                <w:sz w:val="20"/>
                <w:szCs w:val="20"/>
              </w:rPr>
              <w:t>esos de 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426B8">
              <w:rPr>
                <w:rFonts w:ascii="Arial" w:hAnsi="Arial" w:cs="Arial"/>
                <w:sz w:val="20"/>
                <w:szCs w:val="20"/>
              </w:rPr>
              <w:t>de las s</w:t>
            </w:r>
            <w:r w:rsidR="007166F8">
              <w:rPr>
                <w:rFonts w:ascii="Arial" w:hAnsi="Arial" w:cs="Arial"/>
                <w:sz w:val="20"/>
                <w:szCs w:val="20"/>
              </w:rPr>
              <w:t>ociedades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76E21" w:rsidRDefault="00E17E43" w:rsidP="005334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334F2">
              <w:rPr>
                <w:rFonts w:ascii="Arial" w:hAnsi="Arial" w:cs="Arial"/>
                <w:sz w:val="20"/>
                <w:szCs w:val="20"/>
              </w:rPr>
              <w:t>el desarrollo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7426B8">
              <w:rPr>
                <w:rFonts w:ascii="Arial" w:hAnsi="Arial" w:cs="Arial"/>
                <w:sz w:val="20"/>
                <w:szCs w:val="20"/>
              </w:rPr>
              <w:t>la p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roducción </w:t>
            </w:r>
            <w:r w:rsidR="007166F8">
              <w:rPr>
                <w:rFonts w:ascii="Arial" w:hAnsi="Arial" w:cs="Arial"/>
                <w:sz w:val="20"/>
                <w:szCs w:val="20"/>
              </w:rPr>
              <w:t>de las sociedades sobre 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410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835" w:type="dxa"/>
          </w:tcPr>
          <w:p w:rsidR="00376E21" w:rsidRDefault="0083577F" w:rsidP="007426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</w:t>
            </w:r>
            <w:r w:rsidR="005334F2">
              <w:rPr>
                <w:rFonts w:ascii="Arial" w:hAnsi="Arial" w:cs="Arial"/>
                <w:sz w:val="20"/>
                <w:szCs w:val="20"/>
              </w:rPr>
              <w:t>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AD6B09">
              <w:rPr>
                <w:rFonts w:ascii="Arial" w:hAnsi="Arial" w:cs="Arial"/>
                <w:sz w:val="20"/>
                <w:szCs w:val="20"/>
              </w:rPr>
              <w:t>Producción</w:t>
            </w:r>
            <w:r w:rsidR="00D57F73"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r w:rsidR="007426B8">
              <w:rPr>
                <w:rFonts w:ascii="Arial" w:hAnsi="Arial" w:cs="Arial"/>
                <w:sz w:val="20"/>
                <w:szCs w:val="20"/>
              </w:rPr>
              <w:t>s</w:t>
            </w:r>
            <w:r w:rsidR="00D57F73">
              <w:rPr>
                <w:rFonts w:ascii="Arial" w:hAnsi="Arial" w:cs="Arial"/>
                <w:sz w:val="20"/>
                <w:szCs w:val="20"/>
              </w:rPr>
              <w:t>ociedades</w:t>
            </w:r>
            <w:r w:rsidR="00FD607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:rsidR="00FB3624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</w:t>
            </w:r>
            <w:r w:rsidR="001D65BA">
              <w:rPr>
                <w:rFonts w:ascii="Arial" w:hAnsi="Arial" w:cs="Arial"/>
                <w:sz w:val="20"/>
                <w:szCs w:val="20"/>
              </w:rPr>
              <w:t>s diversas formas d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 relaciones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 sociedades.</w:t>
            </w:r>
          </w:p>
        </w:tc>
        <w:tc>
          <w:tcPr>
            <w:tcW w:w="2977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</w:t>
            </w:r>
            <w:r w:rsidR="001D65BA">
              <w:rPr>
                <w:rFonts w:ascii="Arial" w:hAnsi="Arial" w:cs="Arial"/>
                <w:sz w:val="20"/>
                <w:szCs w:val="20"/>
              </w:rPr>
              <w:t xml:space="preserve"> las</w:t>
            </w:r>
            <w:r w:rsidR="00282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5BA">
              <w:rPr>
                <w:rFonts w:ascii="Arial" w:hAnsi="Arial" w:cs="Arial"/>
                <w:sz w:val="20"/>
                <w:szCs w:val="20"/>
              </w:rPr>
              <w:t>diversas formas de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1D65BA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8E069A" w:rsidRDefault="001B0EE6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el </w:t>
            </w:r>
            <w:r w:rsidR="00CB6111">
              <w:rPr>
                <w:rFonts w:ascii="Arial" w:hAnsi="Arial" w:cs="Arial"/>
                <w:sz w:val="20"/>
                <w:szCs w:val="20"/>
              </w:rPr>
              <w:t>rol e importancia de 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 w:rsidR="00CB611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B6111" w:rsidRDefault="00CB6111" w:rsidP="00CB6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</w:t>
            </w:r>
            <w:r w:rsidR="009765F7">
              <w:rPr>
                <w:rFonts w:ascii="Arial" w:hAnsi="Arial" w:cs="Arial"/>
                <w:sz w:val="20"/>
                <w:szCs w:val="20"/>
              </w:rPr>
              <w:t xml:space="preserve">y Explica </w:t>
            </w:r>
            <w:r>
              <w:rPr>
                <w:rFonts w:ascii="Arial" w:hAnsi="Arial" w:cs="Arial"/>
                <w:sz w:val="20"/>
                <w:szCs w:val="20"/>
              </w:rPr>
              <w:t>las relacion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es de producción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las sociedades. 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7E6681">
        <w:trPr>
          <w:trHeight w:val="743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FB3624" w:rsidRDefault="007E6681" w:rsidP="004E41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la importancia de las fu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erzas productivas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E41B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las sociedades</w:t>
            </w:r>
            <w:r w:rsidR="003711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376E21" w:rsidRDefault="00C018F5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</w:t>
            </w:r>
            <w:r w:rsidR="007E6681">
              <w:rPr>
                <w:rFonts w:ascii="Arial" w:hAnsi="Arial" w:cs="Arial"/>
                <w:sz w:val="20"/>
                <w:szCs w:val="20"/>
              </w:rPr>
              <w:t>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693" w:type="dxa"/>
          </w:tcPr>
          <w:p w:rsidR="00376E21" w:rsidRDefault="000A7B0B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 las características </w:t>
            </w:r>
            <w:r w:rsidR="007E6681">
              <w:rPr>
                <w:rFonts w:ascii="Arial" w:hAnsi="Arial" w:cs="Arial"/>
                <w:sz w:val="20"/>
                <w:szCs w:val="20"/>
              </w:rPr>
              <w:t>que presenta las fue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rzas productivas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835" w:type="dxa"/>
          </w:tcPr>
          <w:p w:rsidR="00376E21" w:rsidRDefault="00002908" w:rsidP="007E6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</w:t>
            </w:r>
            <w:r w:rsidR="007E6681">
              <w:rPr>
                <w:rFonts w:ascii="Arial" w:hAnsi="Arial" w:cs="Arial"/>
                <w:sz w:val="20"/>
                <w:szCs w:val="20"/>
              </w:rPr>
              <w:t>las fuerzas productiva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E6681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244397" w:rsidTr="007E6681">
        <w:trPr>
          <w:trHeight w:val="695"/>
        </w:trPr>
        <w:tc>
          <w:tcPr>
            <w:tcW w:w="1137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:rsidR="001E133C" w:rsidRDefault="007E668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2908D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  <w:r>
              <w:rPr>
                <w:rFonts w:ascii="Arial" w:hAnsi="Arial" w:cs="Arial"/>
                <w:sz w:val="20"/>
                <w:szCs w:val="20"/>
              </w:rPr>
              <w:t>de la 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</w:t>
            </w:r>
            <w:r w:rsidR="004A0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76E21" w:rsidRDefault="002908DD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  <w:tc>
          <w:tcPr>
            <w:tcW w:w="2410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376E21" w:rsidRDefault="0048618A" w:rsidP="00AB20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</w:t>
            </w:r>
            <w:r w:rsidR="00AB2058">
              <w:rPr>
                <w:rFonts w:ascii="Arial" w:hAnsi="Arial" w:cs="Arial"/>
                <w:sz w:val="20"/>
                <w:szCs w:val="20"/>
              </w:rPr>
              <w:t>estr</w:t>
            </w:r>
            <w:r w:rsidR="00AD6B09">
              <w:rPr>
                <w:rFonts w:ascii="Arial" w:hAnsi="Arial" w:cs="Arial"/>
                <w:sz w:val="20"/>
                <w:szCs w:val="20"/>
              </w:rPr>
              <w:t xml:space="preserve">uctura económica </w:t>
            </w:r>
            <w:r w:rsidR="00AB2058">
              <w:rPr>
                <w:rFonts w:ascii="Arial" w:hAnsi="Arial" w:cs="Arial"/>
                <w:sz w:val="20"/>
                <w:szCs w:val="20"/>
              </w:rPr>
              <w:t>de las sociedades.</w:t>
            </w:r>
          </w:p>
        </w:tc>
      </w:tr>
      <w:tr w:rsidR="00B13BED" w:rsidTr="00D57F73">
        <w:trPr>
          <w:trHeight w:val="695"/>
        </w:trPr>
        <w:tc>
          <w:tcPr>
            <w:tcW w:w="14459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CB6111">
        <w:trPr>
          <w:trHeight w:val="695"/>
        </w:trPr>
        <w:tc>
          <w:tcPr>
            <w:tcW w:w="3544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70" w:type="dxa"/>
            <w:gridSpan w:val="2"/>
          </w:tcPr>
          <w:p w:rsidR="00B13BED" w:rsidRPr="002C0559" w:rsidRDefault="00B13BED" w:rsidP="002C0559">
            <w:pPr>
              <w:pStyle w:val="Prrafodelista"/>
              <w:ind w:left="0"/>
              <w:jc w:val="both"/>
              <w:rPr>
                <w:lang w:val="es-ES"/>
              </w:rPr>
            </w:pPr>
            <w:r w:rsidRPr="002C0559">
              <w:rPr>
                <w:lang w:val="es-ES"/>
              </w:rPr>
              <w:t xml:space="preserve">Entrega del desarrollo </w:t>
            </w:r>
            <w:r w:rsidR="00244397" w:rsidRPr="002C0559">
              <w:rPr>
                <w:lang w:val="es-ES"/>
              </w:rPr>
              <w:t>del cuadro comparativo y del</w:t>
            </w:r>
            <w:r w:rsidR="004A04AF" w:rsidRPr="002C0559">
              <w:rPr>
                <w:lang w:val="es-ES"/>
              </w:rPr>
              <w:t xml:space="preserve"> cuestionario sobre la </w:t>
            </w:r>
            <w:r w:rsidR="002C0559" w:rsidRPr="002C0559">
              <w:rPr>
                <w:rFonts w:cs="Arial"/>
                <w:sz w:val="20"/>
                <w:szCs w:val="20"/>
              </w:rPr>
              <w:t>producción de bienes como base del desarrollo social</w:t>
            </w:r>
            <w:r w:rsidR="002C055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modos de producción</w:t>
      </w:r>
      <w:r w:rsidR="0086524F" w:rsidRPr="0086524F">
        <w:rPr>
          <w:rFonts w:ascii="Arial" w:hAnsi="Arial" w:cs="Arial"/>
          <w:sz w:val="20"/>
          <w:szCs w:val="20"/>
        </w:rPr>
        <w:t>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modos de producción desarrolladas en las sociedades.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91"/>
        <w:gridCol w:w="2835"/>
        <w:gridCol w:w="2551"/>
        <w:gridCol w:w="2552"/>
        <w:gridCol w:w="2634"/>
      </w:tblGrid>
      <w:tr w:rsidR="00A0032A" w:rsidTr="00D922CE">
        <w:trPr>
          <w:trHeight w:val="452"/>
        </w:trPr>
        <w:tc>
          <w:tcPr>
            <w:tcW w:w="113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9A4F2E" w:rsidRDefault="00A0032A" w:rsidP="00A602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2E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8077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3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835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551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D3768A" w:rsidRDefault="009A4F2E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el concepto del modo de producción y </w:t>
            </w:r>
            <w:r w:rsidR="005E19D8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comunidad primitiva y esclavista.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</w:t>
            </w:r>
            <w:r w:rsidR="009A4F2E">
              <w:rPr>
                <w:rFonts w:ascii="Arial" w:hAnsi="Arial" w:cs="Arial"/>
                <w:sz w:val="20"/>
                <w:szCs w:val="20"/>
              </w:rPr>
              <w:t>de los modos de producción en la comunidad primitiva y esclavista.</w:t>
            </w:r>
          </w:p>
        </w:tc>
        <w:tc>
          <w:tcPr>
            <w:tcW w:w="2551" w:type="dxa"/>
          </w:tcPr>
          <w:p w:rsidR="00A0032A" w:rsidRDefault="009A4F2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comunidad primitiva y esclavista.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9A4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9A4F2E">
              <w:rPr>
                <w:rFonts w:ascii="Arial" w:hAnsi="Arial" w:cs="Arial"/>
                <w:sz w:val="20"/>
                <w:szCs w:val="20"/>
              </w:rPr>
              <w:t>los modos de producción en la comunidad primitiva y esclavista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D3768A" w:rsidRDefault="005E19D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D922CE">
              <w:rPr>
                <w:rFonts w:ascii="Arial" w:hAnsi="Arial" w:cs="Arial"/>
                <w:sz w:val="20"/>
                <w:szCs w:val="20"/>
              </w:rPr>
              <w:t xml:space="preserve"> e interpreta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sociedad feudal y capitalista.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0032A" w:rsidRDefault="00382D83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  <w:tc>
          <w:tcPr>
            <w:tcW w:w="2551" w:type="dxa"/>
          </w:tcPr>
          <w:p w:rsidR="00A0032A" w:rsidRDefault="00D922CE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los modos de producción en la sociedad feudal y capitalista.</w:t>
            </w:r>
          </w:p>
        </w:tc>
        <w:tc>
          <w:tcPr>
            <w:tcW w:w="2552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34" w:type="dxa"/>
          </w:tcPr>
          <w:p w:rsidR="00A0032A" w:rsidRDefault="0086186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y Evalúa </w:t>
            </w:r>
            <w:r w:rsidR="00D922CE">
              <w:rPr>
                <w:rFonts w:ascii="Arial" w:hAnsi="Arial" w:cs="Arial"/>
                <w:sz w:val="20"/>
                <w:szCs w:val="20"/>
              </w:rPr>
              <w:t>los modos de producción en la sociedad feudal y capitalista.</w:t>
            </w:r>
          </w:p>
        </w:tc>
      </w:tr>
      <w:tr w:rsidR="000557A2" w:rsidTr="00D922CE">
        <w:trPr>
          <w:trHeight w:val="424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D3768A" w:rsidRDefault="00D922CE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interpreta el modo de producción en la historia de América Latina.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  <w:tc>
          <w:tcPr>
            <w:tcW w:w="2551" w:type="dxa"/>
          </w:tcPr>
          <w:p w:rsidR="00A0032A" w:rsidRDefault="00755884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las </w:t>
            </w:r>
            <w:r w:rsidR="00D922CE">
              <w:rPr>
                <w:rFonts w:ascii="Arial" w:hAnsi="Arial" w:cs="Arial"/>
                <w:sz w:val="20"/>
                <w:szCs w:val="20"/>
              </w:rPr>
              <w:t>características del modo de producción en la historia de América Latina.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 América Latina.</w:t>
            </w:r>
          </w:p>
        </w:tc>
      </w:tr>
      <w:tr w:rsidR="000557A2" w:rsidTr="00D922CE">
        <w:trPr>
          <w:trHeight w:val="395"/>
        </w:trPr>
        <w:tc>
          <w:tcPr>
            <w:tcW w:w="1137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D3768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 i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nterpreta </w:t>
            </w:r>
            <w:r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0032A" w:rsidRDefault="00C877EA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  <w:tc>
          <w:tcPr>
            <w:tcW w:w="2551" w:type="dxa"/>
          </w:tcPr>
          <w:p w:rsidR="00A0032A" w:rsidRDefault="00D922CE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</w:t>
            </w:r>
            <w:r w:rsidR="00755884">
              <w:rPr>
                <w:rFonts w:ascii="Arial" w:hAnsi="Arial" w:cs="Arial"/>
                <w:sz w:val="20"/>
                <w:szCs w:val="20"/>
              </w:rPr>
              <w:t xml:space="preserve">iversas </w:t>
            </w: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Del modo de producción en la historia del Perú.</w:t>
            </w:r>
          </w:p>
        </w:tc>
        <w:tc>
          <w:tcPr>
            <w:tcW w:w="2552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34" w:type="dxa"/>
          </w:tcPr>
          <w:p w:rsidR="00A0032A" w:rsidRDefault="005B2808" w:rsidP="00D92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</w:t>
            </w:r>
            <w:r w:rsidR="00D922CE">
              <w:rPr>
                <w:rFonts w:ascii="Arial" w:hAnsi="Arial" w:cs="Arial"/>
                <w:sz w:val="20"/>
                <w:szCs w:val="20"/>
              </w:rPr>
              <w:t>el modo de producción en la historia del Perú.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D922CE">
        <w:trPr>
          <w:trHeight w:val="395"/>
        </w:trPr>
        <w:tc>
          <w:tcPr>
            <w:tcW w:w="3828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3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186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D922CE">
        <w:trPr>
          <w:trHeight w:val="395"/>
        </w:trPr>
        <w:tc>
          <w:tcPr>
            <w:tcW w:w="3828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86" w:type="dxa"/>
            <w:gridSpan w:val="2"/>
          </w:tcPr>
          <w:p w:rsidR="00F4181A" w:rsidRPr="00D71F04" w:rsidRDefault="00F4181A" w:rsidP="00A219F0">
            <w:pPr>
              <w:pStyle w:val="Prrafodelista"/>
              <w:ind w:left="0"/>
              <w:jc w:val="both"/>
            </w:pPr>
            <w:r w:rsidRPr="00A23ED5">
              <w:rPr>
                <w:lang w:val="es-ES"/>
              </w:rPr>
              <w:t xml:space="preserve">Entrega del desarrollo del debate y descripción de </w:t>
            </w:r>
            <w:r w:rsidR="00A23ED5" w:rsidRPr="00A23ED5">
              <w:rPr>
                <w:rFonts w:cs="Arial"/>
                <w:sz w:val="20"/>
                <w:szCs w:val="20"/>
              </w:rPr>
              <w:t>Los modos de producción.</w:t>
            </w:r>
          </w:p>
        </w:tc>
        <w:tc>
          <w:tcPr>
            <w:tcW w:w="5186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D6B09" w:rsidRDefault="00AD6B09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Los factores de la producción.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comparativamente los factores concurrentes en el proceso productivo.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317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66"/>
        <w:gridCol w:w="2693"/>
        <w:gridCol w:w="2694"/>
        <w:gridCol w:w="2409"/>
      </w:tblGrid>
      <w:tr w:rsidR="00A0032A" w:rsidTr="00265300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66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94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09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6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9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9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concepto de los factores de la producción.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comparativamente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concurrentes en el proceso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sobre la importancia </w:t>
            </w:r>
            <w:r w:rsidR="00FD138E">
              <w:rPr>
                <w:rFonts w:ascii="Arial" w:hAnsi="Arial" w:cs="Arial"/>
                <w:sz w:val="20"/>
                <w:szCs w:val="20"/>
              </w:rPr>
              <w:t>de los factores de la producción</w:t>
            </w:r>
          </w:p>
        </w:tc>
        <w:tc>
          <w:tcPr>
            <w:tcW w:w="2694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409" w:type="dxa"/>
          </w:tcPr>
          <w:p w:rsidR="00A0032A" w:rsidRDefault="0017661C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D</w:t>
            </w:r>
            <w:r w:rsidR="005B55A1">
              <w:rPr>
                <w:rFonts w:ascii="Arial" w:hAnsi="Arial" w:cs="Arial"/>
                <w:sz w:val="20"/>
                <w:szCs w:val="20"/>
              </w:rPr>
              <w:t>efine</w:t>
            </w:r>
            <w:r w:rsidR="00265300">
              <w:rPr>
                <w:rFonts w:ascii="Arial" w:hAnsi="Arial" w:cs="Arial"/>
                <w:sz w:val="20"/>
                <w:szCs w:val="20"/>
              </w:rPr>
              <w:t xml:space="preserve"> los factores de la producción</w:t>
            </w:r>
            <w:r w:rsidR="004D4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77034F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en el mundo.</w:t>
            </w:r>
          </w:p>
        </w:tc>
        <w:tc>
          <w:tcPr>
            <w:tcW w:w="2666" w:type="dxa"/>
          </w:tcPr>
          <w:p w:rsidR="00A0032A" w:rsidRDefault="00E21EC6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sobre </w:t>
            </w:r>
            <w:r w:rsidR="00702632">
              <w:rPr>
                <w:rFonts w:ascii="Arial" w:hAnsi="Arial" w:cs="Arial"/>
                <w:sz w:val="20"/>
                <w:szCs w:val="20"/>
              </w:rPr>
              <w:t>los factores de producción en el desarrollo de las sociedades en el mundo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factores de producción en el desarrollo de las sociedades en el mundo.</w:t>
            </w:r>
          </w:p>
        </w:tc>
        <w:tc>
          <w:tcPr>
            <w:tcW w:w="2694" w:type="dxa"/>
          </w:tcPr>
          <w:p w:rsidR="00A0032A" w:rsidRDefault="005B55A1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</w:t>
            </w:r>
            <w:r w:rsidR="007226C5">
              <w:rPr>
                <w:rFonts w:ascii="Arial" w:hAnsi="Arial" w:cs="Arial"/>
                <w:sz w:val="20"/>
                <w:szCs w:val="20"/>
              </w:rPr>
              <w:t>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y Distingue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las sociedades en el mundo.</w:t>
            </w:r>
          </w:p>
        </w:tc>
      </w:tr>
      <w:tr w:rsidR="00A0032A" w:rsidTr="00265300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 factores de la producción en el desarrollo de las sociedades de América Latina.</w:t>
            </w:r>
          </w:p>
        </w:tc>
        <w:tc>
          <w:tcPr>
            <w:tcW w:w="2666" w:type="dxa"/>
          </w:tcPr>
          <w:p w:rsidR="00A0032A" w:rsidRDefault="00702632" w:rsidP="007026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factores de producción en el desarrollo de América Latina.</w:t>
            </w:r>
          </w:p>
        </w:tc>
        <w:tc>
          <w:tcPr>
            <w:tcW w:w="269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Aprecia de manera reflexiva </w:t>
            </w:r>
            <w:r w:rsidR="00FD138E">
              <w:rPr>
                <w:rFonts w:ascii="Arial" w:hAnsi="Arial" w:cs="Arial"/>
                <w:sz w:val="20"/>
                <w:szCs w:val="20"/>
              </w:rPr>
              <w:t>los factores de producción en el desarrollo de América Latina.</w:t>
            </w:r>
          </w:p>
        </w:tc>
        <w:tc>
          <w:tcPr>
            <w:tcW w:w="2694" w:type="dxa"/>
          </w:tcPr>
          <w:p w:rsidR="00A0032A" w:rsidRDefault="00FD138E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Distingue y Define los </w:t>
            </w:r>
            <w:r w:rsidR="00265300">
              <w:rPr>
                <w:rFonts w:ascii="Arial" w:hAnsi="Arial" w:cs="Arial"/>
                <w:sz w:val="20"/>
                <w:szCs w:val="20"/>
              </w:rPr>
              <w:t>factores de la producción en el desarrollo de las sociedades de América Latina.</w:t>
            </w:r>
          </w:p>
        </w:tc>
      </w:tr>
      <w:tr w:rsidR="00A0032A" w:rsidTr="00265300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77034F" w:rsidP="0077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evalúa los factores de la producción en el desarrollo de la sociedad peruana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6" w:type="dxa"/>
          </w:tcPr>
          <w:p w:rsidR="00A0032A" w:rsidRDefault="00702632" w:rsidP="00FD13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y expresa </w:t>
            </w:r>
            <w:r>
              <w:rPr>
                <w:rFonts w:ascii="Arial" w:hAnsi="Arial" w:cs="Arial"/>
                <w:sz w:val="20"/>
                <w:szCs w:val="20"/>
              </w:rPr>
              <w:t>sobre los factores de producción en el desarrollo de la</w:t>
            </w:r>
            <w:r w:rsidR="00FD138E">
              <w:rPr>
                <w:rFonts w:ascii="Arial" w:hAnsi="Arial" w:cs="Arial"/>
                <w:sz w:val="20"/>
                <w:szCs w:val="20"/>
              </w:rPr>
              <w:t xml:space="preserve"> sociedad peruana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crítica y reflexiva los factores de producción en el desarrollo de la sociedad peruana.</w:t>
            </w:r>
          </w:p>
        </w:tc>
        <w:tc>
          <w:tcPr>
            <w:tcW w:w="2694" w:type="dxa"/>
          </w:tcPr>
          <w:p w:rsidR="00A0032A" w:rsidRDefault="00FD138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409" w:type="dxa"/>
          </w:tcPr>
          <w:p w:rsidR="00A0032A" w:rsidRDefault="00915B02" w:rsidP="00265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e Interpreta </w:t>
            </w:r>
            <w:r w:rsidR="00265300">
              <w:rPr>
                <w:rFonts w:ascii="Arial" w:hAnsi="Arial" w:cs="Arial"/>
                <w:sz w:val="20"/>
                <w:szCs w:val="20"/>
              </w:rPr>
              <w:t>los factores de la producción en el desarrollo de la sociedad peruana.</w:t>
            </w:r>
          </w:p>
        </w:tc>
      </w:tr>
      <w:tr w:rsidR="00B13BED" w:rsidTr="00265300">
        <w:trPr>
          <w:trHeight w:val="477"/>
        </w:trPr>
        <w:tc>
          <w:tcPr>
            <w:tcW w:w="14317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265300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359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103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265300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59" w:type="dxa"/>
            <w:gridSpan w:val="2"/>
          </w:tcPr>
          <w:p w:rsidR="0028466F" w:rsidRPr="00D71F04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D71F04">
              <w:rPr>
                <w:lang w:val="es-ES"/>
              </w:rPr>
              <w:t xml:space="preserve">Entrega del desarrollo del debate </w:t>
            </w:r>
            <w:r w:rsidR="00D71F04" w:rsidRPr="00D71F04">
              <w:rPr>
                <w:rFonts w:cs="Arial"/>
                <w:sz w:val="20"/>
                <w:szCs w:val="20"/>
              </w:rPr>
              <w:t>Los factores de la producción</w:t>
            </w:r>
            <w:r w:rsidR="00D71F0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0B20" w:rsidRDefault="00790B20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70DA4" w:rsidRPr="00D70DA4">
        <w:rPr>
          <w:rFonts w:ascii="Arial" w:hAnsi="Arial" w:cs="Arial"/>
          <w:sz w:val="20"/>
          <w:szCs w:val="20"/>
        </w:rPr>
        <w:t>Analiza la naturaleza de la macro y micro economía.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1281"/>
        <w:gridCol w:w="2405"/>
        <w:gridCol w:w="2552"/>
        <w:gridCol w:w="2976"/>
        <w:gridCol w:w="2410"/>
        <w:gridCol w:w="2835"/>
      </w:tblGrid>
      <w:tr w:rsidR="0040025E" w:rsidTr="0005024C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33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835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52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1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C2752B" w:rsidRDefault="007E61AF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 Naturaleza de la macroeconomía y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comparativamente la macroeconomía de la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C2752B" w:rsidRDefault="00786F10" w:rsidP="00786F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e </w:t>
            </w:r>
            <w:r w:rsidR="00C2752B"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>
              <w:rPr>
                <w:rFonts w:ascii="Arial" w:hAnsi="Arial" w:cs="Arial"/>
                <w:sz w:val="20"/>
                <w:szCs w:val="20"/>
              </w:rPr>
              <w:t>la importancia de la macroeconomía y microeconomía</w:t>
            </w:r>
            <w:r w:rsidR="00C2752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410" w:type="dxa"/>
          </w:tcPr>
          <w:p w:rsidR="00C2752B" w:rsidRDefault="00C2752B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</w:t>
            </w:r>
            <w:r w:rsidR="0005024C">
              <w:rPr>
                <w:rFonts w:ascii="Arial" w:hAnsi="Arial" w:cs="Arial"/>
                <w:sz w:val="20"/>
                <w:szCs w:val="20"/>
              </w:rPr>
              <w:t>ase a un análisis bibliográfico, establecen un diálogo con rol de preguntas.</w:t>
            </w:r>
          </w:p>
        </w:tc>
        <w:tc>
          <w:tcPr>
            <w:tcW w:w="2835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60C5">
              <w:rPr>
                <w:rFonts w:ascii="Arial" w:hAnsi="Arial" w:cs="Arial"/>
                <w:sz w:val="20"/>
                <w:szCs w:val="20"/>
              </w:rPr>
              <w:t>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05024C">
              <w:rPr>
                <w:rFonts w:ascii="Arial" w:hAnsi="Arial" w:cs="Arial"/>
                <w:sz w:val="20"/>
                <w:szCs w:val="20"/>
              </w:rPr>
              <w:t>la Naturaleza de la macroeconomía y de la microeconomía.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 el desarrollo de la macroeconomía y de la microeconomía en </w:t>
            </w:r>
            <w:r w:rsidR="00F824F1">
              <w:rPr>
                <w:rFonts w:ascii="Arial" w:hAnsi="Arial" w:cs="Arial"/>
                <w:sz w:val="20"/>
                <w:szCs w:val="20"/>
              </w:rPr>
              <w:t>las sociedades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mundo.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del mundo.</w:t>
            </w:r>
          </w:p>
        </w:tc>
        <w:tc>
          <w:tcPr>
            <w:tcW w:w="2976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Interioriza </w:t>
            </w:r>
            <w:r w:rsidR="00786F10">
              <w:rPr>
                <w:rFonts w:ascii="Arial" w:hAnsi="Arial" w:cs="Arial"/>
                <w:sz w:val="20"/>
                <w:szCs w:val="20"/>
              </w:rPr>
              <w:t>y aprecia de manera reflexiva el desarrollo de la macroeconomía y la microeconomía en las sociedades del mundo.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835" w:type="dxa"/>
          </w:tcPr>
          <w:p w:rsidR="00C2752B" w:rsidRDefault="0005024C" w:rsidP="000502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="00CE1C8D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88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del mundo.</w:t>
            </w:r>
          </w:p>
        </w:tc>
      </w:tr>
      <w:tr w:rsidR="00AB0B6D" w:rsidTr="0005024C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 el desarrollo de la macroeconomía y de la microeconomía en las sociedades de América Latina.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F824F1">
              <w:rPr>
                <w:rFonts w:ascii="Arial" w:hAnsi="Arial" w:cs="Arial"/>
                <w:sz w:val="20"/>
                <w:szCs w:val="20"/>
              </w:rPr>
              <w:t>el desarrollo de la macroeconomía y la microeconomía en las sociedades de América Latina.</w:t>
            </w:r>
          </w:p>
        </w:tc>
        <w:tc>
          <w:tcPr>
            <w:tcW w:w="2976" w:type="dxa"/>
          </w:tcPr>
          <w:p w:rsidR="00C2752B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las sociedades de América Latina.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las sociedades de América Latina.</w:t>
            </w:r>
          </w:p>
        </w:tc>
      </w:tr>
      <w:tr w:rsidR="00AB0B6D" w:rsidTr="0005024C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C2752B" w:rsidRDefault="006F2B85" w:rsidP="006F2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explica el desarrollo de la macroeconomía y de la microeconomía en la sociedad peruana.</w:t>
            </w:r>
          </w:p>
        </w:tc>
        <w:tc>
          <w:tcPr>
            <w:tcW w:w="2552" w:type="dxa"/>
          </w:tcPr>
          <w:p w:rsidR="00C2752B" w:rsidRDefault="00C2752B" w:rsidP="00F824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</w:t>
            </w:r>
            <w:r w:rsidR="00F824F1">
              <w:rPr>
                <w:rFonts w:ascii="Arial" w:hAnsi="Arial" w:cs="Arial"/>
                <w:sz w:val="20"/>
                <w:szCs w:val="20"/>
              </w:rPr>
              <w:t xml:space="preserve"> de desarrollo de la macroeconomía y la microeconomía en la sociedad peruana.</w:t>
            </w:r>
          </w:p>
        </w:tc>
        <w:tc>
          <w:tcPr>
            <w:tcW w:w="2976" w:type="dxa"/>
          </w:tcPr>
          <w:p w:rsidR="00D4621E" w:rsidRDefault="00786F10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y aprecia de manera reflexiva el desarrollo de la macroeconomía y la microeconomía en la sociedad peruana.</w:t>
            </w:r>
          </w:p>
        </w:tc>
        <w:tc>
          <w:tcPr>
            <w:tcW w:w="2410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835" w:type="dxa"/>
          </w:tcPr>
          <w:p w:rsidR="00C2752B" w:rsidRDefault="008860C5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E</w:t>
            </w:r>
            <w:r w:rsidR="0005024C">
              <w:rPr>
                <w:rFonts w:ascii="Arial" w:hAnsi="Arial" w:cs="Arial"/>
                <w:sz w:val="20"/>
                <w:szCs w:val="20"/>
              </w:rPr>
              <w:t>xplica</w:t>
            </w:r>
            <w:r w:rsidR="00CE1C8D" w:rsidRPr="002F14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24C">
              <w:rPr>
                <w:rFonts w:ascii="Arial" w:hAnsi="Arial" w:cs="Arial"/>
                <w:sz w:val="20"/>
                <w:szCs w:val="20"/>
              </w:rPr>
              <w:t>el desarrollo de la macroeconomía y de la microeconomía en la sociedad peruana.</w:t>
            </w:r>
          </w:p>
        </w:tc>
      </w:tr>
      <w:tr w:rsidR="00D2413A" w:rsidTr="0005024C">
        <w:trPr>
          <w:trHeight w:val="595"/>
        </w:trPr>
        <w:tc>
          <w:tcPr>
            <w:tcW w:w="14459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05024C">
        <w:trPr>
          <w:trHeight w:val="595"/>
        </w:trPr>
        <w:tc>
          <w:tcPr>
            <w:tcW w:w="368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528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245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05024C">
        <w:trPr>
          <w:trHeight w:val="595"/>
        </w:trPr>
        <w:tc>
          <w:tcPr>
            <w:tcW w:w="368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528" w:type="dxa"/>
            <w:gridSpan w:val="2"/>
          </w:tcPr>
          <w:p w:rsidR="00C34016" w:rsidRPr="003B5C11" w:rsidRDefault="00C34016" w:rsidP="003B5C11">
            <w:pPr>
              <w:jc w:val="both"/>
              <w:rPr>
                <w:rFonts w:cs="Arial"/>
                <w:sz w:val="20"/>
                <w:szCs w:val="20"/>
              </w:rPr>
            </w:pPr>
            <w:r w:rsidRPr="003B5C11">
              <w:rPr>
                <w:lang w:val="es-ES"/>
              </w:rPr>
              <w:t xml:space="preserve">Entrega del desarrollo </w:t>
            </w:r>
            <w:r w:rsidR="00AB0B6D" w:rsidRPr="003B5C11">
              <w:rPr>
                <w:lang w:val="es-ES"/>
              </w:rPr>
              <w:t>del debate</w:t>
            </w:r>
            <w:r w:rsidR="00AB0B6D" w:rsidRPr="003B5C11">
              <w:rPr>
                <w:rFonts w:cs="Arial"/>
                <w:sz w:val="20"/>
                <w:szCs w:val="20"/>
              </w:rPr>
              <w:t xml:space="preserve"> y Analiza </w:t>
            </w:r>
            <w:r w:rsidR="003B5C11" w:rsidRPr="003B5C11">
              <w:rPr>
                <w:rFonts w:cs="Arial"/>
                <w:sz w:val="20"/>
                <w:szCs w:val="20"/>
              </w:rPr>
              <w:t>La macro y micro economía.</w:t>
            </w:r>
          </w:p>
        </w:tc>
        <w:tc>
          <w:tcPr>
            <w:tcW w:w="5245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9F6402">
      <w:pPr>
        <w:pStyle w:val="Prrafodelista"/>
        <w:spacing w:after="0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9F6402">
      <w:pPr>
        <w:spacing w:after="0"/>
        <w:rPr>
          <w:rFonts w:ascii="Arial" w:hAnsi="Arial" w:cs="Arial"/>
          <w:sz w:val="20"/>
          <w:szCs w:val="20"/>
        </w:rPr>
      </w:pPr>
    </w:p>
    <w:p w:rsidR="004A1216" w:rsidRPr="004A1216" w:rsidRDefault="004A1216" w:rsidP="009F6402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9F6402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9F6402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9F6402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9F64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Basadre, Jorge (2004). Perú, Problema y posibilidad. Fondo Edt. UNMSM, Lima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Belaúnde, Víctor Andrés (2004). La realidad nacional. Editora el Comercio,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Cotler, Julio (2006). Clases, estado y nación en el Perú.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Danmert, Manuel (2003). La reforma descentralista peruana. Fondo Editorial UNMSM,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Degregori, Carlos Iván (2003). Perú: identidad, nación y diversidad cultural. IEP,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Hernández, Max (2000). El otro rostro del Perú. Editorial: Agenda Perú Lima-Perú.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Kapsoli, Wilfredo (1993). Modernidad y tradición Perú siglos XVI-XX. Editorial Lumen,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Lynch, Nicolás (2006). El pensamiento arcaico en la educación peruana.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Mariátegui, José Carlos (1991). Siete ensayos de interpretación de la realidad peruana. Editorial Amauta.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Matos, José y otros (1983). Perú problemas cinco ensayos. IEP, Lima. 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Matos, José (1984). Desborde popular y crisis del estado. IEP.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Pease García Henry y Otros (1995). Realidad Social Peruana. PUCP,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Peñaherrera, Carlos (1994). Geografía General del Perú. Editorial Ausonia,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PROM PERÚ (1994). El Perú y sus Recursos – Atlas Geográfico y Económico. Auge S.A. Editores,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Quijano, Aníbal (1992). Identidad y nación en el Perú. Editorial Sur, Lima.</w:t>
      </w:r>
    </w:p>
    <w:p w:rsidR="00937121" w:rsidRP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Vega, Juan José y otros (1997). Peruanidad e identidad. Editorial UNE-Lima.</w:t>
      </w:r>
    </w:p>
    <w:p w:rsidR="00937121" w:rsidRDefault="009371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 xml:space="preserve">Zúñiga, Marcelo (2006). Espacio y ciudadanía. Teoría y práctica: ciudad de Huacho. Imp. La Libertad, Huacho. 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de Economía Política (1975) P. Nikittin</w:t>
      </w:r>
    </w:p>
    <w:p w:rsidR="003C7050" w:rsidRDefault="003C7050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conceptos Elementales del Materialismo Histórico (1976) Marta Harnecker</w:t>
      </w:r>
    </w:p>
    <w:p w:rsidR="00596521" w:rsidRPr="00937121" w:rsidRDefault="00596521" w:rsidP="00937121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Economía y Educación (2013) Omar Alor Jacobo</w:t>
      </w: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7121" w:rsidRPr="00937121" w:rsidRDefault="00937121" w:rsidP="0093712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37121">
        <w:rPr>
          <w:rFonts w:ascii="Arial" w:hAnsi="Arial" w:cs="Arial"/>
          <w:b/>
          <w:sz w:val="20"/>
          <w:szCs w:val="20"/>
        </w:rPr>
        <w:t>XII.</w:t>
      </w:r>
      <w:r w:rsidRPr="00937121">
        <w:rPr>
          <w:rFonts w:ascii="Arial" w:hAnsi="Arial" w:cs="Arial"/>
          <w:b/>
          <w:sz w:val="20"/>
          <w:szCs w:val="20"/>
        </w:rPr>
        <w:tab/>
        <w:t>LINCOGRAFÍA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Educación en el Perú </w:t>
      </w:r>
      <w:r w:rsidR="00937121" w:rsidRPr="00937121">
        <w:rPr>
          <w:rFonts w:ascii="Arial" w:hAnsi="Arial" w:cs="Arial"/>
          <w:sz w:val="20"/>
          <w:szCs w:val="20"/>
        </w:rPr>
        <w:t>http://www.tarea.org.pe/modulos/home/index.asp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Gobierno Regional de Lima </w:t>
      </w:r>
      <w:r w:rsidR="00937121" w:rsidRPr="00937121">
        <w:rPr>
          <w:rFonts w:ascii="Arial" w:hAnsi="Arial" w:cs="Arial"/>
          <w:sz w:val="20"/>
          <w:szCs w:val="20"/>
        </w:rPr>
        <w:t>http://www.regionlima.gob.pe/</w:t>
      </w:r>
    </w:p>
    <w:p w:rsidR="00937121" w:rsidRPr="00937121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Historia del Perú </w:t>
      </w:r>
      <w:r w:rsidR="00937121" w:rsidRPr="00937121">
        <w:rPr>
          <w:rFonts w:ascii="Arial" w:hAnsi="Arial" w:cs="Arial"/>
          <w:sz w:val="20"/>
          <w:szCs w:val="20"/>
        </w:rPr>
        <w:t>http://gomezperu.bitacoras.com/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INEI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http://www.inei.gob.pe/</w:t>
      </w:r>
    </w:p>
    <w:p w:rsidR="00937121" w:rsidRPr="00A47383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A47383">
        <w:rPr>
          <w:rFonts w:ascii="Arial" w:hAnsi="Arial" w:cs="Arial"/>
          <w:sz w:val="20"/>
          <w:szCs w:val="20"/>
          <w:lang w:val="en-US"/>
        </w:rPr>
        <w:t>MINAM</w:t>
      </w:r>
      <w:r w:rsidRPr="00A47383">
        <w:rPr>
          <w:rFonts w:ascii="Arial" w:hAnsi="Arial" w:cs="Arial"/>
          <w:sz w:val="20"/>
          <w:szCs w:val="20"/>
          <w:lang w:val="en-US"/>
        </w:rPr>
        <w:tab/>
        <w:t>http://www.minam.gob.pe/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MINCETUR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http://www.mincetur.gob.pe/newweb/</w:t>
      </w:r>
    </w:p>
    <w:p w:rsidR="00937121" w:rsidRPr="00E73C59" w:rsidRDefault="00E73C59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73C59">
        <w:rPr>
          <w:rFonts w:ascii="Arial" w:hAnsi="Arial" w:cs="Arial"/>
          <w:sz w:val="20"/>
          <w:szCs w:val="20"/>
          <w:lang w:val="en-US"/>
        </w:rPr>
        <w:t xml:space="preserve">MINEDU </w:t>
      </w:r>
      <w:r w:rsidR="00937121" w:rsidRPr="00E73C59">
        <w:rPr>
          <w:rFonts w:ascii="Arial" w:hAnsi="Arial" w:cs="Arial"/>
          <w:sz w:val="20"/>
          <w:szCs w:val="20"/>
          <w:lang w:val="en-US"/>
        </w:rPr>
        <w:t>http://www.minedu.gob.pe/</w:t>
      </w:r>
    </w:p>
    <w:p w:rsidR="00937121" w:rsidRP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Mi blog</w:t>
      </w:r>
      <w:r w:rsidRPr="00937121">
        <w:rPr>
          <w:rFonts w:ascii="Arial" w:hAnsi="Arial" w:cs="Arial"/>
          <w:sz w:val="20"/>
          <w:szCs w:val="20"/>
        </w:rPr>
        <w:tab/>
        <w:t>http://interculturalvirtual.blogspot.com</w:t>
      </w:r>
    </w:p>
    <w:p w:rsidR="00937121" w:rsidRDefault="00937121" w:rsidP="00937121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7121">
        <w:rPr>
          <w:rFonts w:ascii="Arial" w:hAnsi="Arial" w:cs="Arial"/>
          <w:sz w:val="20"/>
          <w:szCs w:val="20"/>
        </w:rPr>
        <w:t>htt</w:t>
      </w:r>
      <w:r w:rsidR="00523BA3">
        <w:rPr>
          <w:rFonts w:ascii="Arial" w:hAnsi="Arial" w:cs="Arial"/>
          <w:sz w:val="20"/>
          <w:szCs w:val="20"/>
        </w:rPr>
        <w:t>p://geosistemajapw.blogspot.com</w:t>
      </w:r>
    </w:p>
    <w:p w:rsidR="00523BA3" w:rsidRPr="00937121" w:rsidRDefault="00523BA3" w:rsidP="00523BA3">
      <w:pPr>
        <w:pStyle w:val="Prrafodelista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23BA3">
        <w:rPr>
          <w:rFonts w:ascii="Arial" w:hAnsi="Arial" w:cs="Arial"/>
          <w:sz w:val="20"/>
          <w:szCs w:val="20"/>
        </w:rPr>
        <w:t>https://definicion.de/produccion/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E53A36">
        <w:rPr>
          <w:rFonts w:ascii="Arial" w:hAnsi="Arial" w:cs="Arial"/>
          <w:sz w:val="20"/>
          <w:szCs w:val="20"/>
        </w:rPr>
        <w:t>2018</w:t>
      </w: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667090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Riss Paveli García Grimaldo</w:t>
      </w:r>
    </w:p>
    <w:p w:rsidR="000E2C17" w:rsidRPr="00B512CD" w:rsidRDefault="00B512CD" w:rsidP="009F64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B7"/>
    <w:multiLevelType w:val="hybridMultilevel"/>
    <w:tmpl w:val="6B704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55AA"/>
    <w:multiLevelType w:val="hybridMultilevel"/>
    <w:tmpl w:val="219CE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9EA5717"/>
    <w:multiLevelType w:val="hybridMultilevel"/>
    <w:tmpl w:val="8CAAF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66AD54A5"/>
    <w:multiLevelType w:val="hybridMultilevel"/>
    <w:tmpl w:val="0A0A8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140B"/>
    <w:rsid w:val="00002908"/>
    <w:rsid w:val="000057DB"/>
    <w:rsid w:val="000078BA"/>
    <w:rsid w:val="0001224E"/>
    <w:rsid w:val="000152C4"/>
    <w:rsid w:val="00037E92"/>
    <w:rsid w:val="0005024C"/>
    <w:rsid w:val="000557A2"/>
    <w:rsid w:val="00064026"/>
    <w:rsid w:val="000A7B0B"/>
    <w:rsid w:val="000B4C15"/>
    <w:rsid w:val="000B7906"/>
    <w:rsid w:val="000D542D"/>
    <w:rsid w:val="000E2C17"/>
    <w:rsid w:val="000F3663"/>
    <w:rsid w:val="00100E60"/>
    <w:rsid w:val="001055E8"/>
    <w:rsid w:val="00107482"/>
    <w:rsid w:val="00133EC1"/>
    <w:rsid w:val="001341DD"/>
    <w:rsid w:val="001528BE"/>
    <w:rsid w:val="00173362"/>
    <w:rsid w:val="0017661C"/>
    <w:rsid w:val="001831E5"/>
    <w:rsid w:val="001868AD"/>
    <w:rsid w:val="00187076"/>
    <w:rsid w:val="00195AEC"/>
    <w:rsid w:val="001A27B3"/>
    <w:rsid w:val="001B0EE6"/>
    <w:rsid w:val="001B2349"/>
    <w:rsid w:val="001B2C44"/>
    <w:rsid w:val="001B76DD"/>
    <w:rsid w:val="001C22C3"/>
    <w:rsid w:val="001C269C"/>
    <w:rsid w:val="001C7F1C"/>
    <w:rsid w:val="001D43A6"/>
    <w:rsid w:val="001D65BA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5300"/>
    <w:rsid w:val="00282587"/>
    <w:rsid w:val="002828F8"/>
    <w:rsid w:val="0028466F"/>
    <w:rsid w:val="002908DD"/>
    <w:rsid w:val="00292920"/>
    <w:rsid w:val="00294691"/>
    <w:rsid w:val="002A12D4"/>
    <w:rsid w:val="002A309A"/>
    <w:rsid w:val="002C0559"/>
    <w:rsid w:val="002F1448"/>
    <w:rsid w:val="00303624"/>
    <w:rsid w:val="00313B7F"/>
    <w:rsid w:val="00316D90"/>
    <w:rsid w:val="00323FB0"/>
    <w:rsid w:val="0034321A"/>
    <w:rsid w:val="00350E40"/>
    <w:rsid w:val="00371129"/>
    <w:rsid w:val="00376E21"/>
    <w:rsid w:val="00382D83"/>
    <w:rsid w:val="003917C8"/>
    <w:rsid w:val="00392CB5"/>
    <w:rsid w:val="003A061E"/>
    <w:rsid w:val="003A1B91"/>
    <w:rsid w:val="003B5C11"/>
    <w:rsid w:val="003C61E6"/>
    <w:rsid w:val="003C7050"/>
    <w:rsid w:val="003E2C95"/>
    <w:rsid w:val="003F5295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41B2"/>
    <w:rsid w:val="004E7FF8"/>
    <w:rsid w:val="004F0390"/>
    <w:rsid w:val="004F67E5"/>
    <w:rsid w:val="004F7A0B"/>
    <w:rsid w:val="005106EE"/>
    <w:rsid w:val="0051269A"/>
    <w:rsid w:val="00523BA3"/>
    <w:rsid w:val="00530136"/>
    <w:rsid w:val="005334F2"/>
    <w:rsid w:val="00534677"/>
    <w:rsid w:val="00535373"/>
    <w:rsid w:val="00562293"/>
    <w:rsid w:val="00563FA6"/>
    <w:rsid w:val="0059055B"/>
    <w:rsid w:val="00596521"/>
    <w:rsid w:val="005A610F"/>
    <w:rsid w:val="005B2808"/>
    <w:rsid w:val="005B55A1"/>
    <w:rsid w:val="005C01D4"/>
    <w:rsid w:val="005C709B"/>
    <w:rsid w:val="005D66DE"/>
    <w:rsid w:val="005E19D8"/>
    <w:rsid w:val="005F2580"/>
    <w:rsid w:val="00604EA6"/>
    <w:rsid w:val="006077F7"/>
    <w:rsid w:val="00622AC7"/>
    <w:rsid w:val="00654739"/>
    <w:rsid w:val="006577C8"/>
    <w:rsid w:val="00667090"/>
    <w:rsid w:val="0068386D"/>
    <w:rsid w:val="006924F6"/>
    <w:rsid w:val="00696D5D"/>
    <w:rsid w:val="006C5C91"/>
    <w:rsid w:val="006C5CE1"/>
    <w:rsid w:val="006D0527"/>
    <w:rsid w:val="006D0FAF"/>
    <w:rsid w:val="006D1D29"/>
    <w:rsid w:val="006E0E0D"/>
    <w:rsid w:val="006E4DDA"/>
    <w:rsid w:val="006F2B85"/>
    <w:rsid w:val="00702632"/>
    <w:rsid w:val="00702F83"/>
    <w:rsid w:val="0070304F"/>
    <w:rsid w:val="00705219"/>
    <w:rsid w:val="0071176E"/>
    <w:rsid w:val="007166F8"/>
    <w:rsid w:val="007226C5"/>
    <w:rsid w:val="007242F6"/>
    <w:rsid w:val="007426B8"/>
    <w:rsid w:val="00755884"/>
    <w:rsid w:val="0077034F"/>
    <w:rsid w:val="00786F10"/>
    <w:rsid w:val="00790B20"/>
    <w:rsid w:val="007A3592"/>
    <w:rsid w:val="007A3600"/>
    <w:rsid w:val="007A46EF"/>
    <w:rsid w:val="007C45A0"/>
    <w:rsid w:val="007C58C9"/>
    <w:rsid w:val="007E61AF"/>
    <w:rsid w:val="007E6681"/>
    <w:rsid w:val="007F309C"/>
    <w:rsid w:val="007F665E"/>
    <w:rsid w:val="007F73CF"/>
    <w:rsid w:val="008059AF"/>
    <w:rsid w:val="00810B88"/>
    <w:rsid w:val="00826AE2"/>
    <w:rsid w:val="0083577F"/>
    <w:rsid w:val="00835F87"/>
    <w:rsid w:val="00853A64"/>
    <w:rsid w:val="0086186A"/>
    <w:rsid w:val="00863D8A"/>
    <w:rsid w:val="0086524F"/>
    <w:rsid w:val="00876662"/>
    <w:rsid w:val="008800F2"/>
    <w:rsid w:val="008860C5"/>
    <w:rsid w:val="008D12D5"/>
    <w:rsid w:val="008D1DC2"/>
    <w:rsid w:val="008E069A"/>
    <w:rsid w:val="008E7BDA"/>
    <w:rsid w:val="008F0F2A"/>
    <w:rsid w:val="009079C4"/>
    <w:rsid w:val="00915B02"/>
    <w:rsid w:val="00920E4D"/>
    <w:rsid w:val="00922977"/>
    <w:rsid w:val="00932FD8"/>
    <w:rsid w:val="00937121"/>
    <w:rsid w:val="00953F6F"/>
    <w:rsid w:val="0096146D"/>
    <w:rsid w:val="009616E8"/>
    <w:rsid w:val="0097027D"/>
    <w:rsid w:val="009765F7"/>
    <w:rsid w:val="00993405"/>
    <w:rsid w:val="009A4083"/>
    <w:rsid w:val="009A4F2E"/>
    <w:rsid w:val="009A6F46"/>
    <w:rsid w:val="009E4EC5"/>
    <w:rsid w:val="009F35E9"/>
    <w:rsid w:val="009F6402"/>
    <w:rsid w:val="00A0032A"/>
    <w:rsid w:val="00A219F0"/>
    <w:rsid w:val="00A23ED5"/>
    <w:rsid w:val="00A311E7"/>
    <w:rsid w:val="00A461D6"/>
    <w:rsid w:val="00A47383"/>
    <w:rsid w:val="00A60209"/>
    <w:rsid w:val="00AA3746"/>
    <w:rsid w:val="00AB0B6D"/>
    <w:rsid w:val="00AB2058"/>
    <w:rsid w:val="00AC467C"/>
    <w:rsid w:val="00AD2962"/>
    <w:rsid w:val="00AD59B1"/>
    <w:rsid w:val="00AD6B09"/>
    <w:rsid w:val="00B01A33"/>
    <w:rsid w:val="00B02D00"/>
    <w:rsid w:val="00B0660B"/>
    <w:rsid w:val="00B13BED"/>
    <w:rsid w:val="00B270A7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877EA"/>
    <w:rsid w:val="00C90181"/>
    <w:rsid w:val="00CA239D"/>
    <w:rsid w:val="00CA6C39"/>
    <w:rsid w:val="00CB611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6AC"/>
    <w:rsid w:val="00D50D9E"/>
    <w:rsid w:val="00D57F73"/>
    <w:rsid w:val="00D70DA4"/>
    <w:rsid w:val="00D71F04"/>
    <w:rsid w:val="00D81CE8"/>
    <w:rsid w:val="00D826B4"/>
    <w:rsid w:val="00D922CE"/>
    <w:rsid w:val="00D9699B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5078D"/>
    <w:rsid w:val="00E53909"/>
    <w:rsid w:val="00E53A36"/>
    <w:rsid w:val="00E73C5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63628"/>
    <w:rsid w:val="00F71630"/>
    <w:rsid w:val="00F737D0"/>
    <w:rsid w:val="00F824F1"/>
    <w:rsid w:val="00FB3624"/>
    <w:rsid w:val="00FC10B3"/>
    <w:rsid w:val="00FD0473"/>
    <w:rsid w:val="00FD138E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C399-CB85-45C9-8139-8D231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2684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Gladys</cp:lastModifiedBy>
  <cp:revision>2</cp:revision>
  <cp:lastPrinted>2017-09-13T13:48:00Z</cp:lastPrinted>
  <dcterms:created xsi:type="dcterms:W3CDTF">2018-10-30T16:44:00Z</dcterms:created>
  <dcterms:modified xsi:type="dcterms:W3CDTF">2018-10-30T16:44:00Z</dcterms:modified>
</cp:coreProperties>
</file>