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EE6E" w14:textId="77777777" w:rsidR="000D43AE" w:rsidRPr="00CB3B61" w:rsidRDefault="00196CD7" w:rsidP="000D43A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CB3B61">
        <w:rPr>
          <w:rFonts w:ascii="Times New Roman" w:hAnsi="Times New Roman"/>
          <w:b/>
          <w:noProof/>
          <w:sz w:val="26"/>
          <w:szCs w:val="26"/>
          <w:lang w:eastAsia="es-PE"/>
        </w:rPr>
        <w:drawing>
          <wp:anchor distT="0" distB="0" distL="114300" distR="114300" simplePos="0" relativeHeight="251658752" behindDoc="0" locked="0" layoutInCell="1" allowOverlap="0" wp14:anchorId="10940ECA" wp14:editId="1B080652">
            <wp:simplePos x="0" y="0"/>
            <wp:positionH relativeFrom="column">
              <wp:posOffset>-81280</wp:posOffset>
            </wp:positionH>
            <wp:positionV relativeFrom="paragraph">
              <wp:posOffset>137795</wp:posOffset>
            </wp:positionV>
            <wp:extent cx="852805" cy="857250"/>
            <wp:effectExtent l="0" t="0" r="4445" b="0"/>
            <wp:wrapSquare wrapText="bothSides"/>
            <wp:docPr id="3" name="Imagen 3" descr="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J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B61">
        <w:rPr>
          <w:rFonts w:ascii="Times New Roman" w:hAnsi="Times New Roman"/>
          <w:sz w:val="32"/>
          <w:szCs w:val="32"/>
        </w:rPr>
        <w:t>Universidad Nacional José Faustino Sánchez Carrión</w:t>
      </w:r>
    </w:p>
    <w:p w14:paraId="7ABDD8FC" w14:textId="3F60EB82" w:rsidR="000D43AE" w:rsidRPr="00CB3B61" w:rsidRDefault="000D43AE" w:rsidP="000D43AE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CB3B61">
        <w:rPr>
          <w:rFonts w:ascii="Book Antiqua" w:hAnsi="Book Antiqua"/>
          <w:b/>
          <w:i/>
          <w:sz w:val="32"/>
          <w:szCs w:val="32"/>
        </w:rPr>
        <w:t>Facu</w:t>
      </w:r>
      <w:r w:rsidR="00E4788A">
        <w:rPr>
          <w:rFonts w:ascii="Book Antiqua" w:hAnsi="Book Antiqua"/>
          <w:b/>
          <w:i/>
          <w:sz w:val="32"/>
          <w:szCs w:val="32"/>
        </w:rPr>
        <w:t>ltad de Educación</w:t>
      </w:r>
    </w:p>
    <w:p w14:paraId="603A3262" w14:textId="6EAE250E" w:rsidR="000D43AE" w:rsidRPr="00CB3B61" w:rsidRDefault="00E4788A" w:rsidP="000D43AE">
      <w:pPr>
        <w:jc w:val="center"/>
        <w:rPr>
          <w:rFonts w:ascii="Times New Roman" w:eastAsia="Arial Unicode MS" w:hAnsi="Times New Roman"/>
          <w:b/>
          <w:sz w:val="28"/>
          <w:szCs w:val="32"/>
        </w:rPr>
      </w:pPr>
      <w:r>
        <w:rPr>
          <w:rFonts w:ascii="Times New Roman" w:eastAsia="Arial Unicode MS" w:hAnsi="Times New Roman"/>
          <w:b/>
          <w:sz w:val="28"/>
          <w:szCs w:val="32"/>
        </w:rPr>
        <w:t>Escuela Académica Profesional de Secundaria</w:t>
      </w:r>
    </w:p>
    <w:p w14:paraId="33ABB6BD" w14:textId="77777777" w:rsidR="000D43AE" w:rsidRPr="00CB3B61" w:rsidRDefault="000D43AE" w:rsidP="000D43AE"/>
    <w:p w14:paraId="5D8E4208" w14:textId="77777777" w:rsidR="000D43AE" w:rsidRPr="00CB3B61" w:rsidRDefault="000D43AE" w:rsidP="000D43AE"/>
    <w:p w14:paraId="358810C9" w14:textId="77777777" w:rsidR="00196CD7" w:rsidRPr="00CB3B61" w:rsidRDefault="00196CD7" w:rsidP="000D43AE"/>
    <w:p w14:paraId="3FF8CDBB" w14:textId="77777777" w:rsidR="00E9438E" w:rsidRPr="00CB3B61" w:rsidRDefault="00E9438E" w:rsidP="000D43AE"/>
    <w:p w14:paraId="46F94930" w14:textId="77777777" w:rsidR="000D43AE" w:rsidRPr="00CB3B61" w:rsidRDefault="000D43AE" w:rsidP="000D43AE"/>
    <w:tbl>
      <w:tblPr>
        <w:tblpPr w:leftFromText="141" w:rightFromText="141" w:vertAnchor="text" w:horzAnchor="margin" w:tblpXSpec="center" w:tblpY="-25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CB3B61" w:rsidRPr="00CB3B61" w14:paraId="1150A50D" w14:textId="77777777" w:rsidTr="00E9438E">
        <w:trPr>
          <w:trHeight w:val="4234"/>
        </w:trPr>
        <w:tc>
          <w:tcPr>
            <w:tcW w:w="0" w:type="auto"/>
            <w:shd w:val="clear" w:color="auto" w:fill="auto"/>
          </w:tcPr>
          <w:p w14:paraId="64799080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14:paraId="26A9651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14:paraId="4B977D4B" w14:textId="77777777" w:rsidR="000D43AE" w:rsidRPr="00CB3B61" w:rsidRDefault="00A7597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b/>
                <w:sz w:val="36"/>
                <w:szCs w:val="36"/>
              </w:rPr>
              <w:t>SÍ</w:t>
            </w:r>
            <w:r w:rsidR="000D43AE"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>LABO POR COMPETENCIAS</w:t>
            </w:r>
          </w:p>
          <w:p w14:paraId="0DAE7599" w14:textId="77777777" w:rsidR="00E9438E" w:rsidRPr="00CB3B61" w:rsidRDefault="00E9438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78E22FC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184F7375" w14:textId="425D8A90" w:rsidR="000D43AE" w:rsidRPr="00CB3B61" w:rsidRDefault="000D43AE" w:rsidP="00403676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 xml:space="preserve">CURSO: </w:t>
            </w:r>
            <w:r w:rsidR="00297834">
              <w:rPr>
                <w:rFonts w:ascii="Mongolian Baiti" w:hAnsi="Mongolian Baiti" w:cs="Mongolian Baiti"/>
                <w:b/>
                <w:sz w:val="36"/>
                <w:szCs w:val="36"/>
              </w:rPr>
              <w:t>TÉCNICA DE ELOCUCIÓN Y REDACCIÓN</w:t>
            </w:r>
          </w:p>
          <w:p w14:paraId="3B0D0FB8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7F20D2DE" w14:textId="77777777" w:rsidR="000D43AE" w:rsidRPr="00CB3B61" w:rsidRDefault="00CB3B61" w:rsidP="00CA3C51">
            <w:pPr>
              <w:spacing w:after="0" w:line="240" w:lineRule="auto"/>
              <w:jc w:val="center"/>
              <w:rPr>
                <w:rFonts w:ascii="Brush Script MT" w:hAnsi="Brush Script MT" w:cs="Mongolian Baiti"/>
                <w:b/>
                <w:sz w:val="36"/>
                <w:szCs w:val="36"/>
              </w:rPr>
            </w:pPr>
            <w:r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>Docente</w:t>
            </w:r>
            <w:r w:rsidR="000D43AE" w:rsidRPr="00CB3B61">
              <w:rPr>
                <w:rFonts w:ascii="Mongolian Baiti" w:hAnsi="Mongolian Baiti" w:cs="Mongolian Baiti"/>
                <w:b/>
                <w:sz w:val="28"/>
                <w:szCs w:val="28"/>
              </w:rPr>
              <w:t>:</w:t>
            </w:r>
            <w:r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 xml:space="preserve"> </w:t>
            </w:r>
            <w:r w:rsidR="000D43AE" w:rsidRP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>Mg.</w:t>
            </w:r>
            <w:r w:rsidRP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 xml:space="preserve"> </w:t>
            </w:r>
            <w:r w:rsid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>VARGAS MAGUIÑA Teófilo Tomás</w:t>
            </w:r>
          </w:p>
          <w:p w14:paraId="2946845D" w14:textId="77777777" w:rsidR="000D43AE" w:rsidRPr="00CB3B61" w:rsidRDefault="000D43AE" w:rsidP="00CA3C51">
            <w:pPr>
              <w:spacing w:after="0" w:line="240" w:lineRule="auto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</w:tbl>
    <w:p w14:paraId="5DD89F37" w14:textId="77777777" w:rsidR="000D43AE" w:rsidRPr="00CB3B61" w:rsidRDefault="000D43AE" w:rsidP="000D43AE"/>
    <w:p w14:paraId="5A60E35C" w14:textId="77777777" w:rsidR="00CA3C51" w:rsidRPr="00CB3B61" w:rsidRDefault="00CA3C51" w:rsidP="000D43AE"/>
    <w:p w14:paraId="51FF2D38" w14:textId="77777777" w:rsidR="00CA3C51" w:rsidRPr="00CB3B61" w:rsidRDefault="00CA3C51" w:rsidP="000D43AE"/>
    <w:p w14:paraId="45768D4B" w14:textId="77777777" w:rsidR="00CA3C51" w:rsidRDefault="00CA3C51" w:rsidP="000D43AE"/>
    <w:p w14:paraId="701748D1" w14:textId="77777777" w:rsidR="00F73AD6" w:rsidRPr="00CB3B61" w:rsidRDefault="00F73AD6" w:rsidP="000D43AE"/>
    <w:p w14:paraId="48515A35" w14:textId="77777777" w:rsidR="00781EEE" w:rsidRPr="00CB3B61" w:rsidRDefault="00781EEE" w:rsidP="000D43AE"/>
    <w:p w14:paraId="73FE8CD3" w14:textId="597E18BC" w:rsidR="00781EEE" w:rsidRPr="00CB3B61" w:rsidRDefault="00050021" w:rsidP="00781EEE">
      <w:pPr>
        <w:ind w:left="3540" w:firstLine="708"/>
      </w:pPr>
      <w:r>
        <w:rPr>
          <w:rFonts w:ascii="Times New Roman" w:hAnsi="Times New Roman"/>
          <w:b/>
          <w:sz w:val="32"/>
          <w:szCs w:val="32"/>
        </w:rPr>
        <w:t>2018</w:t>
      </w:r>
    </w:p>
    <w:p w14:paraId="076D783C" w14:textId="77777777" w:rsidR="00781EEE" w:rsidRPr="00CB3B61" w:rsidRDefault="00781EEE" w:rsidP="000D43AE"/>
    <w:p w14:paraId="0DAA59C3" w14:textId="77777777" w:rsidR="00CB44E8" w:rsidRPr="00CB3B61" w:rsidRDefault="00CB44E8" w:rsidP="000D43AE"/>
    <w:p w14:paraId="5B4237A6" w14:textId="77777777" w:rsidR="00CB44E8" w:rsidRPr="00CB3B61" w:rsidRDefault="00CB44E8" w:rsidP="000D43AE"/>
    <w:p w14:paraId="165DC2C9" w14:textId="77777777" w:rsidR="000D43AE" w:rsidRPr="00CB3B61" w:rsidRDefault="000D43AE" w:rsidP="00E9438E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lastRenderedPageBreak/>
        <w:t>DATOS  GENERALES</w:t>
      </w:r>
    </w:p>
    <w:tbl>
      <w:tblPr>
        <w:tblpPr w:leftFromText="141" w:rightFromText="141" w:vertAnchor="text" w:horzAnchor="margin" w:tblpXSpec="center" w:tblpY="158"/>
        <w:tblW w:w="7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814"/>
      </w:tblGrid>
      <w:tr w:rsidR="00CB3B61" w:rsidRPr="00CB3B61" w14:paraId="5D46B23A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26064694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LÍNEA DE CARRERA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9CE6006" w14:textId="77777777" w:rsidR="00E9438E" w:rsidRPr="00667150" w:rsidRDefault="00CA3282" w:rsidP="00565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FORMACIÓN</w:t>
            </w:r>
            <w:r w:rsidR="0056586B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BÁSICA</w:t>
            </w:r>
          </w:p>
        </w:tc>
      </w:tr>
      <w:tr w:rsidR="00CB3B61" w:rsidRPr="00CB3B61" w14:paraId="172164F9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7C30320F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CURSO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FFD653B" w14:textId="2E0B5AB5" w:rsidR="00E9438E" w:rsidRPr="00667150" w:rsidRDefault="00050021" w:rsidP="0040367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TÉCNICA DE ELOCUCIÓN Y REDACCIÓN</w:t>
            </w:r>
          </w:p>
        </w:tc>
      </w:tr>
      <w:tr w:rsidR="00CB3B61" w:rsidRPr="00CB3B61" w14:paraId="1D081E58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772B6471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CODIGO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6B947E6" w14:textId="1209C549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 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103</w:t>
            </w:r>
          </w:p>
        </w:tc>
      </w:tr>
      <w:tr w:rsidR="00CB3B61" w:rsidRPr="00CB3B61" w14:paraId="3683D6D8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5B80DD00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HORAS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79AB2A54" w14:textId="4FFFB490" w:rsidR="00E9438E" w:rsidRPr="00667150" w:rsidRDefault="00E4788A" w:rsidP="00CA3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HT 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+ 1</w:t>
            </w:r>
            <w:r w:rsidR="00A93878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HP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=</w:t>
            </w:r>
            <w:r w:rsidR="00CD5430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H</w:t>
            </w:r>
          </w:p>
        </w:tc>
      </w:tr>
      <w:tr w:rsidR="00EC6F27" w:rsidRPr="00CB3B61" w14:paraId="31D1360F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7AD5FFE5" w14:textId="77777777" w:rsidR="00EC6F27" w:rsidRPr="00667150" w:rsidRDefault="00EC6F27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CRÉDITOS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EC6F5D0" w14:textId="735F79C8" w:rsidR="00EC6F27" w:rsidRPr="00667150" w:rsidRDefault="00E4788A" w:rsidP="00EC6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</w:p>
        </w:tc>
      </w:tr>
      <w:tr w:rsidR="00CB3B61" w:rsidRPr="00CB3B61" w14:paraId="57057E76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42139CEA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05779115" w14:textId="1FBED3E1" w:rsidR="00E9438E" w:rsidRPr="00667150" w:rsidRDefault="00E9438E" w:rsidP="00403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</w:t>
            </w:r>
          </w:p>
        </w:tc>
      </w:tr>
      <w:tr w:rsidR="00CB3B61" w:rsidRPr="00CB3B61" w14:paraId="55E6FD72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08D158AD" w14:textId="77777777" w:rsidR="00E9438E" w:rsidRPr="00667150" w:rsidRDefault="00E9438E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SEMESTRE ACADÉMICO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62439639" w14:textId="5F160306" w:rsidR="00E9438E" w:rsidRPr="00667150" w:rsidRDefault="00050021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2018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- I</w:t>
            </w:r>
          </w:p>
        </w:tc>
      </w:tr>
      <w:tr w:rsidR="00CD5430" w:rsidRPr="00CB3B61" w14:paraId="4E158121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995D81B" w14:textId="77777777" w:rsidR="00CD5430" w:rsidRPr="00667150" w:rsidRDefault="00CD5430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DOCENTE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90478C" w14:textId="77777777" w:rsidR="00CD5430" w:rsidRPr="00667150" w:rsidRDefault="00667150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Mg. VARGAS MGUIÑA Teófilo Tomás</w:t>
            </w:r>
          </w:p>
        </w:tc>
      </w:tr>
      <w:tr w:rsidR="00CD5430" w:rsidRPr="00CB3B61" w14:paraId="04465F5F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2A079C77" w14:textId="77777777" w:rsidR="00CD5430" w:rsidRPr="00667150" w:rsidRDefault="00CD5430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CORREO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0A5408" w14:textId="77777777" w:rsidR="00CD5430" w:rsidRPr="00667150" w:rsidRDefault="003F5C58" w:rsidP="00555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hyperlink r:id="rId9" w:history="1">
              <w:r w:rsidR="00667150" w:rsidRPr="009C3E58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PE"/>
                </w:rPr>
                <w:t>tomasinnova10@gmal.com</w:t>
              </w:r>
            </w:hyperlink>
          </w:p>
        </w:tc>
      </w:tr>
      <w:tr w:rsidR="00667150" w:rsidRPr="00CB3B61" w14:paraId="5256DFD9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AC5764A" w14:textId="77777777" w:rsidR="00667150" w:rsidRPr="00667150" w:rsidRDefault="00645A2A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COLEGIATURA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57AB64" w14:textId="77777777" w:rsidR="00667150" w:rsidRDefault="00645A2A" w:rsidP="00555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44771C">
              <w:rPr>
                <w:rFonts w:ascii="Arial" w:hAnsi="Arial" w:cs="Arial"/>
              </w:rPr>
              <w:t>080351</w:t>
            </w:r>
          </w:p>
        </w:tc>
      </w:tr>
      <w:tr w:rsidR="00645A2A" w:rsidRPr="00CB3B61" w14:paraId="0D8A0BD2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69D67915" w14:textId="77777777" w:rsidR="00645A2A" w:rsidRDefault="00645A2A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3F01CB4" w14:textId="77777777" w:rsidR="00645A2A" w:rsidRPr="00645A2A" w:rsidRDefault="00645A2A" w:rsidP="00645A2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5895363    /    960064357</w:t>
            </w:r>
          </w:p>
        </w:tc>
      </w:tr>
    </w:tbl>
    <w:p w14:paraId="03F43662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4AD6FED4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4FAF1D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1A1BC0DC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5C27AE9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00F1FEF6" w14:textId="77777777" w:rsidR="00E9438E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5ECECD53" w14:textId="77777777" w:rsidR="00EC6F27" w:rsidRPr="00CB3B61" w:rsidRDefault="00EC6F27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EA7DE9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491237D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5AF43048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64ED0E73" w14:textId="77777777" w:rsidR="00E9438E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755038E0" w14:textId="77777777" w:rsidR="00CD5430" w:rsidRPr="00CB3B61" w:rsidRDefault="00CD5430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21A2E72F" w14:textId="77777777" w:rsidR="00E9438E" w:rsidRPr="00CB3B61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018BA8A8" w14:textId="77777777" w:rsidR="00CB44E8" w:rsidRPr="00CB3B61" w:rsidRDefault="00CB44E8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65D1D972" w14:textId="77777777" w:rsidR="00642478" w:rsidRPr="00CB3B61" w:rsidRDefault="00642478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3E8FCEE5" w14:textId="77777777" w:rsidR="00E9438E" w:rsidRPr="00CB3B61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2E00FC63" w14:textId="77777777" w:rsidR="00CD5430" w:rsidRDefault="00CD5430" w:rsidP="00CD5430">
      <w:pPr>
        <w:ind w:left="567"/>
        <w:contextualSpacing/>
        <w:rPr>
          <w:rFonts w:ascii="Times New Roman" w:hAnsi="Times New Roman"/>
          <w:b/>
          <w:sz w:val="20"/>
          <w:szCs w:val="20"/>
        </w:rPr>
      </w:pPr>
    </w:p>
    <w:p w14:paraId="76DF2998" w14:textId="77777777" w:rsidR="000D43AE" w:rsidRPr="00CB3B61" w:rsidRDefault="000D43AE" w:rsidP="00196CD7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SUMILLA  Y DESCRIPCIÓN DEL CURSO</w:t>
      </w:r>
    </w:p>
    <w:p w14:paraId="6A4B9EEF" w14:textId="77777777" w:rsidR="00E9438E" w:rsidRPr="00CB3B61" w:rsidRDefault="00E9438E" w:rsidP="00E9438E">
      <w:pPr>
        <w:ind w:left="567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8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4"/>
      </w:tblGrid>
      <w:tr w:rsidR="00CB3B61" w:rsidRPr="00CB3B61" w14:paraId="70B884FA" w14:textId="77777777" w:rsidTr="00E9438E">
        <w:trPr>
          <w:trHeight w:val="108"/>
        </w:trPr>
        <w:tc>
          <w:tcPr>
            <w:tcW w:w="8114" w:type="dxa"/>
            <w:vAlign w:val="center"/>
          </w:tcPr>
          <w:p w14:paraId="721D1442" w14:textId="77777777" w:rsidR="00403676" w:rsidRDefault="00753D96" w:rsidP="0061482F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asignatura es </w:t>
            </w:r>
            <w:r w:rsidR="00CA3282" w:rsidRPr="00645A2A">
              <w:rPr>
                <w:rFonts w:ascii="Times New Roman" w:hAnsi="Times New Roman"/>
                <w:sz w:val="20"/>
                <w:szCs w:val="20"/>
                <w:lang w:val="es-ES"/>
              </w:rPr>
              <w:t>de formación general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comprende el desarrollo de los siguientes tópicos: </w:t>
            </w:r>
            <w:r w:rsidR="00CA3282" w:rsidRPr="00645A2A">
              <w:rPr>
                <w:rFonts w:ascii="Times New Roman" w:hAnsi="Times New Roman"/>
                <w:sz w:val="20"/>
                <w:szCs w:val="20"/>
                <w:lang w:val="es-ES"/>
              </w:rPr>
              <w:t>La ciencia del lenguaje y sus campos. El nivel fónico de la lengua y los grafemas. La fonología suprasegmental y la lectura oral. La semántica y la normatividad acentual.</w:t>
            </w:r>
          </w:p>
          <w:p w14:paraId="609F1538" w14:textId="77777777" w:rsidR="00645A2A" w:rsidRPr="00645A2A" w:rsidRDefault="00645A2A" w:rsidP="0061482F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45A2A">
              <w:rPr>
                <w:rFonts w:ascii="Times New Roman" w:hAnsi="Times New Roman"/>
                <w:sz w:val="20"/>
                <w:szCs w:val="20"/>
                <w:lang w:val="es-ES"/>
              </w:rPr>
              <w:t>La asignatura es de naturaleza teórico-práctico</w:t>
            </w:r>
            <w:r w:rsidR="00753D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645A2A">
              <w:rPr>
                <w:rFonts w:ascii="Times New Roman" w:hAnsi="Times New Roman"/>
                <w:sz w:val="20"/>
                <w:szCs w:val="20"/>
                <w:lang w:val="es-ES"/>
              </w:rPr>
              <w:t>donde se orienta perfeccionar el uso del lenguaje como instrumento de socialización que permita al estudiante universitario la correcta y eficiente comunicación interpersonal y de masas, desarrollando las capacidades de expresión y comprensión oral, comprensión de lectura y producción de textos, cuidando la sintaxis, la ortografía y difundir el conocimiento producto de la investigación.</w:t>
            </w:r>
          </w:p>
          <w:p w14:paraId="51FDFF40" w14:textId="77777777" w:rsidR="00403676" w:rsidRPr="00A93878" w:rsidRDefault="00403676" w:rsidP="0061482F">
            <w:pPr>
              <w:spacing w:before="240" w:line="36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val="es-ES"/>
              </w:rPr>
            </w:pPr>
          </w:p>
          <w:p w14:paraId="18362866" w14:textId="77777777" w:rsidR="00403676" w:rsidRPr="00A93878" w:rsidRDefault="00403676" w:rsidP="0061482F">
            <w:pPr>
              <w:spacing w:before="240" w:line="36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val="es-ES"/>
              </w:rPr>
            </w:pPr>
          </w:p>
        </w:tc>
      </w:tr>
    </w:tbl>
    <w:p w14:paraId="71D2664D" w14:textId="77777777" w:rsidR="00E9438E" w:rsidRPr="00CB3B61" w:rsidRDefault="00E9438E" w:rsidP="00781EEE">
      <w:pPr>
        <w:rPr>
          <w:rFonts w:ascii="Baskerville Old Face" w:hAnsi="Baskerville Old Face"/>
          <w:sz w:val="20"/>
          <w:szCs w:val="20"/>
        </w:rPr>
      </w:pPr>
    </w:p>
    <w:p w14:paraId="2FAB7F00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6133F38C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211325D1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769E823D" w14:textId="77777777" w:rsidR="00E9438E" w:rsidRDefault="00E9438E" w:rsidP="00781EEE">
      <w:pPr>
        <w:rPr>
          <w:rFonts w:ascii="Baskerville Old Face" w:hAnsi="Baskerville Old Face"/>
        </w:rPr>
      </w:pPr>
    </w:p>
    <w:p w14:paraId="39F74AA8" w14:textId="77777777" w:rsidR="005B7E9F" w:rsidRPr="00CB3B61" w:rsidRDefault="005B7E9F" w:rsidP="00781EEE">
      <w:pPr>
        <w:rPr>
          <w:rFonts w:ascii="Baskerville Old Face" w:hAnsi="Baskerville Old Face"/>
        </w:rPr>
      </w:pPr>
    </w:p>
    <w:p w14:paraId="5EF7E978" w14:textId="77777777" w:rsidR="00781EEE" w:rsidRPr="00CB3B61" w:rsidRDefault="00781EEE" w:rsidP="00E9438E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CAPACIDADES AL FINALIZAR EL CURSO</w:t>
      </w:r>
    </w:p>
    <w:p w14:paraId="67C483A6" w14:textId="77777777" w:rsidR="000D43AE" w:rsidRPr="00CB3B61" w:rsidRDefault="000D43AE" w:rsidP="000D43AE">
      <w:pPr>
        <w:rPr>
          <w:rFonts w:ascii="Baskerville Old Face" w:hAnsi="Baskerville Old Face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0"/>
        <w:gridCol w:w="2782"/>
        <w:gridCol w:w="1294"/>
      </w:tblGrid>
      <w:tr w:rsidR="00CB3B61" w:rsidRPr="00CB3B61" w14:paraId="24208016" w14:textId="77777777" w:rsidTr="00CB3B61">
        <w:trPr>
          <w:trHeight w:val="1007"/>
        </w:trPr>
        <w:tc>
          <w:tcPr>
            <w:tcW w:w="329" w:type="pct"/>
            <w:shd w:val="clear" w:color="auto" w:fill="auto"/>
          </w:tcPr>
          <w:p w14:paraId="78FB5616" w14:textId="77777777" w:rsidR="000D43AE" w:rsidRPr="00CB3B61" w:rsidRDefault="000D43AE" w:rsidP="00CA3C51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14:paraId="5D22819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CAPACIDAD DE LA UNIDAD DIDACTICA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FD1E0B6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NOMBRE DE LA UNIDAD DIDACTICA</w:t>
            </w:r>
          </w:p>
        </w:tc>
        <w:tc>
          <w:tcPr>
            <w:tcW w:w="751" w:type="pct"/>
            <w:shd w:val="clear" w:color="auto" w:fill="auto"/>
          </w:tcPr>
          <w:p w14:paraId="01A666B6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</w:p>
          <w:p w14:paraId="67BEF742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SEMANAS </w:t>
            </w:r>
          </w:p>
        </w:tc>
      </w:tr>
      <w:tr w:rsidR="00CB3B61" w:rsidRPr="00CB3B61" w14:paraId="3C135BF3" w14:textId="77777777" w:rsidTr="00CB3B61">
        <w:trPr>
          <w:cantSplit/>
          <w:trHeight w:val="2278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0DDE9A85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UNIDAD 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FDAA195" w14:textId="6D19B6E1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 w:rsidRPr="00D859D5">
              <w:rPr>
                <w:rFonts w:ascii="Times New Roman" w:hAnsi="Times New Roman"/>
                <w:sz w:val="20"/>
                <w:lang w:val="es-ES_tradnl"/>
              </w:rPr>
              <w:t>Reconoce los elementos, tipos, funciones de la comunicación, el lenguaje y la tipología textual de manera autónoma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1758C9F" w14:textId="4DCA99F9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LA COMUNICACIÓN, LENGUAJE Y TIPOLOGÍA TEXTUAL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5A09224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34F36CE0" w14:textId="77777777" w:rsidTr="0061482F">
        <w:trPr>
          <w:cantSplit/>
          <w:trHeight w:val="2322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4DBB5032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6005C9E" w14:textId="4430C73D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Organiza las normas académicas estandarizadas y gramaticales para redactar textos académicos según pautas establecidas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6EDD3B1" w14:textId="208EA59F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LAS NORMAS ACADÉMICAS Y GRAMATICALES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CDF1348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32EA40BB" w14:textId="77777777" w:rsidTr="00CB3B61">
        <w:trPr>
          <w:cantSplit/>
          <w:trHeight w:val="2278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79A49E4B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III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B59AA0B" w14:textId="20417FA9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Utiliza las técnicas, estrategias de lectura según tipos de textos y preguntas para diferenciar los niveles lectores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9DD3924" w14:textId="470D51B2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LA LECTURA, TÉCNICAS Y ESTRATEGIAS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6E60F6B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5F19C8C4" w14:textId="77777777" w:rsidTr="00CB3B61">
        <w:trPr>
          <w:cantSplit/>
          <w:trHeight w:val="2530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5FC21D00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IV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4DF6563" w14:textId="22F11BFB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Redacta textos académicos considerando las normas APA y utiliza las técnicas grupas para exponer y argumentar oralmente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9415F61" w14:textId="6D5D4723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EXPRESIÓN ORAL Y PRODUCCIÓN ACADÉMICA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BF4F2F7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</w:tbl>
    <w:p w14:paraId="7B37FBA3" w14:textId="77777777" w:rsidR="000D43AE" w:rsidRPr="00CB3B61" w:rsidRDefault="000D43AE" w:rsidP="000D43AE">
      <w:pPr>
        <w:spacing w:after="0" w:line="360" w:lineRule="auto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DBDA6C2" w14:textId="77777777" w:rsidR="000D43AE" w:rsidRPr="00CB3B61" w:rsidRDefault="000D43AE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5FB334C5" w14:textId="77777777" w:rsidR="00CB44E8" w:rsidRPr="00CB3B61" w:rsidRDefault="00CB44E8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8FC50AA" w14:textId="77777777" w:rsidR="00CB44E8" w:rsidRDefault="00CB44E8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02AF8791" w14:textId="77777777" w:rsidR="00555D09" w:rsidRDefault="00555D09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22F07841" w14:textId="77777777" w:rsidR="00555D09" w:rsidRPr="00CB3B61" w:rsidRDefault="00555D09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E422064" w14:textId="77777777" w:rsidR="00781EEE" w:rsidRPr="00CB3B61" w:rsidRDefault="00E9438E" w:rsidP="003A43B4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INDICADORES DE CAPACIDADES AL FINALIZAR EL CURSO</w:t>
      </w:r>
    </w:p>
    <w:tbl>
      <w:tblPr>
        <w:tblpPr w:leftFromText="141" w:rightFromText="141" w:vertAnchor="text" w:horzAnchor="margin" w:tblpX="675" w:tblpY="574"/>
        <w:tblOverlap w:val="never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00"/>
      </w:tblGrid>
      <w:tr w:rsidR="00CB3B61" w:rsidRPr="00CB3B61" w14:paraId="1E2FCDA2" w14:textId="77777777" w:rsidTr="003A43B4">
        <w:trPr>
          <w:trHeight w:val="433"/>
        </w:trPr>
        <w:tc>
          <w:tcPr>
            <w:tcW w:w="534" w:type="dxa"/>
            <w:shd w:val="clear" w:color="auto" w:fill="auto"/>
          </w:tcPr>
          <w:p w14:paraId="49E197C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</w:p>
          <w:p w14:paraId="6E89C739" w14:textId="77777777" w:rsidR="00FB1559" w:rsidRPr="00CB3B61" w:rsidRDefault="003A43B4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8000" w:type="dxa"/>
            <w:shd w:val="clear" w:color="auto" w:fill="auto"/>
          </w:tcPr>
          <w:p w14:paraId="36ACCC8B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 INDICADORES DE CAPACIDAD AL FINALIZAR EL CURSO</w:t>
            </w:r>
          </w:p>
        </w:tc>
      </w:tr>
      <w:tr w:rsidR="00CB3B61" w:rsidRPr="00CB3B61" w14:paraId="212F2834" w14:textId="77777777" w:rsidTr="003A43B4">
        <w:trPr>
          <w:trHeight w:val="339"/>
        </w:trPr>
        <w:tc>
          <w:tcPr>
            <w:tcW w:w="534" w:type="dxa"/>
            <w:shd w:val="clear" w:color="auto" w:fill="auto"/>
          </w:tcPr>
          <w:p w14:paraId="2AF0913A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00" w:type="dxa"/>
            <w:shd w:val="clear" w:color="auto" w:fill="auto"/>
          </w:tcPr>
          <w:p w14:paraId="6A001B96" w14:textId="44F4CB0B" w:rsidR="00FB1559" w:rsidRPr="00CB3B61" w:rsidRDefault="008166A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Identifica los propósitos, fines y elementos de la comunicación humana.  </w:t>
            </w:r>
          </w:p>
        </w:tc>
      </w:tr>
      <w:tr w:rsidR="00CB3B61" w:rsidRPr="00CB3B61" w14:paraId="4122B171" w14:textId="77777777" w:rsidTr="003A43B4">
        <w:trPr>
          <w:trHeight w:val="414"/>
        </w:trPr>
        <w:tc>
          <w:tcPr>
            <w:tcW w:w="534" w:type="dxa"/>
            <w:shd w:val="clear" w:color="auto" w:fill="auto"/>
          </w:tcPr>
          <w:p w14:paraId="29261D25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3638EE82" w14:textId="713A5E53" w:rsidR="00FB1559" w:rsidRPr="00CB3B61" w:rsidRDefault="008166A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Reconoce  las funciones y ciencias que estudian el lenguaje.</w:t>
            </w:r>
          </w:p>
        </w:tc>
      </w:tr>
      <w:tr w:rsidR="00CB3B61" w:rsidRPr="00CB3B61" w14:paraId="0D9055AA" w14:textId="77777777" w:rsidTr="003A43B4">
        <w:trPr>
          <w:trHeight w:val="607"/>
        </w:trPr>
        <w:tc>
          <w:tcPr>
            <w:tcW w:w="534" w:type="dxa"/>
            <w:shd w:val="clear" w:color="auto" w:fill="auto"/>
          </w:tcPr>
          <w:p w14:paraId="6AFE0913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14:paraId="2EAF139E" w14:textId="49710AE4" w:rsidR="00FB1559" w:rsidRPr="00CB3B61" w:rsidRDefault="008166A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AD">
              <w:rPr>
                <w:rFonts w:ascii="Times New Roman" w:hAnsi="Times New Roman"/>
                <w:sz w:val="20"/>
                <w:szCs w:val="20"/>
              </w:rPr>
              <w:t>Reconoce  los principa</w:t>
            </w:r>
            <w:r>
              <w:rPr>
                <w:rFonts w:ascii="Times New Roman" w:hAnsi="Times New Roman"/>
                <w:sz w:val="20"/>
                <w:szCs w:val="20"/>
              </w:rPr>
              <w:t>les vicios de dicción y corrige</w:t>
            </w:r>
            <w:r w:rsidRPr="008166AD">
              <w:rPr>
                <w:rFonts w:ascii="Times New Roman" w:hAnsi="Times New Roman"/>
                <w:sz w:val="20"/>
                <w:szCs w:val="20"/>
              </w:rPr>
              <w:t xml:space="preserve"> las formas incorrectas.</w:t>
            </w:r>
          </w:p>
        </w:tc>
      </w:tr>
      <w:tr w:rsidR="00CB3B61" w:rsidRPr="00CB3B61" w14:paraId="6E9F485B" w14:textId="77777777" w:rsidTr="003A43B4">
        <w:trPr>
          <w:trHeight w:val="599"/>
        </w:trPr>
        <w:tc>
          <w:tcPr>
            <w:tcW w:w="534" w:type="dxa"/>
            <w:shd w:val="clear" w:color="auto" w:fill="auto"/>
          </w:tcPr>
          <w:p w14:paraId="7533163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000" w:type="dxa"/>
            <w:shd w:val="clear" w:color="auto" w:fill="auto"/>
          </w:tcPr>
          <w:p w14:paraId="43E977A2" w14:textId="68B65820" w:rsidR="00FB1559" w:rsidRPr="00CB3B61" w:rsidRDefault="00D367B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</w:t>
            </w:r>
            <w:r w:rsidR="008166AD" w:rsidRPr="008166AD">
              <w:rPr>
                <w:rFonts w:ascii="Times New Roman" w:hAnsi="Times New Roman"/>
                <w:sz w:val="20"/>
                <w:szCs w:val="20"/>
              </w:rPr>
              <w:t xml:space="preserve"> tipos de textos tema, idea principal y propósitos del autor.</w:t>
            </w:r>
          </w:p>
        </w:tc>
      </w:tr>
      <w:tr w:rsidR="00CB3B61" w:rsidRPr="00CB3B61" w14:paraId="0AE679D2" w14:textId="77777777" w:rsidTr="003A43B4">
        <w:trPr>
          <w:trHeight w:val="592"/>
        </w:trPr>
        <w:tc>
          <w:tcPr>
            <w:tcW w:w="534" w:type="dxa"/>
            <w:shd w:val="clear" w:color="auto" w:fill="auto"/>
          </w:tcPr>
          <w:p w14:paraId="6FA7C85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000" w:type="dxa"/>
            <w:shd w:val="clear" w:color="auto" w:fill="auto"/>
          </w:tcPr>
          <w:p w14:paraId="12BD800F" w14:textId="7E98D38B" w:rsidR="00FB1559" w:rsidRPr="00CB3B61" w:rsidRDefault="003908A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8AC">
              <w:rPr>
                <w:rFonts w:ascii="Times New Roman" w:hAnsi="Times New Roman"/>
                <w:sz w:val="20"/>
                <w:szCs w:val="20"/>
              </w:rPr>
              <w:t>Redacta citas de referencia de texto que lee considerando la norma académica</w:t>
            </w:r>
          </w:p>
        </w:tc>
      </w:tr>
      <w:tr w:rsidR="00CB3B61" w:rsidRPr="00CB3B61" w14:paraId="1B3A74E3" w14:textId="77777777" w:rsidTr="003A43B4">
        <w:trPr>
          <w:trHeight w:val="616"/>
        </w:trPr>
        <w:tc>
          <w:tcPr>
            <w:tcW w:w="534" w:type="dxa"/>
            <w:shd w:val="clear" w:color="auto" w:fill="auto"/>
          </w:tcPr>
          <w:p w14:paraId="46DC33D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000" w:type="dxa"/>
            <w:shd w:val="clear" w:color="auto" w:fill="auto"/>
          </w:tcPr>
          <w:p w14:paraId="08BECFE7" w14:textId="7542DF18" w:rsidR="00FB1559" w:rsidRPr="00CB3B61" w:rsidRDefault="003908A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8AC">
              <w:rPr>
                <w:rFonts w:ascii="Times New Roman" w:hAnsi="Times New Roman"/>
                <w:sz w:val="20"/>
                <w:szCs w:val="20"/>
              </w:rPr>
              <w:t>Elabora citas de referencia de la información utilizada, como libros, revistas, tesis y virtuales</w:t>
            </w:r>
          </w:p>
        </w:tc>
      </w:tr>
      <w:tr w:rsidR="00CB3B61" w:rsidRPr="00CB3B61" w14:paraId="464ADF9A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2CA2E323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000" w:type="dxa"/>
            <w:shd w:val="clear" w:color="auto" w:fill="auto"/>
          </w:tcPr>
          <w:p w14:paraId="20E4B89C" w14:textId="77777777" w:rsidR="00D367BC" w:rsidRPr="00D367BC" w:rsidRDefault="00D367BC" w:rsidP="00D367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7BC">
              <w:rPr>
                <w:rFonts w:ascii="Times New Roman" w:hAnsi="Times New Roman"/>
                <w:sz w:val="20"/>
                <w:szCs w:val="20"/>
              </w:rPr>
              <w:t>Utiliza las reglas de  acentuación general y casos en textos seleccionados</w:t>
            </w:r>
          </w:p>
          <w:p w14:paraId="7FF071CE" w14:textId="018AFB23" w:rsidR="00FB1559" w:rsidRPr="00CB3B61" w:rsidRDefault="00D367BC" w:rsidP="00D367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7BC">
              <w:rPr>
                <w:rFonts w:ascii="Times New Roman" w:hAnsi="Times New Roman"/>
                <w:sz w:val="20"/>
                <w:szCs w:val="20"/>
              </w:rPr>
              <w:t>Aplica las reglas normativas para el uso adecuado del idioma español</w:t>
            </w:r>
          </w:p>
        </w:tc>
      </w:tr>
      <w:tr w:rsidR="00CB3B61" w:rsidRPr="00CB3B61" w14:paraId="0D141008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4170E2D9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22BB78C0" w14:textId="415FB8C8" w:rsidR="00FB1559" w:rsidRPr="00CB3B61" w:rsidRDefault="00D367BC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 w:rsidRPr="00D367BC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Utiliza los signos de puntuación en su producción textual.</w:t>
            </w:r>
          </w:p>
        </w:tc>
      </w:tr>
      <w:tr w:rsidR="00CB3B61" w:rsidRPr="00CB3B61" w14:paraId="7B0FDE7C" w14:textId="77777777" w:rsidTr="003A43B4">
        <w:trPr>
          <w:trHeight w:val="301"/>
        </w:trPr>
        <w:tc>
          <w:tcPr>
            <w:tcW w:w="534" w:type="dxa"/>
            <w:shd w:val="clear" w:color="auto" w:fill="auto"/>
          </w:tcPr>
          <w:p w14:paraId="55B7B1C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3EB1A032" w14:textId="0373DDAF" w:rsidR="00BC0539" w:rsidRPr="00BC0539" w:rsidRDefault="00BC0539" w:rsidP="00BC0539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I</w:t>
            </w: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dentifica tipos de lectura en función a su propósito</w:t>
            </w:r>
          </w:p>
          <w:p w14:paraId="032D472B" w14:textId="3F5B70F6" w:rsidR="00FB1559" w:rsidRPr="00CB3B61" w:rsidRDefault="00BC0539" w:rsidP="00BC0539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Aplica la técnica de lectura veloz en comprensión de textos</w:t>
            </w:r>
          </w:p>
        </w:tc>
      </w:tr>
      <w:tr w:rsidR="00CB3B61" w:rsidRPr="00CB3B61" w14:paraId="3E104CBC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2AD73F2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000" w:type="dxa"/>
            <w:shd w:val="clear" w:color="auto" w:fill="auto"/>
          </w:tcPr>
          <w:p w14:paraId="1E9E6834" w14:textId="4EEED157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Infiere niveles de lectura en función a las  preguntas</w:t>
            </w:r>
          </w:p>
        </w:tc>
      </w:tr>
      <w:tr w:rsidR="00CB3B61" w:rsidRPr="00CB3B61" w14:paraId="4348ACAC" w14:textId="77777777" w:rsidTr="003A43B4">
        <w:trPr>
          <w:trHeight w:val="604"/>
        </w:trPr>
        <w:tc>
          <w:tcPr>
            <w:tcW w:w="534" w:type="dxa"/>
            <w:shd w:val="clear" w:color="auto" w:fill="auto"/>
          </w:tcPr>
          <w:p w14:paraId="125CAAD5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000" w:type="dxa"/>
            <w:shd w:val="clear" w:color="auto" w:fill="auto"/>
          </w:tcPr>
          <w:p w14:paraId="08125B63" w14:textId="39A7BB57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Utiliza la técnica de lectura veloz y comprensiva  en textos seleccionados</w:t>
            </w:r>
          </w:p>
        </w:tc>
      </w:tr>
      <w:tr w:rsidR="00CB3B61" w:rsidRPr="00CB3B61" w14:paraId="4950148E" w14:textId="77777777" w:rsidTr="003A43B4">
        <w:trPr>
          <w:trHeight w:val="612"/>
        </w:trPr>
        <w:tc>
          <w:tcPr>
            <w:tcW w:w="534" w:type="dxa"/>
            <w:shd w:val="clear" w:color="auto" w:fill="auto"/>
          </w:tcPr>
          <w:p w14:paraId="561515CE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000" w:type="dxa"/>
            <w:shd w:val="clear" w:color="auto" w:fill="auto"/>
          </w:tcPr>
          <w:p w14:paraId="01F25914" w14:textId="694D37CC" w:rsidR="00FB1559" w:rsidRPr="00CB3B61" w:rsidRDefault="00BC0539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539">
              <w:rPr>
                <w:rFonts w:ascii="Times New Roman" w:hAnsi="Times New Roman"/>
                <w:sz w:val="20"/>
                <w:szCs w:val="20"/>
              </w:rPr>
              <w:t>Utiliza organizadores de conocimiento como estrategia de lectura</w:t>
            </w:r>
          </w:p>
        </w:tc>
      </w:tr>
      <w:tr w:rsidR="00CB3B61" w:rsidRPr="00CB3B61" w14:paraId="4BCFDD48" w14:textId="77777777" w:rsidTr="003A43B4">
        <w:trPr>
          <w:trHeight w:val="389"/>
        </w:trPr>
        <w:tc>
          <w:tcPr>
            <w:tcW w:w="534" w:type="dxa"/>
            <w:shd w:val="clear" w:color="auto" w:fill="auto"/>
          </w:tcPr>
          <w:p w14:paraId="20315F9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000" w:type="dxa"/>
            <w:shd w:val="clear" w:color="auto" w:fill="auto"/>
          </w:tcPr>
          <w:p w14:paraId="212CB95D" w14:textId="6DCE1B3E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Redacta artículos de opinión sobre temas actuales de interés</w:t>
            </w:r>
          </w:p>
        </w:tc>
      </w:tr>
      <w:tr w:rsidR="00CB3B61" w:rsidRPr="00CB3B61" w14:paraId="7262CA7E" w14:textId="77777777" w:rsidTr="003A43B4">
        <w:trPr>
          <w:trHeight w:val="604"/>
        </w:trPr>
        <w:tc>
          <w:tcPr>
            <w:tcW w:w="534" w:type="dxa"/>
            <w:shd w:val="clear" w:color="auto" w:fill="auto"/>
          </w:tcPr>
          <w:p w14:paraId="0068EB5A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000" w:type="dxa"/>
            <w:shd w:val="clear" w:color="auto" w:fill="auto"/>
          </w:tcPr>
          <w:p w14:paraId="54198727" w14:textId="2CD36C32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Aplica variadas técnicas de comunicación oral en exposiciones</w:t>
            </w:r>
          </w:p>
        </w:tc>
      </w:tr>
      <w:tr w:rsidR="00CB3B61" w:rsidRPr="00CB3B61" w14:paraId="1CE80BE3" w14:textId="77777777" w:rsidTr="003A43B4">
        <w:trPr>
          <w:trHeight w:val="375"/>
        </w:trPr>
        <w:tc>
          <w:tcPr>
            <w:tcW w:w="534" w:type="dxa"/>
            <w:shd w:val="clear" w:color="auto" w:fill="auto"/>
          </w:tcPr>
          <w:p w14:paraId="52FF3E81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000" w:type="dxa"/>
            <w:shd w:val="clear" w:color="auto" w:fill="auto"/>
          </w:tcPr>
          <w:p w14:paraId="250DC916" w14:textId="65684014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Sustenta con argumentos sólidos su participación en el debate.</w:t>
            </w:r>
          </w:p>
        </w:tc>
      </w:tr>
      <w:tr w:rsidR="00CB3B61" w:rsidRPr="00CB3B61" w14:paraId="3F9E1605" w14:textId="77777777" w:rsidTr="003A43B4">
        <w:trPr>
          <w:trHeight w:val="410"/>
        </w:trPr>
        <w:tc>
          <w:tcPr>
            <w:tcW w:w="534" w:type="dxa"/>
            <w:shd w:val="clear" w:color="auto" w:fill="auto"/>
          </w:tcPr>
          <w:p w14:paraId="0D1CD477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000" w:type="dxa"/>
            <w:shd w:val="clear" w:color="auto" w:fill="auto"/>
          </w:tcPr>
          <w:p w14:paraId="260F9A45" w14:textId="5677B30B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Organiza los medios de comunicación escrita de la ciudad de Huacho.</w:t>
            </w:r>
          </w:p>
        </w:tc>
      </w:tr>
    </w:tbl>
    <w:p w14:paraId="2EBF8633" w14:textId="77777777" w:rsidR="000D43AE" w:rsidRPr="00CB3B61" w:rsidRDefault="000D43AE" w:rsidP="000D43AE">
      <w:pPr>
        <w:ind w:left="360"/>
        <w:contextualSpacing/>
        <w:rPr>
          <w:rFonts w:ascii="Baskerville Old Face" w:hAnsi="Baskerville Old Face"/>
          <w:b/>
          <w:sz w:val="24"/>
          <w:szCs w:val="24"/>
        </w:rPr>
      </w:pPr>
      <w:r w:rsidRPr="00CB3B61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</w:t>
      </w:r>
    </w:p>
    <w:p w14:paraId="048C17D7" w14:textId="77777777" w:rsidR="000D43AE" w:rsidRPr="00CB3B61" w:rsidRDefault="000D43AE" w:rsidP="000D43AE">
      <w:pPr>
        <w:framePr w:hSpace="141" w:wrap="around" w:vAnchor="text" w:hAnchor="margin" w:xAlign="center" w:y="907"/>
        <w:ind w:left="360"/>
        <w:suppressOverlap/>
        <w:rPr>
          <w:rFonts w:ascii="Baskerville Old Face" w:hAnsi="Baskerville Old Face"/>
          <w:b/>
          <w:sz w:val="24"/>
          <w:szCs w:val="24"/>
          <w:lang w:val="es-ES"/>
        </w:rPr>
      </w:pPr>
    </w:p>
    <w:p w14:paraId="0D7B4742" w14:textId="77777777" w:rsidR="00FB1559" w:rsidRPr="00CB3B61" w:rsidRDefault="00FB1559" w:rsidP="000D43AE">
      <w:pPr>
        <w:rPr>
          <w:rFonts w:ascii="Times New Roman" w:hAnsi="Times New Roman"/>
          <w:b/>
          <w:sz w:val="28"/>
          <w:szCs w:val="28"/>
        </w:rPr>
        <w:sectPr w:rsidR="00FB1559" w:rsidRPr="00CB3B61" w:rsidSect="00F63CB5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6972A3" w14:textId="77777777" w:rsidR="000D43AE" w:rsidRPr="00CB3B61" w:rsidRDefault="006761B3" w:rsidP="003A43B4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lastRenderedPageBreak/>
        <w:t>D</w:t>
      </w:r>
      <w:r w:rsidRPr="00C86EE0">
        <w:rPr>
          <w:rFonts w:ascii="Times New Roman" w:hAnsi="Times New Roman"/>
          <w:b/>
          <w:i/>
          <w:sz w:val="20"/>
        </w:rPr>
        <w:t>E</w:t>
      </w:r>
      <w:r w:rsidRPr="00CB3B61">
        <w:rPr>
          <w:rFonts w:ascii="Times New Roman" w:hAnsi="Times New Roman"/>
          <w:b/>
          <w:sz w:val="20"/>
        </w:rPr>
        <w:t>SARR</w:t>
      </w:r>
      <w:r w:rsidR="008E059E" w:rsidRPr="00CB3B61">
        <w:rPr>
          <w:rFonts w:ascii="Times New Roman" w:hAnsi="Times New Roman"/>
          <w:b/>
          <w:sz w:val="20"/>
        </w:rPr>
        <w:t>OLLO DE LAS UNIDADES DIDACTICAS</w:t>
      </w:r>
    </w:p>
    <w:p w14:paraId="615FB1E0" w14:textId="77777777" w:rsidR="00642478" w:rsidRPr="0064119F" w:rsidRDefault="00642478" w:rsidP="0064119F">
      <w:pPr>
        <w:spacing w:after="0" w:line="240" w:lineRule="auto"/>
        <w:ind w:right="-567"/>
        <w:rPr>
          <w:rFonts w:ascii="Times New Roman" w:hAnsi="Times New Roman"/>
          <w:b/>
          <w:sz w:val="12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CB3B61" w:rsidRPr="00CB3B61" w14:paraId="3A30131B" w14:textId="77777777" w:rsidTr="00495A98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37D656" w14:textId="6A94B42B" w:rsidR="00642478" w:rsidRPr="00CB3B61" w:rsidRDefault="00106553" w:rsidP="00495A9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1065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LA COMUNICACIÓN, LENGUAJE Y TIPOLOGÍA TEXTUAL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3AB" w14:textId="7AFF97F0" w:rsidR="00642478" w:rsidRPr="00A44C72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CAPACIDAD  DE LA UNIDAD DIDÁCTICA I. </w:t>
            </w:r>
            <w:r w:rsidRPr="00A44C72">
              <w:rPr>
                <w:rFonts w:ascii="Times New Roman" w:eastAsia="Times New Roman" w:hAnsi="Times New Roman"/>
                <w:iCs/>
                <w:sz w:val="18"/>
                <w:szCs w:val="18"/>
                <w:lang w:eastAsia="es-PE"/>
              </w:rPr>
              <w:t xml:space="preserve"> </w:t>
            </w:r>
            <w:r w:rsidR="00605464">
              <w:rPr>
                <w:rFonts w:ascii="Times New Roman" w:eastAsia="Times New Roman" w:hAnsi="Times New Roman"/>
                <w:iCs/>
                <w:sz w:val="18"/>
                <w:szCs w:val="18"/>
                <w:lang w:eastAsia="es-PE"/>
              </w:rPr>
              <w:t>Reconoce los elementos, tipos, funciones de la comunicación, el lenguaje y la tipología textual de manera autónoma</w:t>
            </w:r>
          </w:p>
        </w:tc>
      </w:tr>
      <w:tr w:rsidR="00CB3B61" w:rsidRPr="00CB3B61" w14:paraId="1983E1BE" w14:textId="77777777" w:rsidTr="00495A98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9BE2F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6F0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44F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3B5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E02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CB3B61" w:rsidRPr="00CB3B61" w14:paraId="6B0CDAE6" w14:textId="77777777" w:rsidTr="00495A98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806A5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2DD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9EB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9D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CA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1B51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933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CB3B61" w:rsidRPr="00CB3B61" w14:paraId="3EB2DB74" w14:textId="77777777" w:rsidTr="00495A98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68D6F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A1C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565" w14:textId="77777777" w:rsidR="007316FB" w:rsidRPr="007316FB" w:rsidRDefault="007316FB" w:rsidP="007316F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316FB">
              <w:rPr>
                <w:rFonts w:ascii="Arial Narrow" w:hAnsi="Arial Narrow" w:cs="Arial"/>
                <w:sz w:val="20"/>
                <w:szCs w:val="20"/>
                <w:lang w:val="es-ES"/>
              </w:rPr>
              <w:t>Entrega y exposición del sílabo.</w:t>
            </w:r>
          </w:p>
          <w:p w14:paraId="655042CD" w14:textId="4F0B9019" w:rsidR="00642478" w:rsidRPr="00C86EE0" w:rsidRDefault="007316FB" w:rsidP="00C86EE0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316FB">
              <w:rPr>
                <w:rFonts w:ascii="Arial Narrow" w:hAnsi="Arial Narrow" w:cs="Arial"/>
                <w:sz w:val="20"/>
                <w:szCs w:val="20"/>
                <w:lang w:val="es-ES"/>
              </w:rPr>
              <w:t>La comunicación humana. Procesos, propósitos, clases y barreras.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257" w14:textId="7688B76A" w:rsidR="00642478" w:rsidRPr="00CB3B61" w:rsidRDefault="0016719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AF4FD6">
              <w:rPr>
                <w:rFonts w:ascii="Arial" w:hAnsi="Arial" w:cs="Arial"/>
                <w:sz w:val="18"/>
              </w:rPr>
              <w:t>Identifica los  elementos y tipos de comunicación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4B5" w14:textId="486BBBBC" w:rsidR="00642478" w:rsidRPr="00167198" w:rsidRDefault="00167198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Establece la pertinencia de  los elementos y tipos de comunicación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38B" w14:textId="2305CFEF" w:rsidR="00642478" w:rsidRPr="00CB3B61" w:rsidRDefault="00E074A1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Organización de equipos para plantear ejemplos de comunicación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25D" w14:textId="0A71F3C1" w:rsidR="00642478" w:rsidRPr="00167198" w:rsidRDefault="007316FB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Identifica los propósitos, fines y elementos de la comunicación humana.  </w:t>
            </w:r>
          </w:p>
        </w:tc>
      </w:tr>
      <w:tr w:rsidR="00CB3B61" w:rsidRPr="00CB3B61" w14:paraId="311749B4" w14:textId="77777777" w:rsidTr="00C86EE0">
        <w:trPr>
          <w:trHeight w:val="109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9B9BE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E9A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1818" w14:textId="77777777" w:rsidR="002A1B19" w:rsidRPr="002A1B19" w:rsidRDefault="002A1B19" w:rsidP="002A1B19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A1B19">
              <w:rPr>
                <w:rFonts w:ascii="Arial Narrow" w:hAnsi="Arial Narrow" w:cs="Arial"/>
                <w:sz w:val="20"/>
                <w:szCs w:val="20"/>
                <w:lang w:val="es-ES"/>
              </w:rPr>
              <w:t>El lenguaje humano. Funciones según Jakobson.</w:t>
            </w:r>
          </w:p>
          <w:p w14:paraId="40133BDE" w14:textId="77777777" w:rsidR="002A1B19" w:rsidRPr="002A1B19" w:rsidRDefault="002A1B19" w:rsidP="002A1B19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A1B19">
              <w:rPr>
                <w:rFonts w:ascii="Arial Narrow" w:hAnsi="Arial Narrow" w:cs="Arial"/>
                <w:sz w:val="20"/>
                <w:szCs w:val="20"/>
                <w:lang w:val="es-ES"/>
              </w:rPr>
              <w:t>Ciencias que estudian al lenguaje.</w:t>
            </w:r>
          </w:p>
          <w:p w14:paraId="3CEC83E6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D6A2" w14:textId="70C40AE0" w:rsidR="00642478" w:rsidRPr="00CB3B61" w:rsidRDefault="00071F16" w:rsidP="00CB44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el lenguaje según los propósitos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FB04" w14:textId="63B2FB7D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</w:t>
            </w:r>
            <w:r w:rsidR="00071F16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nterés por conocer los tipos de lenguaje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8D17" w14:textId="1C92AD38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Organizados en equipos redactan ejemplos de tipos de lenguaje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D84" w14:textId="77777777" w:rsidR="00642478" w:rsidRPr="00167198" w:rsidRDefault="002A1B19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Reconoce  las funciones y ciencias que estudian el lenguaje.</w:t>
            </w:r>
          </w:p>
        </w:tc>
      </w:tr>
      <w:tr w:rsidR="00CB3B61" w:rsidRPr="00CB3B61" w14:paraId="33C18358" w14:textId="77777777" w:rsidTr="00D859D5">
        <w:trPr>
          <w:trHeight w:val="99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355AE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58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1EA" w14:textId="77777777" w:rsidR="0023187B" w:rsidRPr="0023187B" w:rsidRDefault="0023187B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Los vicios de dicción: barbarismo, solecismos monotonías  y pleonasmos.</w:t>
            </w:r>
          </w:p>
          <w:p w14:paraId="7ADA65DB" w14:textId="77777777" w:rsidR="00642478" w:rsidRPr="00CB3B61" w:rsidRDefault="00642478" w:rsidP="002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979" w14:textId="7952AA38" w:rsidR="00642478" w:rsidRPr="00CB3B61" w:rsidRDefault="00071F16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las expresiones que se emplea en el contexto oracional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49F" w14:textId="732E93C1" w:rsidR="00642478" w:rsidRPr="00CB3B61" w:rsidRDefault="00053DD4" w:rsidP="00CB3B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Marca una postura crítica frente al uso de expresiones innecesarias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C469" w14:textId="09622AB6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dúo elaboran lista de expresiones que constituyen vicios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228" w14:textId="77777777" w:rsidR="00642478" w:rsidRPr="00167198" w:rsidRDefault="0023187B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Reconoce  las principales vicios de dicción y corregir las formas incorrectas.</w:t>
            </w:r>
          </w:p>
        </w:tc>
      </w:tr>
      <w:tr w:rsidR="00CB3B61" w:rsidRPr="00CB3B61" w14:paraId="1B664D41" w14:textId="77777777" w:rsidTr="00C86EE0">
        <w:trPr>
          <w:trHeight w:val="89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D8A681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D0C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1218" w14:textId="77777777" w:rsidR="0023187B" w:rsidRPr="0023187B" w:rsidRDefault="0023187B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Tipología textual</w:t>
            </w:r>
          </w:p>
          <w:p w14:paraId="764EE70D" w14:textId="77777777" w:rsidR="0023187B" w:rsidRPr="0023187B" w:rsidRDefault="0023187B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Tema. Idea principal, propósito del autor.</w:t>
            </w:r>
          </w:p>
          <w:p w14:paraId="4C02D0BD" w14:textId="77777777" w:rsidR="00642478" w:rsidRPr="00CB3B61" w:rsidRDefault="00642478" w:rsidP="00CB44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B59C" w14:textId="0860B884" w:rsidR="00642478" w:rsidRPr="00CB3B61" w:rsidRDefault="00612F0B" w:rsidP="0064247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612F0B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y compara los diversos tipos de textos.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813" w14:textId="41AA3B1B" w:rsidR="00642478" w:rsidRPr="00CB3B61" w:rsidRDefault="00C21A3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función que cumplen los textos en la comunicación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2E1" w14:textId="77777777" w:rsidR="00C21A34" w:rsidRPr="00C21A34" w:rsidRDefault="00C21A34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Clases expositivas</w:t>
            </w:r>
          </w:p>
          <w:p w14:paraId="51473E3C" w14:textId="77777777" w:rsidR="00C21A34" w:rsidRPr="00C21A34" w:rsidRDefault="00C21A34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Lluvias de ideas</w:t>
            </w:r>
          </w:p>
          <w:p w14:paraId="3FC2FF6F" w14:textId="352B5E3C" w:rsidR="00642478" w:rsidRPr="00CB3B61" w:rsidRDefault="00C21A34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Trabajo de grupo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772" w14:textId="216BCE45" w:rsidR="00642478" w:rsidRPr="00167198" w:rsidRDefault="00D367BC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Identifica</w:t>
            </w:r>
            <w:r w:rsidR="005E3A3B"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tipos de textos tema, idea principal y propósitos del autor.</w:t>
            </w:r>
          </w:p>
        </w:tc>
      </w:tr>
      <w:tr w:rsidR="00CB3B61" w:rsidRPr="00CB3B61" w14:paraId="0CAEFEFC" w14:textId="77777777" w:rsidTr="00642478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6C1D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28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CB3B61" w:rsidRPr="00CB3B61" w14:paraId="76233737" w14:textId="77777777" w:rsidTr="00972D68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BB86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37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EC6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8A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CB3B61" w:rsidRPr="00CB3B61" w14:paraId="7FD15EAA" w14:textId="77777777" w:rsidTr="0064119F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2181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3AB0" w14:textId="00BB2D9E" w:rsidR="00642478" w:rsidRPr="00CB3B61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Establece diferencias entre comunicación, lenguaje y tipología textual de manera autónoma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0B3B6" w14:textId="7F87609C" w:rsidR="0033612A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Entrega actividad 01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Tipos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comunicación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Entrega actividad 02: Tipos de lenguaje y lista de vicios en expresión y redacci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ón.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Actividad 03: tipología textual, tema e idea principal de la lectura</w:t>
            </w:r>
          </w:p>
          <w:p w14:paraId="16C9ADAE" w14:textId="77777777" w:rsidR="0033612A" w:rsidRPr="0033612A" w:rsidRDefault="0033612A" w:rsidP="00336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  <w:p w14:paraId="7EC6322C" w14:textId="77777777" w:rsidR="0033612A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  <w:p w14:paraId="203C5033" w14:textId="27D1B3BB" w:rsidR="0033612A" w:rsidRPr="00CB3B61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D7B56" w14:textId="35F2EF67" w:rsidR="00642478" w:rsidRPr="00CB3B61" w:rsidRDefault="0033612A" w:rsidP="00C86EE0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dominio respecto a la comunicación, sus elementos, el lenguaje, tipos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, en identificar tipos de textos, temas e ideas principal</w:t>
            </w:r>
          </w:p>
        </w:tc>
      </w:tr>
    </w:tbl>
    <w:p w14:paraId="3F7CE002" w14:textId="7E0B2441" w:rsidR="00642478" w:rsidRDefault="00642478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34AA8B96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291F2205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B9D1B0" w14:textId="00CEEE9C" w:rsidR="0064119F" w:rsidRPr="00CB3B61" w:rsidRDefault="00605464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60546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LAS NORMAS ACADÉMICAS Y GRAMATICALES 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866" w14:textId="4F40DF76" w:rsidR="0064119F" w:rsidRPr="00A44C72" w:rsidRDefault="0064119F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</w:t>
            </w:r>
            <w:r w:rsidR="0060546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CIDAD  DE LA UNIDAD DIDÁCTICA I. </w:t>
            </w:r>
            <w:r w:rsidR="00FF26A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Organiza las normas académicas estandarizadas y gramaticales para redactar textos académicos según pautas establecidas</w:t>
            </w:r>
          </w:p>
        </w:tc>
      </w:tr>
      <w:tr w:rsidR="0064119F" w:rsidRPr="00CB3B61" w14:paraId="03788111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E382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212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57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A7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559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2DA23290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C1276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5EE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5D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749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9D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9456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6F8C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2BB412EC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A9CF2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98F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77F" w14:textId="6393E423" w:rsidR="00752FBA" w:rsidRPr="00D86905" w:rsidRDefault="00D11551" w:rsidP="00D8690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Citas de referencia en la redacción. Tipos.</w:t>
            </w:r>
          </w:p>
          <w:p w14:paraId="78A9B969" w14:textId="77777777" w:rsidR="0064119F" w:rsidRPr="00CB3B61" w:rsidRDefault="0064119F" w:rsidP="00041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F07" w14:textId="2694FC6D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tipos de citas referenciales para redactar textos académicos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903" w14:textId="18367356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el uso de citas parentéticas en la redacción de textos académicos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EE25" w14:textId="60EEC572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revisan</w:t>
            </w:r>
            <w:r w:rsidR="00CA6E3B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textos académicos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redactados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8D2" w14:textId="51F872E5" w:rsidR="00D11551" w:rsidRPr="00167198" w:rsidRDefault="002F6EE9" w:rsidP="00D367BC">
            <w:pPr>
              <w:pStyle w:val="Prrafodelista"/>
              <w:spacing w:after="0" w:line="240" w:lineRule="auto"/>
              <w:ind w:left="0" w:hanging="16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Redacta citas de referencia de </w:t>
            </w:r>
            <w:r w:rsidR="003908AC">
              <w:rPr>
                <w:rFonts w:ascii="Arial Narrow" w:hAnsi="Arial Narrow" w:cs="Arial"/>
                <w:sz w:val="20"/>
                <w:szCs w:val="20"/>
                <w:lang w:val="es-ES"/>
              </w:rPr>
              <w:t>texto que lee considerando la norma académica</w:t>
            </w:r>
          </w:p>
          <w:p w14:paraId="3FFEC40E" w14:textId="0C5E990B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64119F" w:rsidRPr="00CB3B61" w14:paraId="2BF6F559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6A64D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52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8017" w14:textId="6A337F60" w:rsidR="0064119F" w:rsidRPr="00D86905" w:rsidRDefault="00D11551" w:rsidP="00D8690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Las referencias de libros ,periódicos, revistas, tesis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D1A9" w14:textId="113148FE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Identifica las referencias en variadas fuentes de información como escritos y virtuales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4265" w14:textId="470D70E6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las normas académicas para garantizar las fuentes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FC3B" w14:textId="318F5E0E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dúos revisan variadas fuentes tanto físicos como virtuales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2257" w14:textId="22CB127C" w:rsidR="00D11551" w:rsidRPr="00167198" w:rsidRDefault="00D11551" w:rsidP="002F6EE9">
            <w:pPr>
              <w:pStyle w:val="Prrafodelista"/>
              <w:spacing w:after="0" w:line="240" w:lineRule="auto"/>
              <w:ind w:left="56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Elabora citas de referencia de la información utilizada</w:t>
            </w:r>
            <w:r w:rsidR="003908AC">
              <w:rPr>
                <w:rFonts w:ascii="Arial Narrow" w:hAnsi="Arial Narrow" w:cs="Arial"/>
                <w:sz w:val="20"/>
                <w:szCs w:val="20"/>
                <w:lang w:val="es-ES"/>
              </w:rPr>
              <w:t>, como libros, revistas, tesis y virtuales</w:t>
            </w:r>
          </w:p>
          <w:p w14:paraId="29E40740" w14:textId="67503DC5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64119F" w:rsidRPr="00CB3B61" w14:paraId="62AA9BD2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F1BAB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BC5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49B0" w14:textId="0B0E12F2" w:rsidR="00D11551" w:rsidRDefault="00D11551" w:rsidP="00D11551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>Acentuación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General</w:t>
            </w: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palabras. Casos</w:t>
            </w:r>
          </w:p>
          <w:p w14:paraId="253C099F" w14:textId="2A8568B0" w:rsidR="00872C7C" w:rsidRPr="00D11551" w:rsidRDefault="00D11551" w:rsidP="00D11551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Acentuación de palabras compuestas. </w:t>
            </w: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>Casos</w:t>
            </w:r>
          </w:p>
          <w:p w14:paraId="5912EDCD" w14:textId="2848B56E" w:rsidR="0064119F" w:rsidRPr="00CB3B61" w:rsidRDefault="0064119F" w:rsidP="00872C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76A" w14:textId="1DF06CE8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la acentuación y los casos que se emplea con frecuencia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7476" w14:textId="07403400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interés por el uso de la normativa de acentuación  y los casos específicos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9C60" w14:textId="4B464562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evalúan casos de acentuación según las normas establecidas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4EA" w14:textId="77777777" w:rsidR="00D11551" w:rsidRPr="00167198" w:rsidRDefault="00D11551" w:rsidP="00D115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Utiliza las reglas de  acentuación general y casos en textos seleccionados</w:t>
            </w:r>
          </w:p>
          <w:p w14:paraId="0A93C99F" w14:textId="4EE7B2C7" w:rsidR="0064119F" w:rsidRPr="00167198" w:rsidRDefault="00D11551" w:rsidP="00D115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Aplica las reglas normativas para el uso adecuado del idioma español</w:t>
            </w:r>
          </w:p>
        </w:tc>
      </w:tr>
      <w:tr w:rsidR="0064119F" w:rsidRPr="00CB3B61" w14:paraId="515024BC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28B6EF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B0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7E8" w14:textId="0A8EACCC" w:rsidR="00077095" w:rsidRPr="00752FBA" w:rsidRDefault="00D11551" w:rsidP="0007709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Signos de puntuación para redacción</w:t>
            </w:r>
          </w:p>
          <w:p w14:paraId="2159CAF8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441" w14:textId="77318154" w:rsidR="0064119F" w:rsidRPr="00CB3B61" w:rsidRDefault="0082660E" w:rsidP="0004179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Elabora una clasificación de signos de puntuación y usos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205" w14:textId="2C1A95A9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utilización de los signos de puntuación en la redacción de textos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6A54" w14:textId="00740BC1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Evalúan el uso de signos de puntuación en variados textos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16A" w14:textId="1F3BB56C" w:rsidR="0064119F" w:rsidRPr="00167198" w:rsidRDefault="00EB0CB4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Utiliza los signos de puntuación en su producción textual.</w:t>
            </w:r>
          </w:p>
        </w:tc>
      </w:tr>
      <w:tr w:rsidR="0064119F" w:rsidRPr="00CB3B61" w14:paraId="747C4B0C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296D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80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09E4132A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FFB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397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61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F45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34DE2CAC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F57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8D3D0" w14:textId="4815733A" w:rsidR="0064119F" w:rsidRPr="00CB3B61" w:rsidRDefault="001A00B8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Conoce sobre </w:t>
            </w:r>
            <w:r w:rsidR="007711B6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normas académica y gramaticales con precisión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29685" w14:textId="5FFD316C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Presenta actividad 01: citas parentética. Actividad 02: referencias. Actividad 03: acentuación. Actividad 04: práctica de redacción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562DA" w14:textId="3354F02F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Dominio para redactar textos utilizando las normas académicas y gramaticales evidenciando en cada clase.</w:t>
            </w:r>
          </w:p>
        </w:tc>
      </w:tr>
    </w:tbl>
    <w:p w14:paraId="0FEAD80B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3F6EE3AE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1B28FC3D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216135" w14:textId="7E70CE05" w:rsidR="0064119F" w:rsidRPr="00555D09" w:rsidRDefault="001C2344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es-PE"/>
              </w:rPr>
            </w:pPr>
            <w:r w:rsidRPr="00CD23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LA LECTURA, TÉCNICAS Y ESTRATEGIAS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D4F" w14:textId="1787A99D" w:rsidR="0064119F" w:rsidRPr="00A44C72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CAPAC</w:t>
            </w:r>
            <w:r w:rsidR="001C234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IDAD  DE LA UNIDAD DIDÁCTICA I. Utiliza las técnicas, estrategias </w:t>
            </w:r>
            <w:r w:rsidR="00CD23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de lectura </w:t>
            </w:r>
            <w:r w:rsidR="001C234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según tipo</w:t>
            </w:r>
            <w:r w:rsidR="00CD23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s de textos y preguntas para diferenciar los niveles lectores</w:t>
            </w:r>
          </w:p>
        </w:tc>
      </w:tr>
      <w:tr w:rsidR="0064119F" w:rsidRPr="00CB3B61" w14:paraId="09336C28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17027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04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29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7A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A7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18DB1796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C8F700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4E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95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A0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07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8B85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494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30973085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48838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51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CB0" w14:textId="7A1C05DB" w:rsidR="0064119F" w:rsidRPr="008F4D34" w:rsidRDefault="00D86905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Lectura. Tipos. Propósitos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866B" w14:textId="2A68474E" w:rsidR="0064119F" w:rsidRPr="008F4D34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Analiza los diversos niveles lectores y aplica estrategias de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F7A" w14:textId="02F72701" w:rsidR="0064119F" w:rsidRPr="008F4D34" w:rsidRDefault="008F4D34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Valora la importancia de las estrategias lectoras.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4589" w14:textId="09C5D403" w:rsidR="0064119F" w:rsidRPr="008F4D34" w:rsidRDefault="008F4D34" w:rsidP="00A676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Análisis y síntesis argumentada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3802" w14:textId="77777777" w:rsidR="00D86905" w:rsidRPr="00167198" w:rsidRDefault="00D86905" w:rsidP="00D869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identifica tipos de lectura en función a su propósito</w:t>
            </w:r>
          </w:p>
          <w:p w14:paraId="40B666EC" w14:textId="3D285F9F" w:rsidR="00983D50" w:rsidRPr="00167198" w:rsidRDefault="00D86905" w:rsidP="00D869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Aplica la técnica de lectura veloz en comprensión de textos</w:t>
            </w:r>
          </w:p>
        </w:tc>
      </w:tr>
      <w:tr w:rsidR="0064119F" w:rsidRPr="00CB3B61" w14:paraId="5F0450AF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D2E6A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90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667F" w14:textId="0270C597" w:rsidR="0064119F" w:rsidRPr="008F4D34" w:rsidRDefault="00D86905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Niveles de lectura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DA06" w14:textId="0567E09F" w:rsidR="0064119F" w:rsidRPr="00CB3B61" w:rsidRDefault="00C53195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Selecciona preguntas</w:t>
            </w:r>
            <w:r w:rsidR="002D443A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textos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</w:t>
            </w:r>
            <w:r w:rsidR="002D443A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luego ubica en el recuadro elaborado respecto niveles de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163" w14:textId="35430E53" w:rsidR="0064119F" w:rsidRPr="00CB3B61" w:rsidRDefault="003557B6" w:rsidP="003557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gran importancia l</w:t>
            </w:r>
            <w:r w:rsidR="000E0E6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os niveles de lectura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el proceso lector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834" w14:textId="45A26B67" w:rsidR="0064119F" w:rsidRPr="00CB3B61" w:rsidRDefault="00964F0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|</w:t>
            </w:r>
            <w:r w:rsidR="004B4AC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Organizados en grupos formulan preguntas literales, inferenciales y críticos de textos seleccionados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7012" w14:textId="477BC35F" w:rsidR="00D22C7D" w:rsidRPr="00167198" w:rsidRDefault="00B42729" w:rsidP="002F6EE9">
            <w:pPr>
              <w:pStyle w:val="Prrafodelista"/>
              <w:ind w:left="5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Infiere niveles de lectura en función a las  preguntas</w:t>
            </w:r>
          </w:p>
        </w:tc>
      </w:tr>
      <w:tr w:rsidR="0064119F" w:rsidRPr="00CB3B61" w14:paraId="1F2B8570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83AF1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292" w14:textId="4283CE96" w:rsidR="0064119F" w:rsidRPr="00CB3B61" w:rsidRDefault="00964F0C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|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2F6" w14:textId="71FDBC69" w:rsidR="00222BE4" w:rsidRDefault="00D86905" w:rsidP="00D8690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  <w:lang w:val="es-ES"/>
              </w:rPr>
              <w:t>Lectura veloz y comprensión</w:t>
            </w:r>
          </w:p>
          <w:p w14:paraId="18E731E6" w14:textId="499541F0" w:rsidR="00071F16" w:rsidRPr="008F4D34" w:rsidRDefault="00071F16" w:rsidP="00D8690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de lectura</w:t>
            </w:r>
          </w:p>
          <w:p w14:paraId="7AE17EC4" w14:textId="2819525A" w:rsidR="0064119F" w:rsidRPr="008F4D34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C57" w14:textId="33D88C15" w:rsidR="0064119F" w:rsidRPr="00CB3B61" w:rsidRDefault="002D443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Selecciona textos del periódico </w:t>
            </w:r>
            <w:r w:rsidR="005C6385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luego traza una línea central en cada una luego realiza la lectura en bloques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841" w14:textId="5A26A518" w:rsidR="0064119F" w:rsidRPr="00CB3B61" w:rsidRDefault="00815E9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por conocer la técnica de lectura veloz y otras técnicas para comprender textos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6680" w14:textId="7F4E3D85" w:rsidR="0064119F" w:rsidRPr="00CB3B61" w:rsidRDefault="005654A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Comprensión de textos según los propósitos, saltos, bloques y según requerimientos del lector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1E2" w14:textId="2C1FFEB3" w:rsidR="0064119F" w:rsidRPr="00167198" w:rsidRDefault="00B42729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Utiliza la técnica de lectura veloz y comprensiva  en </w:t>
            </w:r>
            <w:r w:rsidR="002F6EE9"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textos seleccionados</w:t>
            </w:r>
          </w:p>
        </w:tc>
      </w:tr>
      <w:tr w:rsidR="0064119F" w:rsidRPr="00CB3B61" w14:paraId="29EACC52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AAE537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Unidad Didáctica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II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C6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4C5" w14:textId="2E320859" w:rsidR="00077095" w:rsidRPr="008F4D34" w:rsidRDefault="00D86905" w:rsidP="00077095">
            <w:pPr>
              <w:pStyle w:val="Prrafodelista"/>
              <w:numPr>
                <w:ilvl w:val="0"/>
                <w:numId w:val="12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Estrategias de lectura. Organizadores</w:t>
            </w:r>
          </w:p>
          <w:p w14:paraId="5B086BC0" w14:textId="77777777" w:rsidR="0064119F" w:rsidRPr="008F4D34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9E82" w14:textId="3576AA84" w:rsidR="0064119F" w:rsidRPr="00CB3B61" w:rsidRDefault="000E0E64" w:rsidP="005C6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variadas estrategias de lectura que emplea el lector experto en su proceso de  formación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170" w14:textId="588E85A3" w:rsidR="0064119F" w:rsidRPr="00CB3B61" w:rsidRDefault="00815E9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 interesa por conocer y usar las estrategias de lectura en textos que  lee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A1DA" w14:textId="5C5BE5D4" w:rsidR="0064119F" w:rsidRPr="00CB3B61" w:rsidRDefault="005654A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dúos </w:t>
            </w:r>
            <w:r w:rsidR="00A70F07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ponen en práctica las variadas estrategias de lectura en su proceso lector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2EE" w14:textId="627ADB7D" w:rsidR="0064119F" w:rsidRPr="00167198" w:rsidRDefault="002F6EE9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Utiliza organizadores de conocimiento como estrategia de lectura</w:t>
            </w:r>
          </w:p>
        </w:tc>
      </w:tr>
      <w:tr w:rsidR="0064119F" w:rsidRPr="00CB3B61" w14:paraId="635B8A70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20AF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A9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3B01FB3E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DE0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4B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8B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F4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23ADC464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5011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C6E26" w14:textId="77E2E986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el proceso lector, técnicas, estrategias y niveles de lectura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A76B5" w14:textId="4B4C3435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Presenta actividad 01: </w:t>
            </w:r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niveles de lectura. Actividad 02: uso de lectura veloz. Actividad </w:t>
            </w:r>
            <w:proofErr w:type="gramStart"/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03:elaora</w:t>
            </w:r>
            <w:proofErr w:type="gramEnd"/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organizadores. Actividad 04:práctica de lectura comprensiva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8BB7F" w14:textId="1EA95648" w:rsidR="0064119F" w:rsidRPr="00CB3B61" w:rsidRDefault="00F37DD0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Demuestra dominio sobre proceso lector, usa técnicas, estrategias y elabora organizadores de conocimiento.</w:t>
            </w:r>
          </w:p>
        </w:tc>
      </w:tr>
    </w:tbl>
    <w:p w14:paraId="1AE6B589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1FCEFE6C" w14:textId="77777777" w:rsidR="0064119F" w:rsidRPr="00CB3B61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65DB76B5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032ACE" w14:textId="3DB106A2" w:rsidR="0064119F" w:rsidRPr="00CB3B61" w:rsidRDefault="00CC1A1B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F6712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lastRenderedPageBreak/>
              <w:t xml:space="preserve">EXPRESIÓN ORAL Y </w:t>
            </w:r>
            <w:r w:rsidR="005645DC" w:rsidRPr="00F6712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PRODUCCIÓN ACADÉMICA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C2C" w14:textId="7F6D1C00" w:rsidR="0064119F" w:rsidRPr="00495A98" w:rsidRDefault="0064119F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FF0000"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CAPAC</w:t>
            </w:r>
            <w:r w:rsidR="005645D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IDAD  DE LA UNIDAD DIDÁCTICA I. Redacta textos académicos consid</w:t>
            </w:r>
            <w:r w:rsidR="00F6712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erando las normas APA</w:t>
            </w:r>
            <w:r w:rsidR="005645D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 y </w:t>
            </w:r>
            <w:r w:rsidR="00F6712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utiliza las técnicas grupas para exponer y argumentar </w:t>
            </w:r>
            <w:r w:rsidR="00D859D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oralmente</w:t>
            </w:r>
          </w:p>
        </w:tc>
      </w:tr>
      <w:tr w:rsidR="0064119F" w:rsidRPr="00CB3B61" w14:paraId="155CE502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5FCD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39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EE1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67F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7E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1A770D4B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A4343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A66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25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27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614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E98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B8D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26031611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5AB2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D6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B65E" w14:textId="4730AAE7" w:rsidR="009413C5" w:rsidRPr="00B86B18" w:rsidRDefault="00D86905" w:rsidP="009413C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artículo de opinión. Elementos. Redacción</w:t>
            </w:r>
          </w:p>
          <w:p w14:paraId="6C15400C" w14:textId="77777777" w:rsidR="0064119F" w:rsidRPr="00CB3B61" w:rsidRDefault="0064119F" w:rsidP="00041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812" w14:textId="04FD2773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Selecciona información y organiza información sobre artículos de opinión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49D1" w14:textId="2582A38E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posturas de apoyo o refuta respecto a variados temas de interés colectivo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85F" w14:textId="25BEB274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Observación de videos sobre artículo de opinión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984A" w14:textId="42F6FAF8" w:rsidR="0064119F" w:rsidRPr="00167198" w:rsidRDefault="009A3702" w:rsidP="009A3702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Redacta artículos de opinión sobre temas actuales de interés</w:t>
            </w:r>
          </w:p>
        </w:tc>
      </w:tr>
      <w:tr w:rsidR="0064119F" w:rsidRPr="00CB3B61" w14:paraId="5D58F51C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25314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C5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81FF" w14:textId="6BFB0961" w:rsidR="009150D0" w:rsidRPr="00EB0CB4" w:rsidRDefault="00EB0CB4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de comunicación oral</w:t>
            </w:r>
            <w:r w:rsidR="009A3702">
              <w:rPr>
                <w:rFonts w:ascii="Arial Narrow" w:hAnsi="Arial Narrow" w:cs="Arial"/>
                <w:sz w:val="20"/>
                <w:szCs w:val="20"/>
                <w:lang w:val="es-ES"/>
              </w:rPr>
              <w:t>. Exposición LIBRO</w:t>
            </w:r>
          </w:p>
          <w:p w14:paraId="134E8CBA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81DA" w14:textId="334234CE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 información sobre técnicas de comunicación oral para exponer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093" w14:textId="44AB51F4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Valora </w:t>
            </w:r>
            <w:r w:rsidR="00AA0C5D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el uso permanente  de las técnicas de comunicación oral en la exposición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BDA" w14:textId="6F3471D5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Observación de videos sobre técnicas grupales de comunicación oral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69BA" w14:textId="3690A1FB" w:rsidR="0064119F" w:rsidRPr="00167198" w:rsidRDefault="00EB0CB4" w:rsidP="00EB0CB4">
            <w:pPr>
              <w:pStyle w:val="Prrafodelista"/>
              <w:spacing w:after="0" w:line="240" w:lineRule="auto"/>
              <w:ind w:left="27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Aplica variadas técnicas de comunicación oral en exposiciones</w:t>
            </w:r>
          </w:p>
        </w:tc>
      </w:tr>
      <w:tr w:rsidR="0064119F" w:rsidRPr="00CB3B61" w14:paraId="142B9320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02CC8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6E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CE0" w14:textId="1806E11A" w:rsidR="0064119F" w:rsidRPr="00CB3B61" w:rsidRDefault="009A3702" w:rsidP="009A370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El debate.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81CD" w14:textId="77777777" w:rsidR="00167198" w:rsidRPr="00167198" w:rsidRDefault="00167198" w:rsidP="0016719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Argumenta</w:t>
            </w:r>
          </w:p>
          <w:p w14:paraId="4FF5AAA2" w14:textId="63F469EA" w:rsidR="0064119F" w:rsidRPr="00167198" w:rsidRDefault="00167198" w:rsidP="0016719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coherentemente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D79B" w14:textId="252A21E8" w:rsidR="0064119F" w:rsidRPr="00167198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Debate respetando las normas de participación y los argumentos diferentes a los suyos.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51C" w14:textId="0780019C" w:rsidR="0064119F" w:rsidRPr="00167198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Observación de un video (debate político).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FF07" w14:textId="4678C577" w:rsidR="0064119F" w:rsidRPr="00167198" w:rsidRDefault="00167198" w:rsidP="009A3702">
            <w:pPr>
              <w:pStyle w:val="Prrafodelista"/>
              <w:ind w:left="27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Sustenta con argumentos sólidos su participación en el debate.</w:t>
            </w:r>
          </w:p>
        </w:tc>
      </w:tr>
      <w:tr w:rsidR="0064119F" w:rsidRPr="00CB3B61" w14:paraId="59958CEC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B7F576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V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A9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E36" w14:textId="5E963C97" w:rsidR="009150D0" w:rsidRDefault="009150D0" w:rsidP="0091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Medios comunicativos impresos  de Huacho.</w:t>
            </w:r>
          </w:p>
          <w:p w14:paraId="3EE234E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3AE" w14:textId="6DF35987" w:rsidR="0064119F" w:rsidRPr="00CB3B61" w:rsidRDefault="008F4D34" w:rsidP="00202F5A">
            <w:pPr>
              <w:spacing w:after="0" w:line="240" w:lineRule="auto"/>
              <w:ind w:firstLineChars="20" w:firstLine="36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publicaciones impresas en Huacho en los últimos tres años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692" w14:textId="56B99046" w:rsidR="0064119F" w:rsidRPr="00CB3B61" w:rsidRDefault="0004179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Valora y reconoce  a los autores por sus publicaciones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A6E4" w14:textId="7A97D007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Visita guiada a la biblioteca municipal y archivos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EF2" w14:textId="1970C273" w:rsidR="00BC16BC" w:rsidRPr="00167198" w:rsidRDefault="00BC16BC" w:rsidP="00EB0CB4">
            <w:pPr>
              <w:pStyle w:val="Prrafodelista"/>
              <w:spacing w:after="0" w:line="240" w:lineRule="auto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Organiza los medios de comunicación escrita de la ciudad de Huacho.</w:t>
            </w:r>
          </w:p>
          <w:p w14:paraId="71DD8072" w14:textId="77777777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</w:tc>
      </w:tr>
      <w:tr w:rsidR="0064119F" w:rsidRPr="00CB3B61" w14:paraId="1BE8AA0F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2F25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07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6240B92A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C017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68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5A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A7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4650673C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717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A1A68" w14:textId="08F2CC15" w:rsidR="0064119F" w:rsidRPr="00CB3B61" w:rsidRDefault="0024539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cómo redactar textos académicos, utilizar técnicas orales, debatir temas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3CD64" w14:textId="4B330E31" w:rsidR="0064119F" w:rsidRPr="00CB3B61" w:rsidRDefault="0024539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Presenta actividad 01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artículo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opinión. Actividad 02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exposiciones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del libro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. Actividad 03: Debate en aula. Actividad 04: medios de compunción en Huacho.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B4559" w14:textId="7C9EE3B6" w:rsidR="0064119F" w:rsidRPr="00CB3B61" w:rsidRDefault="0076788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Dominio teórico y práctico sobre artículo de opinión, técnicas grupales, el debate y registro de medios impresos en Huacho.</w:t>
            </w:r>
          </w:p>
        </w:tc>
      </w:tr>
    </w:tbl>
    <w:p w14:paraId="5809E745" w14:textId="77777777" w:rsidR="00972D68" w:rsidRPr="00CB3B61" w:rsidRDefault="00972D68" w:rsidP="000D43AE">
      <w:pPr>
        <w:ind w:right="-568"/>
        <w:rPr>
          <w:rFonts w:ascii="Times New Roman" w:hAnsi="Times New Roman"/>
          <w:b/>
          <w:sz w:val="28"/>
          <w:szCs w:val="28"/>
        </w:rPr>
        <w:sectPr w:rsidR="00972D68" w:rsidRPr="00CB3B61" w:rsidSect="00FB1559">
          <w:pgSz w:w="16838" w:h="11906" w:orient="landscape" w:code="9"/>
          <w:pgMar w:top="1701" w:right="1066" w:bottom="851" w:left="1134" w:header="709" w:footer="709" w:gutter="0"/>
          <w:cols w:space="708"/>
          <w:docGrid w:linePitch="360"/>
        </w:sectPr>
      </w:pPr>
    </w:p>
    <w:p w14:paraId="0EFA3695" w14:textId="77777777" w:rsidR="000D43AE" w:rsidRPr="00CB3B61" w:rsidRDefault="000D43AE" w:rsidP="0061482F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lastRenderedPageBreak/>
        <w:t xml:space="preserve">MATERIALES EDUCATIVOS Y OTROS RECURSOS DIDÁCTICOS </w:t>
      </w:r>
    </w:p>
    <w:p w14:paraId="72D1FF1A" w14:textId="77777777" w:rsidR="0064119F" w:rsidRPr="00495A98" w:rsidRDefault="0064119F" w:rsidP="00495A98">
      <w:pPr>
        <w:spacing w:after="0" w:line="360" w:lineRule="auto"/>
        <w:ind w:left="567" w:right="-568"/>
        <w:contextualSpacing/>
        <w:rPr>
          <w:rFonts w:ascii="Times New Roman" w:hAnsi="Times New Roman"/>
          <w:color w:val="FF0000"/>
          <w:sz w:val="20"/>
          <w:szCs w:val="20"/>
        </w:rPr>
      </w:pPr>
    </w:p>
    <w:p w14:paraId="2828C4B5" w14:textId="77777777" w:rsidR="003F3834" w:rsidRPr="003F3834" w:rsidRDefault="003F3834" w:rsidP="003F3834">
      <w:pPr>
        <w:spacing w:line="360" w:lineRule="auto"/>
        <w:ind w:left="1080"/>
        <w:contextualSpacing/>
        <w:jc w:val="both"/>
        <w:rPr>
          <w:rFonts w:ascii="Arial Narrow" w:hAnsi="Arial Narrow" w:cs="Arial"/>
          <w:sz w:val="20"/>
          <w:szCs w:val="20"/>
        </w:rPr>
      </w:pPr>
      <w:r w:rsidRPr="003F3834">
        <w:rPr>
          <w:rFonts w:ascii="Arial Narrow" w:hAnsi="Arial Narrow" w:cs="Arial"/>
          <w:b/>
          <w:sz w:val="20"/>
          <w:szCs w:val="20"/>
        </w:rPr>
        <w:t>Medios</w:t>
      </w:r>
      <w:r w:rsidRPr="003F3834">
        <w:rPr>
          <w:rFonts w:ascii="Arial Narrow" w:hAnsi="Arial Narrow" w:cs="Arial"/>
          <w:sz w:val="20"/>
          <w:szCs w:val="20"/>
        </w:rPr>
        <w:t>: separatas, textos, guías, proyector multimedia, prácticas, página web, videos, televisor, radio grabadoras.</w:t>
      </w:r>
    </w:p>
    <w:p w14:paraId="754B358D" w14:textId="531A4225" w:rsidR="0064119F" w:rsidRPr="003F3834" w:rsidRDefault="003F3834" w:rsidP="003F3834">
      <w:pPr>
        <w:spacing w:line="360" w:lineRule="auto"/>
        <w:ind w:left="1080"/>
        <w:contextualSpacing/>
        <w:jc w:val="both"/>
        <w:rPr>
          <w:rFonts w:ascii="Arial Narrow" w:hAnsi="Arial Narrow" w:cs="Arial"/>
          <w:sz w:val="20"/>
          <w:szCs w:val="20"/>
        </w:rPr>
      </w:pPr>
      <w:r w:rsidRPr="003F3834">
        <w:rPr>
          <w:rFonts w:ascii="Arial Narrow" w:hAnsi="Arial Narrow" w:cs="Arial"/>
          <w:b/>
          <w:sz w:val="20"/>
          <w:szCs w:val="20"/>
        </w:rPr>
        <w:t>Materiales</w:t>
      </w:r>
      <w:r w:rsidRPr="003F3834">
        <w:rPr>
          <w:rFonts w:ascii="Arial Narrow" w:hAnsi="Arial Narrow" w:cs="Arial"/>
          <w:sz w:val="20"/>
          <w:szCs w:val="20"/>
        </w:rPr>
        <w:t xml:space="preserve">: pizarra, plumón, mota, </w:t>
      </w:r>
      <w:proofErr w:type="spellStart"/>
      <w:r w:rsidRPr="003F3834">
        <w:rPr>
          <w:rFonts w:ascii="Arial Narrow" w:hAnsi="Arial Narrow" w:cs="Arial"/>
          <w:sz w:val="20"/>
          <w:szCs w:val="20"/>
        </w:rPr>
        <w:t>papelografo</w:t>
      </w:r>
      <w:proofErr w:type="spellEnd"/>
      <w:r w:rsidRPr="003F3834">
        <w:rPr>
          <w:rFonts w:ascii="Arial Narrow" w:hAnsi="Arial Narrow" w:cs="Arial"/>
          <w:sz w:val="20"/>
          <w:szCs w:val="20"/>
        </w:rPr>
        <w:t xml:space="preserve">, periódicos, organizadores del conocimiento. </w:t>
      </w:r>
    </w:p>
    <w:p w14:paraId="615258C2" w14:textId="77777777" w:rsidR="000D43AE" w:rsidRPr="00CB3B61" w:rsidRDefault="000D43AE" w:rsidP="0061482F">
      <w:pPr>
        <w:spacing w:after="0" w:line="360" w:lineRule="auto"/>
        <w:ind w:left="720" w:right="-568"/>
        <w:contextualSpacing/>
        <w:rPr>
          <w:rFonts w:ascii="Times New Roman" w:hAnsi="Times New Roman"/>
        </w:rPr>
      </w:pPr>
    </w:p>
    <w:p w14:paraId="110BB14E" w14:textId="6A701A41" w:rsidR="000D43AE" w:rsidRDefault="000D43AE" w:rsidP="003F3834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EVALUACIÓN</w:t>
      </w:r>
    </w:p>
    <w:tbl>
      <w:tblPr>
        <w:tblStyle w:val="Tablaconcuadrcula1"/>
        <w:tblW w:w="8528" w:type="dxa"/>
        <w:jc w:val="center"/>
        <w:tblLook w:val="04A0" w:firstRow="1" w:lastRow="0" w:firstColumn="1" w:lastColumn="0" w:noHBand="0" w:noVBand="1"/>
      </w:tblPr>
      <w:tblGrid>
        <w:gridCol w:w="2083"/>
        <w:gridCol w:w="3544"/>
        <w:gridCol w:w="2901"/>
      </w:tblGrid>
      <w:tr w:rsidR="003F3834" w:rsidRPr="003F3834" w14:paraId="2C830D8D" w14:textId="77777777" w:rsidTr="003F3834">
        <w:trPr>
          <w:trHeight w:val="437"/>
          <w:jc w:val="center"/>
        </w:trPr>
        <w:tc>
          <w:tcPr>
            <w:tcW w:w="2083" w:type="dxa"/>
            <w:vAlign w:val="center"/>
          </w:tcPr>
          <w:p w14:paraId="25DF3688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4" w:type="dxa"/>
            <w:vAlign w:val="center"/>
          </w:tcPr>
          <w:p w14:paraId="7F3BD725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901" w:type="dxa"/>
            <w:vAlign w:val="center"/>
          </w:tcPr>
          <w:p w14:paraId="35B99B2E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INSTRUMENTOS</w:t>
            </w:r>
          </w:p>
        </w:tc>
      </w:tr>
      <w:tr w:rsidR="003F3834" w:rsidRPr="003F3834" w14:paraId="53790C8A" w14:textId="77777777" w:rsidTr="003F3834">
        <w:trPr>
          <w:trHeight w:val="837"/>
          <w:jc w:val="center"/>
        </w:trPr>
        <w:tc>
          <w:tcPr>
            <w:tcW w:w="2083" w:type="dxa"/>
          </w:tcPr>
          <w:p w14:paraId="3AABABE5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Expresión y comprensión oral. </w:t>
            </w:r>
          </w:p>
        </w:tc>
        <w:tc>
          <w:tcPr>
            <w:tcW w:w="3544" w:type="dxa"/>
          </w:tcPr>
          <w:p w14:paraId="66EE4994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Utiliza recursos verbales y no verbales en las exposiciones programadas y en las intervenciones espontáneas. </w:t>
            </w:r>
          </w:p>
        </w:tc>
        <w:tc>
          <w:tcPr>
            <w:tcW w:w="2901" w:type="dxa"/>
          </w:tcPr>
          <w:p w14:paraId="5E89A75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Ficha de observación </w:t>
            </w:r>
          </w:p>
          <w:p w14:paraId="61E619CF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Lista de cotejo </w:t>
            </w:r>
          </w:p>
        </w:tc>
      </w:tr>
      <w:tr w:rsidR="003F3834" w:rsidRPr="003F3834" w14:paraId="2728369B" w14:textId="77777777" w:rsidTr="003F3834">
        <w:trPr>
          <w:trHeight w:val="1390"/>
          <w:jc w:val="center"/>
        </w:trPr>
        <w:tc>
          <w:tcPr>
            <w:tcW w:w="2083" w:type="dxa"/>
          </w:tcPr>
          <w:p w14:paraId="65E2EB03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Comprensión de textos. </w:t>
            </w:r>
          </w:p>
        </w:tc>
        <w:tc>
          <w:tcPr>
            <w:tcW w:w="3544" w:type="dxa"/>
          </w:tcPr>
          <w:p w14:paraId="4D5ECCF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Aplica estrategias lectoras básicas.</w:t>
            </w:r>
          </w:p>
          <w:p w14:paraId="48EA421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Identifica el tema, idea principal y propósito del texto leído.</w:t>
            </w:r>
          </w:p>
          <w:p w14:paraId="5DF6AA8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Enjuicia críticamente lo leído con argumentos debidamente fundamentados. </w:t>
            </w:r>
          </w:p>
        </w:tc>
        <w:tc>
          <w:tcPr>
            <w:tcW w:w="2901" w:type="dxa"/>
          </w:tcPr>
          <w:p w14:paraId="5AF8B0A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Práctica objetiva </w:t>
            </w:r>
          </w:p>
          <w:p w14:paraId="119E6FBC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Cuestionario </w:t>
            </w:r>
          </w:p>
          <w:p w14:paraId="06312A1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Informe </w:t>
            </w:r>
          </w:p>
        </w:tc>
      </w:tr>
      <w:tr w:rsidR="003F3834" w:rsidRPr="003F3834" w14:paraId="03B30836" w14:textId="77777777" w:rsidTr="003F3834">
        <w:trPr>
          <w:jc w:val="center"/>
        </w:trPr>
        <w:tc>
          <w:tcPr>
            <w:tcW w:w="2083" w:type="dxa"/>
          </w:tcPr>
          <w:p w14:paraId="4CC39D04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Producción de textos. </w:t>
            </w:r>
          </w:p>
        </w:tc>
        <w:tc>
          <w:tcPr>
            <w:tcW w:w="3544" w:type="dxa"/>
          </w:tcPr>
          <w:p w14:paraId="076B91F3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Elabora organizadores visuales para esquematizar y resumir la información proporcionada.</w:t>
            </w:r>
          </w:p>
          <w:p w14:paraId="44CAD58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Diseña documentos curriculares básicos empleados en el nivel secundario. </w:t>
            </w:r>
          </w:p>
        </w:tc>
        <w:tc>
          <w:tcPr>
            <w:tcW w:w="2901" w:type="dxa"/>
          </w:tcPr>
          <w:p w14:paraId="346F0D2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Lista de cotejo</w:t>
            </w:r>
          </w:p>
          <w:p w14:paraId="2358CBA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Prueba de ensayo  </w:t>
            </w:r>
          </w:p>
          <w:p w14:paraId="208A1692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Baremo</w:t>
            </w:r>
          </w:p>
          <w:p w14:paraId="6C90A26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3F3834" w:rsidRPr="003F3834" w14:paraId="1FCC91C8" w14:textId="77777777" w:rsidTr="003F3834">
        <w:trPr>
          <w:jc w:val="center"/>
        </w:trPr>
        <w:tc>
          <w:tcPr>
            <w:tcW w:w="2083" w:type="dxa"/>
          </w:tcPr>
          <w:p w14:paraId="064EBB7D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Actitud ante el curso.</w:t>
            </w:r>
          </w:p>
        </w:tc>
        <w:tc>
          <w:tcPr>
            <w:tcW w:w="3544" w:type="dxa"/>
          </w:tcPr>
          <w:p w14:paraId="157B62E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Asume con responsabilidad y respeto las actividades programadas. </w:t>
            </w:r>
          </w:p>
        </w:tc>
        <w:tc>
          <w:tcPr>
            <w:tcW w:w="2901" w:type="dxa"/>
          </w:tcPr>
          <w:p w14:paraId="398E367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Escala de actitudes  </w:t>
            </w:r>
          </w:p>
        </w:tc>
      </w:tr>
    </w:tbl>
    <w:p w14:paraId="69AC1A75" w14:textId="77777777" w:rsidR="003F3834" w:rsidRDefault="003F3834" w:rsidP="003F3834">
      <w:pPr>
        <w:spacing w:after="0" w:line="360" w:lineRule="auto"/>
        <w:ind w:left="567"/>
        <w:contextualSpacing/>
        <w:rPr>
          <w:rFonts w:ascii="Times New Roman" w:hAnsi="Times New Roman"/>
          <w:b/>
          <w:sz w:val="20"/>
        </w:rPr>
      </w:pPr>
    </w:p>
    <w:p w14:paraId="558205FF" w14:textId="77777777" w:rsidR="00205AD6" w:rsidRDefault="00205AD6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0"/>
          <w:szCs w:val="20"/>
          <w:lang w:val="es-ES" w:eastAsia="es-ES"/>
        </w:rPr>
      </w:pPr>
      <w:r w:rsidRPr="00205AD6">
        <w:rPr>
          <w:rFonts w:ascii="Arial Narrow" w:eastAsia="Times New Roman" w:hAnsi="Arial Narrow"/>
          <w:bCs/>
          <w:sz w:val="20"/>
          <w:szCs w:val="20"/>
          <w:lang w:val="es-ES" w:eastAsia="es-ES"/>
        </w:rPr>
        <w:t xml:space="preserve">La  evaluación será permanente e integral en función de los criterios, competencias e indicadores señalados. Asimismo, </w:t>
      </w:r>
      <w:r w:rsidRPr="00205AD6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la asistencia es obligatoria. </w:t>
      </w:r>
      <w:r w:rsidRPr="00205AD6">
        <w:rPr>
          <w:rFonts w:ascii="Arial Narrow" w:eastAsia="Times New Roman" w:hAnsi="Arial Narrow"/>
          <w:bCs/>
          <w:sz w:val="20"/>
          <w:szCs w:val="20"/>
          <w:lang w:val="es-ES" w:eastAsia="es-ES"/>
        </w:rPr>
        <w:t>Solo se tomará el examen sustitutorio a quienes tengan un promedio no menor de 07. El promedio final para dichos educandos no excederá la nota 12 (doce).</w:t>
      </w:r>
    </w:p>
    <w:p w14:paraId="15F468A5" w14:textId="673D85CE" w:rsidR="009C5A27" w:rsidRDefault="009C5A27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La evaluación se efectuará para las cuatro Unidades Didácticas, según el Art°127, </w:t>
      </w:r>
      <w:proofErr w:type="spellStart"/>
      <w:proofErr w:type="gramStart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>Inc</w:t>
      </w:r>
      <w:proofErr w:type="spellEnd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,</w:t>
      </w:r>
      <w:proofErr w:type="gramEnd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b) , del Reglamento académico señalado, comprende:</w:t>
      </w:r>
    </w:p>
    <w:p w14:paraId="3E431A4F" w14:textId="77777777" w:rsidR="009C5A27" w:rsidRDefault="009C5A27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9"/>
        <w:tblW w:w="8844" w:type="dxa"/>
        <w:tblLayout w:type="fixed"/>
        <w:tblLook w:val="04A0" w:firstRow="1" w:lastRow="0" w:firstColumn="1" w:lastColumn="0" w:noHBand="0" w:noVBand="1"/>
      </w:tblPr>
      <w:tblGrid>
        <w:gridCol w:w="2631"/>
        <w:gridCol w:w="1870"/>
        <w:gridCol w:w="2202"/>
        <w:gridCol w:w="2141"/>
      </w:tblGrid>
      <w:tr w:rsidR="009C5A27" w:rsidRPr="009C5A27" w14:paraId="3C7A50D1" w14:textId="77777777" w:rsidTr="00C06ADE">
        <w:trPr>
          <w:trHeight w:val="505"/>
        </w:trPr>
        <w:tc>
          <w:tcPr>
            <w:tcW w:w="2631" w:type="dxa"/>
            <w:vMerge w:val="restart"/>
          </w:tcPr>
          <w:p w14:paraId="7A2C995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1C0355D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47007AE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       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Variable</w:t>
            </w:r>
          </w:p>
        </w:tc>
        <w:tc>
          <w:tcPr>
            <w:tcW w:w="4072" w:type="dxa"/>
            <w:gridSpan w:val="2"/>
          </w:tcPr>
          <w:p w14:paraId="78780EC3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30DB520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Ponderaciones</w:t>
            </w:r>
            <w:proofErr w:type="spellEnd"/>
          </w:p>
        </w:tc>
        <w:tc>
          <w:tcPr>
            <w:tcW w:w="2141" w:type="dxa"/>
            <w:vMerge w:val="restart"/>
          </w:tcPr>
          <w:p w14:paraId="68E7259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6992703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Unidades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didácticas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-M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ó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dulos</w:t>
            </w:r>
            <w:proofErr w:type="spellEnd"/>
          </w:p>
        </w:tc>
      </w:tr>
      <w:tr w:rsidR="009C5A27" w:rsidRPr="009C5A27" w14:paraId="21C6FE12" w14:textId="77777777" w:rsidTr="00C06ADE">
        <w:trPr>
          <w:trHeight w:val="503"/>
        </w:trPr>
        <w:tc>
          <w:tcPr>
            <w:tcW w:w="2631" w:type="dxa"/>
            <w:vMerge/>
          </w:tcPr>
          <w:p w14:paraId="3B7B3AA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870" w:type="dxa"/>
          </w:tcPr>
          <w:p w14:paraId="018581D2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79D1F967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P1</w:t>
            </w:r>
          </w:p>
        </w:tc>
        <w:tc>
          <w:tcPr>
            <w:tcW w:w="2202" w:type="dxa"/>
          </w:tcPr>
          <w:p w14:paraId="0759D36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1C0F62C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P2</w:t>
            </w:r>
          </w:p>
          <w:p w14:paraId="154DD9D2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141" w:type="dxa"/>
            <w:vMerge/>
          </w:tcPr>
          <w:p w14:paraId="66A9F91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C5A27" w:rsidRPr="009C5A27" w14:paraId="356D9BE3" w14:textId="77777777" w:rsidTr="00C06ADE">
        <w:trPr>
          <w:trHeight w:val="425"/>
        </w:trPr>
        <w:tc>
          <w:tcPr>
            <w:tcW w:w="2631" w:type="dxa"/>
          </w:tcPr>
          <w:p w14:paraId="6A0DA9E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293C6AB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conocimiento</w:t>
            </w:r>
            <w:proofErr w:type="spellEnd"/>
          </w:p>
        </w:tc>
        <w:tc>
          <w:tcPr>
            <w:tcW w:w="1870" w:type="dxa"/>
          </w:tcPr>
          <w:p w14:paraId="0DD7FB1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31C7F20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30%</w:t>
            </w:r>
          </w:p>
        </w:tc>
        <w:tc>
          <w:tcPr>
            <w:tcW w:w="2202" w:type="dxa"/>
          </w:tcPr>
          <w:p w14:paraId="5E9BCBA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19DFD35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20%</w:t>
            </w:r>
          </w:p>
        </w:tc>
        <w:tc>
          <w:tcPr>
            <w:tcW w:w="2141" w:type="dxa"/>
            <w:vMerge w:val="restart"/>
            <w:vAlign w:val="center"/>
          </w:tcPr>
          <w:p w14:paraId="3ABB105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El ciclo </w:t>
            </w:r>
            <w:r w:rsidRPr="009C5A27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es-ES"/>
              </w:rPr>
              <w:t>académico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 comprende 4 m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ó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dulos</w:t>
            </w:r>
            <w:proofErr w:type="spellEnd"/>
          </w:p>
        </w:tc>
      </w:tr>
      <w:tr w:rsidR="009C5A27" w:rsidRPr="009C5A27" w14:paraId="156B86CB" w14:textId="77777777" w:rsidTr="00C06ADE">
        <w:trPr>
          <w:trHeight w:val="296"/>
        </w:trPr>
        <w:tc>
          <w:tcPr>
            <w:tcW w:w="2631" w:type="dxa"/>
          </w:tcPr>
          <w:p w14:paraId="4902309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740F555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producto</w:t>
            </w:r>
            <w:proofErr w:type="spellEnd"/>
          </w:p>
        </w:tc>
        <w:tc>
          <w:tcPr>
            <w:tcW w:w="1870" w:type="dxa"/>
          </w:tcPr>
          <w:p w14:paraId="0B48E84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704D72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35%</w:t>
            </w:r>
          </w:p>
        </w:tc>
        <w:tc>
          <w:tcPr>
            <w:tcW w:w="2202" w:type="dxa"/>
          </w:tcPr>
          <w:p w14:paraId="5FBD917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68317FE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40%</w:t>
            </w:r>
          </w:p>
        </w:tc>
        <w:tc>
          <w:tcPr>
            <w:tcW w:w="2141" w:type="dxa"/>
            <w:vMerge/>
          </w:tcPr>
          <w:p w14:paraId="6E3C2BDC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C5A27" w:rsidRPr="009C5A27" w14:paraId="6BAEC5E1" w14:textId="77777777" w:rsidTr="00C06ADE">
        <w:trPr>
          <w:trHeight w:val="370"/>
        </w:trPr>
        <w:tc>
          <w:tcPr>
            <w:tcW w:w="2631" w:type="dxa"/>
          </w:tcPr>
          <w:p w14:paraId="591ED49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desempeño</w:t>
            </w:r>
            <w:proofErr w:type="spellEnd"/>
          </w:p>
        </w:tc>
        <w:tc>
          <w:tcPr>
            <w:tcW w:w="1870" w:type="dxa"/>
          </w:tcPr>
          <w:p w14:paraId="0ECD88B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7E024CE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35%</w:t>
            </w:r>
          </w:p>
        </w:tc>
        <w:tc>
          <w:tcPr>
            <w:tcW w:w="2202" w:type="dxa"/>
          </w:tcPr>
          <w:p w14:paraId="394D7996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6C3E3B8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40%</w:t>
            </w:r>
          </w:p>
        </w:tc>
        <w:tc>
          <w:tcPr>
            <w:tcW w:w="2141" w:type="dxa"/>
            <w:vMerge/>
          </w:tcPr>
          <w:p w14:paraId="2A7F2B5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</w:tbl>
    <w:p w14:paraId="0FE51A95" w14:textId="6AE36640" w:rsidR="009C5A27" w:rsidRPr="009C5A27" w:rsidRDefault="009C5A27" w:rsidP="009C5A27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>Siendo el promedio final (PF), el promedio simple de los promedios ponderados de cada módulo (PM1, PM2, PM3.PM4): calculando de la siguiente manera:</w:t>
      </w:r>
      <w:r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PF</w:t>
      </w:r>
      <w:r w:rsidRPr="00242C7E">
        <w:rPr>
          <w:rFonts w:ascii="Times New Roman" w:eastAsia="Times New Roman" w:hAnsi="Times New Roman"/>
          <w:sz w:val="20"/>
        </w:rPr>
        <w:t xml:space="preserve"> =       </w:t>
      </w:r>
      <w:r w:rsidRPr="00242C7E">
        <w:rPr>
          <w:rFonts w:ascii="Times New Roman" w:eastAsia="Times New Roman" w:hAnsi="Times New Roman"/>
          <w:sz w:val="20"/>
          <w:u w:val="single"/>
        </w:rPr>
        <w:t>PM1 + PM2 + PM3 + PM4</w:t>
      </w:r>
    </w:p>
    <w:p w14:paraId="3F0DB627" w14:textId="77777777" w:rsidR="009C5A27" w:rsidRPr="00242C7E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  <w:t xml:space="preserve">                                                                     4</w:t>
      </w:r>
    </w:p>
    <w:p w14:paraId="44828986" w14:textId="77777777" w:rsidR="009C5A27" w:rsidRPr="00412894" w:rsidRDefault="009C5A27" w:rsidP="002A1CE1">
      <w:pPr>
        <w:pStyle w:val="Prrafodelista"/>
        <w:widowControl w:val="0"/>
        <w:tabs>
          <w:tab w:val="left" w:pos="709"/>
          <w:tab w:val="left" w:pos="10206"/>
        </w:tabs>
        <w:spacing w:after="0"/>
        <w:ind w:left="426" w:right="139"/>
        <w:contextualSpacing w:val="0"/>
        <w:jc w:val="both"/>
        <w:rPr>
          <w:rFonts w:ascii="Arial" w:hAnsi="Arial" w:cs="Arial"/>
          <w:color w:val="000000"/>
          <w:lang w:val="es-ES_tradnl" w:eastAsia="es-ES_tradnl"/>
        </w:rPr>
      </w:pPr>
      <w:r w:rsidRPr="009C5A27">
        <w:rPr>
          <w:rFonts w:ascii="Times New Roman" w:hAnsi="Times New Roman"/>
          <w:b/>
          <w:sz w:val="20"/>
        </w:rPr>
        <w:t>Para los currículos de estudios por competencias no se considera el examen sustitutorio (Art°138).</w:t>
      </w:r>
      <w:r>
        <w:rPr>
          <w:rFonts w:ascii="Times New Roman" w:hAnsi="Times New Roman"/>
          <w:b/>
          <w:sz w:val="20"/>
        </w:rPr>
        <w:t xml:space="preserve"> </w:t>
      </w:r>
      <w:r w:rsidRPr="00736834">
        <w:rPr>
          <w:rFonts w:ascii="Arial" w:hAnsi="Arial" w:cs="Arial"/>
          <w:color w:val="000000"/>
          <w:lang w:val="es-ES_tradnl" w:eastAsia="es-ES_tradnl"/>
        </w:rPr>
        <w:t xml:space="preserve">Las asistencias a las asignaturas es obligatoria en un mínimo de 70%, caso contrario </w:t>
      </w:r>
      <w:r w:rsidRPr="00412894">
        <w:rPr>
          <w:rFonts w:ascii="Arial" w:hAnsi="Arial" w:cs="Arial"/>
          <w:color w:val="000000"/>
          <w:lang w:val="es-ES_tradnl" w:eastAsia="es-ES_tradnl"/>
        </w:rPr>
        <w:t>dará lugar a la inhabilitación por no justificar las inasistencias de acuerdo al artículo precedente. Bajo ningún argumento el Director de la Escuela Profesional aceptará justificar inasistencias con solicitudes extemporáneas (Art°123).</w:t>
      </w:r>
    </w:p>
    <w:p w14:paraId="0C35B4FB" w14:textId="65AFCE59" w:rsidR="009C5A27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23477650" w14:textId="45403EF7" w:rsidR="009C5A27" w:rsidRDefault="009C5A27" w:rsidP="00075542">
      <w:pPr>
        <w:widowControl w:val="0"/>
        <w:tabs>
          <w:tab w:val="left" w:pos="509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     </w:t>
      </w:r>
    </w:p>
    <w:p w14:paraId="0792AC4A" w14:textId="77777777" w:rsidR="009C5A27" w:rsidRPr="00242C7E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14:paraId="089DB95B" w14:textId="6130CCFB" w:rsidR="005B7E9F" w:rsidRPr="00205AD6" w:rsidRDefault="00205AD6" w:rsidP="0061482F">
      <w:pPr>
        <w:spacing w:after="0" w:line="360" w:lineRule="auto"/>
        <w:ind w:left="567" w:right="-2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5AD6">
        <w:rPr>
          <w:rFonts w:ascii="Times New Roman" w:hAnsi="Times New Roman"/>
          <w:b/>
          <w:sz w:val="20"/>
          <w:szCs w:val="20"/>
        </w:rPr>
        <w:t>CONTROL DE LECTURAS</w:t>
      </w:r>
    </w:p>
    <w:p w14:paraId="0C36B118" w14:textId="3B937E46" w:rsidR="00205AD6" w:rsidRPr="00205AD6" w:rsidRDefault="00205AD6" w:rsidP="00205AD6">
      <w:pPr>
        <w:numPr>
          <w:ilvl w:val="0"/>
          <w:numId w:val="15"/>
        </w:num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205AD6">
        <w:rPr>
          <w:rFonts w:ascii="Arial Narrow" w:hAnsi="Arial Narrow" w:cs="Arial"/>
          <w:sz w:val="20"/>
          <w:szCs w:val="20"/>
        </w:rPr>
        <w:t xml:space="preserve">“El éxito es una decisión” – </w:t>
      </w:r>
      <w:proofErr w:type="spellStart"/>
      <w:r w:rsidRPr="00205AD6">
        <w:rPr>
          <w:rFonts w:ascii="Arial Narrow" w:hAnsi="Arial Narrow" w:cs="Arial"/>
          <w:sz w:val="20"/>
          <w:szCs w:val="20"/>
        </w:rPr>
        <w:t>Fischman</w:t>
      </w:r>
      <w:proofErr w:type="spellEnd"/>
      <w:r w:rsidRPr="00205AD6">
        <w:rPr>
          <w:rFonts w:ascii="Arial Narrow" w:hAnsi="Arial Narrow" w:cs="Arial"/>
          <w:sz w:val="20"/>
          <w:szCs w:val="20"/>
        </w:rPr>
        <w:t>, David.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05AD6">
        <w:rPr>
          <w:rFonts w:ascii="Arial Narrow" w:hAnsi="Arial Narrow" w:cs="Arial"/>
          <w:sz w:val="20"/>
          <w:szCs w:val="20"/>
        </w:rPr>
        <w:t>2012, pp.309.</w:t>
      </w:r>
    </w:p>
    <w:p w14:paraId="2934947A" w14:textId="77777777" w:rsidR="00205AD6" w:rsidRPr="00205AD6" w:rsidRDefault="00205AD6" w:rsidP="00205AD6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205AD6">
        <w:rPr>
          <w:rFonts w:ascii="Arial Narrow" w:hAnsi="Arial Narrow" w:cs="Arial"/>
          <w:sz w:val="20"/>
          <w:szCs w:val="20"/>
        </w:rPr>
        <w:t>“La Quinta Disciplina” Senge,Peter.2007,pp.418</w:t>
      </w:r>
    </w:p>
    <w:p w14:paraId="1BB917B9" w14:textId="77777777" w:rsidR="00495A98" w:rsidRPr="00CB3B61" w:rsidRDefault="00495A98" w:rsidP="0061482F">
      <w:pPr>
        <w:spacing w:after="0" w:line="360" w:lineRule="auto"/>
        <w:ind w:left="567" w:right="-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6CFE6C8" w14:textId="77777777" w:rsidR="000D43AE" w:rsidRPr="00CB3B61" w:rsidRDefault="000D43AE" w:rsidP="0061482F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REFERENCIAS BIBLIOGRAFICAS  Y  REFERENCIAS  WEB</w:t>
      </w:r>
    </w:p>
    <w:p w14:paraId="10D54094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</w:t>
      </w:r>
    </w:p>
    <w:p w14:paraId="601B30E6" w14:textId="59B4C2DB" w:rsidR="0061482F" w:rsidRDefault="00F37DD0" w:rsidP="00F37DD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 xml:space="preserve">Álvarez, Graciela et al </w:t>
      </w:r>
      <w:r w:rsidRPr="00F37DD0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 xml:space="preserve">(2000).Introducción a la comunicación, Lima: </w:t>
      </w:r>
      <w:proofErr w:type="spellStart"/>
      <w:r w:rsidRPr="00F37DD0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Mantarog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.</w:t>
      </w:r>
    </w:p>
    <w:p w14:paraId="7275ED25" w14:textId="77777777" w:rsidR="00D10A80" w:rsidRDefault="00D10A80" w:rsidP="00D10A80">
      <w:pPr>
        <w:pStyle w:val="Prrafodelista"/>
        <w:autoSpaceDE w:val="0"/>
        <w:autoSpaceDN w:val="0"/>
        <w:adjustRightInd w:val="0"/>
        <w:spacing w:line="360" w:lineRule="auto"/>
        <w:ind w:left="993"/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  <w:t>Cassany</w:t>
      </w:r>
      <w:proofErr w:type="spellEnd"/>
      <w:r w:rsidR="00F37DD0" w:rsidRPr="00F37DD0"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  <w:t>, Daniel (1998).Cómo enseñar lengua, Barcelona: Paidós.</w:t>
      </w:r>
    </w:p>
    <w:p w14:paraId="0E2FDE2B" w14:textId="25FF510C" w:rsidR="0061482F" w:rsidRPr="006D4130" w:rsidRDefault="00D10A80" w:rsidP="006D4130">
      <w:pPr>
        <w:pStyle w:val="Prrafodelista"/>
        <w:autoSpaceDE w:val="0"/>
        <w:autoSpaceDN w:val="0"/>
        <w:adjustRightInd w:val="0"/>
        <w:spacing w:line="360" w:lineRule="auto"/>
        <w:ind w:left="993"/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</w:pPr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MARIN, Marta (2008) Lingüística y enseñanza de la lengua, </w:t>
      </w:r>
      <w:proofErr w:type="spellStart"/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Aique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 Grupo Editor, 2da ed. Buenos Aires, </w:t>
      </w:r>
    </w:p>
    <w:p w14:paraId="5D6ADFB3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814CC30" w14:textId="3799BFFA" w:rsidR="000D43AE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Huerta,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Moisés (2001). Enseñar a aprender significativamente, Lima: San Marcos.</w:t>
      </w:r>
    </w:p>
    <w:p w14:paraId="20669DEF" w14:textId="7DE8E61C" w:rsid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Cajavilca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 Freddy (2008). Herramientas para el aprendizaje significativo. Compendio de más de cuarenta técnicas cognitivas, Lima: San Marcos.</w:t>
      </w:r>
    </w:p>
    <w:p w14:paraId="00EA3870" w14:textId="4ED4FD18" w:rsidR="0012329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Valladares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, Otto (1988). Acentuación y </w:t>
      </w:r>
      <w:proofErr w:type="spellStart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tildación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 Lima: Mantaro.</w:t>
      </w:r>
    </w:p>
    <w:p w14:paraId="4FE4233F" w14:textId="77777777" w:rsidR="00227D0B" w:rsidRPr="00123290" w:rsidRDefault="00227D0B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</w:p>
    <w:p w14:paraId="3483E2DA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III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7F51C56" w14:textId="77777777" w:rsid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REAL ACADEMIA ESPAÑOLA (2005). Diccionario panhispánico de dudas, Bogotá: Santillana.</w:t>
      </w:r>
    </w:p>
    <w:p w14:paraId="2EFD1B3F" w14:textId="0CE03C68" w:rsidR="00D10A80" w:rsidRP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Alonso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Jesús (1995) .La evaluación de la comprensión lectora, Buenos Aires</w:t>
      </w:r>
    </w:p>
    <w:p w14:paraId="703841EB" w14:textId="5BFE6359" w:rsidR="00123290" w:rsidRPr="0012329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Alvarado,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Hernán (2004).Estrategias didácticas para la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comprensión lectora, Lima: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Editorial UNMSM.</w:t>
      </w:r>
    </w:p>
    <w:p w14:paraId="3945D459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IV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5EBC22A" w14:textId="4BD062D2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Basualto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, M (2009). Curso de redacción dinámica. México: Trillas</w:t>
      </w:r>
    </w:p>
    <w:p w14:paraId="2084B4C1" w14:textId="0EBB3838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Cassany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, Daniel (2008).Taller de textos, España: </w:t>
      </w: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Paidos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Reyes.</w:t>
      </w:r>
    </w:p>
    <w:p w14:paraId="58BA2C70" w14:textId="758F76E7" w:rsid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CASAS, NAVARRO, Moisés (s/f). Redacción General, Lima: San Marcos</w:t>
      </w:r>
    </w:p>
    <w:p w14:paraId="05ADFEFF" w14:textId="1BD5C0A9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Greville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Janner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(1992). Cómo hablar en público, Bilbao: Deusto.</w:t>
      </w:r>
    </w:p>
    <w:p w14:paraId="7F1C21B9" w14:textId="0B10B5AA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Sánchez, M. (2010). Hable en público, Lima: </w:t>
      </w: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Mirbet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S.A.</w:t>
      </w:r>
    </w:p>
    <w:p w14:paraId="46F03D76" w14:textId="3310C917" w:rsidR="000D43AE" w:rsidRPr="00CB3B61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Lértora, Jaime (2007) ¡Habla! Guía para una comunicación exitosa, Lima: Santillana.</w:t>
      </w:r>
    </w:p>
    <w:p w14:paraId="0972BDA0" w14:textId="77777777" w:rsidR="00123290" w:rsidRDefault="00123290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11E149DE" w14:textId="77777777" w:rsidR="00123290" w:rsidRPr="00CB3B61" w:rsidRDefault="00123290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ADB799B" w14:textId="77777777" w:rsidR="00E07E4A" w:rsidRDefault="00E07E4A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20D4EC61" w14:textId="2E7EE7D4" w:rsidR="005B7E9F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 w:rsidR="0048215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 w:rsidR="0048215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>Huacho, setiembre del 2017</w:t>
      </w:r>
    </w:p>
    <w:p w14:paraId="237CFA24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C94F3B3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4955CB7B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7B6C0306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79BCF91C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61AD91CB" w14:textId="4ECFCF64" w:rsidR="005B7E9F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>________________________________________</w:t>
      </w:r>
    </w:p>
    <w:p w14:paraId="5ABF04DE" w14:textId="7E569940" w:rsidR="005B7E9F" w:rsidRPr="00227D0B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 xml:space="preserve">  </w:t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>Mg. TEÓFILO TOMÁS VARGAS MAGUIÑA</w:t>
      </w:r>
    </w:p>
    <w:p w14:paraId="0DF9CAA7" w14:textId="21F8B0AE" w:rsidR="00227D0B" w:rsidRPr="00227D0B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</w:pP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  <w:t>DOCENTE DEL CURSO</w:t>
      </w:r>
    </w:p>
    <w:p w14:paraId="6D2A969B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15E0AFF9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67CB9A14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8E2DB11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1FAE0F0" w14:textId="77777777" w:rsidR="005B7E9F" w:rsidRPr="00CB3B61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sectPr w:rsidR="005B7E9F" w:rsidRPr="00CB3B61" w:rsidSect="00E07E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AF0C" w14:textId="77777777" w:rsidR="003F5C58" w:rsidRDefault="003F5C58">
      <w:pPr>
        <w:spacing w:after="0" w:line="240" w:lineRule="auto"/>
      </w:pPr>
      <w:r>
        <w:separator/>
      </w:r>
    </w:p>
  </w:endnote>
  <w:endnote w:type="continuationSeparator" w:id="0">
    <w:p w14:paraId="78EEE4AC" w14:textId="77777777" w:rsidR="003F5C58" w:rsidRDefault="003F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3573" w14:textId="77777777" w:rsidR="00041799" w:rsidRPr="00DB634B" w:rsidRDefault="00041799">
    <w:pPr>
      <w:rPr>
        <w:rFonts w:ascii="Cambria" w:eastAsia="Times New Roman" w:hAnsi="Cambria"/>
      </w:rPr>
    </w:pPr>
  </w:p>
  <w:p w14:paraId="029A71BF" w14:textId="77777777" w:rsidR="00041799" w:rsidRDefault="00041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8621" w14:textId="77777777" w:rsidR="003F5C58" w:rsidRDefault="003F5C58">
      <w:pPr>
        <w:spacing w:after="0" w:line="240" w:lineRule="auto"/>
      </w:pPr>
      <w:r>
        <w:separator/>
      </w:r>
    </w:p>
  </w:footnote>
  <w:footnote w:type="continuationSeparator" w:id="0">
    <w:p w14:paraId="267D8166" w14:textId="77777777" w:rsidR="003F5C58" w:rsidRDefault="003F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310916"/>
      <w:docPartObj>
        <w:docPartGallery w:val="Page Numbers (Top of Page)"/>
        <w:docPartUnique/>
      </w:docPartObj>
    </w:sdtPr>
    <w:sdtEndPr/>
    <w:sdtContent>
      <w:p w14:paraId="3EF96DAC" w14:textId="5E1DA19B" w:rsidR="00041799" w:rsidRDefault="0004179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DF" w:rsidRPr="00DF5DDF">
          <w:rPr>
            <w:noProof/>
            <w:lang w:val="es-ES"/>
          </w:rPr>
          <w:t>11</w:t>
        </w:r>
        <w:r>
          <w:fldChar w:fldCharType="end"/>
        </w:r>
      </w:p>
    </w:sdtContent>
  </w:sdt>
  <w:p w14:paraId="01F13C79" w14:textId="77777777" w:rsidR="00041799" w:rsidRDefault="00041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D6F"/>
    <w:multiLevelType w:val="hybridMultilevel"/>
    <w:tmpl w:val="111A7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2CF9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410"/>
    <w:multiLevelType w:val="hybridMultilevel"/>
    <w:tmpl w:val="B1D0106C"/>
    <w:lvl w:ilvl="0" w:tplc="7A5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785"/>
    <w:multiLevelType w:val="hybridMultilevel"/>
    <w:tmpl w:val="898E8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77F7"/>
    <w:multiLevelType w:val="hybridMultilevel"/>
    <w:tmpl w:val="ACACB330"/>
    <w:lvl w:ilvl="0" w:tplc="280A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4" w15:restartNumberingAfterBreak="0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0DAD"/>
    <w:multiLevelType w:val="hybridMultilevel"/>
    <w:tmpl w:val="DEFC1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218"/>
    <w:multiLevelType w:val="hybridMultilevel"/>
    <w:tmpl w:val="90D4B3C0"/>
    <w:lvl w:ilvl="0" w:tplc="4AB68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33C36"/>
    <w:multiLevelType w:val="hybridMultilevel"/>
    <w:tmpl w:val="2C28409C"/>
    <w:lvl w:ilvl="0" w:tplc="4AB68D4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2477BAF"/>
    <w:multiLevelType w:val="hybridMultilevel"/>
    <w:tmpl w:val="35C66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53CD"/>
    <w:multiLevelType w:val="hybridMultilevel"/>
    <w:tmpl w:val="C5FCC80A"/>
    <w:lvl w:ilvl="0" w:tplc="8682B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CDF72BC"/>
    <w:multiLevelType w:val="hybridMultilevel"/>
    <w:tmpl w:val="AD008E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3C09"/>
    <w:multiLevelType w:val="hybridMultilevel"/>
    <w:tmpl w:val="BE94D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73B7A"/>
    <w:multiLevelType w:val="hybridMultilevel"/>
    <w:tmpl w:val="0D5A9D54"/>
    <w:lvl w:ilvl="0" w:tplc="7A5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8256A"/>
    <w:multiLevelType w:val="hybridMultilevel"/>
    <w:tmpl w:val="13503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0448"/>
    <w:multiLevelType w:val="hybridMultilevel"/>
    <w:tmpl w:val="E398C712"/>
    <w:lvl w:ilvl="0" w:tplc="7974EAE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E"/>
    <w:rsid w:val="00041799"/>
    <w:rsid w:val="00050021"/>
    <w:rsid w:val="00053DD4"/>
    <w:rsid w:val="000632EE"/>
    <w:rsid w:val="00071F16"/>
    <w:rsid w:val="00075542"/>
    <w:rsid w:val="00077095"/>
    <w:rsid w:val="000D43AE"/>
    <w:rsid w:val="000E0E64"/>
    <w:rsid w:val="00106553"/>
    <w:rsid w:val="00112DA5"/>
    <w:rsid w:val="00123290"/>
    <w:rsid w:val="001601F7"/>
    <w:rsid w:val="00167198"/>
    <w:rsid w:val="00172A28"/>
    <w:rsid w:val="001816F7"/>
    <w:rsid w:val="00195CBF"/>
    <w:rsid w:val="00196CD7"/>
    <w:rsid w:val="001A00B8"/>
    <w:rsid w:val="001A13A5"/>
    <w:rsid w:val="001C2344"/>
    <w:rsid w:val="0020114B"/>
    <w:rsid w:val="00202F5A"/>
    <w:rsid w:val="00205AD6"/>
    <w:rsid w:val="00222BE4"/>
    <w:rsid w:val="00227D0B"/>
    <w:rsid w:val="0023187B"/>
    <w:rsid w:val="00231A19"/>
    <w:rsid w:val="00242C7E"/>
    <w:rsid w:val="0024539E"/>
    <w:rsid w:val="002629A3"/>
    <w:rsid w:val="00297834"/>
    <w:rsid w:val="002A1B19"/>
    <w:rsid w:val="002A1CE1"/>
    <w:rsid w:val="002A1F53"/>
    <w:rsid w:val="002D443A"/>
    <w:rsid w:val="002F6EE9"/>
    <w:rsid w:val="0033612A"/>
    <w:rsid w:val="0033752F"/>
    <w:rsid w:val="003557B6"/>
    <w:rsid w:val="00361C36"/>
    <w:rsid w:val="003908AC"/>
    <w:rsid w:val="003A43B4"/>
    <w:rsid w:val="003F3834"/>
    <w:rsid w:val="003F5C58"/>
    <w:rsid w:val="003F7F2D"/>
    <w:rsid w:val="00403676"/>
    <w:rsid w:val="00426E2E"/>
    <w:rsid w:val="00482150"/>
    <w:rsid w:val="00495A98"/>
    <w:rsid w:val="004A5CC6"/>
    <w:rsid w:val="004B4AC9"/>
    <w:rsid w:val="005417C5"/>
    <w:rsid w:val="00547399"/>
    <w:rsid w:val="00555D09"/>
    <w:rsid w:val="005645DC"/>
    <w:rsid w:val="005654AC"/>
    <w:rsid w:val="0056586B"/>
    <w:rsid w:val="00585DCC"/>
    <w:rsid w:val="005B7E9F"/>
    <w:rsid w:val="005C6385"/>
    <w:rsid w:val="005D7D6A"/>
    <w:rsid w:val="005E358F"/>
    <w:rsid w:val="005E3A3B"/>
    <w:rsid w:val="005F7076"/>
    <w:rsid w:val="00605464"/>
    <w:rsid w:val="00612F0B"/>
    <w:rsid w:val="0061482F"/>
    <w:rsid w:val="00636AE5"/>
    <w:rsid w:val="00640356"/>
    <w:rsid w:val="0064119F"/>
    <w:rsid w:val="00642478"/>
    <w:rsid w:val="00643DDA"/>
    <w:rsid w:val="00645A2A"/>
    <w:rsid w:val="00667150"/>
    <w:rsid w:val="006761B3"/>
    <w:rsid w:val="006C392B"/>
    <w:rsid w:val="006D3360"/>
    <w:rsid w:val="006D4130"/>
    <w:rsid w:val="007070E2"/>
    <w:rsid w:val="007316FB"/>
    <w:rsid w:val="00752FBA"/>
    <w:rsid w:val="00753D96"/>
    <w:rsid w:val="0076788F"/>
    <w:rsid w:val="007711B6"/>
    <w:rsid w:val="00781EEE"/>
    <w:rsid w:val="007866F2"/>
    <w:rsid w:val="007C6A43"/>
    <w:rsid w:val="007D7441"/>
    <w:rsid w:val="00815E9C"/>
    <w:rsid w:val="008166AD"/>
    <w:rsid w:val="00820618"/>
    <w:rsid w:val="0082660E"/>
    <w:rsid w:val="00845219"/>
    <w:rsid w:val="00872370"/>
    <w:rsid w:val="00872C7C"/>
    <w:rsid w:val="008E059E"/>
    <w:rsid w:val="008F4D34"/>
    <w:rsid w:val="009150D0"/>
    <w:rsid w:val="009413C5"/>
    <w:rsid w:val="00964F0C"/>
    <w:rsid w:val="00971E7F"/>
    <w:rsid w:val="00972D68"/>
    <w:rsid w:val="00973634"/>
    <w:rsid w:val="00983D50"/>
    <w:rsid w:val="009A0604"/>
    <w:rsid w:val="009A3702"/>
    <w:rsid w:val="009B7C5B"/>
    <w:rsid w:val="009C5A27"/>
    <w:rsid w:val="00A44C72"/>
    <w:rsid w:val="00A67691"/>
    <w:rsid w:val="00A70F07"/>
    <w:rsid w:val="00A7597E"/>
    <w:rsid w:val="00A93878"/>
    <w:rsid w:val="00AA0C5D"/>
    <w:rsid w:val="00AE6209"/>
    <w:rsid w:val="00B2294A"/>
    <w:rsid w:val="00B42729"/>
    <w:rsid w:val="00B46ABB"/>
    <w:rsid w:val="00B55A26"/>
    <w:rsid w:val="00BB4502"/>
    <w:rsid w:val="00BC0539"/>
    <w:rsid w:val="00BC16BC"/>
    <w:rsid w:val="00C21A34"/>
    <w:rsid w:val="00C2233A"/>
    <w:rsid w:val="00C2307A"/>
    <w:rsid w:val="00C53195"/>
    <w:rsid w:val="00C86EE0"/>
    <w:rsid w:val="00CA3282"/>
    <w:rsid w:val="00CA3C51"/>
    <w:rsid w:val="00CA6E3B"/>
    <w:rsid w:val="00CB02E2"/>
    <w:rsid w:val="00CB3B61"/>
    <w:rsid w:val="00CB44E8"/>
    <w:rsid w:val="00CC1A1B"/>
    <w:rsid w:val="00CD23E2"/>
    <w:rsid w:val="00CD5430"/>
    <w:rsid w:val="00D10A80"/>
    <w:rsid w:val="00D11551"/>
    <w:rsid w:val="00D22C7D"/>
    <w:rsid w:val="00D367BC"/>
    <w:rsid w:val="00D859D5"/>
    <w:rsid w:val="00D86905"/>
    <w:rsid w:val="00DF5DDF"/>
    <w:rsid w:val="00E074A1"/>
    <w:rsid w:val="00E07E4A"/>
    <w:rsid w:val="00E4788A"/>
    <w:rsid w:val="00E9438E"/>
    <w:rsid w:val="00EB0CB4"/>
    <w:rsid w:val="00EC6F27"/>
    <w:rsid w:val="00ED2331"/>
    <w:rsid w:val="00EE1D46"/>
    <w:rsid w:val="00F37DD0"/>
    <w:rsid w:val="00F43151"/>
    <w:rsid w:val="00F45C65"/>
    <w:rsid w:val="00F63CB5"/>
    <w:rsid w:val="00F6712B"/>
    <w:rsid w:val="00F73AD6"/>
    <w:rsid w:val="00FB1559"/>
    <w:rsid w:val="00FE22F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CBB7"/>
  <w15:docId w15:val="{6EF20F6B-203E-4129-9013-DCCF621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5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2D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3A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D43A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0D43A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3A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0D43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39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72D68"/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29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5C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C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C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C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CC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F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innova10@gm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6DEB-406C-49A8-BAE1-E04F4470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Mártin Alva</dc:creator>
  <cp:lastModifiedBy>P3114</cp:lastModifiedBy>
  <cp:revision>2</cp:revision>
  <cp:lastPrinted>2017-11-20T13:51:00Z</cp:lastPrinted>
  <dcterms:created xsi:type="dcterms:W3CDTF">2018-08-08T21:58:00Z</dcterms:created>
  <dcterms:modified xsi:type="dcterms:W3CDTF">2018-08-08T21:58:00Z</dcterms:modified>
</cp:coreProperties>
</file>