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68" w:rsidRPr="00AE321E" w:rsidRDefault="00EF5268" w:rsidP="00EF5268">
      <w:pPr>
        <w:jc w:val="center"/>
        <w:rPr>
          <w:rFonts w:ascii="Arial" w:hAnsi="Arial" w:cs="Arial"/>
          <w:b/>
        </w:rPr>
      </w:pPr>
      <w:r w:rsidRPr="00AE321E">
        <w:rPr>
          <w:rFonts w:ascii="Arial" w:hAnsi="Arial" w:cs="Arial"/>
          <w:b/>
        </w:rPr>
        <w:t>UNIVERSIDAD NACIONAL JOSE FAUSTINO SANCHEZ CARRION</w:t>
      </w:r>
    </w:p>
    <w:p w:rsidR="00EF5268" w:rsidRPr="00AE321E" w:rsidRDefault="00EF5268" w:rsidP="00EF5268">
      <w:pPr>
        <w:jc w:val="center"/>
        <w:rPr>
          <w:rFonts w:ascii="Arial" w:hAnsi="Arial" w:cs="Arial"/>
          <w:b/>
        </w:rPr>
      </w:pPr>
      <w:r w:rsidRPr="00AE321E">
        <w:rPr>
          <w:rFonts w:ascii="Arial" w:hAnsi="Arial" w:cs="Arial"/>
          <w:b/>
        </w:rPr>
        <w:t>FACULTAD DE EDUCACION</w:t>
      </w:r>
    </w:p>
    <w:p w:rsidR="00EF5268" w:rsidRPr="00127E6F" w:rsidRDefault="00EF5268" w:rsidP="00EF5268">
      <w:pPr>
        <w:jc w:val="center"/>
        <w:rPr>
          <w:rFonts w:ascii="Arial" w:hAnsi="Arial" w:cs="Arial"/>
          <w:b/>
          <w:i/>
        </w:rPr>
      </w:pPr>
      <w:r w:rsidRPr="00AE321E">
        <w:rPr>
          <w:rFonts w:ascii="Arial" w:hAnsi="Arial" w:cs="Arial"/>
          <w:b/>
          <w:i/>
        </w:rPr>
        <w:t>SÍLABO</w:t>
      </w:r>
      <w:r>
        <w:rPr>
          <w:rFonts w:ascii="Arial" w:hAnsi="Arial" w:cs="Arial"/>
          <w:b/>
          <w:i/>
        </w:rPr>
        <w:t xml:space="preserve"> DE QUIMICA GENERAL</w:t>
      </w:r>
      <w:r w:rsidR="00F5225F">
        <w:rPr>
          <w:rFonts w:ascii="Arial" w:hAnsi="Arial" w:cs="Arial"/>
          <w:b/>
          <w:i/>
        </w:rPr>
        <w:t xml:space="preserve"> E INORGÁNICA I</w:t>
      </w:r>
    </w:p>
    <w:p w:rsidR="00EF5268" w:rsidRDefault="00EF5268" w:rsidP="00EF5268">
      <w:pPr>
        <w:rPr>
          <w:rFonts w:ascii="Arial" w:hAnsi="Arial" w:cs="Arial"/>
          <w:b/>
        </w:rPr>
      </w:pPr>
      <w:r w:rsidRPr="00CF247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.- </w:t>
      </w:r>
      <w:r w:rsidRPr="00CF247C">
        <w:rPr>
          <w:rFonts w:ascii="Arial" w:hAnsi="Arial" w:cs="Arial"/>
          <w:b/>
        </w:rPr>
        <w:t>INFORMACION GENERAL</w:t>
      </w:r>
    </w:p>
    <w:p w:rsidR="00EF5268" w:rsidRPr="00A7578D" w:rsidRDefault="00EF5268" w:rsidP="00EF5268">
      <w:pPr>
        <w:spacing w:after="0" w:line="240" w:lineRule="auto"/>
        <w:ind w:left="720" w:hanging="280"/>
        <w:rPr>
          <w:bCs/>
          <w:lang w:val="es-ES_tradnl"/>
        </w:rPr>
      </w:pPr>
      <w:r w:rsidRPr="00A7578D">
        <w:rPr>
          <w:bCs/>
          <w:lang w:val="es-ES_tradnl"/>
        </w:rPr>
        <w:t>1.1. Departamento académico</w:t>
      </w:r>
      <w:r w:rsidRPr="00A7578D">
        <w:rPr>
          <w:bCs/>
          <w:lang w:val="es-ES_tradnl"/>
        </w:rPr>
        <w:tab/>
        <w:t xml:space="preserve">            : Ciencias Formales y Naturales</w:t>
      </w:r>
    </w:p>
    <w:p w:rsidR="00EF5268" w:rsidRPr="00A7578D" w:rsidRDefault="00EF5268" w:rsidP="00EF5268">
      <w:pPr>
        <w:spacing w:after="0" w:line="240" w:lineRule="auto"/>
        <w:ind w:left="720" w:hanging="280"/>
        <w:rPr>
          <w:bCs/>
          <w:lang w:val="es-ES_tradnl"/>
        </w:rPr>
      </w:pPr>
      <w:r w:rsidRPr="00A7578D">
        <w:rPr>
          <w:bCs/>
          <w:lang w:val="es-ES_tradnl"/>
        </w:rPr>
        <w:t xml:space="preserve">1.2. Escuela Académico Profesional        </w:t>
      </w:r>
      <w:r>
        <w:rPr>
          <w:bCs/>
          <w:lang w:val="es-ES_tradnl"/>
        </w:rPr>
        <w:t xml:space="preserve"> </w:t>
      </w:r>
      <w:r w:rsidRPr="00A7578D">
        <w:rPr>
          <w:bCs/>
          <w:lang w:val="es-ES_tradnl"/>
        </w:rPr>
        <w:t xml:space="preserve">  : Educación Secundaria</w:t>
      </w:r>
      <w:r w:rsidRPr="00A7578D">
        <w:rPr>
          <w:bCs/>
          <w:lang w:val="es-ES_tradnl"/>
        </w:rPr>
        <w:tab/>
      </w:r>
    </w:p>
    <w:p w:rsidR="00EF5268" w:rsidRPr="00A7578D" w:rsidRDefault="00EF5268" w:rsidP="00EF5268">
      <w:pPr>
        <w:spacing w:after="0" w:line="240" w:lineRule="auto"/>
        <w:ind w:left="720" w:hanging="280"/>
      </w:pPr>
      <w:r w:rsidRPr="00A7578D">
        <w:rPr>
          <w:bCs/>
          <w:lang w:val="es-ES_tradnl"/>
        </w:rPr>
        <w:t>1.3. Especialidad</w:t>
      </w:r>
      <w:r w:rsidRPr="00A7578D">
        <w:rPr>
          <w:bCs/>
          <w:lang w:val="es-ES_tradnl"/>
        </w:rPr>
        <w:tab/>
        <w:t xml:space="preserve">                </w:t>
      </w:r>
      <w:r w:rsidRPr="00A7578D">
        <w:rPr>
          <w:bCs/>
          <w:lang w:val="es-ES_tradnl"/>
        </w:rPr>
        <w:tab/>
        <w:t xml:space="preserve">            : </w:t>
      </w:r>
      <w:r w:rsidR="00726DE0">
        <w:rPr>
          <w:bCs/>
          <w:lang w:val="es-ES_tradnl"/>
        </w:rPr>
        <w:t>Biología, Química y Tecnología de los Alimentos</w:t>
      </w:r>
    </w:p>
    <w:p w:rsidR="00EF5268" w:rsidRPr="00A7578D" w:rsidRDefault="00EF5268" w:rsidP="00EF5268">
      <w:pPr>
        <w:spacing w:after="0" w:line="240" w:lineRule="auto"/>
        <w:ind w:left="720" w:hanging="280"/>
      </w:pPr>
      <w:r w:rsidRPr="00A7578D">
        <w:rPr>
          <w:bCs/>
          <w:lang w:val="es-ES_tradnl"/>
        </w:rPr>
        <w:t>1.4. Profesor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>
        <w:rPr>
          <w:bCs/>
          <w:lang w:val="es-ES_tradnl"/>
        </w:rPr>
        <w:t>Macedo Figueroa, Julio</w:t>
      </w:r>
    </w:p>
    <w:p w:rsidR="00EF5268" w:rsidRPr="00A7578D" w:rsidRDefault="00EF5268" w:rsidP="00EF5268">
      <w:pPr>
        <w:spacing w:after="0" w:line="240" w:lineRule="auto"/>
        <w:ind w:left="720" w:hanging="280"/>
      </w:pPr>
      <w:r w:rsidRPr="00A7578D">
        <w:rPr>
          <w:bCs/>
          <w:lang w:val="es-ES_tradnl"/>
        </w:rPr>
        <w:t>1.5. Asignatura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 w:rsidRPr="00A826BF">
        <w:rPr>
          <w:b/>
          <w:bCs/>
          <w:lang w:val="es-ES_tradnl"/>
        </w:rPr>
        <w:t>Químic</w:t>
      </w:r>
      <w:r>
        <w:rPr>
          <w:b/>
          <w:bCs/>
          <w:lang w:val="es-ES_tradnl"/>
        </w:rPr>
        <w:t>a General</w:t>
      </w:r>
      <w:r w:rsidRPr="00A826BF">
        <w:rPr>
          <w:b/>
          <w:bCs/>
          <w:lang w:val="es-ES_tradnl"/>
        </w:rPr>
        <w:t xml:space="preserve"> </w:t>
      </w:r>
      <w:r w:rsidR="00726DE0">
        <w:rPr>
          <w:b/>
          <w:bCs/>
          <w:lang w:val="es-ES_tradnl"/>
        </w:rPr>
        <w:t>e Inorgánica I</w:t>
      </w:r>
    </w:p>
    <w:p w:rsidR="00EF5268" w:rsidRPr="00A7578D" w:rsidRDefault="00EF5268" w:rsidP="00EF5268">
      <w:pPr>
        <w:spacing w:after="0" w:line="240" w:lineRule="auto"/>
        <w:ind w:firstLine="440"/>
      </w:pPr>
      <w:r w:rsidRPr="00A7578D">
        <w:rPr>
          <w:bCs/>
          <w:lang w:val="es-ES_tradnl"/>
        </w:rPr>
        <w:t>1.6. Prerrequisito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 w:rsidRPr="00A7578D">
        <w:t>Ninguno</w:t>
      </w:r>
    </w:p>
    <w:p w:rsidR="00EF5268" w:rsidRPr="00A7578D" w:rsidRDefault="00EF5268" w:rsidP="00EF5268">
      <w:pPr>
        <w:spacing w:after="0" w:line="240" w:lineRule="auto"/>
        <w:ind w:firstLine="440"/>
      </w:pPr>
      <w:r w:rsidRPr="00A7578D">
        <w:rPr>
          <w:bCs/>
          <w:lang w:val="es-ES_tradnl"/>
        </w:rPr>
        <w:t>1.7. Código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</w:p>
    <w:p w:rsidR="00EF5268" w:rsidRPr="00A7578D" w:rsidRDefault="00EF5268" w:rsidP="00EF5268">
      <w:pPr>
        <w:spacing w:after="0" w:line="240" w:lineRule="auto"/>
        <w:ind w:firstLine="440"/>
      </w:pPr>
      <w:r w:rsidRPr="00A7578D">
        <w:rPr>
          <w:bCs/>
          <w:lang w:val="es-ES_tradnl"/>
        </w:rPr>
        <w:t>1.8. Área Curricular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 w:rsidRPr="00A7578D">
        <w:t xml:space="preserve">Formación </w:t>
      </w:r>
      <w:r>
        <w:t>General</w:t>
      </w:r>
    </w:p>
    <w:p w:rsidR="00EF5268" w:rsidRPr="00A7578D" w:rsidRDefault="00EF5268" w:rsidP="00EF5268">
      <w:pPr>
        <w:spacing w:after="0" w:line="240" w:lineRule="auto"/>
        <w:ind w:firstLine="440"/>
      </w:pPr>
      <w:r w:rsidRPr="00A7578D">
        <w:rPr>
          <w:bCs/>
          <w:lang w:val="es-ES_tradnl"/>
        </w:rPr>
        <w:t>1.9. Horas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>
        <w:rPr>
          <w:bCs/>
          <w:lang w:val="es-ES_tradnl"/>
        </w:rPr>
        <w:t>04</w:t>
      </w:r>
      <w:r w:rsidRPr="00A7578D">
        <w:rPr>
          <w:bCs/>
          <w:lang w:val="es-ES_tradnl"/>
        </w:rPr>
        <w:t xml:space="preserve"> </w:t>
      </w:r>
    </w:p>
    <w:p w:rsidR="00EF5268" w:rsidRPr="00A7578D" w:rsidRDefault="00EF5268" w:rsidP="00EF5268">
      <w:pPr>
        <w:spacing w:after="0" w:line="240" w:lineRule="auto"/>
        <w:ind w:firstLine="440"/>
      </w:pPr>
      <w:r w:rsidRPr="00A7578D">
        <w:rPr>
          <w:bCs/>
          <w:lang w:val="es-ES_tradnl"/>
        </w:rPr>
        <w:t>1.10. Créditos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>
        <w:rPr>
          <w:bCs/>
          <w:lang w:val="es-ES_tradnl"/>
        </w:rPr>
        <w:t>04</w:t>
      </w:r>
    </w:p>
    <w:p w:rsidR="00EF5268" w:rsidRPr="00A7578D" w:rsidRDefault="00EF5268" w:rsidP="00EF5268">
      <w:pPr>
        <w:spacing w:after="0" w:line="240" w:lineRule="auto"/>
        <w:ind w:firstLine="440"/>
      </w:pPr>
      <w:r w:rsidRPr="00A7578D">
        <w:rPr>
          <w:bCs/>
          <w:lang w:val="es-ES_tradnl"/>
        </w:rPr>
        <w:t>1.11. Ciclo- Semestre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</w:t>
      </w:r>
      <w:proofErr w:type="gramStart"/>
      <w:r w:rsidRPr="00A7578D">
        <w:rPr>
          <w:bCs/>
          <w:lang w:val="es-ES_tradnl"/>
        </w:rPr>
        <w:t xml:space="preserve">: </w:t>
      </w:r>
      <w:r w:rsidR="00726DE0">
        <w:rPr>
          <w:bCs/>
          <w:lang w:val="es-ES_tradnl"/>
        </w:rPr>
        <w:t xml:space="preserve"> III</w:t>
      </w:r>
      <w:proofErr w:type="gramEnd"/>
      <w:r w:rsidR="00726DE0">
        <w:rPr>
          <w:bCs/>
          <w:lang w:val="es-ES_tradnl"/>
        </w:rPr>
        <w:t xml:space="preserve">   </w:t>
      </w:r>
      <w:r w:rsidRPr="00A7578D">
        <w:rPr>
          <w:bCs/>
          <w:lang w:val="es-ES_tradnl"/>
        </w:rPr>
        <w:t>201</w:t>
      </w:r>
      <w:r w:rsidR="00654AED">
        <w:rPr>
          <w:bCs/>
          <w:lang w:val="es-ES_tradnl"/>
        </w:rPr>
        <w:t>8</w:t>
      </w:r>
      <w:r w:rsidRPr="00A7578D">
        <w:rPr>
          <w:bCs/>
          <w:lang w:val="es-ES_tradnl"/>
        </w:rPr>
        <w:t xml:space="preserve"> </w:t>
      </w:r>
      <w:r w:rsidR="00654AED">
        <w:rPr>
          <w:bCs/>
          <w:lang w:val="es-ES_tradnl"/>
        </w:rPr>
        <w:t>–</w:t>
      </w:r>
      <w:r w:rsidRPr="00A7578D">
        <w:rPr>
          <w:bCs/>
          <w:lang w:val="es-ES_tradnl"/>
        </w:rPr>
        <w:t xml:space="preserve"> I</w:t>
      </w:r>
      <w:r w:rsidR="00654AED">
        <w:rPr>
          <w:bCs/>
          <w:lang w:val="es-ES_tradnl"/>
        </w:rPr>
        <w:t xml:space="preserve"> (Abril – Julio)</w:t>
      </w:r>
    </w:p>
    <w:p w:rsidR="00EF5268" w:rsidRPr="00A7578D" w:rsidRDefault="00EF5268" w:rsidP="00EF5268">
      <w:pPr>
        <w:spacing w:after="0" w:line="240" w:lineRule="auto"/>
        <w:ind w:left="440"/>
        <w:rPr>
          <w:bCs/>
          <w:lang w:val="es-ES_tradnl"/>
        </w:rPr>
      </w:pPr>
      <w:r w:rsidRPr="00A7578D">
        <w:rPr>
          <w:bCs/>
          <w:lang w:val="es-ES_tradnl"/>
        </w:rPr>
        <w:t>1.12. Correo electrónico</w:t>
      </w:r>
      <w:r w:rsidRPr="00A7578D">
        <w:rPr>
          <w:bCs/>
          <w:lang w:val="es-ES_tradnl"/>
        </w:rPr>
        <w:tab/>
      </w:r>
      <w:r w:rsidRPr="00A7578D">
        <w:rPr>
          <w:bCs/>
          <w:lang w:val="es-ES_tradnl"/>
        </w:rPr>
        <w:tab/>
        <w:t xml:space="preserve">            : </w:t>
      </w:r>
      <w:r>
        <w:rPr>
          <w:bCs/>
          <w:lang w:val="es-ES_tradnl"/>
        </w:rPr>
        <w:t>jmacedof</w:t>
      </w:r>
      <w:r w:rsidRPr="00A7578D">
        <w:rPr>
          <w:bCs/>
          <w:lang w:val="es-ES_tradnl"/>
        </w:rPr>
        <w:t>@</w:t>
      </w:r>
      <w:r w:rsidR="00654AED">
        <w:rPr>
          <w:bCs/>
          <w:lang w:val="es-ES_tradnl"/>
        </w:rPr>
        <w:t>y</w:t>
      </w:r>
      <w:r>
        <w:rPr>
          <w:bCs/>
          <w:lang w:val="es-ES_tradnl"/>
        </w:rPr>
        <w:t>ahoo.es</w:t>
      </w:r>
    </w:p>
    <w:p w:rsidR="00EF5268" w:rsidRDefault="00EF5268" w:rsidP="00EF5268">
      <w:pPr>
        <w:spacing w:after="0" w:line="240" w:lineRule="auto"/>
        <w:ind w:firstLine="440"/>
        <w:rPr>
          <w:bCs/>
          <w:lang w:val="es-ES_tradnl"/>
        </w:rPr>
      </w:pPr>
      <w:r w:rsidRPr="00A7578D">
        <w:rPr>
          <w:bCs/>
          <w:lang w:val="es-ES_tradnl"/>
        </w:rPr>
        <w:t>1.13. Teléfono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            : </w:t>
      </w:r>
      <w:r w:rsidRPr="00A7578D">
        <w:rPr>
          <w:bCs/>
          <w:lang w:val="es-ES_tradnl"/>
        </w:rPr>
        <w:t>Cel. 99</w:t>
      </w:r>
      <w:r>
        <w:rPr>
          <w:bCs/>
          <w:lang w:val="es-ES_tradnl"/>
        </w:rPr>
        <w:t>0936328</w:t>
      </w:r>
    </w:p>
    <w:p w:rsidR="00EF5268" w:rsidRPr="001A3927" w:rsidRDefault="00EF5268" w:rsidP="00EF5268"/>
    <w:p w:rsidR="00EF5268" w:rsidRPr="00862FD6" w:rsidRDefault="00EF5268" w:rsidP="00EF5268">
      <w:pPr>
        <w:rPr>
          <w:rFonts w:ascii="Arial" w:hAnsi="Arial" w:cs="Arial"/>
          <w:b/>
        </w:rPr>
      </w:pPr>
      <w:r w:rsidRPr="00CF247C">
        <w:rPr>
          <w:rFonts w:ascii="Arial" w:hAnsi="Arial" w:cs="Arial"/>
          <w:b/>
        </w:rPr>
        <w:t>II.- SUMILLA</w:t>
      </w:r>
    </w:p>
    <w:p w:rsidR="00EF5268" w:rsidRPr="00D238F4" w:rsidRDefault="00EF5268" w:rsidP="00654AED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D238F4">
        <w:rPr>
          <w:rFonts w:ascii="Arial" w:hAnsi="Arial" w:cs="Arial"/>
          <w:color w:val="000000"/>
          <w:sz w:val="20"/>
          <w:szCs w:val="20"/>
        </w:rPr>
        <w:t xml:space="preserve">En esta asignatura se introducirán los conceptos teóricos básicos que permitan al alumnado comprender la naturaleza de la materia, pasando de los átomos a las moléculas y de éstas a los estados de agregación (sólidos, gases y líquidos), introduciendo las fuerzas intermoleculares. Se aportarán los fundamentos de cinética química y termodinámica necesarios para poder comprender las reacciones y equilibrios químicos, así como la termodinámica involucrada en las transiciones de fase y disoluciones. Se introducirán conceptos de electroquímica y de la química de los grupos funcionales orgánicos. </w:t>
      </w:r>
    </w:p>
    <w:p w:rsidR="00EF5268" w:rsidRPr="00D238F4" w:rsidRDefault="00EF5268" w:rsidP="00654AED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D238F4">
        <w:rPr>
          <w:rFonts w:ascii="Arial" w:hAnsi="Arial" w:cs="Arial"/>
          <w:color w:val="000000"/>
          <w:sz w:val="20"/>
          <w:szCs w:val="20"/>
        </w:rPr>
        <w:t xml:space="preserve">En el perfil profesional del alumnado, es importante fomentar el interés por el aprendizaje de la Química e instruirle en la función que ésta desempeña en la naturaleza y en la sociedad actual con su creciente interés por los temas medioambientales. </w:t>
      </w:r>
    </w:p>
    <w:p w:rsidR="00EF5268" w:rsidRPr="00072F83" w:rsidRDefault="00EF5268" w:rsidP="00EF5268">
      <w:pPr>
        <w:rPr>
          <w:rFonts w:ascii="Arial" w:hAnsi="Arial" w:cs="Arial"/>
          <w:b/>
        </w:rPr>
      </w:pPr>
      <w:r w:rsidRPr="00072F83">
        <w:rPr>
          <w:rFonts w:ascii="Arial" w:hAnsi="Arial" w:cs="Arial"/>
          <w:b/>
        </w:rPr>
        <w:t>III.- COMPETENCIAS</w:t>
      </w:r>
    </w:p>
    <w:p w:rsidR="00EF5268" w:rsidRPr="00CF247C" w:rsidRDefault="00EF5268" w:rsidP="00EF5268">
      <w:pPr>
        <w:ind w:left="708"/>
        <w:jc w:val="both"/>
        <w:rPr>
          <w:rFonts w:ascii="Arial" w:hAnsi="Arial" w:cs="Arial"/>
          <w:sz w:val="20"/>
          <w:szCs w:val="20"/>
        </w:rPr>
      </w:pPr>
      <w:r w:rsidRPr="00CF247C">
        <w:rPr>
          <w:rFonts w:ascii="Arial" w:hAnsi="Arial" w:cs="Arial"/>
          <w:sz w:val="20"/>
          <w:szCs w:val="20"/>
        </w:rPr>
        <w:t xml:space="preserve">- Conoce las corrientes educativas contemporáneas y su relación con el proceso de enseñanza-aprendizaje </w:t>
      </w:r>
      <w:r>
        <w:rPr>
          <w:rFonts w:ascii="Arial" w:hAnsi="Arial" w:cs="Arial"/>
          <w:sz w:val="20"/>
          <w:szCs w:val="20"/>
        </w:rPr>
        <w:t xml:space="preserve">en general y </w:t>
      </w:r>
      <w:r w:rsidRPr="00CF247C">
        <w:rPr>
          <w:rFonts w:ascii="Arial" w:hAnsi="Arial" w:cs="Arial"/>
          <w:sz w:val="20"/>
          <w:szCs w:val="20"/>
        </w:rPr>
        <w:t>de la Química</w:t>
      </w:r>
      <w:r>
        <w:rPr>
          <w:rFonts w:ascii="Arial" w:hAnsi="Arial" w:cs="Arial"/>
          <w:sz w:val="20"/>
          <w:szCs w:val="20"/>
        </w:rPr>
        <w:t xml:space="preserve"> en particular y p</w:t>
      </w:r>
      <w:r w:rsidRPr="00CF247C">
        <w:rPr>
          <w:rFonts w:ascii="Arial" w:hAnsi="Arial" w:cs="Arial"/>
          <w:sz w:val="20"/>
          <w:szCs w:val="20"/>
        </w:rPr>
        <w:t>ropone alternativas que motiven el aprendizaje de Química a través de la investigación experimental.</w:t>
      </w:r>
    </w:p>
    <w:p w:rsidR="00EF5268" w:rsidRPr="00CF247C" w:rsidRDefault="00EF5268" w:rsidP="00EF5268">
      <w:pPr>
        <w:ind w:left="708"/>
        <w:jc w:val="both"/>
        <w:rPr>
          <w:rFonts w:ascii="Arial" w:hAnsi="Arial" w:cs="Arial"/>
          <w:sz w:val="20"/>
          <w:szCs w:val="20"/>
        </w:rPr>
      </w:pPr>
      <w:r w:rsidRPr="00CF247C">
        <w:rPr>
          <w:rFonts w:ascii="Arial" w:hAnsi="Arial" w:cs="Arial"/>
          <w:sz w:val="20"/>
          <w:szCs w:val="20"/>
        </w:rPr>
        <w:t>- Comprende</w:t>
      </w:r>
      <w:r>
        <w:rPr>
          <w:rFonts w:ascii="Arial" w:hAnsi="Arial" w:cs="Arial"/>
          <w:sz w:val="20"/>
          <w:szCs w:val="20"/>
        </w:rPr>
        <w:t>r</w:t>
      </w:r>
      <w:r w:rsidRPr="00CF247C">
        <w:rPr>
          <w:rFonts w:ascii="Arial" w:hAnsi="Arial" w:cs="Arial"/>
          <w:sz w:val="20"/>
          <w:szCs w:val="20"/>
        </w:rPr>
        <w:t xml:space="preserve"> y aplica las leyes, principios y conceptos químicos en la solución de problemas y aprovechamiento de oportunidades.</w:t>
      </w:r>
    </w:p>
    <w:p w:rsidR="00EF5268" w:rsidRPr="00CF247C" w:rsidRDefault="00EF5268" w:rsidP="00EF5268">
      <w:pPr>
        <w:ind w:left="708"/>
        <w:jc w:val="both"/>
        <w:rPr>
          <w:rFonts w:ascii="Arial" w:hAnsi="Arial" w:cs="Arial"/>
          <w:sz w:val="20"/>
          <w:szCs w:val="20"/>
        </w:rPr>
      </w:pPr>
      <w:r w:rsidRPr="00CF247C">
        <w:rPr>
          <w:rFonts w:ascii="Arial" w:hAnsi="Arial" w:cs="Arial"/>
          <w:sz w:val="20"/>
          <w:szCs w:val="20"/>
        </w:rPr>
        <w:t>- Diseña creativamente</w:t>
      </w:r>
      <w:r>
        <w:rPr>
          <w:rFonts w:ascii="Arial" w:hAnsi="Arial" w:cs="Arial"/>
          <w:sz w:val="20"/>
          <w:szCs w:val="20"/>
        </w:rPr>
        <w:t>,</w:t>
      </w:r>
      <w:r w:rsidRPr="00CF247C">
        <w:rPr>
          <w:rFonts w:ascii="Arial" w:hAnsi="Arial" w:cs="Arial"/>
          <w:sz w:val="20"/>
          <w:szCs w:val="20"/>
        </w:rPr>
        <w:t xml:space="preserve"> ejecuta actividades de laboratorio utilizando por re-uso o rec</w:t>
      </w:r>
      <w:r>
        <w:rPr>
          <w:rFonts w:ascii="Arial" w:hAnsi="Arial" w:cs="Arial"/>
          <w:sz w:val="20"/>
          <w:szCs w:val="20"/>
        </w:rPr>
        <w:t>onversión materiales desechados y a</w:t>
      </w:r>
      <w:r w:rsidRPr="00CF247C">
        <w:rPr>
          <w:rFonts w:ascii="Arial" w:hAnsi="Arial" w:cs="Arial"/>
          <w:sz w:val="20"/>
          <w:szCs w:val="20"/>
        </w:rPr>
        <w:t xml:space="preserve">plica los fundamentos de la gestión ambiental moderna en armonía con las normas del ISO 25, ISO 9000 e ISO 14000, en el uso de los laboratorios tradicionales y </w:t>
      </w:r>
      <w:proofErr w:type="spellStart"/>
      <w:r w:rsidRPr="00CF247C">
        <w:rPr>
          <w:rFonts w:ascii="Arial" w:hAnsi="Arial" w:cs="Arial"/>
          <w:sz w:val="20"/>
          <w:szCs w:val="20"/>
        </w:rPr>
        <w:t>microlaboratorios</w:t>
      </w:r>
      <w:proofErr w:type="spellEnd"/>
      <w:r w:rsidRPr="00CF247C">
        <w:rPr>
          <w:rFonts w:ascii="Arial" w:hAnsi="Arial" w:cs="Arial"/>
          <w:sz w:val="20"/>
          <w:szCs w:val="20"/>
        </w:rPr>
        <w:t xml:space="preserve"> de Química.</w:t>
      </w:r>
    </w:p>
    <w:p w:rsidR="00EF5268" w:rsidRPr="00862FD6" w:rsidRDefault="00EF5268" w:rsidP="00EF5268">
      <w:pPr>
        <w:ind w:left="708"/>
        <w:jc w:val="both"/>
        <w:rPr>
          <w:rFonts w:ascii="Arial" w:hAnsi="Arial" w:cs="Arial"/>
          <w:sz w:val="20"/>
          <w:szCs w:val="20"/>
        </w:rPr>
      </w:pPr>
      <w:r w:rsidRPr="00CF247C">
        <w:rPr>
          <w:rFonts w:ascii="Arial" w:hAnsi="Arial" w:cs="Arial"/>
          <w:sz w:val="20"/>
          <w:szCs w:val="20"/>
        </w:rPr>
        <w:t xml:space="preserve">- Practica actitudes de </w:t>
      </w:r>
      <w:r>
        <w:rPr>
          <w:rFonts w:ascii="Arial" w:hAnsi="Arial" w:cs="Arial"/>
          <w:sz w:val="20"/>
          <w:szCs w:val="20"/>
        </w:rPr>
        <w:t>bio</w:t>
      </w:r>
      <w:r w:rsidRPr="00CF247C">
        <w:rPr>
          <w:rFonts w:ascii="Arial" w:hAnsi="Arial" w:cs="Arial"/>
          <w:sz w:val="20"/>
          <w:szCs w:val="20"/>
        </w:rPr>
        <w:t xml:space="preserve">seguridad durante el trabajo </w:t>
      </w:r>
      <w:r>
        <w:rPr>
          <w:rFonts w:ascii="Arial" w:hAnsi="Arial" w:cs="Arial"/>
          <w:sz w:val="20"/>
          <w:szCs w:val="20"/>
        </w:rPr>
        <w:t>teórico-experimental-productivo y v</w:t>
      </w:r>
      <w:r w:rsidRPr="00CF247C">
        <w:rPr>
          <w:rFonts w:ascii="Arial" w:hAnsi="Arial" w:cs="Arial"/>
          <w:sz w:val="20"/>
          <w:szCs w:val="20"/>
        </w:rPr>
        <w:t>alora la trascendencia del aprendizaje de la Química en la sosten</w:t>
      </w:r>
      <w:r>
        <w:rPr>
          <w:rFonts w:ascii="Arial" w:hAnsi="Arial" w:cs="Arial"/>
          <w:sz w:val="20"/>
          <w:szCs w:val="20"/>
        </w:rPr>
        <w:t>ibilidad del desarrollo humano.</w:t>
      </w:r>
    </w:p>
    <w:p w:rsidR="00EF5268" w:rsidRPr="00862FD6" w:rsidRDefault="00EF5268" w:rsidP="00EF5268">
      <w:pPr>
        <w:rPr>
          <w:rFonts w:ascii="Arial" w:hAnsi="Arial" w:cs="Arial"/>
          <w:b/>
        </w:rPr>
      </w:pPr>
      <w:r w:rsidRPr="00CF247C">
        <w:rPr>
          <w:rFonts w:ascii="Arial" w:hAnsi="Arial" w:cs="Arial"/>
          <w:b/>
        </w:rPr>
        <w:lastRenderedPageBreak/>
        <w:t>IV.- ESTRATEGIAS DIDÁCTICAS</w:t>
      </w:r>
    </w:p>
    <w:p w:rsidR="00EF5268" w:rsidRPr="00CF247C" w:rsidRDefault="00EF5268" w:rsidP="00153F61">
      <w:pPr>
        <w:ind w:left="708"/>
        <w:jc w:val="both"/>
        <w:rPr>
          <w:rFonts w:ascii="Arial" w:hAnsi="Arial" w:cs="Arial"/>
          <w:sz w:val="20"/>
          <w:szCs w:val="20"/>
        </w:rPr>
      </w:pPr>
      <w:r w:rsidRPr="00CF247C">
        <w:rPr>
          <w:rFonts w:ascii="Arial" w:hAnsi="Arial" w:cs="Arial"/>
          <w:sz w:val="20"/>
          <w:szCs w:val="20"/>
        </w:rPr>
        <w:t>Se realizará la presentación de la asignatura y del sílabo estableciendo todas las obligaciones y derechos de los estudiantes en el desarrollo del semestre promoviendo el diálogo y su participación protagónica. Se requiere de parte del estudiante el interés, voluntad, decisión y esfuerzo en el desarrollo y cumplimiento de las diversas actividades del curso, para su adecuada preparación y formación.</w:t>
      </w:r>
    </w:p>
    <w:p w:rsidR="00EF5268" w:rsidRPr="00CF247C" w:rsidRDefault="00EF5268" w:rsidP="00EF5268">
      <w:pPr>
        <w:pStyle w:val="Sinespaciado"/>
      </w:pPr>
      <w:r>
        <w:t xml:space="preserve">    </w:t>
      </w:r>
      <w:r w:rsidR="00153F61">
        <w:tab/>
      </w:r>
      <w:r>
        <w:t xml:space="preserve">  4</w:t>
      </w:r>
      <w:r w:rsidRPr="00CF247C">
        <w:t xml:space="preserve">.1 Método </w:t>
      </w:r>
      <w:r w:rsidRPr="00CF247C">
        <w:tab/>
      </w:r>
      <w:r w:rsidRPr="00CF247C">
        <w:tab/>
        <w:t>: Inductivo-deductivo</w:t>
      </w:r>
    </w:p>
    <w:p w:rsidR="00EF5268" w:rsidRPr="00CF247C" w:rsidRDefault="00EF5268" w:rsidP="00EF5268">
      <w:pPr>
        <w:pStyle w:val="Sinespaciado"/>
      </w:pPr>
      <w:r>
        <w:t xml:space="preserve">     </w:t>
      </w:r>
      <w:r w:rsidR="00153F61">
        <w:tab/>
      </w:r>
      <w:r>
        <w:t xml:space="preserve"> 4</w:t>
      </w:r>
      <w:r w:rsidRPr="00CF247C">
        <w:t xml:space="preserve">.2 Procedimientos </w:t>
      </w:r>
      <w:r w:rsidRPr="00CF247C">
        <w:tab/>
        <w:t>: Análisis-síntesis</w:t>
      </w:r>
    </w:p>
    <w:p w:rsidR="00EF5268" w:rsidRPr="00CF247C" w:rsidRDefault="00EF5268" w:rsidP="00EF5268">
      <w:pPr>
        <w:pStyle w:val="Sinespaciado"/>
        <w:ind w:left="2124" w:hanging="2124"/>
      </w:pPr>
      <w:r>
        <w:t xml:space="preserve">    </w:t>
      </w:r>
      <w:r w:rsidR="00153F61">
        <w:t xml:space="preserve">         </w:t>
      </w:r>
      <w:r>
        <w:t xml:space="preserve">  4</w:t>
      </w:r>
      <w:r w:rsidRPr="00CF247C">
        <w:t xml:space="preserve">.3 Técnicas </w:t>
      </w:r>
      <w:r w:rsidRPr="00CF247C">
        <w:tab/>
        <w:t xml:space="preserve">: Exposición-diálogo, Clases magistrales, Seminarios, Dinámica en </w:t>
      </w:r>
      <w:r>
        <w:t xml:space="preserve">    </w:t>
      </w:r>
      <w:r w:rsidRPr="00CF247C">
        <w:t xml:space="preserve">equipos,  Diseño, elaboración y sustentación de prototipos, Investigación </w:t>
      </w:r>
      <w:r>
        <w:t xml:space="preserve"> </w:t>
      </w:r>
      <w:r w:rsidRPr="00CF247C">
        <w:t>propositiva (uso de libros, tesis, revistas, páginas Web).</w:t>
      </w:r>
    </w:p>
    <w:p w:rsidR="00EF5268" w:rsidRPr="00CF247C" w:rsidRDefault="00EF5268" w:rsidP="00EF5268">
      <w:pPr>
        <w:pStyle w:val="Sinespaciado"/>
      </w:pPr>
      <w:r>
        <w:t xml:space="preserve">      </w:t>
      </w:r>
      <w:r w:rsidR="00153F61">
        <w:tab/>
      </w:r>
      <w:r>
        <w:t>4</w:t>
      </w:r>
      <w:r w:rsidRPr="00CF247C">
        <w:t xml:space="preserve">.4 Recursos </w:t>
      </w:r>
      <w:proofErr w:type="gramStart"/>
      <w:r w:rsidRPr="00CF247C">
        <w:t>académico</w:t>
      </w:r>
      <w:proofErr w:type="gramEnd"/>
      <w:r w:rsidRPr="00CF247C">
        <w:t xml:space="preserve">: </w:t>
      </w:r>
      <w:proofErr w:type="spellStart"/>
      <w:r w:rsidRPr="00CF247C">
        <w:t>Microlaboratorio</w:t>
      </w:r>
      <w:proofErr w:type="spellEnd"/>
      <w:r w:rsidRPr="00CF247C">
        <w:t xml:space="preserve"> de Química.</w:t>
      </w:r>
    </w:p>
    <w:p w:rsidR="00EF5268" w:rsidRPr="00150AFE" w:rsidRDefault="00EF5268" w:rsidP="00EF5268">
      <w:pPr>
        <w:rPr>
          <w:b/>
          <w:sz w:val="4"/>
          <w:szCs w:val="4"/>
        </w:rPr>
      </w:pPr>
    </w:p>
    <w:p w:rsidR="00EF5268" w:rsidRDefault="00EF5268" w:rsidP="00EF5268">
      <w:pPr>
        <w:rPr>
          <w:rFonts w:ascii="Arial" w:hAnsi="Arial" w:cs="Arial"/>
          <w:b/>
        </w:rPr>
      </w:pPr>
      <w:r w:rsidRPr="00CF247C">
        <w:rPr>
          <w:rFonts w:ascii="Arial" w:hAnsi="Arial" w:cs="Arial"/>
          <w:b/>
        </w:rPr>
        <w:t>V.-</w:t>
      </w:r>
      <w:r>
        <w:rPr>
          <w:rFonts w:ascii="Arial" w:hAnsi="Arial" w:cs="Arial"/>
          <w:b/>
        </w:rPr>
        <w:t xml:space="preserve"> UNIDADES DE APRENDIZAJE </w:t>
      </w:r>
    </w:p>
    <w:p w:rsidR="00EF5268" w:rsidRDefault="00EF5268" w:rsidP="00EF52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I: Unidades y Química Moderna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865"/>
      </w:tblGrid>
      <w:tr w:rsidR="00EF5268" w:rsidRPr="00FB584D" w:rsidTr="00654AED">
        <w:tc>
          <w:tcPr>
            <w:tcW w:w="846" w:type="dxa"/>
          </w:tcPr>
          <w:p w:rsidR="00EF5268" w:rsidRPr="00153F61" w:rsidRDefault="00EF5268" w:rsidP="00654AE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61">
              <w:rPr>
                <w:rFonts w:ascii="Arial" w:hAnsi="Arial" w:cs="Arial"/>
                <w:sz w:val="16"/>
                <w:szCs w:val="16"/>
              </w:rPr>
              <w:t>S</w:t>
            </w:r>
            <w:r w:rsidR="00153F61" w:rsidRPr="00153F61">
              <w:rPr>
                <w:rFonts w:ascii="Arial" w:hAnsi="Arial" w:cs="Arial"/>
                <w:sz w:val="16"/>
                <w:szCs w:val="16"/>
              </w:rPr>
              <w:t>emanas</w:t>
            </w:r>
          </w:p>
        </w:tc>
        <w:tc>
          <w:tcPr>
            <w:tcW w:w="2551" w:type="dxa"/>
          </w:tcPr>
          <w:p w:rsidR="00EF5268" w:rsidRPr="00397978" w:rsidRDefault="00EF5268" w:rsidP="00654AE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78"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552" w:type="dxa"/>
          </w:tcPr>
          <w:p w:rsidR="00EF5268" w:rsidRPr="00397978" w:rsidRDefault="00EF5268" w:rsidP="00654AE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78">
              <w:rPr>
                <w:rFonts w:ascii="Arial" w:hAnsi="Arial" w:cs="Arial"/>
                <w:b/>
                <w:sz w:val="18"/>
                <w:szCs w:val="18"/>
              </w:rPr>
              <w:t>PROCEDIMIENTAL</w:t>
            </w:r>
          </w:p>
        </w:tc>
        <w:tc>
          <w:tcPr>
            <w:tcW w:w="2865" w:type="dxa"/>
          </w:tcPr>
          <w:p w:rsidR="00EF5268" w:rsidRPr="00397978" w:rsidRDefault="00EF5268" w:rsidP="00654AE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78"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Presentación de la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Definición y clasificación de la Química.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Importancia en la especialidad.</w:t>
            </w:r>
          </w:p>
        </w:tc>
        <w:tc>
          <w:tcPr>
            <w:tcW w:w="2552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 Entrega de Syllabus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 xml:space="preserve">-Socializa los conocimientos sobre  química y su aplicación en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0C0AF1">
              <w:rPr>
                <w:rFonts w:ascii="Arial" w:hAnsi="Arial" w:cs="Arial"/>
                <w:sz w:val="18"/>
                <w:szCs w:val="18"/>
              </w:rPr>
              <w:t>especialidad.</w:t>
            </w:r>
          </w:p>
        </w:tc>
        <w:tc>
          <w:tcPr>
            <w:tcW w:w="286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-Siente interés en el estudio de la química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valora su relación con la especialidad.</w:t>
            </w:r>
          </w:p>
          <w:p w:rsidR="00EF5268" w:rsidRPr="00FB584D" w:rsidRDefault="00EF5268" w:rsidP="000C0AF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-Se interesa 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 xml:space="preserve">investigar </w:t>
            </w:r>
            <w:r w:rsidR="000C0AF1">
              <w:rPr>
                <w:rFonts w:ascii="Arial" w:hAnsi="Arial" w:cs="Arial"/>
                <w:sz w:val="18"/>
                <w:szCs w:val="18"/>
              </w:rPr>
              <w:t>temas relacionados a</w:t>
            </w:r>
            <w:r w:rsidRPr="00FB584D">
              <w:rPr>
                <w:rFonts w:ascii="Arial" w:hAnsi="Arial" w:cs="Arial"/>
                <w:sz w:val="18"/>
                <w:szCs w:val="18"/>
              </w:rPr>
              <w:t xml:space="preserve"> la especialidad.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</w:t>
            </w:r>
            <w:r w:rsidRPr="00FB584D">
              <w:rPr>
                <w:rFonts w:ascii="Arial" w:eastAsia="SymbolOOEnc" w:hAnsi="Arial" w:cs="Arial"/>
                <w:sz w:val="18"/>
                <w:szCs w:val="18"/>
              </w:rPr>
              <w:t>Unidades de medida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Sistema Internacional de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Unidades (SI). Símbolos.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Unidades de masa y de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volumen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Factores de conversión de unidades. Unidades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eastAsia="SymbolOOEnc" w:hAnsi="Arial" w:cs="Arial"/>
                <w:sz w:val="18"/>
                <w:szCs w:val="18"/>
              </w:rPr>
              <w:t>tradicionales</w:t>
            </w:r>
            <w:proofErr w:type="gramEnd"/>
            <w:r w:rsidRPr="00FB584D">
              <w:rPr>
                <w:rFonts w:ascii="Arial" w:eastAsia="SymbolOOEnc" w:hAnsi="Arial" w:cs="Arial"/>
                <w:sz w:val="18"/>
                <w:szCs w:val="18"/>
              </w:rPr>
              <w:t xml:space="preserve"> de medida.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Densidad: Absoluta y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eastAsia="SymbolOOEnc" w:hAnsi="Arial" w:cs="Arial"/>
                <w:sz w:val="18"/>
                <w:szCs w:val="18"/>
              </w:rPr>
              <w:t>aparente</w:t>
            </w:r>
            <w:proofErr w:type="gramEnd"/>
            <w:r w:rsidRPr="00FB584D">
              <w:rPr>
                <w:rFonts w:ascii="Arial" w:eastAsia="SymbolOOEnc" w:hAnsi="Arial" w:cs="Arial"/>
                <w:sz w:val="18"/>
                <w:szCs w:val="18"/>
              </w:rPr>
              <w:t>. Ejemplos,</w:t>
            </w:r>
          </w:p>
        </w:tc>
        <w:tc>
          <w:tcPr>
            <w:tcW w:w="2552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-Describe las diferentes unidades de medición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-Realiza ejercicios para comprobar sus conocimientos en el manejo de unidades en problemas aplicados a la especialidad.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-Aplica </w:t>
            </w:r>
            <w:r w:rsidRPr="00FB584D">
              <w:rPr>
                <w:rFonts w:ascii="Arial" w:hAnsi="Arial" w:cs="Arial"/>
                <w:sz w:val="18"/>
                <w:szCs w:val="18"/>
              </w:rPr>
              <w:t>el Sistema Internacional de Unidades</w:t>
            </w:r>
          </w:p>
        </w:tc>
        <w:tc>
          <w:tcPr>
            <w:tcW w:w="286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-Pondera la importancia de homogenizar el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Sistema Internacional de Unidades (SI)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todos los países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-Justifica la importancia del conocimiento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las unidades en el quehacer de la especialidad.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Materia. Clasificación.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Propiedades físicas y</w:t>
            </w:r>
          </w:p>
          <w:p w:rsidR="00EF5268" w:rsidRPr="00FB584D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Q</w:t>
            </w:r>
            <w:r w:rsidRPr="00FB584D">
              <w:rPr>
                <w:rFonts w:ascii="Arial" w:eastAsia="SymbolOOEnc" w:hAnsi="Arial" w:cs="Arial"/>
                <w:sz w:val="18"/>
                <w:szCs w:val="18"/>
              </w:rPr>
              <w:t>uímicas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eastAsia="SymbolOOEnc" w:hAnsi="Arial" w:cs="Arial"/>
                <w:sz w:val="18"/>
                <w:szCs w:val="18"/>
              </w:rPr>
              <w:t>Moderna concepción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eastAsia="SymbolOOEnc" w:hAnsi="Arial" w:cs="Arial"/>
                <w:sz w:val="18"/>
                <w:szCs w:val="18"/>
              </w:rPr>
              <w:t>átomo. Partículas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eastAsia="SymbolOOEnc" w:hAnsi="Arial" w:cs="Arial"/>
                <w:sz w:val="18"/>
                <w:szCs w:val="18"/>
              </w:rPr>
              <w:t>subatómicas</w:t>
            </w:r>
          </w:p>
          <w:p w:rsidR="00EF5268" w:rsidRPr="000C0AF1" w:rsidRDefault="00EF5268" w:rsidP="00654AED">
            <w:pPr>
              <w:pStyle w:val="Sinespaciado"/>
              <w:rPr>
                <w:rFonts w:ascii="Arial" w:eastAsia="SymbolOOEnc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Número ató</w:t>
            </w:r>
            <w:r w:rsidR="000C0AF1">
              <w:rPr>
                <w:rFonts w:ascii="Arial" w:eastAsia="SymbolOOEnc" w:hAnsi="Arial" w:cs="Arial"/>
                <w:sz w:val="18"/>
                <w:szCs w:val="18"/>
              </w:rPr>
              <w:t>mico y número de masa. Isótopos</w:t>
            </w:r>
          </w:p>
        </w:tc>
        <w:tc>
          <w:tcPr>
            <w:tcW w:w="2552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-Se explica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importancia de la conservación de la materia y el moderno concepto del átomo.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-Discute en grupo la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trascendencia de la química nuclear en nuestros días</w:t>
            </w:r>
          </w:p>
        </w:tc>
        <w:tc>
          <w:tcPr>
            <w:tcW w:w="286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-Muestra interés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en conocer las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propiedades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la materia sobre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todo los elementos que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conforman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compuestos vivos.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F5268" w:rsidRPr="00FB584D" w:rsidRDefault="000C0AF1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eastAsia="SymbolOOEnc" w:hAnsi="Arial" w:cs="Arial"/>
                <w:sz w:val="18"/>
                <w:szCs w:val="18"/>
              </w:rPr>
              <w:t>Química Nuclear. Relación neutrón-protón.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eastAsia="SymbolOOEnc" w:hAnsi="Arial" w:cs="Arial"/>
                <w:sz w:val="18"/>
                <w:szCs w:val="18"/>
              </w:rPr>
              <w:t>Desintegración radioactiva</w:t>
            </w:r>
            <w:r w:rsidRPr="00FB5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268" w:rsidRPr="00FB584D">
              <w:rPr>
                <w:rFonts w:ascii="Arial" w:hAnsi="Arial" w:cs="Arial"/>
                <w:sz w:val="18"/>
                <w:szCs w:val="18"/>
              </w:rPr>
              <w:t>Teoría cuántica y efecto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fotoeléctrico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>. Naturaleza dual del electrón. Estructura electrónica de los átomos. Cálculos. Problemas</w:t>
            </w:r>
          </w:p>
        </w:tc>
        <w:tc>
          <w:tcPr>
            <w:tcW w:w="2552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 Valora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conocimiento del efecto fotoeléctrico y la radiación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electromagnética</w:t>
            </w:r>
          </w:p>
        </w:tc>
        <w:tc>
          <w:tcPr>
            <w:tcW w:w="286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Muestra interés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en comprender y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explicar el efecto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fotoeléctrico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basándose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los conocimientos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de la Química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cuántica</w:t>
            </w:r>
          </w:p>
        </w:tc>
      </w:tr>
    </w:tbl>
    <w:p w:rsidR="00EF5268" w:rsidRPr="00153F61" w:rsidRDefault="00EF5268" w:rsidP="00EF5268">
      <w:pPr>
        <w:rPr>
          <w:rFonts w:ascii="Arial" w:hAnsi="Arial" w:cs="Arial"/>
          <w:b/>
          <w:sz w:val="12"/>
          <w:szCs w:val="12"/>
        </w:rPr>
      </w:pPr>
    </w:p>
    <w:p w:rsidR="00EF5268" w:rsidRPr="007C495E" w:rsidRDefault="00EF5268" w:rsidP="00EF5268">
      <w:pPr>
        <w:rPr>
          <w:rFonts w:ascii="Arial" w:hAnsi="Arial" w:cs="Arial"/>
          <w:b/>
        </w:rPr>
      </w:pPr>
      <w:r w:rsidRPr="007C495E">
        <w:rPr>
          <w:rFonts w:ascii="Arial" w:hAnsi="Arial" w:cs="Arial"/>
          <w:b/>
        </w:rPr>
        <w:t>UNIDAD II</w:t>
      </w:r>
      <w:r>
        <w:rPr>
          <w:rFonts w:ascii="Arial" w:hAnsi="Arial" w:cs="Arial"/>
          <w:b/>
        </w:rPr>
        <w:t>: La materia y los compuestos químicos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3304"/>
      </w:tblGrid>
      <w:tr w:rsidR="00EF5268" w:rsidRPr="00431568" w:rsidTr="00654AED">
        <w:tc>
          <w:tcPr>
            <w:tcW w:w="846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SEMANAS</w:t>
            </w:r>
          </w:p>
        </w:tc>
        <w:tc>
          <w:tcPr>
            <w:tcW w:w="2126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 xml:space="preserve">CONCEPTUAL </w:t>
            </w:r>
          </w:p>
        </w:tc>
        <w:tc>
          <w:tcPr>
            <w:tcW w:w="2552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PROCEDIMIENTAL</w:t>
            </w:r>
          </w:p>
        </w:tc>
        <w:tc>
          <w:tcPr>
            <w:tcW w:w="3304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color w:val="000000"/>
                <w:sz w:val="18"/>
                <w:szCs w:val="18"/>
              </w:rPr>
              <w:t>ACTITUDINAL</w:t>
            </w:r>
          </w:p>
        </w:tc>
      </w:tr>
      <w:tr w:rsidR="00EF5268" w:rsidRPr="00431568" w:rsidTr="00654AED">
        <w:tc>
          <w:tcPr>
            <w:tcW w:w="846" w:type="dxa"/>
          </w:tcPr>
          <w:p w:rsidR="00EF5268" w:rsidRPr="00431568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Estados de agregación de la materia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Soluciones y coloides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Propiedades de las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sustancias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lastRenderedPageBreak/>
              <w:t>Mezcla y combinación</w:t>
            </w:r>
          </w:p>
        </w:tc>
        <w:tc>
          <w:tcPr>
            <w:tcW w:w="2552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lastRenderedPageBreak/>
              <w:t>Analiza los estados de la materia e interacciones intermoleculares.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-Diferencia e identifica las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propiedades de los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lastRenderedPageBreak/>
              <w:t>estados de agregación de la materia</w:t>
            </w:r>
          </w:p>
        </w:tc>
        <w:tc>
          <w:tcPr>
            <w:tcW w:w="3304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lastRenderedPageBreak/>
              <w:t>Reconoce que los cambios en el estado de agregación de la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materia, ocurren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mediante un mecanismo químico definido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lastRenderedPageBreak/>
              <w:t>Justifica el uso de reacciones reversibles en los procesos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Químicos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5268" w:rsidRPr="00431568" w:rsidTr="00654AED">
        <w:tc>
          <w:tcPr>
            <w:tcW w:w="846" w:type="dxa"/>
          </w:tcPr>
          <w:p w:rsidR="00EF5268" w:rsidRPr="00431568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Tabla periódica.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Reconocimiento.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Clasificación periódica de los elementos.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Valencias</w:t>
            </w:r>
          </w:p>
        </w:tc>
        <w:tc>
          <w:tcPr>
            <w:tcW w:w="2552" w:type="dxa"/>
          </w:tcPr>
          <w:p w:rsidR="00EF52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>los elementos químicos. L</w:t>
            </w:r>
            <w:r w:rsidRPr="00431568">
              <w:rPr>
                <w:rFonts w:ascii="Arial" w:hAnsi="Arial" w:cs="Arial"/>
                <w:sz w:val="18"/>
                <w:szCs w:val="18"/>
              </w:rPr>
              <w:t>a tabla periódica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</w:t>
            </w:r>
            <w:r w:rsidRPr="00431568">
              <w:rPr>
                <w:rFonts w:ascii="Arial" w:hAnsi="Arial" w:cs="Arial"/>
                <w:sz w:val="18"/>
                <w:szCs w:val="18"/>
              </w:rPr>
              <w:t xml:space="preserve"> la periodicidad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de los elementos en la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tabla periódica</w:t>
            </w:r>
          </w:p>
        </w:tc>
        <w:tc>
          <w:tcPr>
            <w:tcW w:w="3304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Valora la 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que aporta cada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casillero de la tabla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periódica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Contribuye 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divulgación de la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utilidad de conocer la ubicación de los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1568">
              <w:rPr>
                <w:rFonts w:ascii="Arial" w:hAnsi="Arial" w:cs="Arial"/>
                <w:sz w:val="18"/>
                <w:szCs w:val="18"/>
              </w:rPr>
              <w:t>elementos</w:t>
            </w:r>
            <w:proofErr w:type="gramEnd"/>
            <w:r w:rsidRPr="00431568">
              <w:rPr>
                <w:rFonts w:ascii="Arial" w:hAnsi="Arial" w:cs="Arial"/>
                <w:sz w:val="18"/>
                <w:szCs w:val="18"/>
              </w:rPr>
              <w:t xml:space="preserve"> en la tabla periódica.</w:t>
            </w:r>
          </w:p>
        </w:tc>
      </w:tr>
      <w:tr w:rsidR="00EF5268" w:rsidRPr="00431568" w:rsidTr="00654AED">
        <w:tc>
          <w:tcPr>
            <w:tcW w:w="846" w:type="dxa"/>
          </w:tcPr>
          <w:p w:rsidR="00EF5268" w:rsidRPr="00431568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-Enlaces químicos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Electrones de valencia.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Teoría del octeto.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Electronegatividad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Enlaces iónico,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covalente y metálico</w:t>
            </w:r>
          </w:p>
        </w:tc>
        <w:tc>
          <w:tcPr>
            <w:tcW w:w="2552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Explica los enlaces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químicos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- Deduce el tipo de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enlace a partir de la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diferencia de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1568">
              <w:rPr>
                <w:rFonts w:ascii="Arial" w:hAnsi="Arial" w:cs="Arial"/>
                <w:sz w:val="18"/>
                <w:szCs w:val="18"/>
              </w:rPr>
              <w:t>electronegatividad</w:t>
            </w:r>
            <w:proofErr w:type="gramEnd"/>
            <w:r w:rsidRPr="004315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creatividad en la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1568">
              <w:rPr>
                <w:rFonts w:ascii="Arial" w:hAnsi="Arial" w:cs="Arial"/>
                <w:sz w:val="18"/>
                <w:szCs w:val="18"/>
              </w:rPr>
              <w:t>elaboración</w:t>
            </w:r>
            <w:proofErr w:type="gramEnd"/>
            <w:r w:rsidRPr="00431568">
              <w:rPr>
                <w:rFonts w:ascii="Arial" w:hAnsi="Arial" w:cs="Arial"/>
                <w:sz w:val="18"/>
                <w:szCs w:val="18"/>
              </w:rPr>
              <w:t xml:space="preserve"> de modelos moleculares.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Justifica la importancia del conocimiento de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teorías de enlace para explicar el comportamiento de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moléculas y compuestos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químicos</w:t>
            </w:r>
          </w:p>
        </w:tc>
      </w:tr>
      <w:tr w:rsidR="00EF5268" w:rsidRPr="00431568" w:rsidTr="00654AED">
        <w:tc>
          <w:tcPr>
            <w:tcW w:w="846" w:type="dxa"/>
          </w:tcPr>
          <w:p w:rsidR="00EF5268" w:rsidRPr="00431568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Formulación y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nomenclatura de los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compuestos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inorgánicos: óxidos,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anhídridos, </w:t>
            </w:r>
            <w:r w:rsidRPr="00431568">
              <w:rPr>
                <w:rFonts w:ascii="Arial" w:hAnsi="Arial" w:cs="Arial"/>
                <w:sz w:val="18"/>
                <w:szCs w:val="18"/>
              </w:rPr>
              <w:t>peróxidos,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hidruros, ácidos, sales</w:t>
            </w:r>
          </w:p>
        </w:tc>
        <w:tc>
          <w:tcPr>
            <w:tcW w:w="2552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Formulación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nomenclatura de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compuestos inorgánicos: óxidos, anhídridos, peróxidos, hidruros, ácidos, sales</w:t>
            </w:r>
          </w:p>
        </w:tc>
        <w:tc>
          <w:tcPr>
            <w:tcW w:w="3304" w:type="dxa"/>
          </w:tcPr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Valora la importancia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de los compuestos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inorgánicos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Se interesa 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describir las propiedades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químicas de los</w:t>
            </w:r>
          </w:p>
          <w:p w:rsidR="00EF5268" w:rsidRPr="00431568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31568">
              <w:rPr>
                <w:rFonts w:ascii="Arial" w:hAnsi="Arial" w:cs="Arial"/>
                <w:sz w:val="18"/>
                <w:szCs w:val="18"/>
              </w:rPr>
              <w:t>Elementos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representativos a partir del conocimiento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568">
              <w:rPr>
                <w:rFonts w:ascii="Arial" w:hAnsi="Arial" w:cs="Arial"/>
                <w:sz w:val="18"/>
                <w:szCs w:val="18"/>
              </w:rPr>
              <w:t>Tabla periódica</w:t>
            </w:r>
          </w:p>
        </w:tc>
      </w:tr>
    </w:tbl>
    <w:p w:rsidR="00EF5268" w:rsidRDefault="00EF5268" w:rsidP="00EF5268"/>
    <w:p w:rsidR="00EF5268" w:rsidRPr="007C495E" w:rsidRDefault="00EF5268" w:rsidP="00EF5268">
      <w:pPr>
        <w:rPr>
          <w:rFonts w:ascii="Arial" w:hAnsi="Arial" w:cs="Arial"/>
          <w:b/>
        </w:rPr>
      </w:pPr>
      <w:r w:rsidRPr="007C495E">
        <w:rPr>
          <w:rFonts w:ascii="Arial" w:hAnsi="Arial" w:cs="Arial"/>
          <w:b/>
        </w:rPr>
        <w:t>UNIDAD III</w:t>
      </w:r>
      <w:r>
        <w:rPr>
          <w:rFonts w:ascii="Arial" w:hAnsi="Arial" w:cs="Arial"/>
          <w:b/>
        </w:rPr>
        <w:t>: Reacciones, soluciones y estequiometria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27"/>
        <w:gridCol w:w="2775"/>
        <w:gridCol w:w="2380"/>
      </w:tblGrid>
      <w:tr w:rsidR="00EF5268" w:rsidRPr="00FB584D" w:rsidTr="00654AED">
        <w:tc>
          <w:tcPr>
            <w:tcW w:w="84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SEMANAS</w:t>
            </w:r>
          </w:p>
        </w:tc>
        <w:tc>
          <w:tcPr>
            <w:tcW w:w="2827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CONCEPTUAL</w:t>
            </w:r>
          </w:p>
        </w:tc>
        <w:tc>
          <w:tcPr>
            <w:tcW w:w="277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PROCEDIMIENTAL</w:t>
            </w:r>
          </w:p>
        </w:tc>
        <w:tc>
          <w:tcPr>
            <w:tcW w:w="2380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ACTITUDINAL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27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Reacciones químicas.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Tipos Ecuaciones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químicas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Redox</w:t>
            </w:r>
            <w:proofErr w:type="spellEnd"/>
            <w:r w:rsidRPr="00FB584D">
              <w:rPr>
                <w:rFonts w:ascii="Arial" w:hAnsi="Arial" w:cs="Arial"/>
                <w:sz w:val="18"/>
                <w:szCs w:val="18"/>
              </w:rPr>
              <w:t xml:space="preserve"> y no </w:t>
            </w: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Redox</w:t>
            </w:r>
            <w:proofErr w:type="spellEnd"/>
            <w:r w:rsidRPr="00FB584D">
              <w:rPr>
                <w:rFonts w:ascii="Arial" w:hAnsi="Arial" w:cs="Arial"/>
                <w:sz w:val="18"/>
                <w:szCs w:val="18"/>
              </w:rPr>
              <w:t xml:space="preserve">. Balanceo: Tanteo, </w:t>
            </w: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redox</w:t>
            </w:r>
            <w:proofErr w:type="spellEnd"/>
            <w:r w:rsidRPr="00FB58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ionelectrón</w:t>
            </w:r>
            <w:proofErr w:type="spellEnd"/>
            <w:r w:rsidRPr="00FB584D">
              <w:rPr>
                <w:rFonts w:ascii="Arial" w:hAnsi="Arial" w:cs="Arial"/>
                <w:sz w:val="18"/>
                <w:szCs w:val="18"/>
              </w:rPr>
              <w:t>. Ecuaciones iónicas</w:t>
            </w:r>
          </w:p>
        </w:tc>
        <w:tc>
          <w:tcPr>
            <w:tcW w:w="277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 Identifica reacciones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por formación de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precipitados, cambio de coloración, desprendimiento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gaseoso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y disolución de precipitado. Resuelve </w:t>
            </w:r>
            <w:r>
              <w:rPr>
                <w:rFonts w:ascii="Arial" w:hAnsi="Arial" w:cs="Arial"/>
                <w:sz w:val="18"/>
                <w:szCs w:val="18"/>
              </w:rPr>
              <w:t>casos</w:t>
            </w:r>
            <w:r w:rsidRPr="00FB584D">
              <w:rPr>
                <w:rFonts w:ascii="Arial" w:hAnsi="Arial" w:cs="Arial"/>
                <w:sz w:val="18"/>
                <w:szCs w:val="18"/>
              </w:rPr>
              <w:t xml:space="preserve"> de balanceo de ecuaciones.</w:t>
            </w:r>
          </w:p>
        </w:tc>
        <w:tc>
          <w:tcPr>
            <w:tcW w:w="2380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Valora la importancia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de reconocer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reacciones químicas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por cambios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perceptibles a los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sentidos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Estequiometría</w:t>
            </w:r>
            <w:proofErr w:type="spellEnd"/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El mol. Peso Atómico. Peso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Fórmula. Peso molecular y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Volumen Molar. Relaciones ponderales Reactivo limitantes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Estequiometría</w:t>
            </w:r>
            <w:proofErr w:type="spellEnd"/>
            <w:r w:rsidRPr="00FB584D">
              <w:rPr>
                <w:rFonts w:ascii="Arial" w:hAnsi="Arial" w:cs="Arial"/>
                <w:sz w:val="18"/>
                <w:szCs w:val="18"/>
              </w:rPr>
              <w:t xml:space="preserve"> con sustancias impuras</w:t>
            </w:r>
          </w:p>
        </w:tc>
        <w:tc>
          <w:tcPr>
            <w:tcW w:w="277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FB584D">
              <w:rPr>
                <w:rFonts w:ascii="Arial" w:hAnsi="Arial" w:cs="Arial"/>
                <w:sz w:val="18"/>
                <w:szCs w:val="18"/>
              </w:rPr>
              <w:t>Resuelve problemas de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 xml:space="preserve">Reacciones </w:t>
            </w: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estequiométricas</w:t>
            </w:r>
            <w:proofErr w:type="spellEnd"/>
          </w:p>
        </w:tc>
        <w:tc>
          <w:tcPr>
            <w:tcW w:w="2380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Valora la importancia de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manejar los cálculos y su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aplicación en la práctica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farmacéutica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Estudio de las soluciones.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Solubilidad. Relación entre polaridad y solubilidad. Osmosis y presión osmótica</w:t>
            </w:r>
          </w:p>
        </w:tc>
        <w:tc>
          <w:tcPr>
            <w:tcW w:w="2775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5268" w:rsidRPr="00FB584D">
              <w:rPr>
                <w:rFonts w:ascii="Arial" w:hAnsi="Arial" w:cs="Arial"/>
                <w:sz w:val="18"/>
                <w:szCs w:val="18"/>
              </w:rPr>
              <w:t>Identifica los componentes de  una solución.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 Reconoce tipos de soluciones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-Realiza experimentos para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conocer las propiedades de las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soluciones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0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Reconoce la importancia de las soluciones en las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Reacciones bioquímicas.</w:t>
            </w:r>
          </w:p>
        </w:tc>
      </w:tr>
      <w:tr w:rsidR="00EF5268" w:rsidRPr="00FB584D" w:rsidTr="00654AED">
        <w:tc>
          <w:tcPr>
            <w:tcW w:w="846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Formas de expresar la</w:t>
            </w:r>
            <w:r w:rsidR="0012180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concentraci</w:t>
            </w:r>
            <w:r w:rsidR="00121800">
              <w:rPr>
                <w:rFonts w:ascii="Arial" w:hAnsi="Arial" w:cs="Arial"/>
                <w:sz w:val="18"/>
                <w:szCs w:val="18"/>
              </w:rPr>
              <w:t>ones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>:</w:t>
            </w:r>
            <w:r w:rsidR="00654AED">
              <w:rPr>
                <w:rFonts w:ascii="Arial" w:hAnsi="Arial" w:cs="Arial"/>
                <w:sz w:val="18"/>
                <w:szCs w:val="18"/>
              </w:rPr>
              <w:t xml:space="preserve"> porcentaje. Solución, Dilución (Unidades físicas).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5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Elabora muestras de diferentes formas de expresar la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concentración: porcentaje,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 la importancia d</w:t>
            </w:r>
            <w:r w:rsidRPr="00FB584D">
              <w:rPr>
                <w:rFonts w:ascii="Arial" w:hAnsi="Arial" w:cs="Arial"/>
                <w:sz w:val="18"/>
                <w:szCs w:val="18"/>
              </w:rPr>
              <w:t>e expresar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la concentración de las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soluciones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medidas en unidades físicas.</w:t>
            </w:r>
          </w:p>
        </w:tc>
      </w:tr>
    </w:tbl>
    <w:p w:rsidR="00654AED" w:rsidRDefault="00654AED" w:rsidP="00EF5268">
      <w:pPr>
        <w:rPr>
          <w:rFonts w:ascii="Arial" w:hAnsi="Arial" w:cs="Arial"/>
          <w:b/>
        </w:rPr>
      </w:pPr>
    </w:p>
    <w:p w:rsidR="00EF5268" w:rsidRPr="007C495E" w:rsidRDefault="00EF5268" w:rsidP="00EF5268">
      <w:pPr>
        <w:rPr>
          <w:rFonts w:ascii="Arial" w:hAnsi="Arial" w:cs="Arial"/>
          <w:b/>
        </w:rPr>
      </w:pPr>
      <w:r w:rsidRPr="007C495E">
        <w:rPr>
          <w:rFonts w:ascii="Arial" w:hAnsi="Arial" w:cs="Arial"/>
          <w:b/>
        </w:rPr>
        <w:t>UNIDAD IV</w:t>
      </w:r>
      <w:r>
        <w:rPr>
          <w:rFonts w:ascii="Arial" w:hAnsi="Arial" w:cs="Arial"/>
          <w:b/>
        </w:rPr>
        <w:t>: Equilibrio Químico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98"/>
        <w:gridCol w:w="2488"/>
        <w:gridCol w:w="2596"/>
      </w:tblGrid>
      <w:tr w:rsidR="00EF5268" w:rsidRPr="00C1746F" w:rsidTr="00654AED">
        <w:tc>
          <w:tcPr>
            <w:tcW w:w="84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SEMANAS</w:t>
            </w:r>
          </w:p>
        </w:tc>
        <w:tc>
          <w:tcPr>
            <w:tcW w:w="289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CONCEPTUAL</w:t>
            </w:r>
          </w:p>
        </w:tc>
        <w:tc>
          <w:tcPr>
            <w:tcW w:w="248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PROCEDIMIENTAL</w:t>
            </w:r>
          </w:p>
        </w:tc>
        <w:tc>
          <w:tcPr>
            <w:tcW w:w="259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ACTITUDINAL</w:t>
            </w:r>
          </w:p>
        </w:tc>
      </w:tr>
      <w:tr w:rsidR="00EF5268" w:rsidRPr="00C1746F" w:rsidTr="00654AED">
        <w:tc>
          <w:tcPr>
            <w:tcW w:w="846" w:type="dxa"/>
          </w:tcPr>
          <w:p w:rsidR="00EF5268" w:rsidRPr="00FB584D" w:rsidRDefault="00295275" w:rsidP="002952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9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Formas de expresar la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concentración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en unidades químicas: molaridad</w:t>
            </w:r>
            <w:r w:rsidR="00654AED">
              <w:rPr>
                <w:rFonts w:ascii="Arial" w:hAnsi="Arial" w:cs="Arial"/>
                <w:sz w:val="18"/>
                <w:szCs w:val="18"/>
              </w:rPr>
              <w:t xml:space="preserve"> y normalidad.</w:t>
            </w:r>
          </w:p>
        </w:tc>
        <w:tc>
          <w:tcPr>
            <w:tcW w:w="2488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Preparación de soluciones químicas</w:t>
            </w:r>
            <w:r w:rsidR="00295275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59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Reconoce la importancia que tiene expresar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la concentración de las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soluciones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en unidades químicas.</w:t>
            </w:r>
          </w:p>
        </w:tc>
      </w:tr>
      <w:tr w:rsidR="00EF5268" w:rsidRPr="00C1746F" w:rsidTr="00654AED">
        <w:tc>
          <w:tcPr>
            <w:tcW w:w="846" w:type="dxa"/>
          </w:tcPr>
          <w:p w:rsidR="00EF5268" w:rsidRPr="00FB584D" w:rsidRDefault="00295275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98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Equilibrio Químico. Constante de equilibrio.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Factores que modifican el</w:t>
            </w:r>
            <w:r>
              <w:rPr>
                <w:rFonts w:ascii="Arial" w:hAnsi="Arial" w:cs="Arial"/>
                <w:sz w:val="18"/>
                <w:szCs w:val="18"/>
              </w:rPr>
              <w:t xml:space="preserve"> equilibrio. </w:t>
            </w:r>
            <w:r w:rsidRPr="00FB584D">
              <w:rPr>
                <w:rFonts w:ascii="Arial" w:hAnsi="Arial" w:cs="Arial"/>
                <w:sz w:val="18"/>
                <w:szCs w:val="18"/>
              </w:rPr>
              <w:t>Aplicaciones de la constante de equilibrio</w:t>
            </w:r>
          </w:p>
        </w:tc>
        <w:tc>
          <w:tcPr>
            <w:tcW w:w="248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Preparación de soluciones químicas</w:t>
            </w:r>
            <w:r w:rsidR="00295275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2596" w:type="dxa"/>
          </w:tcPr>
          <w:p w:rsidR="00EF5268" w:rsidRPr="00FB584D" w:rsidRDefault="00295275" w:rsidP="002952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 xml:space="preserve">Reconoce la importancia </w:t>
            </w:r>
            <w:r>
              <w:rPr>
                <w:rFonts w:ascii="Arial" w:hAnsi="Arial" w:cs="Arial"/>
                <w:sz w:val="18"/>
                <w:szCs w:val="18"/>
              </w:rPr>
              <w:t>de la p</w:t>
            </w:r>
            <w:r w:rsidR="00EF5268" w:rsidRPr="00FB584D">
              <w:rPr>
                <w:rFonts w:ascii="Arial" w:hAnsi="Arial" w:cs="Arial"/>
                <w:sz w:val="18"/>
                <w:szCs w:val="18"/>
              </w:rPr>
              <w:t>reparación de soluciones químicas</w:t>
            </w:r>
          </w:p>
        </w:tc>
      </w:tr>
      <w:tr w:rsidR="00EF5268" w:rsidRPr="00C1746F" w:rsidTr="00654AED">
        <w:tc>
          <w:tcPr>
            <w:tcW w:w="846" w:type="dxa"/>
          </w:tcPr>
          <w:p w:rsidR="00EF5268" w:rsidRPr="00FB584D" w:rsidRDefault="00295275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98" w:type="dxa"/>
          </w:tcPr>
          <w:p w:rsidR="00EF5268" w:rsidRPr="00FB584D" w:rsidRDefault="00654AED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84D">
              <w:rPr>
                <w:rFonts w:ascii="Arial" w:hAnsi="Arial" w:cs="Arial"/>
                <w:sz w:val="18"/>
                <w:szCs w:val="18"/>
              </w:rPr>
              <w:t>Autoionización</w:t>
            </w:r>
            <w:proofErr w:type="spellEnd"/>
            <w:r w:rsidRPr="00FB584D">
              <w:rPr>
                <w:rFonts w:ascii="Arial" w:hAnsi="Arial" w:cs="Arial"/>
                <w:sz w:val="18"/>
                <w:szCs w:val="18"/>
              </w:rPr>
              <w:t xml:space="preserve"> del agua. El agua como disolvente. Escala de pH.</w:t>
            </w:r>
          </w:p>
        </w:tc>
        <w:tc>
          <w:tcPr>
            <w:tcW w:w="248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Explica los factores que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afectan el equilibrio químico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las leyes y principios que la regulan.</w:t>
            </w:r>
          </w:p>
        </w:tc>
        <w:tc>
          <w:tcPr>
            <w:tcW w:w="259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Comprende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importancia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equilibrio químico en las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Reacciones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84D">
              <w:rPr>
                <w:rFonts w:ascii="Arial" w:hAnsi="Arial" w:cs="Arial"/>
                <w:sz w:val="18"/>
                <w:szCs w:val="18"/>
              </w:rPr>
              <w:t>bioquímicas del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organismo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5268" w:rsidRPr="00C1746F" w:rsidTr="00654AED">
        <w:tc>
          <w:tcPr>
            <w:tcW w:w="846" w:type="dxa"/>
          </w:tcPr>
          <w:p w:rsidR="00EF5268" w:rsidRPr="00FB584D" w:rsidRDefault="00295275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9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Constante de ionización. Indicadores ácido base. Soluciones buffer. Amortiguadores de la sangre.</w:t>
            </w:r>
          </w:p>
        </w:tc>
        <w:tc>
          <w:tcPr>
            <w:tcW w:w="2488" w:type="dxa"/>
          </w:tcPr>
          <w:p w:rsidR="00EF5268" w:rsidRPr="00FB584D" w:rsidRDefault="00121800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5268" w:rsidRPr="00FB584D">
              <w:rPr>
                <w:rFonts w:ascii="Arial" w:hAnsi="Arial" w:cs="Arial"/>
                <w:sz w:val="18"/>
                <w:szCs w:val="18"/>
              </w:rPr>
              <w:t>Reconoce la capacidad del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agua como disolvente y su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importancia en el equilibrio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electrolítico de la sangre</w:t>
            </w:r>
          </w:p>
        </w:tc>
        <w:tc>
          <w:tcPr>
            <w:tcW w:w="259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Consulta fuentes de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Información para ampliar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Sus conocimientos</w:t>
            </w:r>
          </w:p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84D">
              <w:rPr>
                <w:rFonts w:ascii="Arial" w:hAnsi="Arial" w:cs="Arial"/>
                <w:sz w:val="18"/>
                <w:szCs w:val="18"/>
              </w:rPr>
              <w:t>sobre</w:t>
            </w:r>
            <w:proofErr w:type="gramEnd"/>
            <w:r w:rsidRPr="00FB584D">
              <w:rPr>
                <w:rFonts w:ascii="Arial" w:hAnsi="Arial" w:cs="Arial"/>
                <w:sz w:val="18"/>
                <w:szCs w:val="18"/>
              </w:rPr>
              <w:t xml:space="preserve"> equilibrio hídrico.</w:t>
            </w:r>
          </w:p>
        </w:tc>
      </w:tr>
      <w:tr w:rsidR="00EF5268" w:rsidRPr="00C1746F" w:rsidTr="00654AED">
        <w:tc>
          <w:tcPr>
            <w:tcW w:w="846" w:type="dxa"/>
          </w:tcPr>
          <w:p w:rsidR="00EF5268" w:rsidRPr="00FB584D" w:rsidRDefault="00295275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9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B584D">
              <w:rPr>
                <w:rFonts w:ascii="Arial" w:hAnsi="Arial" w:cs="Arial"/>
                <w:sz w:val="18"/>
                <w:szCs w:val="18"/>
              </w:rPr>
              <w:t>Examen final</w:t>
            </w:r>
          </w:p>
        </w:tc>
        <w:tc>
          <w:tcPr>
            <w:tcW w:w="2488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</w:tcPr>
          <w:p w:rsidR="00EF5268" w:rsidRPr="00FB584D" w:rsidRDefault="00EF5268" w:rsidP="00654AE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5268" w:rsidRDefault="00EF5268" w:rsidP="00EF5268">
      <w:pPr>
        <w:rPr>
          <w:rFonts w:ascii="Arial" w:hAnsi="Arial" w:cs="Arial"/>
          <w:b/>
        </w:rPr>
      </w:pPr>
    </w:p>
    <w:p w:rsidR="00EF5268" w:rsidRPr="00862FD6" w:rsidRDefault="00EF5268" w:rsidP="00EF5268">
      <w:pPr>
        <w:rPr>
          <w:rFonts w:ascii="Arial" w:hAnsi="Arial" w:cs="Arial"/>
          <w:b/>
        </w:rPr>
      </w:pPr>
      <w:r w:rsidRPr="00F62C39">
        <w:rPr>
          <w:b/>
        </w:rPr>
        <w:t xml:space="preserve"> </w:t>
      </w:r>
      <w:r w:rsidRPr="00601185"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>-  EVALUACIÓN</w:t>
      </w:r>
    </w:p>
    <w:p w:rsidR="00EF5268" w:rsidRPr="00601185" w:rsidRDefault="00EF5268" w:rsidP="00D600AE">
      <w:pPr>
        <w:pStyle w:val="Sinespaciado"/>
        <w:ind w:firstLine="708"/>
      </w:pPr>
      <w:r w:rsidRPr="00601185">
        <w:t xml:space="preserve">7.1 Una evaluación parcial por cada unidad </w:t>
      </w:r>
      <w:r>
        <w:t>de aprendizaje</w:t>
      </w:r>
    </w:p>
    <w:p w:rsidR="00EF5268" w:rsidRPr="00830BB4" w:rsidRDefault="00EF5268" w:rsidP="00D600AE">
      <w:pPr>
        <w:pStyle w:val="Sinespaciado"/>
        <w:ind w:firstLine="708"/>
      </w:pPr>
      <w:r w:rsidRPr="00601185">
        <w:t xml:space="preserve">7.2 Evaluación </w:t>
      </w:r>
      <w:r>
        <w:t>parcial EP</w:t>
      </w:r>
      <w:r>
        <w:rPr>
          <w:vertAlign w:val="subscript"/>
        </w:rPr>
        <w:t>1</w:t>
      </w:r>
    </w:p>
    <w:p w:rsidR="00EF5268" w:rsidRPr="00830BB4" w:rsidRDefault="00EF5268" w:rsidP="00D600AE">
      <w:pPr>
        <w:pStyle w:val="Sinespaciado"/>
        <w:ind w:firstLine="708"/>
      </w:pPr>
      <w:r>
        <w:t>7.3 Evaluación parcial EP</w:t>
      </w:r>
      <w:r>
        <w:rPr>
          <w:vertAlign w:val="subscript"/>
        </w:rPr>
        <w:t>2</w:t>
      </w:r>
    </w:p>
    <w:p w:rsidR="00EF5268" w:rsidRPr="00601185" w:rsidRDefault="00EF5268" w:rsidP="00D600AE">
      <w:pPr>
        <w:pStyle w:val="Sinespaciado"/>
        <w:ind w:firstLine="708"/>
      </w:pPr>
      <w:r w:rsidRPr="00601185">
        <w:t>7.</w:t>
      </w:r>
      <w:r>
        <w:t>4</w:t>
      </w:r>
      <w:r w:rsidRPr="00601185">
        <w:t xml:space="preserve"> Trabajos de laboratorio </w:t>
      </w:r>
      <w:r>
        <w:t>al interior y exterior del campus universitario.</w:t>
      </w:r>
    </w:p>
    <w:p w:rsidR="00EF5268" w:rsidRPr="00601185" w:rsidRDefault="00EF5268" w:rsidP="00D600AE">
      <w:pPr>
        <w:pStyle w:val="Sinespaciado"/>
        <w:ind w:left="708"/>
      </w:pPr>
      <w:r w:rsidRPr="00601185">
        <w:t>7.</w:t>
      </w:r>
      <w:r>
        <w:t>5</w:t>
      </w:r>
      <w:r w:rsidRPr="00601185">
        <w:t xml:space="preserve"> Elaboración y sustentación</w:t>
      </w:r>
      <w:r>
        <w:t xml:space="preserve"> de un trabajo de investigación, tomando como base</w:t>
      </w:r>
      <w:r w:rsidRPr="00EC4AE8">
        <w:t xml:space="preserve"> </w:t>
      </w:r>
      <w:r w:rsidRPr="00601185">
        <w:t xml:space="preserve">un prototipo alimentario y </w:t>
      </w:r>
      <w:r>
        <w:t xml:space="preserve">otro </w:t>
      </w:r>
      <w:r w:rsidRPr="00601185">
        <w:t>no alimentario</w:t>
      </w:r>
    </w:p>
    <w:p w:rsidR="00EF5268" w:rsidRPr="00601185" w:rsidRDefault="00EF5268" w:rsidP="00D600AE">
      <w:pPr>
        <w:pStyle w:val="Sinespaciado"/>
        <w:ind w:firstLine="708"/>
      </w:pPr>
      <w:r w:rsidRPr="00601185">
        <w:t>7.</w:t>
      </w:r>
      <w:r>
        <w:t>6</w:t>
      </w:r>
      <w:r w:rsidRPr="00601185">
        <w:t xml:space="preserve"> El promedio 11</w:t>
      </w:r>
      <w:r>
        <w:t xml:space="preserve"> puntos </w:t>
      </w:r>
      <w:r w:rsidRPr="00601185">
        <w:t xml:space="preserve"> (Once) tiene carácter aprobatorio</w:t>
      </w:r>
    </w:p>
    <w:p w:rsidR="00EF5268" w:rsidRPr="00150AFE" w:rsidRDefault="00EF5268" w:rsidP="00EF5268">
      <w:pPr>
        <w:rPr>
          <w:sz w:val="4"/>
          <w:szCs w:val="4"/>
        </w:rPr>
      </w:pPr>
    </w:p>
    <w:p w:rsidR="00EF5268" w:rsidRPr="00862FD6" w:rsidRDefault="00EF5268" w:rsidP="00EF5268">
      <w:r w:rsidRPr="00EC4AE8"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>-</w:t>
      </w:r>
      <w:r w:rsidRPr="00EC4AE8">
        <w:rPr>
          <w:rFonts w:ascii="Arial" w:hAnsi="Arial" w:cs="Arial"/>
          <w:b/>
        </w:rPr>
        <w:t xml:space="preserve">  BIBLIOGRAFÍA 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FE46E1">
        <w:rPr>
          <w:rFonts w:ascii="Arial" w:hAnsi="Arial" w:cs="Arial"/>
          <w:sz w:val="20"/>
          <w:szCs w:val="20"/>
        </w:rPr>
        <w:t xml:space="preserve">Bailey Jr. Philip S., Bailey, C. (1998). </w:t>
      </w:r>
      <w:r w:rsidRPr="00FB50D0">
        <w:rPr>
          <w:rFonts w:ascii="Arial" w:hAnsi="Arial" w:cs="Arial"/>
          <w:b/>
          <w:i/>
          <w:sz w:val="20"/>
          <w:szCs w:val="20"/>
          <w:lang w:val="es-MX"/>
        </w:rPr>
        <w:t>Química Orgánica.</w:t>
      </w:r>
      <w:r w:rsidRPr="00FB50D0">
        <w:rPr>
          <w:rFonts w:ascii="Arial" w:hAnsi="Arial" w:cs="Arial"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FB50D0">
        <w:rPr>
          <w:rFonts w:ascii="Arial" w:hAnsi="Arial" w:cs="Arial"/>
          <w:sz w:val="20"/>
          <w:szCs w:val="20"/>
          <w:lang w:val="es-MX"/>
        </w:rPr>
        <w:t xml:space="preserve">rentice hall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FB50D0">
        <w:rPr>
          <w:rFonts w:ascii="Arial" w:hAnsi="Arial" w:cs="Arial"/>
          <w:sz w:val="20"/>
          <w:szCs w:val="20"/>
          <w:lang w:val="es-MX"/>
        </w:rPr>
        <w:t xml:space="preserve">ispanoamericana S.A. </w:t>
      </w:r>
    </w:p>
    <w:p w:rsidR="00EF5268" w:rsidRPr="00FB50D0" w:rsidRDefault="00EF5268" w:rsidP="00EF5268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</w:t>
      </w:r>
      <w:r w:rsidRPr="00FB50D0">
        <w:rPr>
          <w:rFonts w:ascii="Arial" w:hAnsi="Arial" w:cs="Arial"/>
          <w:sz w:val="20"/>
          <w:szCs w:val="20"/>
          <w:lang w:val="es-MX"/>
        </w:rPr>
        <w:t>Quinta Edición. México.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FB50D0">
        <w:rPr>
          <w:rFonts w:ascii="Arial" w:hAnsi="Arial" w:cs="Arial"/>
          <w:sz w:val="20"/>
          <w:szCs w:val="20"/>
        </w:rPr>
        <w:t>Brown</w:t>
      </w:r>
      <w:r>
        <w:rPr>
          <w:rFonts w:ascii="Arial" w:hAnsi="Arial" w:cs="Arial"/>
          <w:sz w:val="20"/>
          <w:szCs w:val="20"/>
        </w:rPr>
        <w:t>,</w:t>
      </w:r>
      <w:r w:rsidRPr="00FB50D0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.;</w:t>
      </w:r>
      <w:r w:rsidRPr="00FB5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0D0">
        <w:rPr>
          <w:rFonts w:ascii="Arial" w:hAnsi="Arial" w:cs="Arial"/>
          <w:sz w:val="20"/>
          <w:szCs w:val="20"/>
        </w:rPr>
        <w:t>Lemay</w:t>
      </w:r>
      <w:proofErr w:type="spellEnd"/>
      <w:r w:rsidRPr="00FB5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0D0">
        <w:rPr>
          <w:rFonts w:ascii="Arial" w:hAnsi="Arial" w:cs="Arial"/>
          <w:sz w:val="20"/>
          <w:szCs w:val="20"/>
        </w:rPr>
        <w:t>Jr</w:t>
      </w:r>
      <w:proofErr w:type="spellEnd"/>
      <w:r w:rsidRPr="00FB5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FB5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0D0">
        <w:rPr>
          <w:rFonts w:ascii="Arial" w:hAnsi="Arial" w:cs="Arial"/>
          <w:sz w:val="20"/>
          <w:szCs w:val="20"/>
        </w:rPr>
        <w:t>Bursten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B50D0">
        <w:rPr>
          <w:rFonts w:ascii="Arial" w:hAnsi="Arial" w:cs="Arial"/>
          <w:sz w:val="20"/>
          <w:szCs w:val="20"/>
        </w:rPr>
        <w:t xml:space="preserve"> E. (1998) </w:t>
      </w:r>
      <w:r w:rsidRPr="00FB50D0">
        <w:rPr>
          <w:rFonts w:ascii="Arial" w:hAnsi="Arial" w:cs="Arial"/>
          <w:b/>
          <w:i/>
          <w:sz w:val="20"/>
          <w:szCs w:val="20"/>
          <w:lang w:val="es-MX"/>
        </w:rPr>
        <w:t xml:space="preserve">Química: La Ciencia  </w:t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   </w:t>
      </w:r>
      <w:r w:rsidRPr="00FB50D0">
        <w:rPr>
          <w:rFonts w:ascii="Arial" w:hAnsi="Arial" w:cs="Arial"/>
          <w:b/>
          <w:i/>
          <w:sz w:val="20"/>
          <w:szCs w:val="20"/>
          <w:lang w:val="es-MX"/>
        </w:rPr>
        <w:t>Central</w:t>
      </w:r>
      <w:r w:rsidRPr="00FB50D0">
        <w:rPr>
          <w:rFonts w:ascii="Arial" w:hAnsi="Arial" w:cs="Arial"/>
          <w:sz w:val="20"/>
          <w:szCs w:val="20"/>
          <w:lang w:val="es-MX"/>
        </w:rPr>
        <w:t xml:space="preserve">.  PRENTINCE HALL  </w:t>
      </w:r>
    </w:p>
    <w:p w:rsidR="00EF5268" w:rsidRPr="00FB50D0" w:rsidRDefault="00EF5268" w:rsidP="00EF5268">
      <w:pPr>
        <w:pStyle w:val="Sinespaciad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</w:t>
      </w:r>
      <w:r w:rsidRPr="00FB50D0">
        <w:rPr>
          <w:rFonts w:ascii="Arial" w:hAnsi="Arial" w:cs="Arial"/>
          <w:sz w:val="20"/>
          <w:szCs w:val="20"/>
          <w:lang w:val="es-MX"/>
        </w:rPr>
        <w:t>Séptima Edición, México</w:t>
      </w:r>
      <w:r w:rsidRPr="00FB50D0">
        <w:rPr>
          <w:rFonts w:ascii="Arial" w:hAnsi="Arial" w:cs="Arial"/>
          <w:sz w:val="20"/>
          <w:szCs w:val="20"/>
          <w:lang w:val="es-MX"/>
        </w:rPr>
        <w:tab/>
      </w:r>
      <w:r w:rsidRPr="00FB50D0">
        <w:rPr>
          <w:rFonts w:ascii="Arial" w:hAnsi="Arial" w:cs="Arial"/>
          <w:sz w:val="20"/>
          <w:szCs w:val="20"/>
          <w:lang w:val="es-MX"/>
        </w:rPr>
        <w:tab/>
      </w:r>
      <w:r w:rsidRPr="00FB50D0">
        <w:rPr>
          <w:rFonts w:ascii="Arial" w:hAnsi="Arial" w:cs="Arial"/>
          <w:sz w:val="20"/>
          <w:szCs w:val="20"/>
          <w:lang w:val="es-MX"/>
        </w:rPr>
        <w:tab/>
      </w:r>
    </w:p>
    <w:p w:rsidR="00EF5268" w:rsidRPr="00FB50D0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 w:rsidRPr="00FB50D0">
        <w:rPr>
          <w:rFonts w:ascii="Arial" w:hAnsi="Arial" w:cs="Arial"/>
          <w:sz w:val="20"/>
          <w:szCs w:val="20"/>
        </w:rPr>
        <w:t>Chang, R</w:t>
      </w:r>
      <w:r>
        <w:rPr>
          <w:rFonts w:ascii="Arial" w:hAnsi="Arial" w:cs="Arial"/>
          <w:sz w:val="20"/>
          <w:szCs w:val="20"/>
        </w:rPr>
        <w:t>.</w:t>
      </w:r>
      <w:r w:rsidRPr="00FB50D0">
        <w:rPr>
          <w:rFonts w:ascii="Arial" w:hAnsi="Arial" w:cs="Arial"/>
          <w:sz w:val="20"/>
          <w:szCs w:val="20"/>
        </w:rPr>
        <w:t xml:space="preserve"> (1992). </w:t>
      </w:r>
      <w:r w:rsidRPr="00FB50D0">
        <w:rPr>
          <w:rFonts w:ascii="Arial" w:hAnsi="Arial" w:cs="Arial"/>
          <w:b/>
          <w:i/>
          <w:sz w:val="20"/>
          <w:szCs w:val="20"/>
        </w:rPr>
        <w:t>Química.</w:t>
      </w:r>
      <w:r w:rsidRPr="00FB50D0">
        <w:rPr>
          <w:rFonts w:ascii="Arial" w:hAnsi="Arial" w:cs="Arial"/>
          <w:sz w:val="20"/>
          <w:szCs w:val="20"/>
        </w:rPr>
        <w:t xml:space="preserve">  Edit. Mac Graw Hill S.A  México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 w:rsidRPr="00FB50D0">
        <w:rPr>
          <w:rFonts w:ascii="Arial" w:hAnsi="Arial" w:cs="Arial"/>
          <w:sz w:val="20"/>
          <w:szCs w:val="20"/>
          <w:lang w:val="en-US"/>
        </w:rPr>
        <w:t>Fox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B50D0">
        <w:rPr>
          <w:rFonts w:ascii="Arial" w:hAnsi="Arial" w:cs="Arial"/>
          <w:sz w:val="20"/>
          <w:szCs w:val="20"/>
          <w:lang w:val="en-US"/>
        </w:rPr>
        <w:t xml:space="preserve"> M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y </w:t>
      </w:r>
      <w:r w:rsidRPr="00FB50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B50D0">
        <w:rPr>
          <w:rFonts w:ascii="Arial" w:hAnsi="Arial" w:cs="Arial"/>
          <w:sz w:val="20"/>
          <w:szCs w:val="20"/>
          <w:lang w:val="en-US"/>
        </w:rPr>
        <w:t>Whitesell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,</w:t>
      </w:r>
      <w:r w:rsidRPr="00FB50D0">
        <w:rPr>
          <w:rFonts w:ascii="Arial" w:hAnsi="Arial" w:cs="Arial"/>
          <w:sz w:val="20"/>
          <w:szCs w:val="20"/>
          <w:lang w:val="en-US"/>
        </w:rPr>
        <w:t xml:space="preserve"> J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B50D0">
        <w:rPr>
          <w:rFonts w:ascii="Arial" w:hAnsi="Arial" w:cs="Arial"/>
          <w:sz w:val="20"/>
          <w:szCs w:val="20"/>
          <w:lang w:val="en-US"/>
        </w:rPr>
        <w:t xml:space="preserve"> (2000). </w:t>
      </w:r>
      <w:r w:rsidRPr="00FB50D0">
        <w:rPr>
          <w:rFonts w:ascii="Arial" w:hAnsi="Arial" w:cs="Arial"/>
          <w:b/>
          <w:i/>
          <w:sz w:val="20"/>
          <w:szCs w:val="20"/>
        </w:rPr>
        <w:t>Química Orgánica.</w:t>
      </w:r>
      <w:r w:rsidRPr="00FB50D0">
        <w:rPr>
          <w:rFonts w:ascii="Arial" w:hAnsi="Arial" w:cs="Arial"/>
          <w:sz w:val="20"/>
          <w:szCs w:val="20"/>
        </w:rPr>
        <w:t xml:space="preserve"> ADDISON WESLEY  CONGMAN   Segunda </w:t>
      </w:r>
    </w:p>
    <w:p w:rsidR="00EF5268" w:rsidRPr="00FB50D0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B50D0">
        <w:rPr>
          <w:rFonts w:ascii="Arial" w:hAnsi="Arial" w:cs="Arial"/>
          <w:sz w:val="20"/>
          <w:szCs w:val="20"/>
        </w:rPr>
        <w:t>Edición - México</w:t>
      </w:r>
    </w:p>
    <w:p w:rsidR="00EF5268" w:rsidRPr="00FE46E1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FB50D0">
        <w:rPr>
          <w:rFonts w:ascii="Arial" w:hAnsi="Arial" w:cs="Arial"/>
          <w:sz w:val="20"/>
          <w:szCs w:val="20"/>
        </w:rPr>
        <w:t>Jokchenko</w:t>
      </w:r>
      <w:proofErr w:type="spellEnd"/>
      <w:r w:rsidRPr="00FB50D0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FB50D0">
        <w:rPr>
          <w:rFonts w:ascii="Arial" w:hAnsi="Arial" w:cs="Arial"/>
          <w:sz w:val="20"/>
          <w:szCs w:val="20"/>
        </w:rPr>
        <w:t>Jockhenko</w:t>
      </w:r>
      <w:proofErr w:type="spellEnd"/>
      <w:r w:rsidRPr="00FB50D0">
        <w:rPr>
          <w:rFonts w:ascii="Arial" w:hAnsi="Arial" w:cs="Arial"/>
          <w:sz w:val="20"/>
          <w:szCs w:val="20"/>
        </w:rPr>
        <w:t xml:space="preserve"> L. (1988). </w:t>
      </w:r>
      <w:r w:rsidRPr="00FB50D0">
        <w:rPr>
          <w:rFonts w:ascii="Arial" w:hAnsi="Arial" w:cs="Arial"/>
          <w:b/>
          <w:i/>
          <w:sz w:val="20"/>
          <w:szCs w:val="20"/>
        </w:rPr>
        <w:t>Problemas de Química.</w:t>
      </w:r>
      <w:r w:rsidRPr="00FB50D0">
        <w:rPr>
          <w:rFonts w:ascii="Arial" w:hAnsi="Arial" w:cs="Arial"/>
          <w:sz w:val="20"/>
          <w:szCs w:val="20"/>
        </w:rPr>
        <w:t xml:space="preserve">  </w:t>
      </w:r>
      <w:r w:rsidRPr="00FE46E1">
        <w:rPr>
          <w:rFonts w:ascii="Arial" w:hAnsi="Arial" w:cs="Arial"/>
          <w:sz w:val="20"/>
          <w:szCs w:val="20"/>
        </w:rPr>
        <w:t>Edit.   Mir.- Moscú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proofErr w:type="gramStart"/>
      <w:r w:rsidRPr="00FB50D0">
        <w:rPr>
          <w:rFonts w:ascii="Arial" w:hAnsi="Arial" w:cs="Arial"/>
          <w:sz w:val="20"/>
          <w:szCs w:val="20"/>
        </w:rPr>
        <w:t>UNESCO(</w:t>
      </w:r>
      <w:proofErr w:type="gramEnd"/>
      <w:r w:rsidRPr="00FB50D0">
        <w:rPr>
          <w:rFonts w:ascii="Arial" w:hAnsi="Arial" w:cs="Arial"/>
          <w:sz w:val="20"/>
          <w:szCs w:val="20"/>
        </w:rPr>
        <w:t xml:space="preserve">1985). </w:t>
      </w:r>
      <w:r w:rsidRPr="00FB50D0">
        <w:rPr>
          <w:rFonts w:ascii="Arial" w:hAnsi="Arial" w:cs="Arial"/>
          <w:b/>
          <w:i/>
          <w:sz w:val="20"/>
          <w:szCs w:val="20"/>
        </w:rPr>
        <w:t>Nuevo Manual  de la UNESCO para la Enseñanza de las Ciencias.</w:t>
      </w:r>
      <w:r w:rsidRPr="00FB50D0">
        <w:rPr>
          <w:rFonts w:ascii="Arial" w:hAnsi="Arial" w:cs="Arial"/>
          <w:sz w:val="20"/>
          <w:szCs w:val="20"/>
        </w:rPr>
        <w:t xml:space="preserve"> Edit.  </w:t>
      </w:r>
    </w:p>
    <w:p w:rsidR="00EF5268" w:rsidRPr="00FB50D0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B50D0">
        <w:rPr>
          <w:rFonts w:ascii="Arial" w:hAnsi="Arial" w:cs="Arial"/>
          <w:sz w:val="20"/>
          <w:szCs w:val="20"/>
        </w:rPr>
        <w:t>Sudamericana S.A. Buenos Aires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 w:rsidRPr="00FB50D0">
        <w:rPr>
          <w:rFonts w:ascii="Arial" w:hAnsi="Arial" w:cs="Arial"/>
          <w:sz w:val="20"/>
          <w:szCs w:val="20"/>
        </w:rPr>
        <w:t xml:space="preserve">UNIVERSIDAD DE LIMA (1996). </w:t>
      </w:r>
      <w:r w:rsidRPr="00FB50D0">
        <w:rPr>
          <w:rFonts w:ascii="Arial" w:hAnsi="Arial" w:cs="Arial"/>
          <w:b/>
          <w:i/>
          <w:sz w:val="20"/>
          <w:szCs w:val="20"/>
        </w:rPr>
        <w:t>Guías de Laboratorio I y II.</w:t>
      </w:r>
      <w:r w:rsidRPr="00FB5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0D0">
        <w:rPr>
          <w:rFonts w:ascii="Arial" w:hAnsi="Arial" w:cs="Arial"/>
          <w:sz w:val="20"/>
          <w:szCs w:val="20"/>
        </w:rPr>
        <w:t>Fac</w:t>
      </w:r>
      <w:proofErr w:type="spellEnd"/>
      <w:r w:rsidRPr="00FB50D0">
        <w:rPr>
          <w:rFonts w:ascii="Arial" w:hAnsi="Arial" w:cs="Arial"/>
          <w:sz w:val="20"/>
          <w:szCs w:val="20"/>
        </w:rPr>
        <w:t>. Ing. Industrial  Lima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FB50D0">
        <w:rPr>
          <w:rFonts w:ascii="Arial" w:hAnsi="Arial" w:cs="Arial"/>
          <w:sz w:val="20"/>
          <w:szCs w:val="20"/>
          <w:lang w:val="pt-BR"/>
        </w:rPr>
        <w:t>Vasilieva</w:t>
      </w:r>
      <w:proofErr w:type="spellEnd"/>
      <w:r w:rsidRPr="00FB50D0">
        <w:rPr>
          <w:rFonts w:ascii="Arial" w:hAnsi="Arial" w:cs="Arial"/>
          <w:sz w:val="20"/>
          <w:szCs w:val="20"/>
          <w:lang w:val="pt-BR"/>
        </w:rPr>
        <w:t xml:space="preserve"> Z.G</w:t>
      </w:r>
      <w:proofErr w:type="gramStart"/>
      <w:r w:rsidRPr="00FB50D0">
        <w:rPr>
          <w:rFonts w:ascii="Arial" w:hAnsi="Arial" w:cs="Arial"/>
          <w:sz w:val="20"/>
          <w:szCs w:val="20"/>
          <w:lang w:val="pt-BR"/>
        </w:rPr>
        <w:t xml:space="preserve">,  </w:t>
      </w:r>
      <w:proofErr w:type="spellStart"/>
      <w:r w:rsidRPr="00FB50D0">
        <w:rPr>
          <w:rFonts w:ascii="Arial" w:hAnsi="Arial" w:cs="Arial"/>
          <w:sz w:val="20"/>
          <w:szCs w:val="20"/>
          <w:lang w:val="pt-BR"/>
        </w:rPr>
        <w:t>Granovskaia</w:t>
      </w:r>
      <w:proofErr w:type="spellEnd"/>
      <w:proofErr w:type="gramEnd"/>
      <w:r w:rsidRPr="00FB50D0">
        <w:rPr>
          <w:rFonts w:ascii="Arial" w:hAnsi="Arial" w:cs="Arial"/>
          <w:sz w:val="20"/>
          <w:szCs w:val="20"/>
          <w:lang w:val="pt-BR"/>
        </w:rPr>
        <w:t xml:space="preserve">, A. </w:t>
      </w:r>
      <w:proofErr w:type="spellStart"/>
      <w:r w:rsidRPr="00FB50D0">
        <w:rPr>
          <w:rFonts w:ascii="Arial" w:hAnsi="Arial" w:cs="Arial"/>
          <w:sz w:val="20"/>
          <w:szCs w:val="20"/>
          <w:lang w:val="pt-BR"/>
        </w:rPr>
        <w:t>Taperova</w:t>
      </w:r>
      <w:proofErr w:type="spellEnd"/>
      <w:r w:rsidRPr="00FB50D0">
        <w:rPr>
          <w:rFonts w:ascii="Arial" w:hAnsi="Arial" w:cs="Arial"/>
          <w:sz w:val="20"/>
          <w:szCs w:val="20"/>
          <w:lang w:val="pt-BR"/>
        </w:rPr>
        <w:t xml:space="preserve">, A.A. (1989). </w:t>
      </w:r>
      <w:r w:rsidRPr="00FB50D0">
        <w:rPr>
          <w:rFonts w:ascii="Arial" w:hAnsi="Arial" w:cs="Arial"/>
          <w:b/>
          <w:i/>
          <w:sz w:val="20"/>
          <w:szCs w:val="20"/>
        </w:rPr>
        <w:t>Trabajos de Laboratorio de Química.</w:t>
      </w:r>
      <w:r w:rsidRPr="00FB50D0">
        <w:rPr>
          <w:rFonts w:ascii="Arial" w:hAnsi="Arial" w:cs="Arial"/>
          <w:sz w:val="20"/>
          <w:szCs w:val="20"/>
        </w:rPr>
        <w:t xml:space="preserve"> </w:t>
      </w:r>
    </w:p>
    <w:p w:rsidR="00EF5268" w:rsidRPr="00FB50D0" w:rsidRDefault="00EF5268" w:rsidP="00EF5268">
      <w:pPr>
        <w:pStyle w:val="Sinespaciad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B50D0">
        <w:rPr>
          <w:rFonts w:ascii="Arial" w:hAnsi="Arial" w:cs="Arial"/>
          <w:sz w:val="20"/>
          <w:szCs w:val="20"/>
          <w:lang w:val="es-MX"/>
        </w:rPr>
        <w:t>Edit. Mir Moscú</w:t>
      </w:r>
    </w:p>
    <w:p w:rsidR="00EF5268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 w:rsidRPr="00FB50D0">
        <w:rPr>
          <w:rFonts w:ascii="Arial" w:hAnsi="Arial" w:cs="Arial"/>
          <w:sz w:val="20"/>
          <w:szCs w:val="20"/>
        </w:rPr>
        <w:t xml:space="preserve">Velarde E.,  Gonzales, A. (1999). </w:t>
      </w:r>
      <w:r w:rsidRPr="00FB50D0">
        <w:rPr>
          <w:rFonts w:ascii="Arial" w:hAnsi="Arial" w:cs="Arial"/>
          <w:b/>
          <w:i/>
          <w:sz w:val="20"/>
          <w:szCs w:val="20"/>
        </w:rPr>
        <w:t>Química Recreativa.</w:t>
      </w:r>
      <w:r w:rsidRPr="00FB50D0">
        <w:rPr>
          <w:rFonts w:ascii="Arial" w:hAnsi="Arial" w:cs="Arial"/>
          <w:sz w:val="20"/>
          <w:szCs w:val="20"/>
        </w:rPr>
        <w:t xml:space="preserve"> Pontificia Universidad Católica del  Perú </w:t>
      </w:r>
      <w:r>
        <w:rPr>
          <w:rFonts w:ascii="Arial" w:hAnsi="Arial" w:cs="Arial"/>
          <w:sz w:val="20"/>
          <w:szCs w:val="20"/>
        </w:rPr>
        <w:t>–</w:t>
      </w:r>
      <w:r w:rsidRPr="00FB50D0">
        <w:rPr>
          <w:rFonts w:ascii="Arial" w:hAnsi="Arial" w:cs="Arial"/>
          <w:sz w:val="20"/>
          <w:szCs w:val="20"/>
        </w:rPr>
        <w:t xml:space="preserve"> </w:t>
      </w:r>
    </w:p>
    <w:p w:rsidR="00EF5268" w:rsidRPr="00FB50D0" w:rsidRDefault="00EF5268" w:rsidP="00EF52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B50D0">
        <w:rPr>
          <w:rFonts w:ascii="Arial" w:hAnsi="Arial" w:cs="Arial"/>
          <w:sz w:val="20"/>
          <w:szCs w:val="20"/>
        </w:rPr>
        <w:t xml:space="preserve">Lima                                                                                          </w:t>
      </w:r>
    </w:p>
    <w:p w:rsidR="00EF5268" w:rsidRDefault="00EF5268" w:rsidP="00EF5268">
      <w:pPr>
        <w:pStyle w:val="Sinespaciado"/>
      </w:pPr>
    </w:p>
    <w:p w:rsidR="00EF5268" w:rsidRPr="00EC4AE8" w:rsidRDefault="00EF5268" w:rsidP="00EF5268">
      <w:pPr>
        <w:pStyle w:val="Sinespaciado"/>
        <w:jc w:val="center"/>
      </w:pPr>
      <w:r w:rsidRPr="00EC4AE8">
        <w:t>Dr. Julio Macedo Figueroa</w:t>
      </w:r>
    </w:p>
    <w:p w:rsidR="00EF5268" w:rsidRPr="00F84940" w:rsidRDefault="00EF5268" w:rsidP="00EF5268">
      <w:pPr>
        <w:pStyle w:val="Sinespaciado"/>
        <w:jc w:val="center"/>
      </w:pPr>
      <w:r>
        <w:t>Docente de la asignatura</w:t>
      </w:r>
    </w:p>
    <w:p w:rsidR="005B301C" w:rsidRDefault="005B301C" w:rsidP="00967CDF">
      <w:pPr>
        <w:jc w:val="center"/>
        <w:rPr>
          <w:rFonts w:ascii="Arial" w:hAnsi="Arial" w:cs="Arial"/>
          <w:b/>
        </w:rPr>
      </w:pPr>
    </w:p>
    <w:p w:rsidR="005B301C" w:rsidRDefault="005B301C" w:rsidP="00967CDF">
      <w:pPr>
        <w:jc w:val="center"/>
        <w:rPr>
          <w:rFonts w:ascii="Arial" w:hAnsi="Arial" w:cs="Arial"/>
          <w:b/>
        </w:rPr>
      </w:pPr>
    </w:p>
    <w:p w:rsidR="005B301C" w:rsidRDefault="005B301C" w:rsidP="00967CDF">
      <w:pPr>
        <w:jc w:val="center"/>
        <w:rPr>
          <w:rFonts w:ascii="Arial" w:hAnsi="Arial" w:cs="Arial"/>
          <w:b/>
        </w:rPr>
      </w:pPr>
    </w:p>
    <w:p w:rsidR="005B301C" w:rsidRDefault="005B301C" w:rsidP="00967CDF">
      <w:pPr>
        <w:jc w:val="center"/>
        <w:rPr>
          <w:rFonts w:ascii="Arial" w:hAnsi="Arial" w:cs="Arial"/>
          <w:b/>
        </w:rPr>
      </w:pPr>
    </w:p>
    <w:p w:rsidR="005B301C" w:rsidRDefault="005B301C" w:rsidP="00967CDF">
      <w:pPr>
        <w:jc w:val="center"/>
        <w:rPr>
          <w:rFonts w:ascii="Arial" w:hAnsi="Arial" w:cs="Arial"/>
          <w:b/>
        </w:rPr>
      </w:pPr>
    </w:p>
    <w:p w:rsidR="005B301C" w:rsidRDefault="005B301C" w:rsidP="00967CDF">
      <w:pPr>
        <w:jc w:val="center"/>
        <w:rPr>
          <w:rFonts w:ascii="Arial" w:hAnsi="Arial" w:cs="Arial"/>
          <w:b/>
        </w:rPr>
      </w:pPr>
    </w:p>
    <w:p w:rsidR="002942AC" w:rsidRDefault="002942AC" w:rsidP="007273A0">
      <w:pPr>
        <w:spacing w:line="228" w:lineRule="auto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sectPr w:rsidR="002942AC" w:rsidSect="0084682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D5B"/>
    <w:multiLevelType w:val="hybridMultilevel"/>
    <w:tmpl w:val="ACCCB452"/>
    <w:lvl w:ilvl="0" w:tplc="67C8F5A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0" w:hanging="360"/>
      </w:pPr>
    </w:lvl>
    <w:lvl w:ilvl="2" w:tplc="280A001B" w:tentative="1">
      <w:start w:val="1"/>
      <w:numFmt w:val="lowerRoman"/>
      <w:lvlText w:val="%3."/>
      <w:lvlJc w:val="right"/>
      <w:pPr>
        <w:ind w:left="2040" w:hanging="180"/>
      </w:pPr>
    </w:lvl>
    <w:lvl w:ilvl="3" w:tplc="280A000F" w:tentative="1">
      <w:start w:val="1"/>
      <w:numFmt w:val="decimal"/>
      <w:lvlText w:val="%4."/>
      <w:lvlJc w:val="left"/>
      <w:pPr>
        <w:ind w:left="2760" w:hanging="360"/>
      </w:pPr>
    </w:lvl>
    <w:lvl w:ilvl="4" w:tplc="280A0019" w:tentative="1">
      <w:start w:val="1"/>
      <w:numFmt w:val="lowerLetter"/>
      <w:lvlText w:val="%5."/>
      <w:lvlJc w:val="left"/>
      <w:pPr>
        <w:ind w:left="3480" w:hanging="360"/>
      </w:pPr>
    </w:lvl>
    <w:lvl w:ilvl="5" w:tplc="280A001B" w:tentative="1">
      <w:start w:val="1"/>
      <w:numFmt w:val="lowerRoman"/>
      <w:lvlText w:val="%6."/>
      <w:lvlJc w:val="right"/>
      <w:pPr>
        <w:ind w:left="4200" w:hanging="180"/>
      </w:pPr>
    </w:lvl>
    <w:lvl w:ilvl="6" w:tplc="280A000F" w:tentative="1">
      <w:start w:val="1"/>
      <w:numFmt w:val="decimal"/>
      <w:lvlText w:val="%7."/>
      <w:lvlJc w:val="left"/>
      <w:pPr>
        <w:ind w:left="4920" w:hanging="360"/>
      </w:pPr>
    </w:lvl>
    <w:lvl w:ilvl="7" w:tplc="280A0019" w:tentative="1">
      <w:start w:val="1"/>
      <w:numFmt w:val="lowerLetter"/>
      <w:lvlText w:val="%8."/>
      <w:lvlJc w:val="left"/>
      <w:pPr>
        <w:ind w:left="5640" w:hanging="360"/>
      </w:pPr>
    </w:lvl>
    <w:lvl w:ilvl="8" w:tplc="2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EA62F6B"/>
    <w:multiLevelType w:val="multilevel"/>
    <w:tmpl w:val="D66C9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3EB315DC"/>
    <w:multiLevelType w:val="hybridMultilevel"/>
    <w:tmpl w:val="3984D818"/>
    <w:lvl w:ilvl="0" w:tplc="C33A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5CA1"/>
    <w:multiLevelType w:val="hybridMultilevel"/>
    <w:tmpl w:val="EB22FDD2"/>
    <w:lvl w:ilvl="0" w:tplc="B2145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9A1"/>
    <w:multiLevelType w:val="hybridMultilevel"/>
    <w:tmpl w:val="3984D818"/>
    <w:lvl w:ilvl="0" w:tplc="C33A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79E"/>
    <w:multiLevelType w:val="hybridMultilevel"/>
    <w:tmpl w:val="ACCCB452"/>
    <w:lvl w:ilvl="0" w:tplc="67C8F5A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0" w:hanging="360"/>
      </w:pPr>
    </w:lvl>
    <w:lvl w:ilvl="2" w:tplc="280A001B" w:tentative="1">
      <w:start w:val="1"/>
      <w:numFmt w:val="lowerRoman"/>
      <w:lvlText w:val="%3."/>
      <w:lvlJc w:val="right"/>
      <w:pPr>
        <w:ind w:left="2040" w:hanging="180"/>
      </w:pPr>
    </w:lvl>
    <w:lvl w:ilvl="3" w:tplc="280A000F" w:tentative="1">
      <w:start w:val="1"/>
      <w:numFmt w:val="decimal"/>
      <w:lvlText w:val="%4."/>
      <w:lvlJc w:val="left"/>
      <w:pPr>
        <w:ind w:left="2760" w:hanging="360"/>
      </w:pPr>
    </w:lvl>
    <w:lvl w:ilvl="4" w:tplc="280A0019" w:tentative="1">
      <w:start w:val="1"/>
      <w:numFmt w:val="lowerLetter"/>
      <w:lvlText w:val="%5."/>
      <w:lvlJc w:val="left"/>
      <w:pPr>
        <w:ind w:left="3480" w:hanging="360"/>
      </w:pPr>
    </w:lvl>
    <w:lvl w:ilvl="5" w:tplc="280A001B" w:tentative="1">
      <w:start w:val="1"/>
      <w:numFmt w:val="lowerRoman"/>
      <w:lvlText w:val="%6."/>
      <w:lvlJc w:val="right"/>
      <w:pPr>
        <w:ind w:left="4200" w:hanging="180"/>
      </w:pPr>
    </w:lvl>
    <w:lvl w:ilvl="6" w:tplc="280A000F" w:tentative="1">
      <w:start w:val="1"/>
      <w:numFmt w:val="decimal"/>
      <w:lvlText w:val="%7."/>
      <w:lvlJc w:val="left"/>
      <w:pPr>
        <w:ind w:left="4920" w:hanging="360"/>
      </w:pPr>
    </w:lvl>
    <w:lvl w:ilvl="7" w:tplc="280A0019" w:tentative="1">
      <w:start w:val="1"/>
      <w:numFmt w:val="lowerLetter"/>
      <w:lvlText w:val="%8."/>
      <w:lvlJc w:val="left"/>
      <w:pPr>
        <w:ind w:left="5640" w:hanging="360"/>
      </w:pPr>
    </w:lvl>
    <w:lvl w:ilvl="8" w:tplc="2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05A77A6"/>
    <w:multiLevelType w:val="hybridMultilevel"/>
    <w:tmpl w:val="ACCCB452"/>
    <w:lvl w:ilvl="0" w:tplc="67C8F5A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0" w:hanging="360"/>
      </w:pPr>
    </w:lvl>
    <w:lvl w:ilvl="2" w:tplc="280A001B" w:tentative="1">
      <w:start w:val="1"/>
      <w:numFmt w:val="lowerRoman"/>
      <w:lvlText w:val="%3."/>
      <w:lvlJc w:val="right"/>
      <w:pPr>
        <w:ind w:left="2040" w:hanging="180"/>
      </w:pPr>
    </w:lvl>
    <w:lvl w:ilvl="3" w:tplc="280A000F" w:tentative="1">
      <w:start w:val="1"/>
      <w:numFmt w:val="decimal"/>
      <w:lvlText w:val="%4."/>
      <w:lvlJc w:val="left"/>
      <w:pPr>
        <w:ind w:left="2760" w:hanging="360"/>
      </w:pPr>
    </w:lvl>
    <w:lvl w:ilvl="4" w:tplc="280A0019" w:tentative="1">
      <w:start w:val="1"/>
      <w:numFmt w:val="lowerLetter"/>
      <w:lvlText w:val="%5."/>
      <w:lvlJc w:val="left"/>
      <w:pPr>
        <w:ind w:left="3480" w:hanging="360"/>
      </w:pPr>
    </w:lvl>
    <w:lvl w:ilvl="5" w:tplc="280A001B" w:tentative="1">
      <w:start w:val="1"/>
      <w:numFmt w:val="lowerRoman"/>
      <w:lvlText w:val="%6."/>
      <w:lvlJc w:val="right"/>
      <w:pPr>
        <w:ind w:left="4200" w:hanging="180"/>
      </w:pPr>
    </w:lvl>
    <w:lvl w:ilvl="6" w:tplc="280A000F" w:tentative="1">
      <w:start w:val="1"/>
      <w:numFmt w:val="decimal"/>
      <w:lvlText w:val="%7."/>
      <w:lvlJc w:val="left"/>
      <w:pPr>
        <w:ind w:left="4920" w:hanging="360"/>
      </w:pPr>
    </w:lvl>
    <w:lvl w:ilvl="7" w:tplc="280A0019" w:tentative="1">
      <w:start w:val="1"/>
      <w:numFmt w:val="lowerLetter"/>
      <w:lvlText w:val="%8."/>
      <w:lvlJc w:val="left"/>
      <w:pPr>
        <w:ind w:left="5640" w:hanging="360"/>
      </w:pPr>
    </w:lvl>
    <w:lvl w:ilvl="8" w:tplc="28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F"/>
    <w:rsid w:val="00010B60"/>
    <w:rsid w:val="0006717E"/>
    <w:rsid w:val="00095180"/>
    <w:rsid w:val="000C0AF1"/>
    <w:rsid w:val="00121800"/>
    <w:rsid w:val="00153F61"/>
    <w:rsid w:val="001619EC"/>
    <w:rsid w:val="002942AC"/>
    <w:rsid w:val="00295275"/>
    <w:rsid w:val="002B1DC3"/>
    <w:rsid w:val="003751C5"/>
    <w:rsid w:val="00381CC2"/>
    <w:rsid w:val="00397978"/>
    <w:rsid w:val="004D1519"/>
    <w:rsid w:val="004E72B2"/>
    <w:rsid w:val="004F6C75"/>
    <w:rsid w:val="00565103"/>
    <w:rsid w:val="005B301C"/>
    <w:rsid w:val="00654AED"/>
    <w:rsid w:val="006E7624"/>
    <w:rsid w:val="006F196B"/>
    <w:rsid w:val="00723E16"/>
    <w:rsid w:val="00726DE0"/>
    <w:rsid w:val="007273A0"/>
    <w:rsid w:val="007845B5"/>
    <w:rsid w:val="00791841"/>
    <w:rsid w:val="007C0D80"/>
    <w:rsid w:val="007C495E"/>
    <w:rsid w:val="0084682B"/>
    <w:rsid w:val="0086022C"/>
    <w:rsid w:val="00863264"/>
    <w:rsid w:val="00893C0E"/>
    <w:rsid w:val="00933F86"/>
    <w:rsid w:val="00947F9D"/>
    <w:rsid w:val="00967CDF"/>
    <w:rsid w:val="009E4F17"/>
    <w:rsid w:val="00A35F4F"/>
    <w:rsid w:val="00B06376"/>
    <w:rsid w:val="00B83253"/>
    <w:rsid w:val="00BB11EB"/>
    <w:rsid w:val="00BB62C9"/>
    <w:rsid w:val="00BE46A5"/>
    <w:rsid w:val="00C65FC6"/>
    <w:rsid w:val="00D238F4"/>
    <w:rsid w:val="00D30099"/>
    <w:rsid w:val="00D46BD3"/>
    <w:rsid w:val="00D600AE"/>
    <w:rsid w:val="00D80A2B"/>
    <w:rsid w:val="00DF36E5"/>
    <w:rsid w:val="00DF4B58"/>
    <w:rsid w:val="00E020D6"/>
    <w:rsid w:val="00E44F3D"/>
    <w:rsid w:val="00E60B81"/>
    <w:rsid w:val="00E67267"/>
    <w:rsid w:val="00E92DC5"/>
    <w:rsid w:val="00EF5268"/>
    <w:rsid w:val="00F5225F"/>
    <w:rsid w:val="00F86AC5"/>
    <w:rsid w:val="00FB50D0"/>
    <w:rsid w:val="00FE22AC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0D7E-76D4-4A5B-AEFF-6302316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DF"/>
    <w:pPr>
      <w:spacing w:after="200" w:line="276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67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67CD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67CDF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67CD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67CD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67CDF"/>
    <w:pPr>
      <w:spacing w:after="0" w:line="240" w:lineRule="auto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967CDF"/>
    <w:pPr>
      <w:ind w:left="720"/>
      <w:contextualSpacing/>
    </w:pPr>
  </w:style>
  <w:style w:type="table" w:styleId="Tablaconcuadrcula">
    <w:name w:val="Table Grid"/>
    <w:basedOn w:val="Tablanormal"/>
    <w:rsid w:val="0096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67CD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67C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1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7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7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rsid w:val="005B30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48E1-9835-4004-A647-E819EB5B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Macedo Figueroa</dc:creator>
  <cp:keywords/>
  <dc:description/>
  <cp:lastModifiedBy>Julio Macedo Figueroa</cp:lastModifiedBy>
  <cp:revision>3</cp:revision>
  <cp:lastPrinted>2018-03-02T18:42:00Z</cp:lastPrinted>
  <dcterms:created xsi:type="dcterms:W3CDTF">2018-03-02T18:46:00Z</dcterms:created>
  <dcterms:modified xsi:type="dcterms:W3CDTF">2018-03-02T18:50:00Z</dcterms:modified>
</cp:coreProperties>
</file>