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6B" w:rsidRPr="001B65A5" w:rsidRDefault="000A3C69" w:rsidP="006728A8">
      <w:pPr>
        <w:spacing w:after="0" w:line="240" w:lineRule="auto"/>
        <w:jc w:val="center"/>
        <w:rPr>
          <w:b/>
          <w:sz w:val="28"/>
          <w:szCs w:val="28"/>
        </w:rPr>
      </w:pPr>
      <w:r w:rsidRPr="001B65A5">
        <w:rPr>
          <w:b/>
          <w:sz w:val="28"/>
          <w:szCs w:val="28"/>
        </w:rPr>
        <w:t xml:space="preserve">UNIVERSIDAD NACIONAL </w:t>
      </w:r>
      <w:r w:rsidRPr="00F12CD1">
        <w:rPr>
          <w:b/>
          <w:sz w:val="28"/>
          <w:szCs w:val="28"/>
        </w:rPr>
        <w:t xml:space="preserve">JOSE </w:t>
      </w:r>
      <w:r w:rsidRPr="001B65A5">
        <w:rPr>
          <w:b/>
          <w:sz w:val="28"/>
          <w:szCs w:val="28"/>
        </w:rPr>
        <w:t>FAUSTINO SANCHEZ CARRION</w:t>
      </w:r>
    </w:p>
    <w:p w:rsidR="000A3C69" w:rsidRPr="00045AA7" w:rsidRDefault="000A3C69" w:rsidP="006728A8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045AA7">
        <w:rPr>
          <w:rFonts w:ascii="Baskerville Old Face" w:hAnsi="Baskerville Old Face"/>
          <w:b/>
          <w:sz w:val="24"/>
          <w:szCs w:val="24"/>
        </w:rPr>
        <w:t>FAC</w:t>
      </w:r>
      <w:r w:rsidR="002823A5">
        <w:rPr>
          <w:rFonts w:ascii="Baskerville Old Face" w:hAnsi="Baskerville Old Face"/>
          <w:b/>
          <w:sz w:val="24"/>
          <w:szCs w:val="24"/>
        </w:rPr>
        <w:t>ULTAD DE EDUCACIÓN</w:t>
      </w:r>
    </w:p>
    <w:p w:rsidR="000A3C69" w:rsidRPr="00F15ABE" w:rsidRDefault="000A3C69" w:rsidP="006728A8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F15ABE">
        <w:rPr>
          <w:rFonts w:cs="Aharoni"/>
          <w:b/>
          <w:sz w:val="24"/>
          <w:szCs w:val="24"/>
        </w:rPr>
        <w:t>ESCUELA ACADEMICA PROF</w:t>
      </w:r>
      <w:r w:rsidR="00E528AD">
        <w:rPr>
          <w:rFonts w:cs="Aharoni"/>
          <w:b/>
          <w:sz w:val="24"/>
          <w:szCs w:val="24"/>
        </w:rPr>
        <w:t xml:space="preserve">ESIONAL </w:t>
      </w:r>
      <w:r w:rsidR="00962BDA">
        <w:rPr>
          <w:rFonts w:cs="Aharoni"/>
          <w:b/>
          <w:sz w:val="24"/>
          <w:szCs w:val="24"/>
        </w:rPr>
        <w:t>DE EDUCACION SECUNDARIA</w:t>
      </w:r>
    </w:p>
    <w:p w:rsidR="000A3C69" w:rsidRDefault="000A3C69" w:rsidP="006728A8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F15ABE">
        <w:rPr>
          <w:rFonts w:cs="Aharoni"/>
          <w:b/>
          <w:sz w:val="24"/>
          <w:szCs w:val="24"/>
        </w:rPr>
        <w:t>DEPARTAMENTO AC</w:t>
      </w:r>
      <w:r w:rsidR="002823A5">
        <w:rPr>
          <w:rFonts w:cs="Aharoni"/>
          <w:b/>
          <w:sz w:val="24"/>
          <w:szCs w:val="24"/>
        </w:rPr>
        <w:t>ADEMICO DE CIENCIAS FORMALES NATURALES</w:t>
      </w:r>
    </w:p>
    <w:p w:rsidR="00F12CD1" w:rsidRPr="006728A8" w:rsidRDefault="00F12CD1" w:rsidP="000E7790">
      <w:pPr>
        <w:spacing w:line="240" w:lineRule="auto"/>
        <w:jc w:val="center"/>
        <w:rPr>
          <w:rFonts w:cs="Aharoni"/>
          <w:b/>
          <w:sz w:val="4"/>
          <w:szCs w:val="24"/>
        </w:rPr>
      </w:pPr>
    </w:p>
    <w:p w:rsidR="000A3C69" w:rsidRDefault="000A3C69" w:rsidP="000E7790">
      <w:pPr>
        <w:tabs>
          <w:tab w:val="center" w:pos="6503"/>
          <w:tab w:val="left" w:pos="10886"/>
        </w:tabs>
        <w:spacing w:line="240" w:lineRule="auto"/>
        <w:jc w:val="center"/>
        <w:rPr>
          <w:b/>
        </w:rPr>
      </w:pPr>
      <w:r w:rsidRPr="00F15ABE">
        <w:rPr>
          <w:b/>
        </w:rPr>
        <w:t>SILABO</w:t>
      </w:r>
    </w:p>
    <w:p w:rsidR="000A3C69" w:rsidRDefault="00962BDA" w:rsidP="000E779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BIOLOGIA CELULAR Y MOLECULAR</w:t>
      </w:r>
    </w:p>
    <w:p w:rsidR="000A3C69" w:rsidRDefault="000A3C69" w:rsidP="00F12CD1">
      <w:pPr>
        <w:pStyle w:val="Prrafodelista"/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 w:rsidRPr="007200D7">
        <w:rPr>
          <w:b/>
          <w:sz w:val="18"/>
          <w:szCs w:val="18"/>
        </w:rPr>
        <w:t>DATOS GENERALES</w:t>
      </w:r>
      <w:r w:rsidR="00476075">
        <w:rPr>
          <w:b/>
          <w:sz w:val="18"/>
          <w:szCs w:val="18"/>
        </w:rPr>
        <w:t>.</w:t>
      </w:r>
    </w:p>
    <w:p w:rsidR="000D66D7" w:rsidRPr="00476075" w:rsidRDefault="000D66D7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>Código de la Asignatura</w:t>
      </w:r>
      <w:r w:rsidR="00F15ABE" w:rsidRPr="00476075">
        <w:t xml:space="preserve">                                                  </w:t>
      </w:r>
      <w:r w:rsidR="002823A5" w:rsidRPr="00476075">
        <w:t xml:space="preserve">: </w:t>
      </w:r>
      <w:r w:rsidR="00962BDA" w:rsidRPr="00476075">
        <w:t>611</w:t>
      </w:r>
    </w:p>
    <w:p w:rsidR="000D66D7" w:rsidRPr="00476075" w:rsidRDefault="00193822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>E.A.P</w:t>
      </w:r>
      <w:r w:rsidR="00F15ABE" w:rsidRPr="00476075">
        <w:t xml:space="preserve">                                                </w:t>
      </w:r>
      <w:r w:rsidR="00F12CD1" w:rsidRPr="00476075">
        <w:t xml:space="preserve">                                 </w:t>
      </w:r>
      <w:r w:rsidR="00F15ABE" w:rsidRPr="00476075">
        <w:t xml:space="preserve"> </w:t>
      </w:r>
      <w:r w:rsidR="00D76B28" w:rsidRPr="00476075">
        <w:t xml:space="preserve"> :</w:t>
      </w:r>
      <w:r w:rsidR="00962BDA" w:rsidRPr="00476075">
        <w:t xml:space="preserve"> Educación Secundaria</w:t>
      </w:r>
    </w:p>
    <w:p w:rsidR="00193822" w:rsidRPr="00476075" w:rsidRDefault="00193822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>Dpto. Académico</w:t>
      </w:r>
      <w:r w:rsidR="00F15ABE" w:rsidRPr="00476075">
        <w:t xml:space="preserve">                                                              </w:t>
      </w:r>
      <w:r w:rsidR="002823A5" w:rsidRPr="00476075">
        <w:t>: CIENCIAS FORMALES NATURALES</w:t>
      </w:r>
    </w:p>
    <w:p w:rsidR="000C656A" w:rsidRPr="00476075" w:rsidRDefault="000C656A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 xml:space="preserve">Especialidad                                                                       </w:t>
      </w:r>
      <w:r w:rsidR="00962BDA" w:rsidRPr="00476075">
        <w:t>: Biología y Química y Tecnología de los alimentos</w:t>
      </w:r>
    </w:p>
    <w:p w:rsidR="00193822" w:rsidRPr="00476075" w:rsidRDefault="00193822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>Ciclo</w:t>
      </w:r>
      <w:r w:rsidR="00F15ABE" w:rsidRPr="00476075">
        <w:t xml:space="preserve">                                                                                    </w:t>
      </w:r>
      <w:r w:rsidR="00962BDA" w:rsidRPr="00476075">
        <w:t>: IX</w:t>
      </w:r>
    </w:p>
    <w:p w:rsidR="00193822" w:rsidRPr="00476075" w:rsidRDefault="00193822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>Créditos</w:t>
      </w:r>
      <w:r w:rsidR="00F15ABE" w:rsidRPr="00476075">
        <w:t xml:space="preserve">                                                                              </w:t>
      </w:r>
      <w:r w:rsidR="002823A5" w:rsidRPr="00476075">
        <w:t>: 3</w:t>
      </w:r>
      <w:r w:rsidRPr="00476075">
        <w:t>.</w:t>
      </w:r>
    </w:p>
    <w:p w:rsidR="00193822" w:rsidRPr="00476075" w:rsidRDefault="00193822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 xml:space="preserve">Plan de estudio </w:t>
      </w:r>
      <w:r w:rsidR="00F15ABE" w:rsidRPr="00476075">
        <w:t xml:space="preserve">                                                                </w:t>
      </w:r>
      <w:r w:rsidR="002823A5" w:rsidRPr="00476075">
        <w:t>:2</w:t>
      </w:r>
    </w:p>
    <w:p w:rsidR="00193822" w:rsidRPr="00476075" w:rsidRDefault="00193822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>Condición</w:t>
      </w:r>
      <w:r w:rsidR="00F15ABE" w:rsidRPr="00476075">
        <w:t xml:space="preserve">                                                                           </w:t>
      </w:r>
      <w:r w:rsidRPr="00476075">
        <w:t>:  Obligatoria.</w:t>
      </w:r>
    </w:p>
    <w:p w:rsidR="00193822" w:rsidRPr="00476075" w:rsidRDefault="00193822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 xml:space="preserve">Horas </w:t>
      </w:r>
      <w:r w:rsidR="00367711" w:rsidRPr="00476075">
        <w:t>s</w:t>
      </w:r>
      <w:r w:rsidRPr="00476075">
        <w:t>emanales</w:t>
      </w:r>
      <w:r w:rsidR="00F15ABE" w:rsidRPr="00476075">
        <w:t xml:space="preserve">                                                              </w:t>
      </w:r>
      <w:r w:rsidR="002823A5" w:rsidRPr="00476075">
        <w:t>: T=2</w:t>
      </w:r>
      <w:r w:rsidR="00367711" w:rsidRPr="00476075">
        <w:t>.; P=2.</w:t>
      </w:r>
    </w:p>
    <w:p w:rsidR="00367711" w:rsidRPr="00476075" w:rsidRDefault="002823A5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>Prerrequisito</w:t>
      </w:r>
      <w:r w:rsidR="00F15ABE" w:rsidRPr="00476075">
        <w:t xml:space="preserve">                                      </w:t>
      </w:r>
      <w:r w:rsidR="000C656A" w:rsidRPr="00476075">
        <w:t xml:space="preserve">            </w:t>
      </w:r>
      <w:r w:rsidR="00F12CD1" w:rsidRPr="00476075">
        <w:tab/>
        <w:t xml:space="preserve">     </w:t>
      </w:r>
      <w:r w:rsidR="000C656A" w:rsidRPr="00476075">
        <w:t xml:space="preserve">   </w:t>
      </w:r>
      <w:r w:rsidR="00F15ABE" w:rsidRPr="00476075">
        <w:t xml:space="preserve"> </w:t>
      </w:r>
      <w:r w:rsidRPr="00476075">
        <w:t xml:space="preserve">: </w:t>
      </w:r>
      <w:r w:rsidR="00962BDA" w:rsidRPr="00476075">
        <w:t>Biologia</w:t>
      </w:r>
    </w:p>
    <w:p w:rsidR="00367711" w:rsidRPr="00476075" w:rsidRDefault="00367711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 xml:space="preserve">Semestre </w:t>
      </w:r>
      <w:r w:rsidR="002823A5" w:rsidRPr="00476075">
        <w:t>Académico</w:t>
      </w:r>
      <w:r w:rsidR="00F15ABE" w:rsidRPr="00476075">
        <w:t xml:space="preserve">                                </w:t>
      </w:r>
      <w:r w:rsidR="00F12CD1" w:rsidRPr="00476075">
        <w:t xml:space="preserve">                </w:t>
      </w:r>
      <w:r w:rsidR="00F15ABE" w:rsidRPr="00476075">
        <w:t xml:space="preserve">       </w:t>
      </w:r>
      <w:r w:rsidR="00112FB9">
        <w:t>: 2018-I</w:t>
      </w:r>
      <w:r w:rsidRPr="00476075">
        <w:t>.</w:t>
      </w:r>
    </w:p>
    <w:p w:rsidR="00367711" w:rsidRPr="00476075" w:rsidRDefault="00367711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>Docente</w:t>
      </w:r>
      <w:r w:rsidR="00F15ABE" w:rsidRPr="00476075">
        <w:t xml:space="preserve">                                                   </w:t>
      </w:r>
      <w:r w:rsidR="00F12CD1" w:rsidRPr="00476075">
        <w:t xml:space="preserve">               </w:t>
      </w:r>
      <w:r w:rsidR="00F15ABE" w:rsidRPr="00476075">
        <w:t xml:space="preserve">           </w:t>
      </w:r>
      <w:r w:rsidR="002823A5" w:rsidRPr="00476075">
        <w:t xml:space="preserve">: </w:t>
      </w:r>
      <w:r w:rsidR="00962BDA" w:rsidRPr="00476075">
        <w:t>Ms. Blgo</w:t>
      </w:r>
      <w:r w:rsidRPr="00476075">
        <w:t xml:space="preserve">. Linder Ramírez </w:t>
      </w:r>
      <w:r w:rsidR="002823A5" w:rsidRPr="00476075">
        <w:t>Viena</w:t>
      </w:r>
      <w:r w:rsidRPr="00476075">
        <w:t>.</w:t>
      </w:r>
    </w:p>
    <w:p w:rsidR="00367711" w:rsidRPr="00476075" w:rsidRDefault="005F2A8C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>Colegiatura</w:t>
      </w:r>
      <w:r w:rsidR="00F15ABE" w:rsidRPr="00476075">
        <w:t xml:space="preserve">                                     </w:t>
      </w:r>
      <w:r w:rsidR="00F12CD1" w:rsidRPr="00476075">
        <w:t xml:space="preserve">               </w:t>
      </w:r>
      <w:r w:rsidR="00F15ABE" w:rsidRPr="00476075">
        <w:t xml:space="preserve">                    </w:t>
      </w:r>
      <w:r w:rsidR="00367711" w:rsidRPr="00476075">
        <w:t>: COLBIOP, 1315</w:t>
      </w:r>
    </w:p>
    <w:p w:rsidR="00F12CD1" w:rsidRPr="00476075" w:rsidRDefault="00367711" w:rsidP="000E7790">
      <w:pPr>
        <w:pStyle w:val="Prrafodelista"/>
        <w:numPr>
          <w:ilvl w:val="1"/>
          <w:numId w:val="2"/>
        </w:numPr>
        <w:spacing w:line="240" w:lineRule="auto"/>
        <w:ind w:left="851" w:hanging="502"/>
        <w:jc w:val="both"/>
      </w:pPr>
      <w:r w:rsidRPr="00476075">
        <w:t xml:space="preserve">Emaill. </w:t>
      </w:r>
      <w:r w:rsidR="00F15ABE" w:rsidRPr="00476075">
        <w:t xml:space="preserve">                                             </w:t>
      </w:r>
      <w:r w:rsidR="00F12CD1" w:rsidRPr="00476075">
        <w:t xml:space="preserve">               </w:t>
      </w:r>
      <w:r w:rsidR="00F15ABE" w:rsidRPr="00476075">
        <w:t xml:space="preserve">                    </w:t>
      </w:r>
      <w:r w:rsidRPr="00476075">
        <w:t>: linderabdon@hotmail.com</w:t>
      </w:r>
    </w:p>
    <w:p w:rsidR="00F12CD1" w:rsidRDefault="00F12CD1" w:rsidP="00F12CD1">
      <w:pPr>
        <w:pStyle w:val="Prrafodelista"/>
        <w:ind w:left="2160"/>
        <w:jc w:val="both"/>
        <w:rPr>
          <w:sz w:val="18"/>
          <w:szCs w:val="18"/>
        </w:rPr>
      </w:pPr>
    </w:p>
    <w:p w:rsidR="00476075" w:rsidRPr="00077837" w:rsidRDefault="000A3C69" w:rsidP="00476075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 w:rsidRPr="00077837">
        <w:rPr>
          <w:b/>
        </w:rPr>
        <w:t>SUMILLA</w:t>
      </w:r>
      <w:r w:rsidR="002F4707" w:rsidRPr="00077837">
        <w:rPr>
          <w:b/>
        </w:rPr>
        <w:t>.</w:t>
      </w:r>
      <w:r w:rsidR="00615FCA" w:rsidRPr="00077837">
        <w:rPr>
          <w:b/>
        </w:rPr>
        <w:t xml:space="preserve"> </w:t>
      </w:r>
    </w:p>
    <w:p w:rsidR="001E03E5" w:rsidRDefault="00375EE4" w:rsidP="00476075">
      <w:pPr>
        <w:pStyle w:val="Prrafodelista"/>
        <w:ind w:left="426"/>
        <w:jc w:val="both"/>
      </w:pPr>
      <w:r w:rsidRPr="00077837">
        <w:t xml:space="preserve">El curso como especialidad del plan curricular 2, es de carácter teórico – práctico está orientado a proporcionar competencias </w:t>
      </w:r>
      <w:r w:rsidR="00615FCA" w:rsidRPr="00077837">
        <w:rPr>
          <w:rFonts w:eastAsia="Times New Roman" w:cs="Times New Roman"/>
          <w:b/>
          <w:spacing w:val="-2"/>
          <w:position w:val="-2"/>
          <w:lang w:val="es-ES_tradnl" w:eastAsia="es-PE"/>
        </w:rPr>
        <w:t>La asignatura desarrolla las siguientes unidades</w:t>
      </w:r>
      <w:bookmarkStart w:id="0" w:name="_Hlk493419088"/>
      <w:r w:rsidR="00615FCA" w:rsidRPr="00077837">
        <w:rPr>
          <w:rFonts w:eastAsia="Times New Roman" w:cs="Times New Roman"/>
          <w:b/>
          <w:spacing w:val="-2"/>
          <w:position w:val="-2"/>
          <w:lang w:val="es-ES_tradnl" w:eastAsia="es-PE"/>
        </w:rPr>
        <w:t xml:space="preserve">: </w:t>
      </w:r>
      <w:r w:rsidR="00A63EC4" w:rsidRPr="00077837">
        <w:t>Niveles de organización, célula, bioelementos y biomoléculas</w:t>
      </w:r>
      <w:bookmarkEnd w:id="0"/>
      <w:r w:rsidR="00A63EC4" w:rsidRPr="00077837">
        <w:t>. Propiedades de las membranas biológicas; Sistemas de endomembranas, citoesqueleto y matriz extracelular; Núcleo celular, ciclo celular y herencia y ácidos nucleicos y biodiversidad</w:t>
      </w:r>
    </w:p>
    <w:p w:rsidR="006728A8" w:rsidRPr="00077837" w:rsidRDefault="006728A8" w:rsidP="00476075">
      <w:pPr>
        <w:pStyle w:val="Prrafodelista"/>
        <w:ind w:left="426"/>
        <w:jc w:val="both"/>
        <w:rPr>
          <w:b/>
        </w:rPr>
      </w:pPr>
    </w:p>
    <w:p w:rsidR="00476075" w:rsidRPr="00077837" w:rsidRDefault="00A63EC4" w:rsidP="00476075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 w:rsidRPr="00077837">
        <w:rPr>
          <w:b/>
        </w:rPr>
        <w:t xml:space="preserve">COMPETENCIA GENERAL </w:t>
      </w:r>
    </w:p>
    <w:p w:rsidR="00A63EC4" w:rsidRPr="00077837" w:rsidRDefault="00E1369D" w:rsidP="006728A8">
      <w:pPr>
        <w:pStyle w:val="Prrafodelista"/>
        <w:numPr>
          <w:ilvl w:val="1"/>
          <w:numId w:val="2"/>
        </w:numPr>
        <w:ind w:left="1418" w:hanging="567"/>
        <w:jc w:val="both"/>
      </w:pPr>
      <w:r w:rsidRPr="00077837">
        <w:t xml:space="preserve">Comprende y </w:t>
      </w:r>
      <w:r w:rsidR="00A63EC4" w:rsidRPr="00077837">
        <w:t>Explica la organización estructural y funcional de la célula</w:t>
      </w:r>
      <w:r w:rsidRPr="00077837">
        <w:t xml:space="preserve"> procariotas y eucariotas</w:t>
      </w:r>
      <w:r w:rsidR="00A63EC4" w:rsidRPr="00077837">
        <w:t xml:space="preserve">, los mecanismos moleculares involucrados en la regulación génica, así como los factores que afectan expresión de los genes, con actitud investigativa y analítica. </w:t>
      </w:r>
    </w:p>
    <w:p w:rsidR="00476075" w:rsidRPr="00077837" w:rsidRDefault="00476075" w:rsidP="00476075">
      <w:pPr>
        <w:pStyle w:val="Prrafodelista"/>
        <w:ind w:left="2160"/>
        <w:jc w:val="both"/>
        <w:rPr>
          <w:b/>
        </w:rPr>
      </w:pPr>
    </w:p>
    <w:p w:rsidR="00077837" w:rsidRPr="00077837" w:rsidRDefault="00077837" w:rsidP="00077837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 w:rsidRPr="00077837">
        <w:rPr>
          <w:b/>
        </w:rPr>
        <w:t xml:space="preserve"> COMPETENCIAS ESPECÍFICAS.</w:t>
      </w:r>
    </w:p>
    <w:p w:rsidR="00077837" w:rsidRPr="00077837" w:rsidRDefault="00077837" w:rsidP="00077837">
      <w:pPr>
        <w:pStyle w:val="Prrafodelista"/>
        <w:numPr>
          <w:ilvl w:val="0"/>
          <w:numId w:val="38"/>
        </w:numPr>
        <w:tabs>
          <w:tab w:val="left" w:pos="13750"/>
        </w:tabs>
        <w:ind w:right="255"/>
        <w:jc w:val="both"/>
        <w:rPr>
          <w:vanish/>
        </w:rPr>
      </w:pPr>
      <w:bookmarkStart w:id="1" w:name="_Hlk493430319"/>
    </w:p>
    <w:p w:rsidR="00077837" w:rsidRPr="00077837" w:rsidRDefault="00077837" w:rsidP="00077837">
      <w:pPr>
        <w:pStyle w:val="Prrafodelista"/>
        <w:numPr>
          <w:ilvl w:val="0"/>
          <w:numId w:val="38"/>
        </w:numPr>
        <w:tabs>
          <w:tab w:val="left" w:pos="13750"/>
        </w:tabs>
        <w:ind w:right="255"/>
        <w:jc w:val="both"/>
        <w:rPr>
          <w:vanish/>
        </w:rPr>
      </w:pPr>
    </w:p>
    <w:p w:rsidR="006728A8" w:rsidRPr="006728A8" w:rsidRDefault="00A63EC4" w:rsidP="00386595">
      <w:pPr>
        <w:pStyle w:val="Prrafodelista"/>
        <w:numPr>
          <w:ilvl w:val="1"/>
          <w:numId w:val="38"/>
        </w:numPr>
        <w:tabs>
          <w:tab w:val="left" w:pos="1418"/>
          <w:tab w:val="left" w:pos="13750"/>
        </w:tabs>
        <w:ind w:left="1418" w:right="255" w:hanging="567"/>
        <w:jc w:val="both"/>
        <w:rPr>
          <w:rFonts w:eastAsia="Times New Roman" w:cs="Times New Roman"/>
          <w:b/>
          <w:spacing w:val="-2"/>
          <w:position w:val="-2"/>
          <w:lang w:val="es-ES_tradnl" w:eastAsia="es-PE"/>
        </w:rPr>
      </w:pPr>
      <w:r w:rsidRPr="00077837">
        <w:t>Explica los niveles de organización de</w:t>
      </w:r>
      <w:r w:rsidR="00DC5B5B" w:rsidRPr="00077837">
        <w:t xml:space="preserve"> los organismos y de </w:t>
      </w:r>
      <w:r w:rsidRPr="00077837">
        <w:t xml:space="preserve"> la célula, las bases químicas de la vida, la composición de las membranas biológicas, propiedades y el mecanismo de transporte con juicio crítico y responsabilidad. </w:t>
      </w:r>
      <w:bookmarkStart w:id="2" w:name="_Hlk493430388"/>
    </w:p>
    <w:p w:rsidR="00A63EC4" w:rsidRPr="006728A8" w:rsidRDefault="00A63EC4" w:rsidP="00386595">
      <w:pPr>
        <w:pStyle w:val="Prrafodelista"/>
        <w:numPr>
          <w:ilvl w:val="1"/>
          <w:numId w:val="38"/>
        </w:numPr>
        <w:tabs>
          <w:tab w:val="left" w:pos="1418"/>
          <w:tab w:val="left" w:pos="13750"/>
        </w:tabs>
        <w:ind w:left="1418" w:right="255" w:hanging="567"/>
        <w:jc w:val="both"/>
        <w:rPr>
          <w:rFonts w:eastAsia="Times New Roman" w:cs="Times New Roman"/>
          <w:b/>
          <w:spacing w:val="-2"/>
          <w:position w:val="-2"/>
          <w:lang w:val="es-ES_tradnl" w:eastAsia="es-PE"/>
        </w:rPr>
      </w:pPr>
      <w:r w:rsidRPr="00077837">
        <w:t xml:space="preserve">Describe y diferencia la forma y función de los organelos citoplasmáticos que conforman el sistema de </w:t>
      </w:r>
      <w:bookmarkEnd w:id="1"/>
      <w:r w:rsidRPr="00077837">
        <w:t xml:space="preserve">membranas, Así como las características, función y composición del citoesqueleto, la matriz extracelular y el mecanismo de la comunicación celular con juicio crítico y responsabilidad. </w:t>
      </w:r>
    </w:p>
    <w:p w:rsidR="00A63EC4" w:rsidRPr="00077837" w:rsidRDefault="00A63EC4" w:rsidP="006728A8">
      <w:pPr>
        <w:pStyle w:val="Prrafodelista"/>
        <w:numPr>
          <w:ilvl w:val="1"/>
          <w:numId w:val="38"/>
        </w:numPr>
        <w:tabs>
          <w:tab w:val="left" w:pos="1418"/>
          <w:tab w:val="left" w:pos="13750"/>
        </w:tabs>
        <w:ind w:left="1418" w:right="255" w:hanging="567"/>
        <w:jc w:val="both"/>
        <w:rPr>
          <w:rFonts w:eastAsia="Times New Roman" w:cs="Times New Roman"/>
          <w:b/>
          <w:spacing w:val="-2"/>
          <w:position w:val="-2"/>
          <w:lang w:val="es-ES_tradnl" w:eastAsia="es-PE"/>
        </w:rPr>
      </w:pPr>
      <w:bookmarkStart w:id="3" w:name="_Hlk493430576"/>
      <w:bookmarkEnd w:id="2"/>
      <w:r w:rsidRPr="00077837">
        <w:lastRenderedPageBreak/>
        <w:t xml:space="preserve">Explica, la función de los componentes del núcleo celular, el ciclo celular, apoptosis, cáncer los mecanismos de división celular, las implicancias de las disyunciones no meióticas, genética molecular de procariontes y eucariontes, genética humana, determina el grupo sanguíneo y el factor Rh con juicio crítico y responsabilidad. </w:t>
      </w:r>
    </w:p>
    <w:p w:rsidR="001B65A5" w:rsidRPr="00077837" w:rsidRDefault="00A63EC4" w:rsidP="006728A8">
      <w:pPr>
        <w:pStyle w:val="Prrafodelista"/>
        <w:numPr>
          <w:ilvl w:val="1"/>
          <w:numId w:val="38"/>
        </w:numPr>
        <w:tabs>
          <w:tab w:val="left" w:pos="1418"/>
          <w:tab w:val="left" w:pos="13750"/>
        </w:tabs>
        <w:ind w:left="1418" w:right="255" w:hanging="567"/>
        <w:jc w:val="both"/>
        <w:rPr>
          <w:rFonts w:eastAsia="Times New Roman" w:cs="Times New Roman"/>
          <w:b/>
          <w:spacing w:val="-2"/>
          <w:position w:val="-2"/>
          <w:lang w:val="es-ES_tradnl" w:eastAsia="es-PE"/>
        </w:rPr>
      </w:pPr>
      <w:r w:rsidRPr="00077837">
        <w:t xml:space="preserve">Explica los, mecanismo de transmisión de la información genética, regulación génica, factores que afectan la </w:t>
      </w:r>
      <w:bookmarkEnd w:id="3"/>
      <w:r w:rsidRPr="00077837">
        <w:t>expresión del gen, programación epigenética fetal, nutrigenética, con juicio crítico y responsabilidad</w:t>
      </w:r>
    </w:p>
    <w:p w:rsidR="001B65A5" w:rsidRPr="00077837" w:rsidRDefault="00657ABB" w:rsidP="00077837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 w:rsidRPr="00077837">
        <w:rPr>
          <w:b/>
        </w:rPr>
        <w:t xml:space="preserve"> </w:t>
      </w:r>
      <w:r w:rsidR="001B65A5" w:rsidRPr="00077837">
        <w:rPr>
          <w:b/>
        </w:rPr>
        <w:t>CONTENIDO TEMATICO Y CRON0GRAMA.</w:t>
      </w:r>
    </w:p>
    <w:p w:rsidR="00275E50" w:rsidRPr="00275E50" w:rsidRDefault="00275E50" w:rsidP="00275E50">
      <w:pPr>
        <w:pStyle w:val="Prrafodelista"/>
        <w:numPr>
          <w:ilvl w:val="0"/>
          <w:numId w:val="41"/>
        </w:numPr>
        <w:tabs>
          <w:tab w:val="left" w:pos="13750"/>
        </w:tabs>
        <w:ind w:right="255"/>
        <w:jc w:val="both"/>
        <w:rPr>
          <w:b/>
          <w:vanish/>
        </w:rPr>
      </w:pPr>
    </w:p>
    <w:p w:rsidR="00275E50" w:rsidRPr="00275E50" w:rsidRDefault="00275E50" w:rsidP="00275E50">
      <w:pPr>
        <w:pStyle w:val="Prrafodelista"/>
        <w:numPr>
          <w:ilvl w:val="0"/>
          <w:numId w:val="41"/>
        </w:numPr>
        <w:tabs>
          <w:tab w:val="left" w:pos="13750"/>
        </w:tabs>
        <w:ind w:right="255"/>
        <w:jc w:val="both"/>
        <w:rPr>
          <w:b/>
          <w:vanish/>
        </w:rPr>
      </w:pPr>
    </w:p>
    <w:p w:rsidR="00275E50" w:rsidRPr="00275E50" w:rsidRDefault="00275E50" w:rsidP="00275E50">
      <w:pPr>
        <w:pStyle w:val="Prrafodelista"/>
        <w:numPr>
          <w:ilvl w:val="0"/>
          <w:numId w:val="41"/>
        </w:numPr>
        <w:tabs>
          <w:tab w:val="left" w:pos="13750"/>
        </w:tabs>
        <w:ind w:right="255"/>
        <w:jc w:val="both"/>
        <w:rPr>
          <w:b/>
          <w:vanish/>
        </w:rPr>
      </w:pPr>
    </w:p>
    <w:p w:rsidR="00275E50" w:rsidRDefault="001B65A5" w:rsidP="006728A8">
      <w:pPr>
        <w:pStyle w:val="Prrafodelista"/>
        <w:numPr>
          <w:ilvl w:val="1"/>
          <w:numId w:val="41"/>
        </w:numPr>
        <w:tabs>
          <w:tab w:val="left" w:pos="13750"/>
        </w:tabs>
        <w:ind w:left="2410" w:right="255" w:hanging="1559"/>
        <w:jc w:val="both"/>
      </w:pPr>
      <w:r w:rsidRPr="00275E50">
        <w:rPr>
          <w:b/>
        </w:rPr>
        <w:t>PRIMERA UNIDAD:</w:t>
      </w:r>
      <w:r w:rsidRPr="00275E50">
        <w:t xml:space="preserve"> </w:t>
      </w:r>
      <w:r w:rsidR="00751D2D" w:rsidRPr="00077837">
        <w:t>Niveles de organización, célula, bioelementos y biomoléculas</w:t>
      </w:r>
    </w:p>
    <w:p w:rsidR="00ED31DD" w:rsidRPr="00275E50" w:rsidRDefault="00086AF3" w:rsidP="006728A8">
      <w:pPr>
        <w:pStyle w:val="Prrafodelista"/>
        <w:numPr>
          <w:ilvl w:val="2"/>
          <w:numId w:val="41"/>
        </w:numPr>
        <w:tabs>
          <w:tab w:val="left" w:pos="13750"/>
        </w:tabs>
        <w:ind w:left="2977" w:right="255" w:hanging="850"/>
        <w:jc w:val="both"/>
        <w:rPr>
          <w:b/>
        </w:rPr>
      </w:pPr>
      <w:r w:rsidRPr="00275E50">
        <w:rPr>
          <w:b/>
        </w:rPr>
        <w:t xml:space="preserve">Competencia específica: </w:t>
      </w:r>
    </w:p>
    <w:p w:rsidR="00DD0EDC" w:rsidRDefault="00ED31DD" w:rsidP="006728A8">
      <w:pPr>
        <w:pStyle w:val="Prrafodelista"/>
        <w:tabs>
          <w:tab w:val="left" w:pos="13750"/>
        </w:tabs>
        <w:ind w:left="2952" w:right="255" w:hanging="850"/>
        <w:jc w:val="both"/>
      </w:pPr>
      <w:r w:rsidRPr="00077837">
        <w:t>Explica los niveles de organización de los organismos y de  la célula, las bases químicas de la vida, la composición de las membranas biológicas, propiedades y el mecanismo de transporte con jui</w:t>
      </w:r>
      <w:r w:rsidR="00D6748E" w:rsidRPr="00077837">
        <w:t xml:space="preserve">cio crítico y responsabilidad. </w:t>
      </w:r>
    </w:p>
    <w:p w:rsidR="00275E50" w:rsidRPr="00077837" w:rsidRDefault="00275E50" w:rsidP="00F12CD1">
      <w:pPr>
        <w:pStyle w:val="Prrafodelista"/>
        <w:tabs>
          <w:tab w:val="left" w:pos="13750"/>
        </w:tabs>
        <w:ind w:left="2952" w:right="255"/>
        <w:jc w:val="both"/>
      </w:pPr>
    </w:p>
    <w:tbl>
      <w:tblPr>
        <w:tblStyle w:val="Tablaconcuadrcula"/>
        <w:tblW w:w="11340" w:type="dxa"/>
        <w:tblInd w:w="846" w:type="dxa"/>
        <w:tblLook w:val="04A0" w:firstRow="1" w:lastRow="0" w:firstColumn="1" w:lastColumn="0" w:noHBand="0" w:noVBand="1"/>
      </w:tblPr>
      <w:tblGrid>
        <w:gridCol w:w="681"/>
        <w:gridCol w:w="615"/>
        <w:gridCol w:w="4948"/>
        <w:gridCol w:w="5096"/>
      </w:tblGrid>
      <w:tr w:rsidR="005927BB" w:rsidRPr="006728A8" w:rsidTr="006728A8">
        <w:trPr>
          <w:trHeight w:val="238"/>
        </w:trPr>
        <w:tc>
          <w:tcPr>
            <w:tcW w:w="681" w:type="dxa"/>
          </w:tcPr>
          <w:p w:rsidR="005927BB" w:rsidRPr="006728A8" w:rsidRDefault="000E7790" w:rsidP="006728A8">
            <w:pPr>
              <w:pStyle w:val="Prrafodelista"/>
              <w:ind w:left="0"/>
              <w:jc w:val="center"/>
              <w:rPr>
                <w:b/>
              </w:rPr>
            </w:pPr>
            <w:r w:rsidRPr="006728A8">
              <w:rPr>
                <w:b/>
              </w:rPr>
              <w:t>SEM</w:t>
            </w:r>
          </w:p>
        </w:tc>
        <w:tc>
          <w:tcPr>
            <w:tcW w:w="615" w:type="dxa"/>
          </w:tcPr>
          <w:p w:rsidR="005927BB" w:rsidRPr="006728A8" w:rsidRDefault="000E7790" w:rsidP="006728A8">
            <w:pPr>
              <w:pStyle w:val="Prrafodelista"/>
              <w:ind w:left="0"/>
              <w:jc w:val="center"/>
              <w:rPr>
                <w:b/>
              </w:rPr>
            </w:pPr>
            <w:r w:rsidRPr="006728A8">
              <w:rPr>
                <w:b/>
              </w:rPr>
              <w:t>SES</w:t>
            </w:r>
          </w:p>
        </w:tc>
        <w:tc>
          <w:tcPr>
            <w:tcW w:w="4948" w:type="dxa"/>
          </w:tcPr>
          <w:p w:rsidR="005927BB" w:rsidRPr="006728A8" w:rsidRDefault="005927BB" w:rsidP="006728A8">
            <w:pPr>
              <w:pStyle w:val="Prrafodelista"/>
              <w:ind w:left="0"/>
              <w:jc w:val="center"/>
              <w:rPr>
                <w:b/>
              </w:rPr>
            </w:pPr>
            <w:r w:rsidRPr="006728A8">
              <w:rPr>
                <w:b/>
              </w:rPr>
              <w:t>Capacidades específicos</w:t>
            </w:r>
          </w:p>
        </w:tc>
        <w:tc>
          <w:tcPr>
            <w:tcW w:w="5096" w:type="dxa"/>
          </w:tcPr>
          <w:p w:rsidR="005927BB" w:rsidRPr="006728A8" w:rsidRDefault="005927BB" w:rsidP="006728A8">
            <w:pPr>
              <w:pStyle w:val="Prrafodelista"/>
              <w:ind w:left="0"/>
              <w:jc w:val="center"/>
              <w:rPr>
                <w:b/>
              </w:rPr>
            </w:pPr>
            <w:r w:rsidRPr="006728A8">
              <w:rPr>
                <w:b/>
              </w:rPr>
              <w:t>contenidos</w:t>
            </w:r>
          </w:p>
        </w:tc>
      </w:tr>
      <w:tr w:rsidR="00B86BBE" w:rsidRPr="006728A8" w:rsidTr="006728A8">
        <w:trPr>
          <w:trHeight w:val="418"/>
        </w:trPr>
        <w:tc>
          <w:tcPr>
            <w:tcW w:w="681" w:type="dxa"/>
            <w:vMerge w:val="restart"/>
          </w:tcPr>
          <w:p w:rsidR="00B86BBE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1</w:t>
            </w:r>
          </w:p>
        </w:tc>
        <w:tc>
          <w:tcPr>
            <w:tcW w:w="615" w:type="dxa"/>
          </w:tcPr>
          <w:p w:rsidR="00B86BBE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1</w:t>
            </w:r>
          </w:p>
        </w:tc>
        <w:tc>
          <w:tcPr>
            <w:tcW w:w="4948" w:type="dxa"/>
          </w:tcPr>
          <w:p w:rsidR="00B86BBE" w:rsidRPr="006728A8" w:rsidRDefault="00770102" w:rsidP="00F12CD1">
            <w:pPr>
              <w:pStyle w:val="Prrafodelista"/>
              <w:ind w:left="0"/>
              <w:jc w:val="both"/>
            </w:pPr>
            <w:r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Adquiere expectativa con el desarrollo del curso y valora su aprendizaje.</w:t>
            </w:r>
          </w:p>
        </w:tc>
        <w:tc>
          <w:tcPr>
            <w:tcW w:w="5096" w:type="dxa"/>
          </w:tcPr>
          <w:p w:rsidR="00B86BBE" w:rsidRPr="006728A8" w:rsidRDefault="00411140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6728A8">
              <w:t>Inauguración Explicación</w:t>
            </w:r>
            <w:r w:rsidR="00086AF3" w:rsidRPr="006728A8">
              <w:t xml:space="preserve"> del desarrollo del curso. Explicación del reglamento de evaluación Explicación de la dinámica de trabajo en prácticas y talleres de lectura.</w:t>
            </w:r>
          </w:p>
        </w:tc>
      </w:tr>
      <w:tr w:rsidR="00B86BBE" w:rsidRPr="006728A8" w:rsidTr="006728A8">
        <w:trPr>
          <w:trHeight w:val="508"/>
        </w:trPr>
        <w:tc>
          <w:tcPr>
            <w:tcW w:w="681" w:type="dxa"/>
            <w:vMerge/>
          </w:tcPr>
          <w:p w:rsidR="00B86BBE" w:rsidRPr="006728A8" w:rsidRDefault="00B86BBE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15" w:type="dxa"/>
          </w:tcPr>
          <w:p w:rsidR="00B86BBE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2</w:t>
            </w:r>
          </w:p>
        </w:tc>
        <w:tc>
          <w:tcPr>
            <w:tcW w:w="4948" w:type="dxa"/>
          </w:tcPr>
          <w:p w:rsidR="00B86BBE" w:rsidRPr="006728A8" w:rsidRDefault="00B86BBE" w:rsidP="00F12CD1">
            <w:pPr>
              <w:pStyle w:val="Prrafodelista"/>
              <w:ind w:left="0"/>
              <w:jc w:val="both"/>
            </w:pPr>
            <w:r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C</w:t>
            </w:r>
            <w:r w:rsidR="00770102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ompara los niveles de organización celular y no celular identificando  sus ejemplos.</w:t>
            </w:r>
          </w:p>
        </w:tc>
        <w:tc>
          <w:tcPr>
            <w:tcW w:w="5096" w:type="dxa"/>
          </w:tcPr>
          <w:p w:rsidR="00B86BBE" w:rsidRPr="006728A8" w:rsidRDefault="00086AF3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t>Niveles de organización de los organismos y</w:t>
            </w:r>
            <w:r w:rsidR="00830F93" w:rsidRPr="006728A8">
              <w:t xml:space="preserve"> estructura </w:t>
            </w:r>
            <w:r w:rsidR="00C35AE1" w:rsidRPr="006728A8">
              <w:t xml:space="preserve">diferencial </w:t>
            </w:r>
            <w:r w:rsidR="00830F93" w:rsidRPr="006728A8">
              <w:t xml:space="preserve">de </w:t>
            </w:r>
            <w:r w:rsidRPr="006728A8">
              <w:t xml:space="preserve"> </w:t>
            </w:r>
            <w:r w:rsidR="00C35AE1" w:rsidRPr="006728A8">
              <w:t xml:space="preserve"> sus </w:t>
            </w:r>
            <w:r w:rsidR="00871BC4" w:rsidRPr="006728A8">
              <w:t>células</w:t>
            </w:r>
          </w:p>
        </w:tc>
      </w:tr>
      <w:tr w:rsidR="00B40A69" w:rsidRPr="006728A8" w:rsidTr="006728A8">
        <w:trPr>
          <w:trHeight w:val="585"/>
        </w:trPr>
        <w:tc>
          <w:tcPr>
            <w:tcW w:w="681" w:type="dxa"/>
            <w:vMerge w:val="restart"/>
          </w:tcPr>
          <w:p w:rsidR="00B40A69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2</w:t>
            </w:r>
          </w:p>
        </w:tc>
        <w:tc>
          <w:tcPr>
            <w:tcW w:w="615" w:type="dxa"/>
          </w:tcPr>
          <w:p w:rsidR="00B40A69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3</w:t>
            </w:r>
          </w:p>
        </w:tc>
        <w:tc>
          <w:tcPr>
            <w:tcW w:w="4948" w:type="dxa"/>
          </w:tcPr>
          <w:p w:rsidR="00B40A69" w:rsidRPr="006728A8" w:rsidRDefault="00B40A69" w:rsidP="00F12CD1">
            <w:pPr>
              <w:jc w:val="both"/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</w:pPr>
            <w:r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Di</w:t>
            </w:r>
            <w:r w:rsidR="00770102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ferencia los bioelementos según su función que cumple</w:t>
            </w:r>
          </w:p>
          <w:p w:rsidR="00770102" w:rsidRPr="006728A8" w:rsidRDefault="00770102" w:rsidP="00F12CD1">
            <w:pPr>
              <w:jc w:val="both"/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</w:pPr>
            <w:r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 xml:space="preserve">Indicando 2 ejemplos </w:t>
            </w:r>
          </w:p>
        </w:tc>
        <w:tc>
          <w:tcPr>
            <w:tcW w:w="5096" w:type="dxa"/>
          </w:tcPr>
          <w:p w:rsidR="00B40A69" w:rsidRPr="006728A8" w:rsidRDefault="00C35AE1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t xml:space="preserve"> Bases bioquímicas de la vida Bases bioquímicas de la vida: Bioelementos. </w:t>
            </w:r>
            <w:r w:rsidR="00411140" w:rsidRPr="006728A8">
              <w:t>Importancia. Función</w:t>
            </w:r>
          </w:p>
        </w:tc>
      </w:tr>
      <w:tr w:rsidR="00B40A69" w:rsidRPr="006728A8" w:rsidTr="006728A8">
        <w:trPr>
          <w:trHeight w:val="807"/>
        </w:trPr>
        <w:tc>
          <w:tcPr>
            <w:tcW w:w="681" w:type="dxa"/>
            <w:vMerge/>
          </w:tcPr>
          <w:p w:rsidR="00B40A69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15" w:type="dxa"/>
          </w:tcPr>
          <w:p w:rsidR="00B40A69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4</w:t>
            </w:r>
          </w:p>
        </w:tc>
        <w:tc>
          <w:tcPr>
            <w:tcW w:w="4948" w:type="dxa"/>
          </w:tcPr>
          <w:p w:rsidR="00B40A69" w:rsidRPr="006728A8" w:rsidRDefault="00B40A69" w:rsidP="00F12CD1">
            <w:pPr>
              <w:pStyle w:val="Prrafodelista"/>
              <w:ind w:left="0"/>
              <w:jc w:val="both"/>
            </w:pPr>
            <w:r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 xml:space="preserve">Elabora cuadros comparativos </w:t>
            </w:r>
            <w:r w:rsidR="00770102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 xml:space="preserve">de macromolécula con sus propiedades químicas correspondiente en la pizarra sin </w:t>
            </w:r>
            <w:r w:rsidR="00C64F78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equivocación</w:t>
            </w:r>
          </w:p>
        </w:tc>
        <w:tc>
          <w:tcPr>
            <w:tcW w:w="5096" w:type="dxa"/>
          </w:tcPr>
          <w:p w:rsidR="00B40A69" w:rsidRPr="006728A8" w:rsidRDefault="00411140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t>Biomoléculas orgánicas:</w:t>
            </w:r>
            <w:r w:rsidR="00C35AE1" w:rsidRPr="006728A8">
              <w:t xml:space="preserve"> </w:t>
            </w:r>
            <w:r w:rsidRPr="006728A8">
              <w:t>Macromoléculas, carbohidratos</w:t>
            </w:r>
            <w:r w:rsidR="00C35AE1" w:rsidRPr="006728A8">
              <w:t xml:space="preserve">, proteína , </w:t>
            </w:r>
            <w:r w:rsidRPr="006728A8">
              <w:t>lípidos</w:t>
            </w:r>
            <w:r w:rsidR="00C35AE1" w:rsidRPr="006728A8">
              <w:t xml:space="preserve"> , et</w:t>
            </w:r>
            <w:r w:rsidR="00871BC4" w:rsidRPr="006728A8">
              <w:t xml:space="preserve">c ; </w:t>
            </w:r>
            <w:r w:rsidR="00C35AE1" w:rsidRPr="006728A8">
              <w:t>e inorgánicas Sales minerales y Vitaminas</w:t>
            </w:r>
          </w:p>
        </w:tc>
      </w:tr>
      <w:tr w:rsidR="00B40A69" w:rsidRPr="006728A8" w:rsidTr="006728A8">
        <w:trPr>
          <w:trHeight w:val="478"/>
        </w:trPr>
        <w:tc>
          <w:tcPr>
            <w:tcW w:w="681" w:type="dxa"/>
            <w:vMerge w:val="restart"/>
          </w:tcPr>
          <w:p w:rsidR="00B40A69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3</w:t>
            </w:r>
          </w:p>
        </w:tc>
        <w:tc>
          <w:tcPr>
            <w:tcW w:w="615" w:type="dxa"/>
          </w:tcPr>
          <w:p w:rsidR="00B40A69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5</w:t>
            </w:r>
          </w:p>
        </w:tc>
        <w:tc>
          <w:tcPr>
            <w:tcW w:w="4948" w:type="dxa"/>
          </w:tcPr>
          <w:p w:rsidR="00B40A69" w:rsidRPr="006728A8" w:rsidRDefault="00770102" w:rsidP="00F12CD1">
            <w:pPr>
              <w:jc w:val="both"/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</w:pPr>
            <w:r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Demuestra la evi</w:t>
            </w:r>
            <w:r w:rsidR="00571B66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 xml:space="preserve">dencia de los bioelementos y biomoléculas en su </w:t>
            </w:r>
            <w:r w:rsidR="00C64F78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Práctica</w:t>
            </w:r>
            <w:r w:rsidR="00571B66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 xml:space="preserve"> sin error alguno.</w:t>
            </w:r>
            <w:r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 xml:space="preserve"> </w:t>
            </w:r>
          </w:p>
        </w:tc>
        <w:tc>
          <w:tcPr>
            <w:tcW w:w="5096" w:type="dxa"/>
          </w:tcPr>
          <w:p w:rsidR="00B40A69" w:rsidRPr="006728A8" w:rsidRDefault="00411140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6728A8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Practica 1: bioelementos y Macromoléculas</w:t>
            </w:r>
          </w:p>
        </w:tc>
      </w:tr>
      <w:tr w:rsidR="00B40A69" w:rsidRPr="006728A8" w:rsidTr="006728A8">
        <w:trPr>
          <w:trHeight w:val="777"/>
        </w:trPr>
        <w:tc>
          <w:tcPr>
            <w:tcW w:w="681" w:type="dxa"/>
            <w:vMerge/>
          </w:tcPr>
          <w:p w:rsidR="00B40A69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15" w:type="dxa"/>
          </w:tcPr>
          <w:p w:rsidR="00B40A69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6</w:t>
            </w:r>
          </w:p>
        </w:tc>
        <w:tc>
          <w:tcPr>
            <w:tcW w:w="4948" w:type="dxa"/>
          </w:tcPr>
          <w:p w:rsidR="00B40A69" w:rsidRPr="006728A8" w:rsidRDefault="00B40A69" w:rsidP="00F12CD1">
            <w:pPr>
              <w:pStyle w:val="Prrafodelista"/>
              <w:ind w:left="0"/>
              <w:jc w:val="both"/>
            </w:pPr>
            <w:r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Elabora cuad</w:t>
            </w:r>
            <w:r w:rsidR="00571B66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 xml:space="preserve">ros sinópticos de las partes y estructura celular eucariota en un </w:t>
            </w:r>
            <w:r w:rsidR="00C64F78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paleógrafo</w:t>
            </w:r>
          </w:p>
        </w:tc>
        <w:tc>
          <w:tcPr>
            <w:tcW w:w="5096" w:type="dxa"/>
          </w:tcPr>
          <w:p w:rsidR="00B40A69" w:rsidRPr="006728A8" w:rsidRDefault="00411140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t>Célula Eucariota:  Organoides e inclusiones citoplasmáticos, Estructura: Membrana celular, Citoplasma y núcleo</w:t>
            </w:r>
            <w:r w:rsidR="00F82A5A" w:rsidRPr="006728A8">
              <w:t xml:space="preserve"> </w:t>
            </w:r>
            <w:r w:rsidRPr="006728A8">
              <w:t xml:space="preserve"> composición. Transporte a través de membrana plasmática.</w:t>
            </w:r>
          </w:p>
        </w:tc>
      </w:tr>
      <w:tr w:rsidR="00B40A69" w:rsidRPr="006728A8" w:rsidTr="006728A8">
        <w:trPr>
          <w:trHeight w:val="508"/>
        </w:trPr>
        <w:tc>
          <w:tcPr>
            <w:tcW w:w="681" w:type="dxa"/>
            <w:vMerge w:val="restart"/>
          </w:tcPr>
          <w:p w:rsidR="00B40A69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4</w:t>
            </w:r>
          </w:p>
        </w:tc>
        <w:tc>
          <w:tcPr>
            <w:tcW w:w="615" w:type="dxa"/>
          </w:tcPr>
          <w:p w:rsidR="00B40A69" w:rsidRPr="006728A8" w:rsidRDefault="00B40A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7</w:t>
            </w:r>
          </w:p>
        </w:tc>
        <w:tc>
          <w:tcPr>
            <w:tcW w:w="4948" w:type="dxa"/>
          </w:tcPr>
          <w:p w:rsidR="00B40A69" w:rsidRPr="006728A8" w:rsidRDefault="00571B66" w:rsidP="00F12CD1">
            <w:pPr>
              <w:pStyle w:val="Prrafodelista"/>
              <w:ind w:left="0"/>
              <w:jc w:val="both"/>
            </w:pPr>
            <w:r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Reconoce por lo menos  dos organismos eucariotas en una muestra por su forma y tamaño</w:t>
            </w:r>
          </w:p>
        </w:tc>
        <w:tc>
          <w:tcPr>
            <w:tcW w:w="5096" w:type="dxa"/>
          </w:tcPr>
          <w:p w:rsidR="00B40A69" w:rsidRPr="006728A8" w:rsidRDefault="00031E50" w:rsidP="00F12CD1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6728A8">
              <w:rPr>
                <w:b/>
                <w:lang w:val="es-ES_tradnl"/>
              </w:rPr>
              <w:t>Practica 2</w:t>
            </w:r>
            <w:r w:rsidR="00411140" w:rsidRPr="006728A8">
              <w:rPr>
                <w:b/>
                <w:lang w:val="es-ES_tradnl"/>
              </w:rPr>
              <w:t xml:space="preserve">: </w:t>
            </w:r>
            <w:r w:rsidR="00F82A5A" w:rsidRPr="006728A8">
              <w:rPr>
                <w:b/>
                <w:lang w:val="es-ES_tradnl"/>
              </w:rPr>
              <w:t>Célula</w:t>
            </w:r>
            <w:r w:rsidR="00411140" w:rsidRPr="006728A8">
              <w:rPr>
                <w:b/>
                <w:lang w:val="es-ES_tradnl"/>
              </w:rPr>
              <w:t xml:space="preserve"> eucariota, estructura</w:t>
            </w:r>
          </w:p>
        </w:tc>
      </w:tr>
      <w:tr w:rsidR="00724E69" w:rsidRPr="006728A8" w:rsidTr="006728A8">
        <w:trPr>
          <w:trHeight w:val="508"/>
        </w:trPr>
        <w:tc>
          <w:tcPr>
            <w:tcW w:w="681" w:type="dxa"/>
            <w:vMerge/>
          </w:tcPr>
          <w:p w:rsidR="00724E69" w:rsidRPr="006728A8" w:rsidRDefault="00724E69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15" w:type="dxa"/>
          </w:tcPr>
          <w:p w:rsidR="00724E69" w:rsidRPr="006728A8" w:rsidRDefault="00724E69" w:rsidP="00F12CD1">
            <w:pPr>
              <w:pStyle w:val="Prrafodelista"/>
              <w:ind w:left="0"/>
              <w:jc w:val="both"/>
              <w:rPr>
                <w:b/>
              </w:rPr>
            </w:pPr>
            <w:r w:rsidRPr="006728A8">
              <w:rPr>
                <w:b/>
              </w:rPr>
              <w:t>8</w:t>
            </w:r>
          </w:p>
        </w:tc>
        <w:tc>
          <w:tcPr>
            <w:tcW w:w="4948" w:type="dxa"/>
          </w:tcPr>
          <w:p w:rsidR="00724E69" w:rsidRPr="006728A8" w:rsidRDefault="004B11D8" w:rsidP="00F12CD1">
            <w:pPr>
              <w:pStyle w:val="Prrafodelista"/>
              <w:ind w:left="0"/>
              <w:jc w:val="both"/>
            </w:pPr>
            <w:r w:rsidRPr="006728A8">
              <w:t>Diferencia el transporte pasivo y activo de la membrana celular haciendo una gráfica en la pizarra sin equivocación.</w:t>
            </w:r>
          </w:p>
        </w:tc>
        <w:tc>
          <w:tcPr>
            <w:tcW w:w="5096" w:type="dxa"/>
          </w:tcPr>
          <w:p w:rsidR="00724E69" w:rsidRPr="006728A8" w:rsidRDefault="00871BC4" w:rsidP="00F12CD1">
            <w:pPr>
              <w:ind w:left="360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6728A8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Seminario</w:t>
            </w:r>
            <w:r w:rsidR="00031E50" w:rsidRPr="006728A8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1 </w:t>
            </w:r>
            <w:r w:rsidRPr="006728A8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: </w:t>
            </w:r>
            <w:r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 xml:space="preserve">Fisiología de la membrana </w:t>
            </w:r>
            <w:r w:rsidR="004B11D8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celular, transportes</w:t>
            </w:r>
            <w:r w:rsidR="00411140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 xml:space="preserve"> a través de </w:t>
            </w:r>
            <w:r w:rsidR="00F82A5A"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de ella</w:t>
            </w:r>
            <w:r w:rsidRPr="006728A8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 xml:space="preserve">  Difusiòn,Osmosis,diálisis; transportes pasivo y activo</w:t>
            </w:r>
            <w:r w:rsidRPr="006728A8">
              <w:t xml:space="preserve"> Mecanismos de </w:t>
            </w:r>
            <w:r w:rsidR="00F82A5A" w:rsidRPr="006728A8">
              <w:t>vinculación</w:t>
            </w:r>
            <w:r w:rsidRPr="006728A8">
              <w:t>: endocitosis, exocitosis pinocitosis, fagocitosis</w:t>
            </w:r>
          </w:p>
        </w:tc>
      </w:tr>
    </w:tbl>
    <w:p w:rsidR="00F87A77" w:rsidRDefault="00F87A77" w:rsidP="00F12CD1">
      <w:pPr>
        <w:jc w:val="both"/>
        <w:rPr>
          <w:b/>
        </w:rPr>
      </w:pPr>
    </w:p>
    <w:p w:rsidR="006728A8" w:rsidRPr="00077837" w:rsidRDefault="006728A8" w:rsidP="00F12CD1">
      <w:pPr>
        <w:jc w:val="both"/>
        <w:rPr>
          <w:b/>
        </w:rPr>
      </w:pPr>
    </w:p>
    <w:p w:rsidR="00275E50" w:rsidRDefault="00751D2D" w:rsidP="00F12CD1">
      <w:pPr>
        <w:pStyle w:val="Prrafodelista"/>
        <w:numPr>
          <w:ilvl w:val="1"/>
          <w:numId w:val="41"/>
        </w:numPr>
        <w:tabs>
          <w:tab w:val="left" w:pos="13750"/>
        </w:tabs>
        <w:ind w:left="2410" w:right="255" w:hanging="567"/>
        <w:jc w:val="both"/>
      </w:pPr>
      <w:r w:rsidRPr="00077837">
        <w:rPr>
          <w:b/>
        </w:rPr>
        <w:lastRenderedPageBreak/>
        <w:t xml:space="preserve">SEGUNDA UNIDAD: </w:t>
      </w:r>
      <w:r w:rsidR="00275E50" w:rsidRPr="00275E50">
        <w:t xml:space="preserve">Sistemas De Endomembranas, Citoesqueleto Y Matriz Extracelular. </w:t>
      </w:r>
    </w:p>
    <w:p w:rsidR="00275E50" w:rsidRDefault="00275E50" w:rsidP="00275E50">
      <w:pPr>
        <w:pStyle w:val="Prrafodelista"/>
        <w:tabs>
          <w:tab w:val="left" w:pos="13750"/>
        </w:tabs>
        <w:ind w:left="2410" w:right="255"/>
        <w:jc w:val="both"/>
      </w:pPr>
    </w:p>
    <w:p w:rsidR="00275E50" w:rsidRPr="00275E50" w:rsidRDefault="00ED31DD" w:rsidP="00275E50">
      <w:pPr>
        <w:pStyle w:val="Prrafodelista"/>
        <w:numPr>
          <w:ilvl w:val="2"/>
          <w:numId w:val="41"/>
        </w:numPr>
        <w:tabs>
          <w:tab w:val="left" w:pos="13750"/>
        </w:tabs>
        <w:ind w:left="2977" w:right="255" w:hanging="709"/>
        <w:jc w:val="both"/>
      </w:pPr>
      <w:r w:rsidRPr="00275E50">
        <w:rPr>
          <w:b/>
        </w:rPr>
        <w:t>Competencia específica:</w:t>
      </w:r>
    </w:p>
    <w:p w:rsidR="00275E50" w:rsidRDefault="00275E50" w:rsidP="00275E50">
      <w:pPr>
        <w:pStyle w:val="Prrafodelista"/>
        <w:tabs>
          <w:tab w:val="left" w:pos="13750"/>
        </w:tabs>
        <w:ind w:left="2977" w:right="255"/>
        <w:jc w:val="both"/>
        <w:rPr>
          <w:b/>
        </w:rPr>
      </w:pPr>
    </w:p>
    <w:p w:rsidR="00ED31DD" w:rsidRDefault="00275E50" w:rsidP="00275E50">
      <w:pPr>
        <w:pStyle w:val="Prrafodelista"/>
        <w:tabs>
          <w:tab w:val="left" w:pos="13750"/>
        </w:tabs>
        <w:ind w:left="2977" w:right="255"/>
        <w:jc w:val="both"/>
      </w:pPr>
      <w:r>
        <w:t>D</w:t>
      </w:r>
      <w:r w:rsidR="00ED31DD" w:rsidRPr="00077837">
        <w:t xml:space="preserve">escribe y diferencia la forma y función de los </w:t>
      </w:r>
      <w:r w:rsidR="00C64F78" w:rsidRPr="00077837">
        <w:t>orgánulos</w:t>
      </w:r>
      <w:r w:rsidR="00ED31DD" w:rsidRPr="00077837">
        <w:t xml:space="preserve"> citoplasmáticos que conforman el sistema de membranas, Así como las características, función y composición del </w:t>
      </w:r>
      <w:r w:rsidR="00C64F78" w:rsidRPr="00077837">
        <w:t>Citoesqueleto</w:t>
      </w:r>
      <w:r w:rsidR="00ED31DD" w:rsidRPr="00077837">
        <w:t xml:space="preserve">, la matriz extracelular y el mecanismo de la comunicación celular con juicio crítico y responsabilidad. </w:t>
      </w:r>
    </w:p>
    <w:p w:rsidR="006728A8" w:rsidRPr="00275E50" w:rsidRDefault="006728A8" w:rsidP="00275E50">
      <w:pPr>
        <w:pStyle w:val="Prrafodelista"/>
        <w:tabs>
          <w:tab w:val="left" w:pos="13750"/>
        </w:tabs>
        <w:ind w:left="2977" w:right="255"/>
        <w:jc w:val="both"/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864"/>
        <w:gridCol w:w="921"/>
        <w:gridCol w:w="4587"/>
        <w:gridCol w:w="5556"/>
      </w:tblGrid>
      <w:tr w:rsidR="00724E69" w:rsidRPr="00275E50" w:rsidTr="006728A8">
        <w:tc>
          <w:tcPr>
            <w:tcW w:w="864" w:type="dxa"/>
          </w:tcPr>
          <w:p w:rsidR="00724E69" w:rsidRPr="00275E50" w:rsidRDefault="00724E69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semana</w:t>
            </w:r>
          </w:p>
        </w:tc>
        <w:tc>
          <w:tcPr>
            <w:tcW w:w="921" w:type="dxa"/>
          </w:tcPr>
          <w:p w:rsidR="00724E69" w:rsidRPr="00275E50" w:rsidRDefault="00724E69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sesiones</w:t>
            </w:r>
          </w:p>
        </w:tc>
        <w:tc>
          <w:tcPr>
            <w:tcW w:w="4587" w:type="dxa"/>
          </w:tcPr>
          <w:p w:rsidR="00724E69" w:rsidRPr="00275E50" w:rsidRDefault="00D6748E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Capacidades específicas</w:t>
            </w:r>
          </w:p>
        </w:tc>
        <w:tc>
          <w:tcPr>
            <w:tcW w:w="5556" w:type="dxa"/>
          </w:tcPr>
          <w:p w:rsidR="00724E69" w:rsidRPr="00275E50" w:rsidRDefault="00724E69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contenidos</w:t>
            </w:r>
          </w:p>
        </w:tc>
      </w:tr>
      <w:tr w:rsidR="00724E69" w:rsidRPr="00275E50" w:rsidTr="006728A8">
        <w:trPr>
          <w:trHeight w:val="439"/>
        </w:trPr>
        <w:tc>
          <w:tcPr>
            <w:tcW w:w="864" w:type="dxa"/>
            <w:vMerge w:val="restart"/>
          </w:tcPr>
          <w:p w:rsidR="00724E69" w:rsidRPr="00275E50" w:rsidRDefault="00CF458C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5</w:t>
            </w:r>
          </w:p>
        </w:tc>
        <w:tc>
          <w:tcPr>
            <w:tcW w:w="921" w:type="dxa"/>
          </w:tcPr>
          <w:p w:rsidR="00724E69" w:rsidRPr="00275E50" w:rsidRDefault="00CF458C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9</w:t>
            </w:r>
          </w:p>
        </w:tc>
        <w:tc>
          <w:tcPr>
            <w:tcW w:w="4587" w:type="dxa"/>
          </w:tcPr>
          <w:p w:rsidR="00724E69" w:rsidRPr="00275E50" w:rsidRDefault="00D53782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Distingue los sis</w:t>
            </w:r>
            <w:r w:rsidR="00D6748E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temas de membranas de las inclusiones citoplasmáticas, mencionando tres  ejemplos de cada </w:t>
            </w:r>
            <w:r w:rsidR="00C64F78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una</w:t>
            </w:r>
            <w:r w:rsidR="00D6748E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.</w:t>
            </w:r>
          </w:p>
        </w:tc>
        <w:tc>
          <w:tcPr>
            <w:tcW w:w="5556" w:type="dxa"/>
          </w:tcPr>
          <w:p w:rsidR="00724E69" w:rsidRPr="00275E50" w:rsidRDefault="00830F93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</w:pPr>
            <w:r w:rsidRPr="00275E50">
              <w:rPr>
                <w:sz w:val="20"/>
              </w:rPr>
              <w:t xml:space="preserve">Sistema de Endomembranas: Retículo endoplásmico, aparato de Golgi, Trafico de proteínas en el mecanismo de </w:t>
            </w:r>
            <w:r w:rsidR="00F82A5A" w:rsidRPr="00275E50">
              <w:rPr>
                <w:sz w:val="20"/>
              </w:rPr>
              <w:t>vinculación</w:t>
            </w:r>
            <w:r w:rsidRPr="00275E50">
              <w:rPr>
                <w:sz w:val="20"/>
              </w:rPr>
              <w:t xml:space="preserve"> lisosomas, ribosomas, peroxisomas, mitocondrias, estructura y funciones</w:t>
            </w:r>
          </w:p>
        </w:tc>
      </w:tr>
      <w:tr w:rsidR="00724E69" w:rsidRPr="00275E50" w:rsidTr="006728A8">
        <w:tc>
          <w:tcPr>
            <w:tcW w:w="864" w:type="dxa"/>
            <w:vMerge/>
          </w:tcPr>
          <w:p w:rsidR="00724E69" w:rsidRPr="00275E50" w:rsidRDefault="00724E69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921" w:type="dxa"/>
          </w:tcPr>
          <w:p w:rsidR="00724E69" w:rsidRPr="00275E50" w:rsidRDefault="00CF458C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10</w:t>
            </w:r>
          </w:p>
        </w:tc>
        <w:tc>
          <w:tcPr>
            <w:tcW w:w="4587" w:type="dxa"/>
          </w:tcPr>
          <w:p w:rsidR="00724E69" w:rsidRPr="00275E50" w:rsidRDefault="00D6748E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Demuestra el fenómeno de Osmosis en un preparado en fresco </w:t>
            </w:r>
            <w:r w:rsidR="008A27AF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en hoja de </w:t>
            </w: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 </w:t>
            </w:r>
            <w:r w:rsidR="00C64F78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Elodea</w:t>
            </w: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 sp</w:t>
            </w:r>
            <w:r w:rsidR="008A27AF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.</w:t>
            </w:r>
          </w:p>
        </w:tc>
        <w:tc>
          <w:tcPr>
            <w:tcW w:w="5556" w:type="dxa"/>
          </w:tcPr>
          <w:p w:rsidR="00724E69" w:rsidRPr="00275E50" w:rsidRDefault="00A42D58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 xml:space="preserve">Practica </w:t>
            </w:r>
            <w:r w:rsidR="00A9349E" w:rsidRPr="00275E50">
              <w:rPr>
                <w:b/>
                <w:sz w:val="20"/>
              </w:rPr>
              <w:t>3</w:t>
            </w:r>
            <w:r w:rsidR="00A9349E" w:rsidRPr="00275E50">
              <w:rPr>
                <w:sz w:val="20"/>
              </w:rPr>
              <w:t xml:space="preserve">: </w:t>
            </w:r>
            <w:r w:rsidR="004B11D8" w:rsidRPr="00275E50">
              <w:rPr>
                <w:sz w:val="20"/>
              </w:rPr>
              <w:t>Función de la membrana celular, Osmosis y Diálisis</w:t>
            </w:r>
          </w:p>
        </w:tc>
      </w:tr>
      <w:tr w:rsidR="00D53782" w:rsidRPr="00275E50" w:rsidTr="006728A8">
        <w:tc>
          <w:tcPr>
            <w:tcW w:w="864" w:type="dxa"/>
            <w:vMerge w:val="restart"/>
          </w:tcPr>
          <w:p w:rsidR="00D53782" w:rsidRPr="00275E50" w:rsidRDefault="00D53782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6</w:t>
            </w:r>
          </w:p>
        </w:tc>
        <w:tc>
          <w:tcPr>
            <w:tcW w:w="921" w:type="dxa"/>
          </w:tcPr>
          <w:p w:rsidR="00D53782" w:rsidRPr="00275E50" w:rsidRDefault="00D53782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11</w:t>
            </w:r>
          </w:p>
        </w:tc>
        <w:tc>
          <w:tcPr>
            <w:tcW w:w="4587" w:type="dxa"/>
          </w:tcPr>
          <w:p w:rsidR="00D53782" w:rsidRPr="00275E50" w:rsidRDefault="008A27AF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</w:pP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Explica </w:t>
            </w:r>
            <w:r w:rsidR="00A17FDE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las estructuras</w:t>
            </w: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 de los componentes del </w:t>
            </w:r>
            <w:r w:rsidR="00C64F78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Citoesqueleto</w:t>
            </w: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 en diapositivas en 5 minutos.</w:t>
            </w:r>
          </w:p>
        </w:tc>
        <w:tc>
          <w:tcPr>
            <w:tcW w:w="5556" w:type="dxa"/>
          </w:tcPr>
          <w:p w:rsidR="00D53782" w:rsidRPr="00275E50" w:rsidRDefault="00830F93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sz w:val="20"/>
              </w:rPr>
              <w:t>Citoesqueleto: Componentes, tipo y funciones. Centrosomas y centriolos</w:t>
            </w:r>
          </w:p>
        </w:tc>
      </w:tr>
      <w:tr w:rsidR="00D53782" w:rsidRPr="00275E50" w:rsidTr="006728A8">
        <w:tc>
          <w:tcPr>
            <w:tcW w:w="864" w:type="dxa"/>
            <w:vMerge/>
          </w:tcPr>
          <w:p w:rsidR="00D53782" w:rsidRPr="00275E50" w:rsidRDefault="00D53782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921" w:type="dxa"/>
          </w:tcPr>
          <w:p w:rsidR="00D53782" w:rsidRPr="00275E50" w:rsidRDefault="00D53782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12</w:t>
            </w:r>
          </w:p>
        </w:tc>
        <w:tc>
          <w:tcPr>
            <w:tcW w:w="4587" w:type="dxa"/>
          </w:tcPr>
          <w:p w:rsidR="00D53782" w:rsidRPr="00275E50" w:rsidRDefault="00D53782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 </w:t>
            </w:r>
            <w:r w:rsidR="008A27AF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Identifica </w:t>
            </w:r>
            <w:r w:rsidR="00A17FDE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los Organoides</w:t>
            </w:r>
            <w:r w:rsidR="008A27AF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 citoplasmáticos frente a  unas láminas montadas al </w:t>
            </w:r>
            <w:r w:rsidR="00A17FDE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microscopio</w:t>
            </w:r>
            <w:r w:rsidR="008A27AF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 durante 3 </w:t>
            </w:r>
            <w:r w:rsidR="00A17FDE"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minutos</w:t>
            </w:r>
          </w:p>
        </w:tc>
        <w:tc>
          <w:tcPr>
            <w:tcW w:w="5556" w:type="dxa"/>
          </w:tcPr>
          <w:p w:rsidR="00D53782" w:rsidRPr="00275E50" w:rsidRDefault="004B11D8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Practica 4: Reconocer</w:t>
            </w:r>
            <w:r w:rsidRPr="00275E50">
              <w:rPr>
                <w:sz w:val="20"/>
              </w:rPr>
              <w:t xml:space="preserve"> las diferentes componentes celulares en el microscopio compuesto óptico</w:t>
            </w:r>
            <w:r w:rsidRPr="00275E50">
              <w:rPr>
                <w:b/>
                <w:sz w:val="20"/>
              </w:rPr>
              <w:t xml:space="preserve"> </w:t>
            </w:r>
            <w:r w:rsidR="00A9349E" w:rsidRPr="00275E50">
              <w:rPr>
                <w:b/>
                <w:sz w:val="20"/>
              </w:rPr>
              <w:t>de inclusiones sólidas y liquidas</w:t>
            </w:r>
          </w:p>
        </w:tc>
      </w:tr>
      <w:tr w:rsidR="00F82A5A" w:rsidRPr="00275E50" w:rsidTr="006728A8">
        <w:tc>
          <w:tcPr>
            <w:tcW w:w="864" w:type="dxa"/>
            <w:vMerge w:val="restart"/>
          </w:tcPr>
          <w:p w:rsidR="00F82A5A" w:rsidRPr="00275E50" w:rsidRDefault="00F82A5A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7</w:t>
            </w:r>
          </w:p>
        </w:tc>
        <w:tc>
          <w:tcPr>
            <w:tcW w:w="921" w:type="dxa"/>
          </w:tcPr>
          <w:p w:rsidR="00F82A5A" w:rsidRPr="00275E50" w:rsidRDefault="00F82A5A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13</w:t>
            </w:r>
          </w:p>
        </w:tc>
        <w:tc>
          <w:tcPr>
            <w:tcW w:w="4587" w:type="dxa"/>
          </w:tcPr>
          <w:p w:rsidR="00F82A5A" w:rsidRPr="00275E50" w:rsidRDefault="00A17FDE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</w:pP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Diferencia de cilio y flagelos en un papelote durante 5 min</w:t>
            </w:r>
          </w:p>
          <w:p w:rsidR="00F82A5A" w:rsidRPr="00275E50" w:rsidRDefault="00F82A5A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</w:pPr>
          </w:p>
        </w:tc>
        <w:tc>
          <w:tcPr>
            <w:tcW w:w="5556" w:type="dxa"/>
          </w:tcPr>
          <w:p w:rsidR="00F82A5A" w:rsidRPr="00275E50" w:rsidRDefault="00F82A5A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sz w:val="20"/>
              </w:rPr>
              <w:t>Proteínas motoras. Cilios y flagelos. Matriz extracelular: Estructura y función. Uniones intercelulares</w:t>
            </w:r>
          </w:p>
        </w:tc>
      </w:tr>
      <w:tr w:rsidR="00F82A5A" w:rsidRPr="00275E50" w:rsidTr="006728A8">
        <w:tc>
          <w:tcPr>
            <w:tcW w:w="864" w:type="dxa"/>
            <w:vMerge/>
          </w:tcPr>
          <w:p w:rsidR="00F82A5A" w:rsidRPr="00275E50" w:rsidRDefault="00F82A5A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921" w:type="dxa"/>
          </w:tcPr>
          <w:p w:rsidR="00F82A5A" w:rsidRPr="00275E50" w:rsidRDefault="00F82A5A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14</w:t>
            </w:r>
          </w:p>
        </w:tc>
        <w:tc>
          <w:tcPr>
            <w:tcW w:w="4587" w:type="dxa"/>
          </w:tcPr>
          <w:p w:rsidR="00F82A5A" w:rsidRPr="00275E50" w:rsidRDefault="00C35D09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Identifica organismos ciliados y flagelados en el microscopio en un cultivo de infusorios. En 5 min.</w:t>
            </w:r>
          </w:p>
        </w:tc>
        <w:tc>
          <w:tcPr>
            <w:tcW w:w="5556" w:type="dxa"/>
          </w:tcPr>
          <w:p w:rsidR="00F82A5A" w:rsidRPr="00275E50" w:rsidRDefault="004B11D8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Practica 5</w:t>
            </w:r>
            <w:r w:rsidR="003420AE" w:rsidRPr="00275E50">
              <w:rPr>
                <w:b/>
                <w:sz w:val="20"/>
              </w:rPr>
              <w:t xml:space="preserve">: </w:t>
            </w:r>
            <w:r w:rsidR="00A9349E" w:rsidRPr="00275E50">
              <w:rPr>
                <w:b/>
                <w:sz w:val="20"/>
              </w:rPr>
              <w:t>Observación de cilios (Cultivo de infusorios) y flagelos (espermatozoides)</w:t>
            </w:r>
          </w:p>
        </w:tc>
      </w:tr>
      <w:tr w:rsidR="00F82A5A" w:rsidRPr="00275E50" w:rsidTr="006728A8">
        <w:tc>
          <w:tcPr>
            <w:tcW w:w="864" w:type="dxa"/>
            <w:vMerge w:val="restart"/>
          </w:tcPr>
          <w:p w:rsidR="00F82A5A" w:rsidRPr="00275E50" w:rsidRDefault="00F82A5A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8</w:t>
            </w:r>
          </w:p>
        </w:tc>
        <w:tc>
          <w:tcPr>
            <w:tcW w:w="921" w:type="dxa"/>
          </w:tcPr>
          <w:p w:rsidR="00F82A5A" w:rsidRPr="00275E50" w:rsidRDefault="00F82A5A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15</w:t>
            </w:r>
          </w:p>
        </w:tc>
        <w:tc>
          <w:tcPr>
            <w:tcW w:w="4587" w:type="dxa"/>
          </w:tcPr>
          <w:p w:rsidR="00F82A5A" w:rsidRPr="00275E50" w:rsidRDefault="00C35D09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Elaboran señales químicos entre células sin error alguno.</w:t>
            </w:r>
          </w:p>
        </w:tc>
        <w:tc>
          <w:tcPr>
            <w:tcW w:w="5556" w:type="dxa"/>
          </w:tcPr>
          <w:p w:rsidR="00F82A5A" w:rsidRPr="00275E50" w:rsidRDefault="00F82A5A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</w:pP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u w:val="single"/>
                <w:lang w:val="es-ES_tradnl" w:eastAsia="es-PE"/>
              </w:rPr>
              <w:t>SEMINARIO 2:</w:t>
            </w: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 </w:t>
            </w:r>
            <w:r w:rsidRPr="00275E50">
              <w:rPr>
                <w:sz w:val="20"/>
              </w:rPr>
              <w:t>Señales químicas entre células: Moléculas de Señalización. Tipos de señales, ejemplos. Receptores, tipos Mecanismo de transducción de señales</w:t>
            </w:r>
          </w:p>
          <w:p w:rsidR="00F82A5A" w:rsidRPr="00275E50" w:rsidRDefault="00F82A5A" w:rsidP="00F12CD1">
            <w:pPr>
              <w:pStyle w:val="Prrafodelista"/>
              <w:ind w:left="0"/>
              <w:jc w:val="both"/>
              <w:rPr>
                <w:b/>
                <w:sz w:val="20"/>
                <w:lang w:val="es-ES_tradnl"/>
              </w:rPr>
            </w:pPr>
          </w:p>
        </w:tc>
      </w:tr>
      <w:tr w:rsidR="00F82A5A" w:rsidRPr="00275E50" w:rsidTr="006728A8">
        <w:trPr>
          <w:trHeight w:val="58"/>
        </w:trPr>
        <w:tc>
          <w:tcPr>
            <w:tcW w:w="864" w:type="dxa"/>
            <w:vMerge/>
          </w:tcPr>
          <w:p w:rsidR="00F82A5A" w:rsidRPr="00275E50" w:rsidRDefault="00F82A5A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921" w:type="dxa"/>
          </w:tcPr>
          <w:p w:rsidR="00F82A5A" w:rsidRPr="00275E50" w:rsidRDefault="00F82A5A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5E50">
              <w:rPr>
                <w:b/>
                <w:sz w:val="20"/>
              </w:rPr>
              <w:t>16</w:t>
            </w:r>
          </w:p>
        </w:tc>
        <w:tc>
          <w:tcPr>
            <w:tcW w:w="4587" w:type="dxa"/>
          </w:tcPr>
          <w:p w:rsidR="00F82A5A" w:rsidRPr="00275E50" w:rsidRDefault="00F82A5A" w:rsidP="00F12CD1">
            <w:pPr>
              <w:pStyle w:val="Prrafodelista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5556" w:type="dxa"/>
          </w:tcPr>
          <w:p w:rsidR="00F82A5A" w:rsidRPr="00275E50" w:rsidRDefault="00F82A5A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</w:pPr>
            <w:r w:rsidRPr="00275E50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>Primer examen Parcial</w:t>
            </w:r>
            <w:r w:rsidR="00C64F78">
              <w:rPr>
                <w:rFonts w:eastAsia="Times New Roman" w:cs="Times New Roman"/>
                <w:b/>
                <w:spacing w:val="-2"/>
                <w:position w:val="-2"/>
                <w:sz w:val="20"/>
                <w:lang w:val="es-ES_tradnl" w:eastAsia="es-PE"/>
              </w:rPr>
              <w:t xml:space="preserve"> (teoría y Práctica)</w:t>
            </w:r>
          </w:p>
        </w:tc>
      </w:tr>
    </w:tbl>
    <w:p w:rsidR="00724E69" w:rsidRPr="00077837" w:rsidRDefault="00724E69" w:rsidP="00F12CD1">
      <w:pPr>
        <w:jc w:val="both"/>
        <w:rPr>
          <w:b/>
        </w:rPr>
      </w:pPr>
    </w:p>
    <w:p w:rsidR="005C62F1" w:rsidRPr="00077837" w:rsidRDefault="00C35D09" w:rsidP="00275E50">
      <w:pPr>
        <w:pStyle w:val="Prrafodelista"/>
        <w:numPr>
          <w:ilvl w:val="1"/>
          <w:numId w:val="41"/>
        </w:numPr>
        <w:tabs>
          <w:tab w:val="left" w:pos="13750"/>
        </w:tabs>
        <w:ind w:left="2410" w:right="255" w:hanging="567"/>
        <w:jc w:val="both"/>
        <w:rPr>
          <w:b/>
        </w:rPr>
      </w:pPr>
      <w:r w:rsidRPr="00077837">
        <w:rPr>
          <w:b/>
        </w:rPr>
        <w:t>TERCERA</w:t>
      </w:r>
      <w:r w:rsidR="00235C41" w:rsidRPr="00077837">
        <w:rPr>
          <w:b/>
        </w:rPr>
        <w:t xml:space="preserve"> UNI</w:t>
      </w:r>
      <w:r w:rsidR="00751D2D" w:rsidRPr="00077837">
        <w:rPr>
          <w:b/>
        </w:rPr>
        <w:t xml:space="preserve">DAD: </w:t>
      </w:r>
      <w:r w:rsidR="00275E50" w:rsidRPr="00275E50">
        <w:t>Núcleo Celular, Ciclo Celular Y Herencia.</w:t>
      </w:r>
    </w:p>
    <w:p w:rsidR="0004704B" w:rsidRPr="006728A8" w:rsidRDefault="0004704B" w:rsidP="004D5619">
      <w:pPr>
        <w:pStyle w:val="Prrafodelista"/>
        <w:tabs>
          <w:tab w:val="left" w:pos="13750"/>
        </w:tabs>
        <w:ind w:left="2977" w:right="255"/>
        <w:jc w:val="both"/>
        <w:rPr>
          <w:b/>
          <w:sz w:val="12"/>
        </w:rPr>
      </w:pPr>
    </w:p>
    <w:p w:rsidR="004D5619" w:rsidRDefault="00ED31DD" w:rsidP="004D5619">
      <w:pPr>
        <w:pStyle w:val="Prrafodelista"/>
        <w:numPr>
          <w:ilvl w:val="2"/>
          <w:numId w:val="41"/>
        </w:numPr>
        <w:tabs>
          <w:tab w:val="left" w:pos="13750"/>
        </w:tabs>
        <w:ind w:left="2977" w:right="255" w:hanging="709"/>
        <w:jc w:val="both"/>
        <w:rPr>
          <w:b/>
        </w:rPr>
      </w:pPr>
      <w:r w:rsidRPr="00D070FD">
        <w:rPr>
          <w:b/>
        </w:rPr>
        <w:t>Competencia específica.</w:t>
      </w:r>
    </w:p>
    <w:p w:rsidR="004D5619" w:rsidRDefault="004D5619" w:rsidP="004D5619">
      <w:pPr>
        <w:pStyle w:val="Prrafodelista"/>
        <w:tabs>
          <w:tab w:val="left" w:pos="13750"/>
        </w:tabs>
        <w:ind w:left="2977" w:right="255"/>
        <w:jc w:val="both"/>
        <w:rPr>
          <w:b/>
        </w:rPr>
      </w:pPr>
    </w:p>
    <w:p w:rsidR="00ED31DD" w:rsidRDefault="00ED31DD" w:rsidP="006728A8">
      <w:pPr>
        <w:pStyle w:val="Prrafodelista"/>
        <w:tabs>
          <w:tab w:val="left" w:pos="13750"/>
        </w:tabs>
        <w:ind w:left="2552" w:right="255"/>
        <w:jc w:val="both"/>
      </w:pPr>
      <w:r w:rsidRPr="00077837">
        <w:t xml:space="preserve">Explica, la función de los componentes del núcleo celular, el ciclo celular, apoptosis, cáncer los mecanismos de división celular, las      implicancias de las disyunciones no meióticas, genética molecular de procariontes y eucariontes, genética humana, determina el grupo sanguíneo y el factor Rh con juicio crítico y responsabilidad. </w:t>
      </w:r>
    </w:p>
    <w:p w:rsidR="006728A8" w:rsidRDefault="006728A8" w:rsidP="006728A8">
      <w:pPr>
        <w:pStyle w:val="Prrafodelista"/>
        <w:tabs>
          <w:tab w:val="left" w:pos="13750"/>
        </w:tabs>
        <w:ind w:left="2552" w:right="255"/>
        <w:jc w:val="both"/>
      </w:pPr>
    </w:p>
    <w:p w:rsidR="006728A8" w:rsidRDefault="006728A8" w:rsidP="006728A8">
      <w:pPr>
        <w:pStyle w:val="Prrafodelista"/>
        <w:tabs>
          <w:tab w:val="left" w:pos="13750"/>
        </w:tabs>
        <w:ind w:left="2552" w:right="255"/>
        <w:jc w:val="both"/>
      </w:pPr>
    </w:p>
    <w:p w:rsidR="006728A8" w:rsidRPr="004D5619" w:rsidRDefault="006728A8" w:rsidP="006728A8">
      <w:pPr>
        <w:pStyle w:val="Prrafodelista"/>
        <w:tabs>
          <w:tab w:val="left" w:pos="13750"/>
        </w:tabs>
        <w:ind w:left="2552" w:right="255"/>
        <w:jc w:val="both"/>
        <w:rPr>
          <w:b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929"/>
        <w:gridCol w:w="992"/>
        <w:gridCol w:w="4533"/>
        <w:gridCol w:w="5474"/>
      </w:tblGrid>
      <w:tr w:rsidR="005C62F1" w:rsidRPr="00077837" w:rsidTr="006728A8">
        <w:tc>
          <w:tcPr>
            <w:tcW w:w="929" w:type="dxa"/>
          </w:tcPr>
          <w:p w:rsidR="005C62F1" w:rsidRPr="00077837" w:rsidRDefault="005C62F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lastRenderedPageBreak/>
              <w:t>semana</w:t>
            </w:r>
          </w:p>
        </w:tc>
        <w:tc>
          <w:tcPr>
            <w:tcW w:w="992" w:type="dxa"/>
          </w:tcPr>
          <w:p w:rsidR="005C62F1" w:rsidRPr="00077837" w:rsidRDefault="005C62F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sesiones</w:t>
            </w:r>
          </w:p>
        </w:tc>
        <w:tc>
          <w:tcPr>
            <w:tcW w:w="4533" w:type="dxa"/>
          </w:tcPr>
          <w:p w:rsidR="005C62F1" w:rsidRPr="00077837" w:rsidRDefault="005C62F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Capacidades específicos</w:t>
            </w:r>
          </w:p>
        </w:tc>
        <w:tc>
          <w:tcPr>
            <w:tcW w:w="5474" w:type="dxa"/>
          </w:tcPr>
          <w:p w:rsidR="005C62F1" w:rsidRPr="00077837" w:rsidRDefault="005C62F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contenidos</w:t>
            </w:r>
          </w:p>
        </w:tc>
      </w:tr>
      <w:tr w:rsidR="005C62F1" w:rsidRPr="00077837" w:rsidTr="006728A8">
        <w:trPr>
          <w:trHeight w:val="439"/>
        </w:trPr>
        <w:tc>
          <w:tcPr>
            <w:tcW w:w="929" w:type="dxa"/>
            <w:vMerge w:val="restart"/>
          </w:tcPr>
          <w:p w:rsidR="005C62F1" w:rsidRPr="00077837" w:rsidRDefault="005C62F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9</w:t>
            </w:r>
          </w:p>
        </w:tc>
        <w:tc>
          <w:tcPr>
            <w:tcW w:w="992" w:type="dxa"/>
          </w:tcPr>
          <w:p w:rsidR="005C62F1" w:rsidRPr="00077837" w:rsidRDefault="005C62F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17</w:t>
            </w:r>
          </w:p>
        </w:tc>
        <w:tc>
          <w:tcPr>
            <w:tcW w:w="4533" w:type="dxa"/>
          </w:tcPr>
          <w:p w:rsidR="005C62F1" w:rsidRPr="00077837" w:rsidRDefault="00C35D09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Explica los componentes químicos de las membranas </w:t>
            </w:r>
            <w:r w:rsidR="00C64F78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nucleare</w:t>
            </w: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oralmente en 2 minutos</w:t>
            </w:r>
          </w:p>
        </w:tc>
        <w:tc>
          <w:tcPr>
            <w:tcW w:w="5474" w:type="dxa"/>
          </w:tcPr>
          <w:p w:rsidR="005C62F1" w:rsidRPr="00077837" w:rsidRDefault="00F82A5A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</w:t>
            </w:r>
            <w:r w:rsidR="00260BF8" w:rsidRPr="00077837">
              <w:t xml:space="preserve">Núcleo celular: </w:t>
            </w:r>
            <w:r w:rsidR="003420AE" w:rsidRPr="00077837">
              <w:t xml:space="preserve">Componentes y fisiología: síntesis de macromoléculas </w:t>
            </w:r>
            <w:r w:rsidR="00260BF8" w:rsidRPr="00077837">
              <w:t>función.</w:t>
            </w:r>
          </w:p>
        </w:tc>
      </w:tr>
      <w:tr w:rsidR="005C62F1" w:rsidRPr="00077837" w:rsidTr="006728A8">
        <w:tc>
          <w:tcPr>
            <w:tcW w:w="929" w:type="dxa"/>
            <w:vMerge/>
          </w:tcPr>
          <w:p w:rsidR="005C62F1" w:rsidRPr="00077837" w:rsidRDefault="005C62F1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C62F1" w:rsidRPr="00077837" w:rsidRDefault="005C62F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18</w:t>
            </w:r>
          </w:p>
        </w:tc>
        <w:tc>
          <w:tcPr>
            <w:tcW w:w="4533" w:type="dxa"/>
          </w:tcPr>
          <w:p w:rsidR="005C62F1" w:rsidRPr="00077837" w:rsidRDefault="00C35D09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Elabora cuestionario al observar video sobre fisiología nuclear.</w:t>
            </w:r>
          </w:p>
        </w:tc>
        <w:tc>
          <w:tcPr>
            <w:tcW w:w="5474" w:type="dxa"/>
          </w:tcPr>
          <w:p w:rsidR="005C62F1" w:rsidRPr="00077837" w:rsidRDefault="003420AE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Practica 5: Observación de video.</w:t>
            </w:r>
          </w:p>
        </w:tc>
      </w:tr>
      <w:tr w:rsidR="005C62F1" w:rsidRPr="00077837" w:rsidTr="006728A8">
        <w:tc>
          <w:tcPr>
            <w:tcW w:w="929" w:type="dxa"/>
            <w:vMerge w:val="restart"/>
          </w:tcPr>
          <w:p w:rsidR="005C62F1" w:rsidRPr="00077837" w:rsidRDefault="005C62F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10</w:t>
            </w:r>
          </w:p>
        </w:tc>
        <w:tc>
          <w:tcPr>
            <w:tcW w:w="992" w:type="dxa"/>
          </w:tcPr>
          <w:p w:rsidR="005C62F1" w:rsidRPr="00077837" w:rsidRDefault="005C62F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19</w:t>
            </w:r>
          </w:p>
        </w:tc>
        <w:tc>
          <w:tcPr>
            <w:tcW w:w="4533" w:type="dxa"/>
          </w:tcPr>
          <w:p w:rsidR="005C62F1" w:rsidRPr="00077837" w:rsidRDefault="00612596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Explic</w:t>
            </w:r>
            <w:r w:rsidRPr="00077837">
              <w:rPr>
                <w:rFonts w:eastAsia="Times New Roman" w:cs="Times New Roman"/>
                <w:spacing w:val="-2"/>
                <w:position w:val="-2"/>
                <w:lang w:val="es-ES_tradnl" w:eastAsia="es-PE"/>
              </w:rPr>
              <w:t>a</w:t>
            </w: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las</w:t>
            </w:r>
            <w:r w:rsidR="00C35D09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etapas del ciclo celular sin error alguno.</w:t>
            </w:r>
            <w:r w:rsidR="005C62F1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</w:t>
            </w:r>
          </w:p>
        </w:tc>
        <w:tc>
          <w:tcPr>
            <w:tcW w:w="5474" w:type="dxa"/>
          </w:tcPr>
          <w:p w:rsidR="005C62F1" w:rsidRPr="00077837" w:rsidRDefault="00260BF8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t>Ciclo celular. Etapas o fases. Control del ciclo celular. Apoptosis. Cáncer. Mitosis</w:t>
            </w:r>
          </w:p>
        </w:tc>
      </w:tr>
      <w:tr w:rsidR="004C02D8" w:rsidRPr="00077837" w:rsidTr="006728A8">
        <w:tc>
          <w:tcPr>
            <w:tcW w:w="929" w:type="dxa"/>
            <w:vMerge/>
          </w:tcPr>
          <w:p w:rsidR="004C02D8" w:rsidRPr="00077837" w:rsidRDefault="004C02D8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C02D8" w:rsidRPr="00077837" w:rsidRDefault="004C02D8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20</w:t>
            </w:r>
          </w:p>
        </w:tc>
        <w:tc>
          <w:tcPr>
            <w:tcW w:w="4533" w:type="dxa"/>
          </w:tcPr>
          <w:p w:rsidR="004C02D8" w:rsidRPr="00077837" w:rsidRDefault="00612596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Identifica la etapa de la metafase en un preparado en seco de células meristemáticas de cebolla sin error</w:t>
            </w:r>
          </w:p>
        </w:tc>
        <w:tc>
          <w:tcPr>
            <w:tcW w:w="5474" w:type="dxa"/>
          </w:tcPr>
          <w:p w:rsidR="004C02D8" w:rsidRPr="00077837" w:rsidRDefault="003420AE" w:rsidP="00F12CD1">
            <w:pPr>
              <w:ind w:left="360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Practica 6: ciclo celular</w:t>
            </w:r>
          </w:p>
        </w:tc>
      </w:tr>
      <w:tr w:rsidR="004C02D8" w:rsidRPr="00077837" w:rsidTr="006728A8">
        <w:tc>
          <w:tcPr>
            <w:tcW w:w="929" w:type="dxa"/>
            <w:vMerge w:val="restart"/>
          </w:tcPr>
          <w:p w:rsidR="004C02D8" w:rsidRPr="00077837" w:rsidRDefault="004C02D8" w:rsidP="00F12CD1">
            <w:pPr>
              <w:pStyle w:val="Prrafodelista"/>
              <w:ind w:left="0"/>
              <w:jc w:val="both"/>
              <w:rPr>
                <w:b/>
              </w:rPr>
            </w:pPr>
          </w:p>
          <w:p w:rsidR="004C02D8" w:rsidRPr="00077837" w:rsidRDefault="004C02D8" w:rsidP="00F12CD1">
            <w:pPr>
              <w:jc w:val="both"/>
            </w:pPr>
            <w:r w:rsidRPr="00077837">
              <w:t>11</w:t>
            </w:r>
          </w:p>
        </w:tc>
        <w:tc>
          <w:tcPr>
            <w:tcW w:w="992" w:type="dxa"/>
          </w:tcPr>
          <w:p w:rsidR="004C02D8" w:rsidRPr="00077837" w:rsidRDefault="004C02D8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21</w:t>
            </w:r>
          </w:p>
        </w:tc>
        <w:tc>
          <w:tcPr>
            <w:tcW w:w="4533" w:type="dxa"/>
          </w:tcPr>
          <w:p w:rsidR="004C02D8" w:rsidRPr="00077837" w:rsidRDefault="004C02D8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Diferencia y comprende la función q</w:t>
            </w:r>
            <w:r w:rsidR="00612596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ue cumple los </w:t>
            </w:r>
            <w:r w:rsidR="00C64F78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dife</w:t>
            </w:r>
            <w:r w:rsidR="00C64F78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rentes celulas</w:t>
            </w:r>
          </w:p>
        </w:tc>
        <w:tc>
          <w:tcPr>
            <w:tcW w:w="5474" w:type="dxa"/>
          </w:tcPr>
          <w:p w:rsidR="004C02D8" w:rsidRPr="00077837" w:rsidRDefault="003420AE" w:rsidP="00F12CD1">
            <w:pPr>
              <w:numPr>
                <w:ilvl w:val="1"/>
                <w:numId w:val="13"/>
              </w:num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t>, Meiosis: animal y vegetal; etapas</w:t>
            </w:r>
            <w:r w:rsidR="00260BF8" w:rsidRPr="00077837">
              <w:t>.</w:t>
            </w:r>
            <w:r w:rsidRPr="00077837">
              <w:t xml:space="preserve"> Importancia.</w:t>
            </w:r>
          </w:p>
        </w:tc>
      </w:tr>
      <w:tr w:rsidR="004C02D8" w:rsidRPr="00077837" w:rsidTr="006728A8">
        <w:tc>
          <w:tcPr>
            <w:tcW w:w="929" w:type="dxa"/>
            <w:vMerge/>
          </w:tcPr>
          <w:p w:rsidR="004C02D8" w:rsidRPr="00077837" w:rsidRDefault="004C02D8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C02D8" w:rsidRPr="00077837" w:rsidRDefault="004C02D8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22</w:t>
            </w:r>
          </w:p>
        </w:tc>
        <w:tc>
          <w:tcPr>
            <w:tcW w:w="4533" w:type="dxa"/>
          </w:tcPr>
          <w:p w:rsidR="004C02D8" w:rsidRPr="00077837" w:rsidRDefault="00612596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Manipula instrumento de disección , en “erizo de “mar</w:t>
            </w:r>
          </w:p>
        </w:tc>
        <w:tc>
          <w:tcPr>
            <w:tcW w:w="5474" w:type="dxa"/>
          </w:tcPr>
          <w:p w:rsidR="004C02D8" w:rsidRPr="00077837" w:rsidRDefault="003420AE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 xml:space="preserve">Practica 7 : observación </w:t>
            </w:r>
            <w:r w:rsidR="0070451E" w:rsidRPr="00077837">
              <w:rPr>
                <w:b/>
              </w:rPr>
              <w:t xml:space="preserve">de </w:t>
            </w:r>
            <w:r w:rsidR="00C64F78" w:rsidRPr="00077837">
              <w:rPr>
                <w:b/>
              </w:rPr>
              <w:t>óvulo</w:t>
            </w:r>
            <w:r w:rsidR="0070451E" w:rsidRPr="00077837">
              <w:rPr>
                <w:b/>
              </w:rPr>
              <w:t xml:space="preserve"> de “e</w:t>
            </w:r>
            <w:r w:rsidRPr="00077837">
              <w:rPr>
                <w:b/>
              </w:rPr>
              <w:t>rizo de mar</w:t>
            </w:r>
          </w:p>
        </w:tc>
      </w:tr>
      <w:tr w:rsidR="004C02D8" w:rsidRPr="00077837" w:rsidTr="006728A8">
        <w:tc>
          <w:tcPr>
            <w:tcW w:w="929" w:type="dxa"/>
            <w:vMerge w:val="restart"/>
          </w:tcPr>
          <w:p w:rsidR="004C02D8" w:rsidRPr="00077837" w:rsidRDefault="004C02D8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12</w:t>
            </w:r>
          </w:p>
        </w:tc>
        <w:tc>
          <w:tcPr>
            <w:tcW w:w="992" w:type="dxa"/>
          </w:tcPr>
          <w:p w:rsidR="004C02D8" w:rsidRPr="00077837" w:rsidRDefault="004C02D8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23</w:t>
            </w:r>
          </w:p>
        </w:tc>
        <w:tc>
          <w:tcPr>
            <w:tcW w:w="4533" w:type="dxa"/>
          </w:tcPr>
          <w:p w:rsidR="004C02D8" w:rsidRPr="00077837" w:rsidRDefault="00612596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Diferencia los genes de una célula procariota y eucariota en un papelote sin equivocación.</w:t>
            </w:r>
          </w:p>
        </w:tc>
        <w:tc>
          <w:tcPr>
            <w:tcW w:w="5474" w:type="dxa"/>
          </w:tcPr>
          <w:p w:rsidR="004C02D8" w:rsidRPr="00077837" w:rsidRDefault="00260BF8" w:rsidP="00F12CD1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077837">
              <w:t xml:space="preserve">Genética Molecular de procariontes y eucariontes, </w:t>
            </w:r>
          </w:p>
        </w:tc>
      </w:tr>
      <w:tr w:rsidR="004C02D8" w:rsidRPr="00077837" w:rsidTr="006728A8">
        <w:tc>
          <w:tcPr>
            <w:tcW w:w="929" w:type="dxa"/>
            <w:vMerge/>
          </w:tcPr>
          <w:p w:rsidR="004C02D8" w:rsidRPr="00077837" w:rsidRDefault="004C02D8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C02D8" w:rsidRPr="00077837" w:rsidRDefault="004C02D8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24</w:t>
            </w:r>
          </w:p>
        </w:tc>
        <w:tc>
          <w:tcPr>
            <w:tcW w:w="4533" w:type="dxa"/>
          </w:tcPr>
          <w:p w:rsidR="004C02D8" w:rsidRPr="00077837" w:rsidRDefault="001A4F19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Da importancia los avances científicos utilizando los microorganismos procarioticos,</w:t>
            </w:r>
          </w:p>
        </w:tc>
        <w:tc>
          <w:tcPr>
            <w:tcW w:w="5474" w:type="dxa"/>
          </w:tcPr>
          <w:p w:rsidR="004C02D8" w:rsidRPr="00077837" w:rsidRDefault="00260BF8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Seminario</w:t>
            </w:r>
            <w:r w:rsidR="00031E50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3</w:t>
            </w: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:</w:t>
            </w:r>
            <w:r w:rsidR="003420AE" w:rsidRPr="00077837">
              <w:t xml:space="preserve"> </w:t>
            </w:r>
            <w:r w:rsidR="0070451E" w:rsidRPr="00077837">
              <w:t>Genética Humana,</w:t>
            </w:r>
            <w:r w:rsidR="003420AE" w:rsidRPr="00077837">
              <w:t xml:space="preserve"> Mutaciones. Sistema ABO</w:t>
            </w:r>
          </w:p>
        </w:tc>
      </w:tr>
    </w:tbl>
    <w:p w:rsidR="00D30150" w:rsidRPr="00077837" w:rsidRDefault="00D30150" w:rsidP="00F12CD1">
      <w:pPr>
        <w:spacing w:after="0" w:line="240" w:lineRule="auto"/>
        <w:jc w:val="both"/>
        <w:rPr>
          <w:rFonts w:eastAsia="Times New Roman" w:cs="Times New Roman"/>
          <w:b/>
          <w:spacing w:val="-2"/>
          <w:position w:val="-2"/>
          <w:lang w:val="es-ES_tradnl" w:eastAsia="es-PE"/>
        </w:rPr>
      </w:pPr>
    </w:p>
    <w:p w:rsidR="00D30150" w:rsidRPr="004D5619" w:rsidRDefault="00235C41" w:rsidP="004D5619">
      <w:pPr>
        <w:pStyle w:val="Prrafodelista"/>
        <w:numPr>
          <w:ilvl w:val="1"/>
          <w:numId w:val="41"/>
        </w:numPr>
        <w:tabs>
          <w:tab w:val="left" w:pos="13750"/>
        </w:tabs>
        <w:ind w:left="2410" w:right="255" w:hanging="567"/>
        <w:jc w:val="both"/>
        <w:rPr>
          <w:b/>
        </w:rPr>
      </w:pPr>
      <w:r w:rsidRPr="00077837">
        <w:rPr>
          <w:b/>
        </w:rPr>
        <w:t xml:space="preserve">CUARTA </w:t>
      </w:r>
      <w:r w:rsidR="00ED31DD" w:rsidRPr="00077837">
        <w:rPr>
          <w:b/>
        </w:rPr>
        <w:t>UNIDAD:</w:t>
      </w:r>
      <w:r w:rsidR="00751D2D" w:rsidRPr="00077837">
        <w:rPr>
          <w:b/>
        </w:rPr>
        <w:t xml:space="preserve"> </w:t>
      </w:r>
      <w:r w:rsidR="004D5619" w:rsidRPr="004D5619">
        <w:t>Ácidos Nucleicos Y Biodiversidad</w:t>
      </w:r>
    </w:p>
    <w:p w:rsidR="004D5619" w:rsidRDefault="00ED31DD" w:rsidP="004D5619">
      <w:pPr>
        <w:pStyle w:val="Prrafodelista"/>
        <w:numPr>
          <w:ilvl w:val="2"/>
          <w:numId w:val="41"/>
        </w:numPr>
        <w:tabs>
          <w:tab w:val="left" w:pos="13750"/>
        </w:tabs>
        <w:ind w:left="2977" w:right="255" w:hanging="709"/>
        <w:jc w:val="both"/>
        <w:rPr>
          <w:b/>
        </w:rPr>
      </w:pPr>
      <w:r w:rsidRPr="00077837">
        <w:rPr>
          <w:b/>
        </w:rPr>
        <w:t xml:space="preserve">Competencia </w:t>
      </w:r>
      <w:r w:rsidR="00031E50" w:rsidRPr="00077837">
        <w:rPr>
          <w:b/>
        </w:rPr>
        <w:t>específica</w:t>
      </w:r>
      <w:r w:rsidR="004D5619">
        <w:rPr>
          <w:b/>
        </w:rPr>
        <w:t>.</w:t>
      </w:r>
    </w:p>
    <w:p w:rsidR="00031E50" w:rsidRDefault="00031E50" w:rsidP="004D5619">
      <w:pPr>
        <w:pStyle w:val="Prrafodelista"/>
        <w:tabs>
          <w:tab w:val="left" w:pos="13750"/>
        </w:tabs>
        <w:ind w:left="2977" w:right="255"/>
        <w:jc w:val="both"/>
      </w:pPr>
      <w:r w:rsidRPr="00077837">
        <w:t>Explica los, mecanismo de transmisión de la información genética, regulación génica, factores que afectan la expresión del gen, programación epigenética fetal, nutrigenética, con juicio crítico y responsabilidad.</w:t>
      </w:r>
    </w:p>
    <w:p w:rsidR="004D5619" w:rsidRPr="006728A8" w:rsidRDefault="004D5619" w:rsidP="004D5619">
      <w:pPr>
        <w:pStyle w:val="Prrafodelista"/>
        <w:tabs>
          <w:tab w:val="left" w:pos="13750"/>
        </w:tabs>
        <w:ind w:left="2977" w:right="255"/>
        <w:jc w:val="both"/>
        <w:rPr>
          <w:b/>
          <w:sz w:val="16"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929"/>
        <w:gridCol w:w="992"/>
        <w:gridCol w:w="4530"/>
        <w:gridCol w:w="5477"/>
      </w:tblGrid>
      <w:tr w:rsidR="00D30150" w:rsidRPr="00077837" w:rsidTr="0033626A">
        <w:tc>
          <w:tcPr>
            <w:tcW w:w="800" w:type="dxa"/>
          </w:tcPr>
          <w:p w:rsidR="00D30150" w:rsidRPr="00077837" w:rsidRDefault="00D30150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semana</w:t>
            </w:r>
          </w:p>
        </w:tc>
        <w:tc>
          <w:tcPr>
            <w:tcW w:w="851" w:type="dxa"/>
          </w:tcPr>
          <w:p w:rsidR="00D30150" w:rsidRPr="00077837" w:rsidRDefault="00D30150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sesiones</w:t>
            </w:r>
          </w:p>
        </w:tc>
        <w:tc>
          <w:tcPr>
            <w:tcW w:w="4647" w:type="dxa"/>
          </w:tcPr>
          <w:p w:rsidR="00D30150" w:rsidRPr="00077837" w:rsidRDefault="00D30150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Capacidades específicos</w:t>
            </w:r>
          </w:p>
        </w:tc>
        <w:tc>
          <w:tcPr>
            <w:tcW w:w="5630" w:type="dxa"/>
          </w:tcPr>
          <w:p w:rsidR="00D30150" w:rsidRPr="00077837" w:rsidRDefault="00D30150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contenidos</w:t>
            </w:r>
          </w:p>
        </w:tc>
      </w:tr>
      <w:tr w:rsidR="00D30150" w:rsidRPr="00077837" w:rsidTr="0033626A">
        <w:trPr>
          <w:trHeight w:val="439"/>
        </w:trPr>
        <w:tc>
          <w:tcPr>
            <w:tcW w:w="800" w:type="dxa"/>
            <w:vMerge w:val="restart"/>
          </w:tcPr>
          <w:p w:rsidR="00D30150" w:rsidRPr="00077837" w:rsidRDefault="00235C4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13</w:t>
            </w:r>
          </w:p>
        </w:tc>
        <w:tc>
          <w:tcPr>
            <w:tcW w:w="851" w:type="dxa"/>
          </w:tcPr>
          <w:p w:rsidR="00D30150" w:rsidRPr="00077837" w:rsidRDefault="00CD35FB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25</w:t>
            </w:r>
          </w:p>
        </w:tc>
        <w:tc>
          <w:tcPr>
            <w:tcW w:w="4647" w:type="dxa"/>
          </w:tcPr>
          <w:p w:rsidR="00D30150" w:rsidRPr="00077837" w:rsidRDefault="00C67614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Caracteriza y da importancia l</w:t>
            </w:r>
            <w:r w:rsidR="00CE1E84" w:rsidRPr="00077837">
              <w:rPr>
                <w:b/>
              </w:rPr>
              <w:t>os ácidos nucleicos en una célula eucariota oralmente en 5 min.</w:t>
            </w:r>
          </w:p>
        </w:tc>
        <w:tc>
          <w:tcPr>
            <w:tcW w:w="5630" w:type="dxa"/>
          </w:tcPr>
          <w:p w:rsidR="00D30150" w:rsidRPr="00077837" w:rsidRDefault="0070451E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t xml:space="preserve">Ácidos Nucleicos: replicación, </w:t>
            </w:r>
            <w:r w:rsidR="00ED31DD" w:rsidRPr="00077837">
              <w:t>trascripción</w:t>
            </w:r>
            <w:r w:rsidRPr="00077837">
              <w:t xml:space="preserve"> y traducción,.</w:t>
            </w:r>
          </w:p>
        </w:tc>
      </w:tr>
      <w:tr w:rsidR="00D30150" w:rsidRPr="00077837" w:rsidTr="0033626A">
        <w:tc>
          <w:tcPr>
            <w:tcW w:w="800" w:type="dxa"/>
            <w:vMerge/>
          </w:tcPr>
          <w:p w:rsidR="00D30150" w:rsidRPr="00077837" w:rsidRDefault="00D30150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30150" w:rsidRPr="00077837" w:rsidRDefault="00CD35FB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26</w:t>
            </w:r>
          </w:p>
        </w:tc>
        <w:tc>
          <w:tcPr>
            <w:tcW w:w="4647" w:type="dxa"/>
          </w:tcPr>
          <w:p w:rsidR="00D30150" w:rsidRPr="00077837" w:rsidRDefault="00CE1E84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En una maqueta de ADN diferencia las bases nitrogenadas de un ADN y ARN sin error alguno</w:t>
            </w:r>
          </w:p>
        </w:tc>
        <w:tc>
          <w:tcPr>
            <w:tcW w:w="5630" w:type="dxa"/>
          </w:tcPr>
          <w:p w:rsidR="00D30150" w:rsidRPr="00077837" w:rsidRDefault="00031E50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Practica 8: observación de ADN y/ construcción de maqueta de </w:t>
            </w:r>
            <w:r w:rsidR="00C64F78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ADN</w:t>
            </w: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y ARN</w:t>
            </w:r>
          </w:p>
        </w:tc>
      </w:tr>
      <w:tr w:rsidR="00D30150" w:rsidRPr="00077837" w:rsidTr="0033626A">
        <w:tc>
          <w:tcPr>
            <w:tcW w:w="800" w:type="dxa"/>
            <w:vMerge w:val="restart"/>
          </w:tcPr>
          <w:p w:rsidR="00D30150" w:rsidRPr="00077837" w:rsidRDefault="00235C4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14</w:t>
            </w:r>
          </w:p>
        </w:tc>
        <w:tc>
          <w:tcPr>
            <w:tcW w:w="851" w:type="dxa"/>
          </w:tcPr>
          <w:p w:rsidR="00D30150" w:rsidRPr="00077837" w:rsidRDefault="00CD35FB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27</w:t>
            </w:r>
          </w:p>
        </w:tc>
        <w:tc>
          <w:tcPr>
            <w:tcW w:w="4647" w:type="dxa"/>
          </w:tcPr>
          <w:p w:rsidR="00D30150" w:rsidRPr="00077837" w:rsidRDefault="00D30150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</w:t>
            </w:r>
            <w:r w:rsidR="009D46D1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Ejemplifica las proteínas según los códigos genéticos de cada individuo  por lo menos 5.</w:t>
            </w:r>
          </w:p>
        </w:tc>
        <w:tc>
          <w:tcPr>
            <w:tcW w:w="5630" w:type="dxa"/>
          </w:tcPr>
          <w:p w:rsidR="00D30150" w:rsidRPr="00077837" w:rsidRDefault="0070451E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t xml:space="preserve">Código Genético. Regulación </w:t>
            </w:r>
            <w:r w:rsidR="00ED31DD" w:rsidRPr="00077837">
              <w:t>génica</w:t>
            </w:r>
          </w:p>
        </w:tc>
      </w:tr>
      <w:tr w:rsidR="00D30150" w:rsidRPr="00077837" w:rsidTr="0033626A">
        <w:tc>
          <w:tcPr>
            <w:tcW w:w="800" w:type="dxa"/>
            <w:vMerge/>
          </w:tcPr>
          <w:p w:rsidR="00D30150" w:rsidRPr="00077837" w:rsidRDefault="00D30150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30150" w:rsidRPr="00077837" w:rsidRDefault="00CD35FB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28</w:t>
            </w:r>
          </w:p>
        </w:tc>
        <w:tc>
          <w:tcPr>
            <w:tcW w:w="4647" w:type="dxa"/>
          </w:tcPr>
          <w:p w:rsidR="00D30150" w:rsidRPr="00077837" w:rsidRDefault="009D46D1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Identifica proteínas según la tabla de código genéticos </w:t>
            </w:r>
          </w:p>
        </w:tc>
        <w:tc>
          <w:tcPr>
            <w:tcW w:w="5630" w:type="dxa"/>
          </w:tcPr>
          <w:p w:rsidR="00D30150" w:rsidRPr="00077837" w:rsidRDefault="00031E50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Practica 9:</w:t>
            </w:r>
            <w:r w:rsidR="009D46D1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Determinación de pretinas</w:t>
            </w:r>
          </w:p>
        </w:tc>
      </w:tr>
      <w:tr w:rsidR="00D30150" w:rsidRPr="00077837" w:rsidTr="0033626A">
        <w:tc>
          <w:tcPr>
            <w:tcW w:w="800" w:type="dxa"/>
            <w:vMerge w:val="restart"/>
          </w:tcPr>
          <w:p w:rsidR="00D30150" w:rsidRPr="00077837" w:rsidRDefault="00D30150" w:rsidP="00F12CD1">
            <w:pPr>
              <w:pStyle w:val="Prrafodelista"/>
              <w:ind w:left="0"/>
              <w:jc w:val="both"/>
              <w:rPr>
                <w:b/>
              </w:rPr>
            </w:pPr>
          </w:p>
          <w:p w:rsidR="00D30150" w:rsidRPr="00077837" w:rsidRDefault="00235C41" w:rsidP="00F12CD1">
            <w:pPr>
              <w:jc w:val="both"/>
            </w:pPr>
            <w:r w:rsidRPr="00077837">
              <w:t>15</w:t>
            </w:r>
          </w:p>
        </w:tc>
        <w:tc>
          <w:tcPr>
            <w:tcW w:w="851" w:type="dxa"/>
          </w:tcPr>
          <w:p w:rsidR="00D30150" w:rsidRPr="00077837" w:rsidRDefault="00CD35FB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29</w:t>
            </w:r>
          </w:p>
        </w:tc>
        <w:tc>
          <w:tcPr>
            <w:tcW w:w="4647" w:type="dxa"/>
          </w:tcPr>
          <w:p w:rsidR="00D30150" w:rsidRPr="00077837" w:rsidRDefault="00C67614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Da i</w:t>
            </w:r>
            <w:r w:rsidR="00CE1E84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mportancia </w:t>
            </w:r>
            <w:r w:rsidR="009D46D1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la </w:t>
            </w:r>
            <w:r w:rsidR="00C64F78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nutrientica</w:t>
            </w:r>
            <w:r w:rsidR="009D46D1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 en el ser humanos, explicando en 3 min.</w:t>
            </w:r>
          </w:p>
        </w:tc>
        <w:tc>
          <w:tcPr>
            <w:tcW w:w="5630" w:type="dxa"/>
          </w:tcPr>
          <w:p w:rsidR="00D30150" w:rsidRPr="00077837" w:rsidRDefault="00ED31DD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t>Factores que afectan la expresión del gen. Programación epigenética fetal. Nutrigenética.</w:t>
            </w:r>
          </w:p>
        </w:tc>
      </w:tr>
      <w:tr w:rsidR="005D42A5" w:rsidRPr="00077837" w:rsidTr="0033626A">
        <w:tc>
          <w:tcPr>
            <w:tcW w:w="800" w:type="dxa"/>
            <w:vMerge/>
          </w:tcPr>
          <w:p w:rsidR="005D42A5" w:rsidRPr="00077837" w:rsidRDefault="005D42A5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D42A5" w:rsidRPr="00077837" w:rsidRDefault="00CD35FB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30</w:t>
            </w:r>
          </w:p>
        </w:tc>
        <w:tc>
          <w:tcPr>
            <w:tcW w:w="4647" w:type="dxa"/>
          </w:tcPr>
          <w:p w:rsidR="005D42A5" w:rsidRPr="00077837" w:rsidRDefault="009D46D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 xml:space="preserve">Comprende las causas de las aberraciones </w:t>
            </w:r>
            <w:r w:rsidR="00C64F78" w:rsidRPr="00077837">
              <w:rPr>
                <w:b/>
              </w:rPr>
              <w:t>genéticas</w:t>
            </w:r>
            <w:r w:rsidRPr="00077837">
              <w:rPr>
                <w:b/>
              </w:rPr>
              <w:t>.</w:t>
            </w:r>
          </w:p>
        </w:tc>
        <w:tc>
          <w:tcPr>
            <w:tcW w:w="5630" w:type="dxa"/>
          </w:tcPr>
          <w:p w:rsidR="005D42A5" w:rsidRPr="00077837" w:rsidRDefault="009D46D1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Practica 10 video aberraciones genéticas.</w:t>
            </w:r>
          </w:p>
        </w:tc>
      </w:tr>
      <w:tr w:rsidR="005D42A5" w:rsidRPr="00077837" w:rsidTr="0033626A">
        <w:tc>
          <w:tcPr>
            <w:tcW w:w="800" w:type="dxa"/>
            <w:vMerge w:val="restart"/>
          </w:tcPr>
          <w:p w:rsidR="005D42A5" w:rsidRPr="00077837" w:rsidRDefault="00235C41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16</w:t>
            </w:r>
          </w:p>
        </w:tc>
        <w:tc>
          <w:tcPr>
            <w:tcW w:w="851" w:type="dxa"/>
          </w:tcPr>
          <w:p w:rsidR="005D42A5" w:rsidRPr="00077837" w:rsidRDefault="00CD35FB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31</w:t>
            </w:r>
          </w:p>
        </w:tc>
        <w:tc>
          <w:tcPr>
            <w:tcW w:w="4647" w:type="dxa"/>
          </w:tcPr>
          <w:p w:rsidR="005D42A5" w:rsidRPr="00077837" w:rsidRDefault="00C67614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 xml:space="preserve">Comprende y explica </w:t>
            </w:r>
            <w:r w:rsidR="00C64F78" w:rsidRPr="00077837">
              <w:rPr>
                <w:b/>
              </w:rPr>
              <w:t>la causa</w:t>
            </w:r>
            <w:r w:rsidRPr="00077837">
              <w:rPr>
                <w:b/>
              </w:rPr>
              <w:t xml:space="preserve"> del calentamiento global.</w:t>
            </w:r>
          </w:p>
        </w:tc>
        <w:tc>
          <w:tcPr>
            <w:tcW w:w="5630" w:type="dxa"/>
          </w:tcPr>
          <w:p w:rsidR="005D42A5" w:rsidRPr="00077837" w:rsidRDefault="005D42A5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u w:val="single"/>
                <w:lang w:val="es-ES_tradnl" w:eastAsia="es-PE"/>
              </w:rPr>
              <w:t>SEMINARIO 4</w:t>
            </w: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: </w:t>
            </w:r>
            <w:r w:rsidR="0070451E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 xml:space="preserve">Biodiversidad </w:t>
            </w:r>
            <w:r w:rsidR="00ED31DD"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genética</w:t>
            </w:r>
          </w:p>
        </w:tc>
      </w:tr>
      <w:tr w:rsidR="005D42A5" w:rsidRPr="00077837" w:rsidTr="0033626A">
        <w:tc>
          <w:tcPr>
            <w:tcW w:w="800" w:type="dxa"/>
            <w:vMerge/>
          </w:tcPr>
          <w:p w:rsidR="005D42A5" w:rsidRPr="00077837" w:rsidRDefault="005D42A5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D42A5" w:rsidRPr="00077837" w:rsidRDefault="00CD35FB" w:rsidP="00F12CD1">
            <w:pPr>
              <w:pStyle w:val="Prrafodelista"/>
              <w:ind w:left="0"/>
              <w:jc w:val="both"/>
              <w:rPr>
                <w:b/>
              </w:rPr>
            </w:pPr>
            <w:r w:rsidRPr="00077837">
              <w:rPr>
                <w:b/>
              </w:rPr>
              <w:t>32</w:t>
            </w:r>
          </w:p>
        </w:tc>
        <w:tc>
          <w:tcPr>
            <w:tcW w:w="4647" w:type="dxa"/>
          </w:tcPr>
          <w:p w:rsidR="005D42A5" w:rsidRPr="00077837" w:rsidRDefault="005D42A5" w:rsidP="00F12CD1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5630" w:type="dxa"/>
          </w:tcPr>
          <w:p w:rsidR="005D42A5" w:rsidRPr="00077837" w:rsidRDefault="005D42A5" w:rsidP="00F12CD1">
            <w:pPr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Segundo examen parcial</w:t>
            </w:r>
          </w:p>
        </w:tc>
      </w:tr>
    </w:tbl>
    <w:p w:rsidR="00F3485B" w:rsidRPr="004D5619" w:rsidRDefault="00F3485B" w:rsidP="004D5619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 w:rsidRPr="004D5619">
        <w:rPr>
          <w:b/>
        </w:rPr>
        <w:lastRenderedPageBreak/>
        <w:t>SISTEMA DE EVALUACIÓN.</w:t>
      </w:r>
    </w:p>
    <w:p w:rsidR="00F3485B" w:rsidRPr="004D5619" w:rsidRDefault="00F3485B" w:rsidP="00F12CD1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4D5619">
        <w:rPr>
          <w:rFonts w:eastAsia="Times New Roman" w:cs="Times New Roman"/>
          <w:spacing w:val="-2"/>
          <w:position w:val="-2"/>
          <w:lang w:val="es-ES_tradnl" w:eastAsia="es-PE"/>
        </w:rPr>
        <w:t xml:space="preserve">Se ejecutará la evaluación formativa, diferencial y heteroevaluación, utilizando como instrumentos las pruebas objetivas, cuestionarios, informes o trabajos académicos, interrogaciones y medio o materiales utilizados; de acuerdo don el reglamento académico de la universidad. </w:t>
      </w:r>
    </w:p>
    <w:p w:rsidR="00F3485B" w:rsidRPr="00223A42" w:rsidRDefault="00F3485B" w:rsidP="00F12CD1">
      <w:pPr>
        <w:spacing w:after="0" w:line="240" w:lineRule="auto"/>
        <w:ind w:left="1429"/>
        <w:jc w:val="both"/>
        <w:rPr>
          <w:rFonts w:eastAsia="Times New Roman" w:cs="Times New Roman"/>
          <w:b/>
          <w:spacing w:val="-2"/>
          <w:position w:val="-2"/>
          <w:sz w:val="14"/>
          <w:lang w:val="es-ES_tradnl" w:eastAsia="es-PE"/>
        </w:rPr>
      </w:pPr>
    </w:p>
    <w:tbl>
      <w:tblPr>
        <w:tblW w:w="11907" w:type="dxa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4677"/>
      </w:tblGrid>
      <w:tr w:rsidR="00F3485B" w:rsidRPr="00077837" w:rsidTr="00223A42">
        <w:tc>
          <w:tcPr>
            <w:tcW w:w="4678" w:type="dxa"/>
          </w:tcPr>
          <w:p w:rsidR="00F3485B" w:rsidRPr="00077837" w:rsidRDefault="00F3485B" w:rsidP="00F12CD1">
            <w:pPr>
              <w:spacing w:after="0" w:line="360" w:lineRule="auto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CRITERIOS</w:t>
            </w:r>
          </w:p>
        </w:tc>
        <w:tc>
          <w:tcPr>
            <w:tcW w:w="2552" w:type="dxa"/>
          </w:tcPr>
          <w:p w:rsidR="00F3485B" w:rsidRPr="00077837" w:rsidRDefault="00F3485B" w:rsidP="00F12CD1">
            <w:pPr>
              <w:spacing w:after="0" w:line="360" w:lineRule="auto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INSTRUMENTOS</w:t>
            </w:r>
          </w:p>
        </w:tc>
        <w:tc>
          <w:tcPr>
            <w:tcW w:w="4677" w:type="dxa"/>
          </w:tcPr>
          <w:p w:rsidR="00F3485B" w:rsidRPr="00077837" w:rsidRDefault="00F3485B" w:rsidP="00F12CD1">
            <w:pPr>
              <w:spacing w:after="0" w:line="360" w:lineRule="auto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INDICADORES</w:t>
            </w:r>
          </w:p>
        </w:tc>
      </w:tr>
      <w:tr w:rsidR="00F3485B" w:rsidRPr="00077837" w:rsidTr="00223A42">
        <w:tc>
          <w:tcPr>
            <w:tcW w:w="4678" w:type="dxa"/>
          </w:tcPr>
          <w:p w:rsidR="00F3485B" w:rsidRPr="00077837" w:rsidRDefault="00F3485B" w:rsidP="00F12C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Conocimientos</w:t>
            </w:r>
          </w:p>
          <w:p w:rsidR="00F3485B" w:rsidRPr="00077837" w:rsidRDefault="00F3485B" w:rsidP="00F12C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Participación con aportes durante las secciones.</w:t>
            </w:r>
          </w:p>
          <w:p w:rsidR="00F3485B" w:rsidRPr="00077837" w:rsidRDefault="00F3485B" w:rsidP="00F12C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Producción de materiales de estudio y trabajos académicos</w:t>
            </w:r>
          </w:p>
          <w:p w:rsidR="00F3485B" w:rsidRPr="00077837" w:rsidRDefault="00F3485B" w:rsidP="00F12C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práctica de actitudes y valores</w:t>
            </w:r>
          </w:p>
          <w:p w:rsidR="000C7F5C" w:rsidRPr="00077837" w:rsidRDefault="000C7F5C" w:rsidP="00F12C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actitudes y habilidades en laboratorio</w:t>
            </w:r>
          </w:p>
        </w:tc>
        <w:tc>
          <w:tcPr>
            <w:tcW w:w="2552" w:type="dxa"/>
          </w:tcPr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Intervenciones en clase</w:t>
            </w:r>
          </w:p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Revisión de informes</w:t>
            </w:r>
          </w:p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Exposición-debate</w:t>
            </w:r>
          </w:p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Revisión de glosario</w:t>
            </w:r>
          </w:p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Exámenes escritos</w:t>
            </w:r>
          </w:p>
          <w:p w:rsidR="006A67D7" w:rsidRPr="00077837" w:rsidRDefault="006A67D7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talleres</w:t>
            </w:r>
          </w:p>
        </w:tc>
        <w:tc>
          <w:tcPr>
            <w:tcW w:w="4677" w:type="dxa"/>
          </w:tcPr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Calidad del concepto</w:t>
            </w:r>
          </w:p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Puntualidad, honestidad y capacidad de crítica</w:t>
            </w:r>
          </w:p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Definición correcta de términos</w:t>
            </w:r>
          </w:p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Calidad de monografía</w:t>
            </w:r>
          </w:p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Calidad de medios y materiales</w:t>
            </w:r>
          </w:p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Actitud creativa y ética</w:t>
            </w:r>
          </w:p>
          <w:p w:rsidR="00F3485B" w:rsidRPr="00077837" w:rsidRDefault="00F3485B" w:rsidP="00F12CD1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</w:pPr>
            <w:r w:rsidRPr="00077837">
              <w:rPr>
                <w:rFonts w:eastAsia="Times New Roman" w:cs="Times New Roman"/>
                <w:b/>
                <w:spacing w:val="-2"/>
                <w:position w:val="-2"/>
                <w:lang w:val="es-ES_tradnl" w:eastAsia="es-PE"/>
              </w:rPr>
              <w:t>Actitud de higiene y presentación</w:t>
            </w:r>
          </w:p>
        </w:tc>
      </w:tr>
    </w:tbl>
    <w:p w:rsidR="00F3485B" w:rsidRPr="00077837" w:rsidRDefault="00F3485B" w:rsidP="00F12CD1">
      <w:pPr>
        <w:spacing w:after="0" w:line="240" w:lineRule="auto"/>
        <w:ind w:right="255"/>
        <w:jc w:val="both"/>
        <w:rPr>
          <w:rFonts w:eastAsia="Times New Roman" w:cs="Times New Roman"/>
          <w:b/>
          <w:spacing w:val="-2"/>
          <w:position w:val="-2"/>
          <w:lang w:val="es-ES_tradnl" w:eastAsia="es-PE"/>
        </w:rPr>
      </w:pPr>
    </w:p>
    <w:p w:rsidR="00F3485B" w:rsidRPr="004D5619" w:rsidRDefault="00F3485B" w:rsidP="004D5619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4D5619">
        <w:rPr>
          <w:rFonts w:eastAsia="Times New Roman" w:cs="Times New Roman"/>
          <w:spacing w:val="-2"/>
          <w:position w:val="-2"/>
          <w:lang w:val="es-ES_tradnl" w:eastAsia="es-PE"/>
        </w:rPr>
        <w:t>La asistencia es obligatoria a las sesiones para ser evaluados, el 10% de inasistencia inhabilita el derecho a la evaluación. El promedio final de la asignatura se obtendrá por la suma de promedios parciales de cada rubro.</w:t>
      </w:r>
    </w:p>
    <w:p w:rsidR="00F3485B" w:rsidRPr="00077837" w:rsidRDefault="00F3485B" w:rsidP="00F12CD1">
      <w:pPr>
        <w:spacing w:after="0" w:line="240" w:lineRule="auto"/>
        <w:ind w:left="1429" w:right="255"/>
        <w:jc w:val="both"/>
        <w:rPr>
          <w:rFonts w:eastAsia="Times New Roman" w:cs="Times New Roman"/>
          <w:b/>
          <w:spacing w:val="-2"/>
          <w:position w:val="-2"/>
          <w:lang w:val="es-ES_tradnl" w:eastAsia="es-PE"/>
        </w:rPr>
      </w:pPr>
    </w:p>
    <w:p w:rsidR="00F3485B" w:rsidRPr="00077837" w:rsidRDefault="00F3485B" w:rsidP="004D5619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b/>
          <w:spacing w:val="-2"/>
          <w:position w:val="-2"/>
          <w:lang w:val="es-ES_tradnl" w:eastAsia="es-PE"/>
        </w:rPr>
      </w:pPr>
      <w:r w:rsidRPr="004D5619">
        <w:rPr>
          <w:b/>
        </w:rPr>
        <w:t>MATERIALES EDUCATIVOS.</w:t>
      </w:r>
    </w:p>
    <w:p w:rsidR="00F3485B" w:rsidRPr="004D5619" w:rsidRDefault="00F3485B" w:rsidP="00F12CD1">
      <w:pPr>
        <w:spacing w:after="0" w:line="240" w:lineRule="auto"/>
        <w:ind w:left="1081" w:right="255" w:hanging="1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4D5619">
        <w:rPr>
          <w:rFonts w:eastAsia="Times New Roman" w:cs="Times New Roman"/>
          <w:spacing w:val="-2"/>
          <w:position w:val="-2"/>
          <w:lang w:val="es-ES_tradnl" w:eastAsia="es-PE"/>
        </w:rPr>
        <w:t xml:space="preserve">Textos especializados, papelotes, cinta adhesiva, fichas, cartulinas, laboratorio y su instrumental, modelos, láminas, ecosistemas de las regiones, lista de cotejo, binoculares, red entomológica, prensa, </w:t>
      </w:r>
      <w:r w:rsidR="00D31887" w:rsidRPr="004D5619">
        <w:rPr>
          <w:rFonts w:eastAsia="Times New Roman" w:cs="Times New Roman"/>
          <w:spacing w:val="-2"/>
          <w:position w:val="-2"/>
          <w:lang w:val="es-ES_tradnl" w:eastAsia="es-PE"/>
        </w:rPr>
        <w:t>botánica, medio de cultivos , placas Petri</w:t>
      </w:r>
      <w:r w:rsidRPr="004D5619">
        <w:rPr>
          <w:rFonts w:eastAsia="Times New Roman" w:cs="Times New Roman"/>
          <w:spacing w:val="-2"/>
          <w:position w:val="-2"/>
          <w:lang w:val="es-ES_tradnl" w:eastAsia="es-PE"/>
        </w:rPr>
        <w:t xml:space="preserve"> etc.</w:t>
      </w:r>
    </w:p>
    <w:p w:rsidR="00F3485B" w:rsidRDefault="00F3485B" w:rsidP="00F12CD1">
      <w:pPr>
        <w:spacing w:after="0" w:line="240" w:lineRule="auto"/>
        <w:ind w:left="709" w:right="255" w:hanging="1"/>
        <w:jc w:val="both"/>
        <w:rPr>
          <w:rFonts w:eastAsia="Times New Roman" w:cs="Times New Roman"/>
          <w:b/>
          <w:spacing w:val="-2"/>
          <w:position w:val="-2"/>
          <w:lang w:val="es-ES_tradnl" w:eastAsia="es-PE"/>
        </w:rPr>
      </w:pPr>
    </w:p>
    <w:p w:rsidR="005A5CE3" w:rsidRPr="004D5619" w:rsidRDefault="005A5CE3" w:rsidP="004D5619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b/>
          <w:spacing w:val="-2"/>
          <w:position w:val="-2"/>
          <w:lang w:val="es-ES_tradnl" w:eastAsia="es-PE"/>
        </w:rPr>
      </w:pPr>
      <w:r w:rsidRPr="004D5619">
        <w:rPr>
          <w:b/>
        </w:rPr>
        <w:t xml:space="preserve">Referencias </w:t>
      </w:r>
      <w:r w:rsidR="00F3485B" w:rsidRPr="004D5619">
        <w:rPr>
          <w:b/>
        </w:rPr>
        <w:t xml:space="preserve"> BIBLOGRÁFICAS:</w:t>
      </w:r>
    </w:p>
    <w:p w:rsidR="005A5CE3" w:rsidRPr="006728A8" w:rsidRDefault="005A5CE3" w:rsidP="004B0A6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6728A8">
        <w:rPr>
          <w:rFonts w:eastAsia="Times New Roman" w:cs="Times New Roman"/>
          <w:spacing w:val="-2"/>
          <w:position w:val="-2"/>
          <w:lang w:val="es-ES_tradnl" w:eastAsia="es-PE"/>
        </w:rPr>
        <w:t>BRACK EGG, Antonio y MENDIOLA V., Cecilia. (2000). Ecología. Lima, Perú: Bruño.</w:t>
      </w:r>
    </w:p>
    <w:p w:rsidR="005A5CE3" w:rsidRPr="006728A8" w:rsidRDefault="005A5CE3" w:rsidP="004B0A63">
      <w:pPr>
        <w:pStyle w:val="Prrafodelista"/>
        <w:spacing w:after="0" w:line="240" w:lineRule="auto"/>
        <w:ind w:left="1429"/>
        <w:jc w:val="both"/>
        <w:rPr>
          <w:rFonts w:eastAsia="Times New Roman" w:cs="Times New Roman"/>
          <w:spacing w:val="-2"/>
          <w:position w:val="-2"/>
          <w:lang w:eastAsia="es-PE"/>
        </w:rPr>
      </w:pPr>
      <w:r w:rsidRPr="006728A8">
        <w:rPr>
          <w:rFonts w:eastAsia="Times New Roman" w:cs="Times New Roman"/>
          <w:spacing w:val="-2"/>
          <w:position w:val="-2"/>
          <w:lang w:val="es-ES_tradnl" w:eastAsia="es-PE"/>
        </w:rPr>
        <w:t xml:space="preserve">CLARKEL, J (1978). Ecología General. </w:t>
      </w:r>
      <w:r w:rsidRPr="006728A8">
        <w:rPr>
          <w:rFonts w:eastAsia="Times New Roman" w:cs="Times New Roman"/>
          <w:spacing w:val="-2"/>
          <w:position w:val="-2"/>
          <w:lang w:eastAsia="es-PE"/>
        </w:rPr>
        <w:t>Bs. As.: Omega S.A.</w:t>
      </w:r>
    </w:p>
    <w:p w:rsidR="005A5CE3" w:rsidRPr="006728A8" w:rsidRDefault="005A5CE3" w:rsidP="004B0A63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 w:rsidRPr="006728A8">
        <w:t xml:space="preserve">GUNTHER, S. y CALENDAR, R.; Genética Molecular. Edit. Omega. Barcelona 1981. </w:t>
      </w:r>
    </w:p>
    <w:p w:rsidR="004D5619" w:rsidRPr="006728A8" w:rsidRDefault="005A5CE3" w:rsidP="00C64F78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 w:rsidRPr="006728A8">
        <w:t xml:space="preserve">HERNANDEZ, L.; Biología Molecular Integral. </w:t>
      </w:r>
      <w:r w:rsidRPr="006728A8">
        <w:rPr>
          <w:lang w:val="en-US"/>
        </w:rPr>
        <w:t xml:space="preserve">Edit. Limusa. Mexico 1979 5. KING,R. &amp; STANSFIELD W.; A dictionary of Genetics. </w:t>
      </w:r>
      <w:r w:rsidRPr="006728A8">
        <w:t>Oxford University Press, New York, 1990. 6. ROBERTIS De, S. y ROBERTIS De, J.; Biología celular. Edit. E</w:t>
      </w:r>
      <w:r w:rsidR="004D5619" w:rsidRPr="006728A8">
        <w:t>l Ateneo. Buenos Aires, 1977.</w:t>
      </w:r>
    </w:p>
    <w:p w:rsidR="005A5CE3" w:rsidRPr="006728A8" w:rsidRDefault="005A5CE3" w:rsidP="004B0A63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 w:rsidRPr="006728A8">
        <w:t xml:space="preserve">OWEN, R. y ROBERT, E.; Genética General. Edit. Omega S.A. Barcelona, 1974. 10. </w:t>
      </w:r>
    </w:p>
    <w:p w:rsidR="005A5CE3" w:rsidRPr="006728A8" w:rsidRDefault="005A5CE3" w:rsidP="00C64F78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6728A8">
        <w:rPr>
          <w:rFonts w:eastAsia="Times New Roman" w:cs="Times New Roman"/>
          <w:spacing w:val="-2"/>
          <w:position w:val="-2"/>
          <w:lang w:val="es-ES_tradnl" w:eastAsia="es-PE"/>
        </w:rPr>
        <w:t xml:space="preserve">VILCHEZ, S. (1998). Parques nacionales del Perú. Lima, Perú: Ediciones Cajamarca. </w:t>
      </w:r>
    </w:p>
    <w:p w:rsidR="005A5CE3" w:rsidRPr="006728A8" w:rsidRDefault="005A5CE3" w:rsidP="00C64F78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es-PE"/>
        </w:rPr>
      </w:pPr>
      <w:r w:rsidRPr="006728A8">
        <w:t>WATSON, D. J.; Biología molecular del gen. F.E.I. Madrid 1978.</w:t>
      </w:r>
    </w:p>
    <w:p w:rsidR="004D5619" w:rsidRPr="006728A8" w:rsidRDefault="005A5CE3" w:rsidP="00C64F78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es-PE"/>
        </w:rPr>
      </w:pPr>
      <w:r w:rsidRPr="006728A8">
        <w:rPr>
          <w:rFonts w:eastAsia="Times New Roman" w:cs="Arial"/>
          <w:color w:val="000000"/>
          <w:lang w:eastAsia="es-PE"/>
        </w:rPr>
        <w:t xml:space="preserve">MIGUEL, P. 2007. Impacto Social del proyecto Genoma Humano [en línea] Disponible: </w:t>
      </w:r>
      <w:hyperlink r:id="rId8" w:history="1">
        <w:r w:rsidRPr="006728A8">
          <w:rPr>
            <w:rStyle w:val="Hipervnculo"/>
            <w:rFonts w:eastAsia="Times New Roman" w:cs="Arial"/>
            <w:lang w:eastAsia="es-PE"/>
          </w:rPr>
          <w:t>http://www.portalesmedicos.com/publicaciones/articles/839/2/ImpactosocialdeProyecto</w:t>
        </w:r>
      </w:hyperlink>
      <w:r w:rsidRPr="006728A8">
        <w:rPr>
          <w:rFonts w:eastAsia="Times New Roman" w:cs="Arial"/>
          <w:lang w:eastAsia="es-PE"/>
        </w:rPr>
        <w:t>-de</w:t>
      </w:r>
      <w:r w:rsidRPr="006728A8">
        <w:rPr>
          <w:rFonts w:eastAsia="Times New Roman" w:cs="Arial"/>
          <w:color w:val="000000"/>
          <w:lang w:eastAsia="es-PE"/>
        </w:rPr>
        <w:t xml:space="preserve">l Genoma Humano [agosto 2011]. </w:t>
      </w:r>
    </w:p>
    <w:p w:rsidR="005A5CE3" w:rsidRPr="006728A8" w:rsidRDefault="005A5CE3" w:rsidP="004B0A63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6728A8">
        <w:rPr>
          <w:rFonts w:eastAsia="Times New Roman" w:cs="Arial"/>
          <w:color w:val="000000"/>
          <w:lang w:eastAsia="es-PE"/>
        </w:rPr>
        <w:t>TAPIA, L.  1997.  Apuntes de Genética Universidad Nacional Agraria.  La Molina.  Curso</w:t>
      </w:r>
      <w:r w:rsidRPr="006728A8">
        <w:rPr>
          <w:rFonts w:cs="Arial"/>
        </w:rPr>
        <w:t>York 1992.</w:t>
      </w:r>
    </w:p>
    <w:p w:rsidR="00223A42" w:rsidRDefault="00223A42" w:rsidP="00223A42">
      <w:pPr>
        <w:spacing w:after="0" w:line="240" w:lineRule="auto"/>
        <w:jc w:val="right"/>
        <w:rPr>
          <w:rFonts w:eastAsia="Times New Roman" w:cs="Times New Roman"/>
          <w:b/>
          <w:spacing w:val="-2"/>
          <w:position w:val="-2"/>
          <w:sz w:val="18"/>
          <w:lang w:val="es-ES_tradnl" w:eastAsia="es-PE"/>
        </w:rPr>
      </w:pPr>
    </w:p>
    <w:p w:rsidR="00112FB9" w:rsidRDefault="00112FB9" w:rsidP="00223A42">
      <w:pPr>
        <w:spacing w:after="0" w:line="240" w:lineRule="auto"/>
        <w:jc w:val="right"/>
        <w:rPr>
          <w:rFonts w:eastAsia="Times New Roman" w:cs="Times New Roman"/>
          <w:b/>
          <w:spacing w:val="-2"/>
          <w:position w:val="-2"/>
          <w:sz w:val="18"/>
          <w:lang w:val="es-ES_tradnl" w:eastAsia="es-PE"/>
        </w:rPr>
      </w:pPr>
    </w:p>
    <w:p w:rsidR="00223A42" w:rsidRDefault="006728A8" w:rsidP="00223A42">
      <w:pPr>
        <w:spacing w:after="0" w:line="240" w:lineRule="auto"/>
        <w:jc w:val="center"/>
        <w:rPr>
          <w:rFonts w:eastAsia="Times New Roman" w:cs="Times New Roman"/>
          <w:b/>
          <w:spacing w:val="-2"/>
          <w:position w:val="-2"/>
          <w:lang w:val="es-ES_tradnl" w:eastAsia="es-PE"/>
        </w:rPr>
      </w:pPr>
      <w:bookmarkStart w:id="4" w:name="_GoBack"/>
      <w:bookmarkEnd w:id="4"/>
      <w:r>
        <w:rPr>
          <w:rFonts w:eastAsia="Times New Roman" w:cs="Times New Roman"/>
          <w:b/>
          <w:spacing w:val="-2"/>
          <w:position w:val="-2"/>
          <w:lang w:val="es-ES_tradnl" w:eastAsia="es-PE"/>
        </w:rPr>
        <w:t>………………………………………………………………………….</w:t>
      </w:r>
    </w:p>
    <w:p w:rsidR="00223A42" w:rsidRDefault="00D20FF9" w:rsidP="00223A42">
      <w:pPr>
        <w:spacing w:after="0" w:line="240" w:lineRule="auto"/>
        <w:jc w:val="center"/>
        <w:rPr>
          <w:rFonts w:eastAsia="Times New Roman" w:cs="Times New Roman"/>
          <w:b/>
          <w:spacing w:val="-2"/>
          <w:position w:val="-2"/>
          <w:lang w:val="es-ES_tradnl" w:eastAsia="es-PE"/>
        </w:rPr>
      </w:pPr>
      <w:r w:rsidRPr="004B0A63">
        <w:rPr>
          <w:b/>
        </w:rPr>
        <w:t>Blgo. Linder Ramirez Viena</w:t>
      </w:r>
    </w:p>
    <w:p w:rsidR="00223A42" w:rsidRDefault="00D20FF9" w:rsidP="00223A42">
      <w:pPr>
        <w:spacing w:after="0" w:line="240" w:lineRule="auto"/>
        <w:jc w:val="center"/>
        <w:rPr>
          <w:rFonts w:eastAsia="Times New Roman" w:cs="Times New Roman"/>
          <w:b/>
          <w:spacing w:val="-2"/>
          <w:position w:val="-2"/>
          <w:lang w:val="es-ES_tradnl" w:eastAsia="es-PE"/>
        </w:rPr>
      </w:pPr>
      <w:r w:rsidRPr="004B0A63">
        <w:rPr>
          <w:b/>
        </w:rPr>
        <w:t>DN</w:t>
      </w:r>
      <w:r w:rsidR="004B0A63">
        <w:rPr>
          <w:b/>
        </w:rPr>
        <w:t>I 17907720</w:t>
      </w:r>
    </w:p>
    <w:p w:rsidR="001769D6" w:rsidRPr="00223A42" w:rsidRDefault="00D20FF9" w:rsidP="00223A42">
      <w:pPr>
        <w:spacing w:after="0" w:line="240" w:lineRule="auto"/>
        <w:jc w:val="center"/>
        <w:rPr>
          <w:rFonts w:eastAsia="Times New Roman" w:cs="Times New Roman"/>
          <w:b/>
          <w:spacing w:val="-2"/>
          <w:position w:val="-2"/>
          <w:lang w:val="es-ES_tradnl" w:eastAsia="es-PE"/>
        </w:rPr>
      </w:pPr>
      <w:r w:rsidRPr="004B0A63">
        <w:rPr>
          <w:b/>
        </w:rPr>
        <w:t>Prof, Responsable</w:t>
      </w:r>
    </w:p>
    <w:sectPr w:rsidR="001769D6" w:rsidRPr="00223A42" w:rsidSect="006728A8">
      <w:pgSz w:w="15840" w:h="12240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1E" w:rsidRDefault="0098351E" w:rsidP="00507E56">
      <w:pPr>
        <w:spacing w:after="0" w:line="240" w:lineRule="auto"/>
      </w:pPr>
      <w:r>
        <w:separator/>
      </w:r>
    </w:p>
  </w:endnote>
  <w:endnote w:type="continuationSeparator" w:id="0">
    <w:p w:rsidR="0098351E" w:rsidRDefault="0098351E" w:rsidP="005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1E" w:rsidRDefault="0098351E" w:rsidP="00507E56">
      <w:pPr>
        <w:spacing w:after="0" w:line="240" w:lineRule="auto"/>
      </w:pPr>
      <w:r>
        <w:separator/>
      </w:r>
    </w:p>
  </w:footnote>
  <w:footnote w:type="continuationSeparator" w:id="0">
    <w:p w:rsidR="0098351E" w:rsidRDefault="0098351E" w:rsidP="0050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37CE5"/>
    <w:multiLevelType w:val="multilevel"/>
    <w:tmpl w:val="688EA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56313"/>
    <w:multiLevelType w:val="multilevel"/>
    <w:tmpl w:val="51C0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43AA0"/>
    <w:multiLevelType w:val="hybridMultilevel"/>
    <w:tmpl w:val="74FA3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090A"/>
    <w:multiLevelType w:val="multilevel"/>
    <w:tmpl w:val="AA46D210"/>
    <w:lvl w:ilvl="0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2" w:hanging="43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5" w15:restartNumberingAfterBreak="0">
    <w:nsid w:val="10652F12"/>
    <w:multiLevelType w:val="multilevel"/>
    <w:tmpl w:val="26DE9F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13710627"/>
    <w:multiLevelType w:val="multilevel"/>
    <w:tmpl w:val="635C4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A82F5B"/>
    <w:multiLevelType w:val="multilevel"/>
    <w:tmpl w:val="C1800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F15748"/>
    <w:multiLevelType w:val="multilevel"/>
    <w:tmpl w:val="390620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2A2EA9"/>
    <w:multiLevelType w:val="multilevel"/>
    <w:tmpl w:val="A58EC6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F5A7211"/>
    <w:multiLevelType w:val="multilevel"/>
    <w:tmpl w:val="83D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1346C"/>
    <w:multiLevelType w:val="multilevel"/>
    <w:tmpl w:val="896A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146B7"/>
    <w:multiLevelType w:val="hybridMultilevel"/>
    <w:tmpl w:val="3A86BAFE"/>
    <w:lvl w:ilvl="0" w:tplc="CE620B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61576"/>
    <w:multiLevelType w:val="multilevel"/>
    <w:tmpl w:val="FB186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7483232"/>
    <w:multiLevelType w:val="hybridMultilevel"/>
    <w:tmpl w:val="6666CD88"/>
    <w:lvl w:ilvl="0" w:tplc="42C02E2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2473BD"/>
    <w:multiLevelType w:val="hybridMultilevel"/>
    <w:tmpl w:val="DE38A15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4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07577"/>
    <w:multiLevelType w:val="multilevel"/>
    <w:tmpl w:val="2926F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097455C"/>
    <w:multiLevelType w:val="multilevel"/>
    <w:tmpl w:val="7EE0DBF0"/>
    <w:lvl w:ilvl="0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18" w15:restartNumberingAfterBreak="0">
    <w:nsid w:val="350C5B3A"/>
    <w:multiLevelType w:val="multilevel"/>
    <w:tmpl w:val="036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4114C"/>
    <w:multiLevelType w:val="hybridMultilevel"/>
    <w:tmpl w:val="A8A40A2C"/>
    <w:lvl w:ilvl="0" w:tplc="328C83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E051E"/>
    <w:multiLevelType w:val="hybridMultilevel"/>
    <w:tmpl w:val="69FE8B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343334"/>
    <w:multiLevelType w:val="multilevel"/>
    <w:tmpl w:val="2B9097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3F4934"/>
    <w:multiLevelType w:val="hybridMultilevel"/>
    <w:tmpl w:val="ED3A808A"/>
    <w:lvl w:ilvl="0" w:tplc="C54CA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5A0316"/>
    <w:multiLevelType w:val="multilevel"/>
    <w:tmpl w:val="99FE3B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3EE49C1"/>
    <w:multiLevelType w:val="multilevel"/>
    <w:tmpl w:val="7644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540AA"/>
    <w:multiLevelType w:val="hybridMultilevel"/>
    <w:tmpl w:val="000C0F7C"/>
    <w:lvl w:ilvl="0" w:tplc="DC880E8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5AD196A"/>
    <w:multiLevelType w:val="multilevel"/>
    <w:tmpl w:val="97CCFDCE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58434F5F"/>
    <w:multiLevelType w:val="multilevel"/>
    <w:tmpl w:val="0C3E060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8" w15:restartNumberingAfterBreak="0">
    <w:nsid w:val="5A1E6D55"/>
    <w:multiLevelType w:val="multilevel"/>
    <w:tmpl w:val="369C6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AB0616E"/>
    <w:multiLevelType w:val="hybridMultilevel"/>
    <w:tmpl w:val="682845A2"/>
    <w:lvl w:ilvl="0" w:tplc="BD50447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845014">
      <w:start w:val="2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C3F32"/>
    <w:multiLevelType w:val="multilevel"/>
    <w:tmpl w:val="7EE0DBF0"/>
    <w:lvl w:ilvl="0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31" w15:restartNumberingAfterBreak="0">
    <w:nsid w:val="67086241"/>
    <w:multiLevelType w:val="hybridMultilevel"/>
    <w:tmpl w:val="6C00D8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8D17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86971"/>
    <w:multiLevelType w:val="hybridMultilevel"/>
    <w:tmpl w:val="FE4C4D22"/>
    <w:lvl w:ilvl="0" w:tplc="A77E152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2653F8"/>
    <w:multiLevelType w:val="multilevel"/>
    <w:tmpl w:val="4E3CD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2B43500"/>
    <w:multiLevelType w:val="multilevel"/>
    <w:tmpl w:val="AA46D210"/>
    <w:lvl w:ilvl="0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2" w:hanging="43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35" w15:restartNumberingAfterBreak="0">
    <w:nsid w:val="74C02DCA"/>
    <w:multiLevelType w:val="multilevel"/>
    <w:tmpl w:val="E24C1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D96450"/>
    <w:multiLevelType w:val="multilevel"/>
    <w:tmpl w:val="0C3E060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7" w15:restartNumberingAfterBreak="0">
    <w:nsid w:val="7C273856"/>
    <w:multiLevelType w:val="multilevel"/>
    <w:tmpl w:val="A2645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C603FAC"/>
    <w:multiLevelType w:val="multilevel"/>
    <w:tmpl w:val="F37E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50EB6"/>
    <w:multiLevelType w:val="multilevel"/>
    <w:tmpl w:val="152482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9749C"/>
    <w:multiLevelType w:val="multilevel"/>
    <w:tmpl w:val="A58EC6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25"/>
  </w:num>
  <w:num w:numId="5">
    <w:abstractNumId w:val="12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8">
    <w:abstractNumId w:val="36"/>
  </w:num>
  <w:num w:numId="9">
    <w:abstractNumId w:val="26"/>
  </w:num>
  <w:num w:numId="10">
    <w:abstractNumId w:val="32"/>
  </w:num>
  <w:num w:numId="11">
    <w:abstractNumId w:val="23"/>
  </w:num>
  <w:num w:numId="12">
    <w:abstractNumId w:val="40"/>
  </w:num>
  <w:num w:numId="13">
    <w:abstractNumId w:val="28"/>
  </w:num>
  <w:num w:numId="14">
    <w:abstractNumId w:val="31"/>
  </w:num>
  <w:num w:numId="15">
    <w:abstractNumId w:val="33"/>
  </w:num>
  <w:num w:numId="16">
    <w:abstractNumId w:val="16"/>
  </w:num>
  <w:num w:numId="17">
    <w:abstractNumId w:val="35"/>
  </w:num>
  <w:num w:numId="18">
    <w:abstractNumId w:val="1"/>
  </w:num>
  <w:num w:numId="19">
    <w:abstractNumId w:val="39"/>
  </w:num>
  <w:num w:numId="20">
    <w:abstractNumId w:val="37"/>
  </w:num>
  <w:num w:numId="21">
    <w:abstractNumId w:val="7"/>
  </w:num>
  <w:num w:numId="22">
    <w:abstractNumId w:val="6"/>
  </w:num>
  <w:num w:numId="23">
    <w:abstractNumId w:val="21"/>
  </w:num>
  <w:num w:numId="24">
    <w:abstractNumId w:val="13"/>
  </w:num>
  <w:num w:numId="25">
    <w:abstractNumId w:val="8"/>
  </w:num>
  <w:num w:numId="26">
    <w:abstractNumId w:val="22"/>
  </w:num>
  <w:num w:numId="27">
    <w:abstractNumId w:val="15"/>
  </w:num>
  <w:num w:numId="28">
    <w:abstractNumId w:val="29"/>
  </w:num>
  <w:num w:numId="29">
    <w:abstractNumId w:val="20"/>
  </w:num>
  <w:num w:numId="30">
    <w:abstractNumId w:val="9"/>
  </w:num>
  <w:num w:numId="31">
    <w:abstractNumId w:val="5"/>
  </w:num>
  <w:num w:numId="32">
    <w:abstractNumId w:val="10"/>
  </w:num>
  <w:num w:numId="33">
    <w:abstractNumId w:val="18"/>
  </w:num>
  <w:num w:numId="34">
    <w:abstractNumId w:val="11"/>
  </w:num>
  <w:num w:numId="35">
    <w:abstractNumId w:val="24"/>
  </w:num>
  <w:num w:numId="36">
    <w:abstractNumId w:val="38"/>
  </w:num>
  <w:num w:numId="37">
    <w:abstractNumId w:val="2"/>
  </w:num>
  <w:num w:numId="38">
    <w:abstractNumId w:val="4"/>
  </w:num>
  <w:num w:numId="39">
    <w:abstractNumId w:val="17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9"/>
    <w:rsid w:val="000002F3"/>
    <w:rsid w:val="00005EB3"/>
    <w:rsid w:val="000178F9"/>
    <w:rsid w:val="00031E50"/>
    <w:rsid w:val="000458F6"/>
    <w:rsid w:val="00045AA7"/>
    <w:rsid w:val="0004704B"/>
    <w:rsid w:val="00077837"/>
    <w:rsid w:val="00086AF3"/>
    <w:rsid w:val="00092F9D"/>
    <w:rsid w:val="000A3C69"/>
    <w:rsid w:val="000C656A"/>
    <w:rsid w:val="000C7F5C"/>
    <w:rsid w:val="000D66D7"/>
    <w:rsid w:val="000D6CB2"/>
    <w:rsid w:val="000E7790"/>
    <w:rsid w:val="001064F8"/>
    <w:rsid w:val="00112FB9"/>
    <w:rsid w:val="001769D6"/>
    <w:rsid w:val="001829C7"/>
    <w:rsid w:val="00185728"/>
    <w:rsid w:val="001911E4"/>
    <w:rsid w:val="00193822"/>
    <w:rsid w:val="001A4F19"/>
    <w:rsid w:val="001B65A5"/>
    <w:rsid w:val="001C47F9"/>
    <w:rsid w:val="001D563F"/>
    <w:rsid w:val="001E03E5"/>
    <w:rsid w:val="001E0CC8"/>
    <w:rsid w:val="00205FAE"/>
    <w:rsid w:val="00206B0D"/>
    <w:rsid w:val="00215F98"/>
    <w:rsid w:val="00223A42"/>
    <w:rsid w:val="00224C9C"/>
    <w:rsid w:val="00235C41"/>
    <w:rsid w:val="00241112"/>
    <w:rsid w:val="002459F6"/>
    <w:rsid w:val="00260BF8"/>
    <w:rsid w:val="002746A2"/>
    <w:rsid w:val="00274DBC"/>
    <w:rsid w:val="00275E50"/>
    <w:rsid w:val="002823A5"/>
    <w:rsid w:val="002F4707"/>
    <w:rsid w:val="003008B9"/>
    <w:rsid w:val="0033626A"/>
    <w:rsid w:val="00341A7C"/>
    <w:rsid w:val="003420AE"/>
    <w:rsid w:val="00353CD8"/>
    <w:rsid w:val="00367711"/>
    <w:rsid w:val="00371B3F"/>
    <w:rsid w:val="00375EE4"/>
    <w:rsid w:val="00391A1E"/>
    <w:rsid w:val="003A1700"/>
    <w:rsid w:val="003A2088"/>
    <w:rsid w:val="00403C0A"/>
    <w:rsid w:val="00411140"/>
    <w:rsid w:val="00420CD9"/>
    <w:rsid w:val="004412CF"/>
    <w:rsid w:val="00447C0C"/>
    <w:rsid w:val="00476075"/>
    <w:rsid w:val="004A6D9A"/>
    <w:rsid w:val="004B0A63"/>
    <w:rsid w:val="004B11D8"/>
    <w:rsid w:val="004C02D8"/>
    <w:rsid w:val="004D1F6A"/>
    <w:rsid w:val="004D5619"/>
    <w:rsid w:val="004E7D46"/>
    <w:rsid w:val="00504CD6"/>
    <w:rsid w:val="00507E56"/>
    <w:rsid w:val="00534433"/>
    <w:rsid w:val="005357E6"/>
    <w:rsid w:val="005612A9"/>
    <w:rsid w:val="0056203C"/>
    <w:rsid w:val="0056388C"/>
    <w:rsid w:val="005711D8"/>
    <w:rsid w:val="00571B66"/>
    <w:rsid w:val="00571D69"/>
    <w:rsid w:val="00575C36"/>
    <w:rsid w:val="00577A54"/>
    <w:rsid w:val="005927BB"/>
    <w:rsid w:val="005A5CE3"/>
    <w:rsid w:val="005B1328"/>
    <w:rsid w:val="005C28A1"/>
    <w:rsid w:val="005C62F1"/>
    <w:rsid w:val="005D2B90"/>
    <w:rsid w:val="005D42A5"/>
    <w:rsid w:val="005F2A8C"/>
    <w:rsid w:val="00612596"/>
    <w:rsid w:val="00615FCA"/>
    <w:rsid w:val="0062187F"/>
    <w:rsid w:val="006319F6"/>
    <w:rsid w:val="00651A28"/>
    <w:rsid w:val="00657ABB"/>
    <w:rsid w:val="006728A8"/>
    <w:rsid w:val="00684446"/>
    <w:rsid w:val="00690C79"/>
    <w:rsid w:val="006A4019"/>
    <w:rsid w:val="006A67D7"/>
    <w:rsid w:val="006B7D42"/>
    <w:rsid w:val="006E0C7B"/>
    <w:rsid w:val="006E28DA"/>
    <w:rsid w:val="00701A69"/>
    <w:rsid w:val="0070451E"/>
    <w:rsid w:val="007200D7"/>
    <w:rsid w:val="00724E69"/>
    <w:rsid w:val="00736D39"/>
    <w:rsid w:val="00751D2D"/>
    <w:rsid w:val="00757896"/>
    <w:rsid w:val="007629E4"/>
    <w:rsid w:val="0076303A"/>
    <w:rsid w:val="00770102"/>
    <w:rsid w:val="00774278"/>
    <w:rsid w:val="007B4BD7"/>
    <w:rsid w:val="007C31F9"/>
    <w:rsid w:val="007D6CA0"/>
    <w:rsid w:val="007E2646"/>
    <w:rsid w:val="00804372"/>
    <w:rsid w:val="00830F93"/>
    <w:rsid w:val="00871BC4"/>
    <w:rsid w:val="00886FEA"/>
    <w:rsid w:val="008A27AF"/>
    <w:rsid w:val="008B57C8"/>
    <w:rsid w:val="008C7586"/>
    <w:rsid w:val="00933A6A"/>
    <w:rsid w:val="00962BDA"/>
    <w:rsid w:val="009632A8"/>
    <w:rsid w:val="0098351E"/>
    <w:rsid w:val="009A372F"/>
    <w:rsid w:val="009D46D1"/>
    <w:rsid w:val="009D4777"/>
    <w:rsid w:val="00A04758"/>
    <w:rsid w:val="00A11C59"/>
    <w:rsid w:val="00A17FDE"/>
    <w:rsid w:val="00A42D58"/>
    <w:rsid w:val="00A63EC4"/>
    <w:rsid w:val="00A6531D"/>
    <w:rsid w:val="00A73929"/>
    <w:rsid w:val="00A77846"/>
    <w:rsid w:val="00A9349E"/>
    <w:rsid w:val="00AB3791"/>
    <w:rsid w:val="00AC2CC3"/>
    <w:rsid w:val="00AD598E"/>
    <w:rsid w:val="00AE5369"/>
    <w:rsid w:val="00AE55B9"/>
    <w:rsid w:val="00AE62A6"/>
    <w:rsid w:val="00AF31D7"/>
    <w:rsid w:val="00AF5993"/>
    <w:rsid w:val="00B03686"/>
    <w:rsid w:val="00B064B4"/>
    <w:rsid w:val="00B40A69"/>
    <w:rsid w:val="00B76B6C"/>
    <w:rsid w:val="00B833BC"/>
    <w:rsid w:val="00B86BBE"/>
    <w:rsid w:val="00BB41D5"/>
    <w:rsid w:val="00BC5C5D"/>
    <w:rsid w:val="00BE563A"/>
    <w:rsid w:val="00C05758"/>
    <w:rsid w:val="00C06C4A"/>
    <w:rsid w:val="00C35AE1"/>
    <w:rsid w:val="00C35D09"/>
    <w:rsid w:val="00C64F78"/>
    <w:rsid w:val="00C67614"/>
    <w:rsid w:val="00CB65D7"/>
    <w:rsid w:val="00CD35FB"/>
    <w:rsid w:val="00CE1E84"/>
    <w:rsid w:val="00CF458C"/>
    <w:rsid w:val="00D070FD"/>
    <w:rsid w:val="00D20FF9"/>
    <w:rsid w:val="00D30150"/>
    <w:rsid w:val="00D31887"/>
    <w:rsid w:val="00D4749C"/>
    <w:rsid w:val="00D5087C"/>
    <w:rsid w:val="00D53782"/>
    <w:rsid w:val="00D56E9D"/>
    <w:rsid w:val="00D663EB"/>
    <w:rsid w:val="00D6748E"/>
    <w:rsid w:val="00D71F19"/>
    <w:rsid w:val="00D76B28"/>
    <w:rsid w:val="00D8065A"/>
    <w:rsid w:val="00DB1D72"/>
    <w:rsid w:val="00DB468A"/>
    <w:rsid w:val="00DC5B5B"/>
    <w:rsid w:val="00DC5BFE"/>
    <w:rsid w:val="00DD0EDC"/>
    <w:rsid w:val="00DE656E"/>
    <w:rsid w:val="00DE658D"/>
    <w:rsid w:val="00DF6DD3"/>
    <w:rsid w:val="00E1369D"/>
    <w:rsid w:val="00E16571"/>
    <w:rsid w:val="00E528AD"/>
    <w:rsid w:val="00E54CD2"/>
    <w:rsid w:val="00E72738"/>
    <w:rsid w:val="00E84D62"/>
    <w:rsid w:val="00EA743E"/>
    <w:rsid w:val="00EB536B"/>
    <w:rsid w:val="00ED31DD"/>
    <w:rsid w:val="00ED7F70"/>
    <w:rsid w:val="00EE14C2"/>
    <w:rsid w:val="00EF3385"/>
    <w:rsid w:val="00F04091"/>
    <w:rsid w:val="00F12CD1"/>
    <w:rsid w:val="00F15ABE"/>
    <w:rsid w:val="00F3485B"/>
    <w:rsid w:val="00F43751"/>
    <w:rsid w:val="00F45C7B"/>
    <w:rsid w:val="00F475F2"/>
    <w:rsid w:val="00F551A2"/>
    <w:rsid w:val="00F82A5A"/>
    <w:rsid w:val="00F87A77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F4FE8"/>
  <w15:chartTrackingRefBased/>
  <w15:docId w15:val="{DC67BDBE-FA7B-4ACF-BA45-6B83109F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C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71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3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7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E56"/>
  </w:style>
  <w:style w:type="paragraph" w:styleId="Piedepgina">
    <w:name w:val="footer"/>
    <w:basedOn w:val="Normal"/>
    <w:link w:val="PiedepginaCar"/>
    <w:uiPriority w:val="99"/>
    <w:unhideWhenUsed/>
    <w:rsid w:val="00507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E56"/>
  </w:style>
  <w:style w:type="paragraph" w:customStyle="1" w:styleId="maintitles">
    <w:name w:val="maintitles"/>
    <w:basedOn w:val="Normal"/>
    <w:rsid w:val="0033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maintext">
    <w:name w:val="maintext"/>
    <w:basedOn w:val="Normal"/>
    <w:rsid w:val="0033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9A372F"/>
    <w:rPr>
      <w:b/>
      <w:bCs/>
    </w:rPr>
  </w:style>
  <w:style w:type="paragraph" w:customStyle="1" w:styleId="contacttext">
    <w:name w:val="contacttext"/>
    <w:basedOn w:val="Normal"/>
    <w:rsid w:val="009A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9A372F"/>
    <w:rPr>
      <w:i/>
      <w:iCs/>
    </w:rPr>
  </w:style>
  <w:style w:type="character" w:customStyle="1" w:styleId="maintext1">
    <w:name w:val="maintext1"/>
    <w:basedOn w:val="Fuentedeprrafopredeter"/>
    <w:rsid w:val="009A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smedicos.com/publicaciones/articles/839/2/ImpactosocialdeProyec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E07D-EAD8-4226-9118-573B4626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2018-04-17T20:40:00Z</dcterms:created>
  <dcterms:modified xsi:type="dcterms:W3CDTF">2018-04-17T20:40:00Z</dcterms:modified>
</cp:coreProperties>
</file>