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9C" w:rsidRPr="00031E54" w:rsidRDefault="0036289C" w:rsidP="0036289C">
      <w:pPr>
        <w:rPr>
          <w:sz w:val="20"/>
          <w:szCs w:val="20"/>
        </w:rPr>
      </w:pPr>
      <w:r w:rsidRPr="00031E54">
        <w:rPr>
          <w:noProof/>
          <w:sz w:val="20"/>
          <w:szCs w:val="20"/>
          <w:lang w:eastAsia="es-PE"/>
        </w:rPr>
        <w:drawing>
          <wp:anchor distT="0" distB="0" distL="114300" distR="114300" simplePos="0" relativeHeight="251659264" behindDoc="1" locked="0" layoutInCell="1" allowOverlap="1" wp14:anchorId="2D9E1C84" wp14:editId="25B8BFB6">
            <wp:simplePos x="0" y="0"/>
            <wp:positionH relativeFrom="column">
              <wp:posOffset>2167890</wp:posOffset>
            </wp:positionH>
            <wp:positionV relativeFrom="paragraph">
              <wp:posOffset>91440</wp:posOffset>
            </wp:positionV>
            <wp:extent cx="1066800" cy="1052830"/>
            <wp:effectExtent l="0" t="0" r="0" b="0"/>
            <wp:wrapTight wrapText="bothSides">
              <wp:wrapPolygon edited="0">
                <wp:start x="0" y="0"/>
                <wp:lineTo x="0" y="21105"/>
                <wp:lineTo x="21214" y="21105"/>
                <wp:lineTo x="21214"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6">
                      <a:extLst>
                        <a:ext uri="{28A0092B-C50C-407E-A947-70E740481C1C}">
                          <a14:useLocalDpi xmlns:a14="http://schemas.microsoft.com/office/drawing/2010/main" val="0"/>
                        </a:ext>
                      </a:extLst>
                    </a:blip>
                    <a:stretch>
                      <a:fillRect/>
                    </a:stretch>
                  </pic:blipFill>
                  <pic:spPr>
                    <a:xfrm>
                      <a:off x="0" y="0"/>
                      <a:ext cx="1066800" cy="1052830"/>
                    </a:xfrm>
                    <a:prstGeom prst="rect">
                      <a:avLst/>
                    </a:prstGeom>
                  </pic:spPr>
                </pic:pic>
              </a:graphicData>
            </a:graphic>
            <wp14:sizeRelH relativeFrom="page">
              <wp14:pctWidth>0</wp14:pctWidth>
            </wp14:sizeRelH>
            <wp14:sizeRelV relativeFrom="page">
              <wp14:pctHeight>0</wp14:pctHeight>
            </wp14:sizeRelV>
          </wp:anchor>
        </w:drawing>
      </w:r>
    </w:p>
    <w:p w:rsidR="0036289C" w:rsidRPr="00031E54" w:rsidRDefault="0036289C" w:rsidP="0036289C">
      <w:pPr>
        <w:rPr>
          <w:sz w:val="20"/>
          <w:szCs w:val="20"/>
        </w:rPr>
      </w:pPr>
    </w:p>
    <w:p w:rsidR="0036289C" w:rsidRPr="00031E54" w:rsidRDefault="0036289C" w:rsidP="0036289C">
      <w:pPr>
        <w:rPr>
          <w:sz w:val="20"/>
          <w:szCs w:val="20"/>
        </w:rPr>
      </w:pPr>
    </w:p>
    <w:p w:rsidR="0036289C" w:rsidRPr="00031E54" w:rsidRDefault="0036289C" w:rsidP="0036289C">
      <w:pPr>
        <w:rPr>
          <w:sz w:val="20"/>
          <w:szCs w:val="20"/>
        </w:rPr>
      </w:pPr>
    </w:p>
    <w:p w:rsidR="0036289C" w:rsidRPr="00031E54" w:rsidRDefault="0036289C" w:rsidP="0036289C">
      <w:pPr>
        <w:spacing w:after="0"/>
        <w:jc w:val="center"/>
        <w:rPr>
          <w:rFonts w:ascii="Tahoma" w:hAnsi="Tahoma" w:cs="Tahoma"/>
          <w:b/>
          <w:sz w:val="20"/>
          <w:szCs w:val="20"/>
        </w:rPr>
      </w:pPr>
      <w:r w:rsidRPr="00031E54">
        <w:rPr>
          <w:rFonts w:ascii="Tahoma" w:hAnsi="Tahoma" w:cs="Tahoma"/>
          <w:b/>
          <w:sz w:val="20"/>
          <w:szCs w:val="20"/>
        </w:rPr>
        <w:t>UNIVERSIDAD NACIONAL JOSÉ FAUSTINO SÁNCHEZ CARRIÓN</w:t>
      </w:r>
    </w:p>
    <w:p w:rsidR="0036289C" w:rsidRPr="00031E54" w:rsidRDefault="0036289C" w:rsidP="0036289C">
      <w:pPr>
        <w:spacing w:after="0"/>
        <w:jc w:val="center"/>
        <w:rPr>
          <w:rFonts w:ascii="Tahoma" w:hAnsi="Tahoma" w:cs="Tahoma"/>
          <w:b/>
          <w:sz w:val="20"/>
          <w:szCs w:val="20"/>
        </w:rPr>
      </w:pPr>
      <w:r w:rsidRPr="00031E54">
        <w:rPr>
          <w:rFonts w:ascii="Tahoma" w:hAnsi="Tahoma" w:cs="Tahoma"/>
          <w:b/>
          <w:sz w:val="20"/>
          <w:szCs w:val="20"/>
        </w:rPr>
        <w:t>Facultad de Derecho y Ciencias Políticas</w:t>
      </w:r>
    </w:p>
    <w:p w:rsidR="0036289C" w:rsidRPr="00031E54" w:rsidRDefault="0036289C" w:rsidP="0036289C">
      <w:pPr>
        <w:spacing w:after="0"/>
        <w:jc w:val="center"/>
        <w:rPr>
          <w:rFonts w:ascii="Tahoma" w:hAnsi="Tahoma" w:cs="Tahoma"/>
          <w:b/>
          <w:sz w:val="20"/>
          <w:szCs w:val="20"/>
        </w:rPr>
      </w:pPr>
      <w:r w:rsidRPr="00031E54">
        <w:rPr>
          <w:rFonts w:ascii="Tahoma" w:hAnsi="Tahoma" w:cs="Tahoma"/>
          <w:b/>
          <w:sz w:val="20"/>
          <w:szCs w:val="20"/>
        </w:rPr>
        <w:t>Escuela Académico Profesional de Derecho</w:t>
      </w:r>
    </w:p>
    <w:p w:rsidR="0036289C" w:rsidRPr="00031E54" w:rsidRDefault="0036289C" w:rsidP="0036289C">
      <w:pPr>
        <w:spacing w:after="0"/>
        <w:jc w:val="center"/>
        <w:rPr>
          <w:rFonts w:ascii="Tahoma" w:hAnsi="Tahoma" w:cs="Tahoma"/>
          <w:sz w:val="20"/>
          <w:szCs w:val="20"/>
        </w:rPr>
      </w:pPr>
    </w:p>
    <w:p w:rsidR="0036289C" w:rsidRPr="00031E54" w:rsidRDefault="0036289C" w:rsidP="0036289C">
      <w:pPr>
        <w:spacing w:after="0"/>
        <w:jc w:val="center"/>
        <w:rPr>
          <w:rFonts w:ascii="Tahoma" w:hAnsi="Tahoma" w:cs="Tahoma"/>
          <w:b/>
          <w:sz w:val="20"/>
          <w:szCs w:val="20"/>
        </w:rPr>
      </w:pPr>
      <w:r w:rsidRPr="00031E54">
        <w:rPr>
          <w:rFonts w:ascii="Tahoma" w:hAnsi="Tahoma" w:cs="Tahoma"/>
          <w:b/>
          <w:sz w:val="20"/>
          <w:szCs w:val="20"/>
        </w:rPr>
        <w:t>SÍLABO</w:t>
      </w:r>
    </w:p>
    <w:p w:rsidR="0036289C" w:rsidRPr="00031E54" w:rsidRDefault="0036289C" w:rsidP="0036289C">
      <w:pPr>
        <w:spacing w:after="0"/>
        <w:jc w:val="center"/>
        <w:rPr>
          <w:rFonts w:ascii="Tahoma" w:hAnsi="Tahoma" w:cs="Tahoma"/>
          <w:b/>
          <w:sz w:val="20"/>
          <w:szCs w:val="20"/>
        </w:rPr>
      </w:pPr>
      <w:r>
        <w:rPr>
          <w:rFonts w:ascii="Tahoma" w:hAnsi="Tahoma" w:cs="Tahoma"/>
          <w:b/>
          <w:sz w:val="20"/>
          <w:szCs w:val="20"/>
        </w:rPr>
        <w:t>CONTRATACIONES Y ADQUISICIONES DEL ESTADO</w:t>
      </w:r>
    </w:p>
    <w:p w:rsidR="0036289C" w:rsidRPr="00031E54" w:rsidRDefault="0036289C" w:rsidP="0036289C">
      <w:pPr>
        <w:spacing w:after="0"/>
        <w:jc w:val="both"/>
        <w:rPr>
          <w:rFonts w:ascii="Tahoma" w:hAnsi="Tahoma" w:cs="Tahoma"/>
          <w:b/>
          <w:sz w:val="20"/>
          <w:szCs w:val="20"/>
        </w:rPr>
      </w:pPr>
    </w:p>
    <w:p w:rsidR="0036289C" w:rsidRPr="00031E54" w:rsidRDefault="0036289C" w:rsidP="0036289C">
      <w:pPr>
        <w:pStyle w:val="Prrafodelista"/>
        <w:numPr>
          <w:ilvl w:val="0"/>
          <w:numId w:val="1"/>
        </w:numPr>
        <w:spacing w:after="0"/>
        <w:jc w:val="both"/>
        <w:rPr>
          <w:rFonts w:ascii="Tahoma" w:hAnsi="Tahoma" w:cs="Tahoma"/>
          <w:b/>
          <w:sz w:val="20"/>
          <w:szCs w:val="20"/>
        </w:rPr>
      </w:pPr>
      <w:r w:rsidRPr="00031E54">
        <w:rPr>
          <w:rFonts w:ascii="Tahoma" w:hAnsi="Tahoma" w:cs="Tahoma"/>
          <w:b/>
          <w:sz w:val="20"/>
          <w:szCs w:val="20"/>
        </w:rPr>
        <w:t>DATOS GENERALES</w:t>
      </w: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numPr>
          <w:ilvl w:val="1"/>
          <w:numId w:val="3"/>
        </w:numPr>
        <w:spacing w:after="0"/>
        <w:ind w:left="993" w:hanging="284"/>
        <w:rPr>
          <w:sz w:val="20"/>
          <w:szCs w:val="20"/>
        </w:rPr>
      </w:pPr>
      <w:r w:rsidRPr="00031E54">
        <w:rPr>
          <w:sz w:val="20"/>
          <w:szCs w:val="20"/>
        </w:rPr>
        <w:t>Ciclo Académico</w:t>
      </w:r>
      <w:r w:rsidRPr="00031E54">
        <w:rPr>
          <w:sz w:val="20"/>
          <w:szCs w:val="20"/>
        </w:rPr>
        <w:tab/>
      </w:r>
      <w:r>
        <w:rPr>
          <w:sz w:val="20"/>
          <w:szCs w:val="20"/>
        </w:rPr>
        <w:tab/>
      </w:r>
      <w:r w:rsidRPr="00031E54">
        <w:rPr>
          <w:sz w:val="20"/>
          <w:szCs w:val="20"/>
        </w:rPr>
        <w:t>:</w:t>
      </w:r>
      <w:r w:rsidRPr="00031E54">
        <w:rPr>
          <w:sz w:val="20"/>
          <w:szCs w:val="20"/>
        </w:rPr>
        <w:tab/>
      </w:r>
      <w:r w:rsidR="003E133C">
        <w:rPr>
          <w:sz w:val="20"/>
          <w:szCs w:val="20"/>
        </w:rPr>
        <w:t>X</w:t>
      </w:r>
      <w:r w:rsidRPr="00031E54">
        <w:rPr>
          <w:sz w:val="20"/>
          <w:szCs w:val="20"/>
        </w:rPr>
        <w:t xml:space="preserve">  CICLO  -  A/B</w:t>
      </w:r>
    </w:p>
    <w:p w:rsidR="0036289C" w:rsidRPr="00031E54" w:rsidRDefault="0036289C" w:rsidP="0036289C">
      <w:pPr>
        <w:pStyle w:val="Prrafodelista"/>
        <w:numPr>
          <w:ilvl w:val="1"/>
          <w:numId w:val="3"/>
        </w:numPr>
        <w:spacing w:after="0"/>
        <w:ind w:left="993" w:hanging="284"/>
        <w:rPr>
          <w:sz w:val="20"/>
          <w:szCs w:val="20"/>
        </w:rPr>
      </w:pPr>
      <w:r w:rsidRPr="00031E54">
        <w:rPr>
          <w:sz w:val="20"/>
          <w:szCs w:val="20"/>
        </w:rPr>
        <w:t>Código</w:t>
      </w:r>
      <w:r w:rsidRPr="00031E54">
        <w:rPr>
          <w:sz w:val="20"/>
          <w:szCs w:val="20"/>
        </w:rPr>
        <w:tab/>
      </w:r>
      <w:r w:rsidRPr="00031E54">
        <w:rPr>
          <w:sz w:val="20"/>
          <w:szCs w:val="20"/>
        </w:rPr>
        <w:tab/>
      </w:r>
      <w:r w:rsidRPr="00031E54">
        <w:rPr>
          <w:sz w:val="20"/>
          <w:szCs w:val="20"/>
        </w:rPr>
        <w:tab/>
        <w:t>:</w:t>
      </w:r>
      <w:r w:rsidRPr="00031E54">
        <w:rPr>
          <w:sz w:val="20"/>
          <w:szCs w:val="20"/>
        </w:rPr>
        <w:tab/>
      </w:r>
      <w:r w:rsidR="002871C6">
        <w:rPr>
          <w:sz w:val="20"/>
          <w:szCs w:val="20"/>
        </w:rPr>
        <w:t>33557</w:t>
      </w:r>
    </w:p>
    <w:p w:rsidR="0036289C" w:rsidRPr="00031E54" w:rsidRDefault="0036289C" w:rsidP="0036289C">
      <w:pPr>
        <w:pStyle w:val="Prrafodelista"/>
        <w:numPr>
          <w:ilvl w:val="1"/>
          <w:numId w:val="3"/>
        </w:numPr>
        <w:spacing w:after="0"/>
        <w:ind w:left="993" w:hanging="284"/>
        <w:rPr>
          <w:sz w:val="20"/>
          <w:szCs w:val="20"/>
        </w:rPr>
      </w:pPr>
      <w:r w:rsidRPr="00031E54">
        <w:rPr>
          <w:sz w:val="20"/>
          <w:szCs w:val="20"/>
        </w:rPr>
        <w:t>Plan</w:t>
      </w:r>
      <w:r w:rsidRPr="00031E54">
        <w:rPr>
          <w:sz w:val="20"/>
          <w:szCs w:val="20"/>
        </w:rPr>
        <w:tab/>
      </w:r>
      <w:r w:rsidRPr="00031E54">
        <w:rPr>
          <w:sz w:val="20"/>
          <w:szCs w:val="20"/>
        </w:rPr>
        <w:tab/>
      </w:r>
      <w:r w:rsidRPr="00031E54">
        <w:rPr>
          <w:sz w:val="20"/>
          <w:szCs w:val="20"/>
        </w:rPr>
        <w:tab/>
        <w:t>:</w:t>
      </w:r>
      <w:r w:rsidRPr="00031E54">
        <w:rPr>
          <w:sz w:val="20"/>
          <w:szCs w:val="20"/>
        </w:rPr>
        <w:tab/>
      </w:r>
      <w:r w:rsidR="002871C6">
        <w:rPr>
          <w:sz w:val="20"/>
          <w:szCs w:val="20"/>
        </w:rPr>
        <w:t>3</w:t>
      </w:r>
    </w:p>
    <w:p w:rsidR="0036289C" w:rsidRPr="00031E54" w:rsidRDefault="0036289C" w:rsidP="0036289C">
      <w:pPr>
        <w:pStyle w:val="Prrafodelista"/>
        <w:numPr>
          <w:ilvl w:val="1"/>
          <w:numId w:val="3"/>
        </w:numPr>
        <w:spacing w:after="0"/>
        <w:ind w:left="993" w:hanging="284"/>
        <w:rPr>
          <w:sz w:val="20"/>
          <w:szCs w:val="20"/>
        </w:rPr>
      </w:pPr>
      <w:r w:rsidRPr="00031E54">
        <w:rPr>
          <w:sz w:val="20"/>
          <w:szCs w:val="20"/>
        </w:rPr>
        <w:t>Área Curricular</w:t>
      </w:r>
      <w:r w:rsidRPr="00031E54">
        <w:rPr>
          <w:sz w:val="20"/>
          <w:szCs w:val="20"/>
        </w:rPr>
        <w:tab/>
      </w:r>
      <w:r w:rsidRPr="00031E54">
        <w:rPr>
          <w:sz w:val="20"/>
          <w:szCs w:val="20"/>
        </w:rPr>
        <w:tab/>
        <w:t>:</w:t>
      </w:r>
      <w:r w:rsidRPr="00031E54">
        <w:rPr>
          <w:sz w:val="20"/>
          <w:szCs w:val="20"/>
        </w:rPr>
        <w:tab/>
        <w:t>Formación Profesional Especializada</w:t>
      </w:r>
    </w:p>
    <w:p w:rsidR="0036289C" w:rsidRPr="00031E54" w:rsidRDefault="0036289C" w:rsidP="0036289C">
      <w:pPr>
        <w:pStyle w:val="Prrafodelista"/>
        <w:numPr>
          <w:ilvl w:val="1"/>
          <w:numId w:val="3"/>
        </w:numPr>
        <w:spacing w:after="0"/>
        <w:ind w:left="993" w:hanging="284"/>
        <w:rPr>
          <w:sz w:val="20"/>
          <w:szCs w:val="20"/>
        </w:rPr>
      </w:pPr>
      <w:r w:rsidRPr="00031E54">
        <w:rPr>
          <w:sz w:val="20"/>
          <w:szCs w:val="20"/>
        </w:rPr>
        <w:t>E.A.P.</w:t>
      </w:r>
      <w:r w:rsidRPr="00031E54">
        <w:rPr>
          <w:sz w:val="20"/>
          <w:szCs w:val="20"/>
        </w:rPr>
        <w:tab/>
      </w:r>
      <w:r w:rsidRPr="00031E54">
        <w:rPr>
          <w:sz w:val="20"/>
          <w:szCs w:val="20"/>
        </w:rPr>
        <w:tab/>
      </w:r>
      <w:r w:rsidRPr="00031E54">
        <w:rPr>
          <w:sz w:val="20"/>
          <w:szCs w:val="20"/>
        </w:rPr>
        <w:tab/>
        <w:t>:</w:t>
      </w:r>
      <w:r w:rsidRPr="00031E54">
        <w:rPr>
          <w:sz w:val="20"/>
          <w:szCs w:val="20"/>
        </w:rPr>
        <w:tab/>
        <w:t xml:space="preserve">Derecho </w:t>
      </w:r>
    </w:p>
    <w:p w:rsidR="0036289C" w:rsidRPr="00031E54" w:rsidRDefault="0036289C" w:rsidP="0036289C">
      <w:pPr>
        <w:pStyle w:val="Prrafodelista"/>
        <w:numPr>
          <w:ilvl w:val="1"/>
          <w:numId w:val="3"/>
        </w:numPr>
        <w:spacing w:after="0"/>
        <w:ind w:left="993" w:hanging="284"/>
        <w:rPr>
          <w:sz w:val="20"/>
          <w:szCs w:val="20"/>
        </w:rPr>
      </w:pPr>
      <w:r w:rsidRPr="00031E54">
        <w:rPr>
          <w:sz w:val="20"/>
          <w:szCs w:val="20"/>
        </w:rPr>
        <w:t>Prerrequisito</w:t>
      </w:r>
      <w:r w:rsidRPr="00031E54">
        <w:rPr>
          <w:sz w:val="20"/>
          <w:szCs w:val="20"/>
        </w:rPr>
        <w:tab/>
      </w:r>
      <w:r w:rsidRPr="00031E54">
        <w:rPr>
          <w:sz w:val="20"/>
          <w:szCs w:val="20"/>
        </w:rPr>
        <w:tab/>
        <w:t>:</w:t>
      </w:r>
      <w:r w:rsidRPr="00031E54">
        <w:rPr>
          <w:sz w:val="20"/>
          <w:szCs w:val="20"/>
        </w:rPr>
        <w:tab/>
      </w:r>
    </w:p>
    <w:p w:rsidR="0036289C" w:rsidRPr="00031E54" w:rsidRDefault="0036289C" w:rsidP="0036289C">
      <w:pPr>
        <w:pStyle w:val="Prrafodelista"/>
        <w:numPr>
          <w:ilvl w:val="1"/>
          <w:numId w:val="3"/>
        </w:numPr>
        <w:spacing w:after="0"/>
        <w:ind w:left="993" w:hanging="284"/>
        <w:rPr>
          <w:sz w:val="20"/>
          <w:szCs w:val="20"/>
        </w:rPr>
      </w:pPr>
      <w:r w:rsidRPr="00031E54">
        <w:rPr>
          <w:sz w:val="20"/>
          <w:szCs w:val="20"/>
        </w:rPr>
        <w:t>Semestre Académico</w:t>
      </w:r>
      <w:r w:rsidRPr="00031E54">
        <w:rPr>
          <w:sz w:val="20"/>
          <w:szCs w:val="20"/>
        </w:rPr>
        <w:tab/>
        <w:t>:</w:t>
      </w:r>
      <w:r w:rsidRPr="00031E54">
        <w:rPr>
          <w:sz w:val="20"/>
          <w:szCs w:val="20"/>
        </w:rPr>
        <w:tab/>
        <w:t>2018 - I</w:t>
      </w:r>
    </w:p>
    <w:p w:rsidR="0036289C" w:rsidRPr="00031E54" w:rsidRDefault="0036289C" w:rsidP="0036289C">
      <w:pPr>
        <w:pStyle w:val="Prrafodelista"/>
        <w:numPr>
          <w:ilvl w:val="1"/>
          <w:numId w:val="3"/>
        </w:numPr>
        <w:spacing w:after="0"/>
        <w:ind w:left="993" w:hanging="284"/>
        <w:rPr>
          <w:sz w:val="20"/>
          <w:szCs w:val="20"/>
        </w:rPr>
      </w:pPr>
      <w:r w:rsidRPr="00031E54">
        <w:rPr>
          <w:sz w:val="20"/>
          <w:szCs w:val="20"/>
        </w:rPr>
        <w:t>Horas</w:t>
      </w:r>
      <w:r w:rsidRPr="00031E54">
        <w:rPr>
          <w:sz w:val="20"/>
          <w:szCs w:val="20"/>
        </w:rPr>
        <w:tab/>
      </w:r>
      <w:r w:rsidRPr="00031E54">
        <w:rPr>
          <w:sz w:val="20"/>
          <w:szCs w:val="20"/>
        </w:rPr>
        <w:tab/>
      </w:r>
      <w:r w:rsidRPr="00031E54">
        <w:rPr>
          <w:sz w:val="20"/>
          <w:szCs w:val="20"/>
        </w:rPr>
        <w:tab/>
        <w:t>:</w:t>
      </w:r>
      <w:r w:rsidRPr="00031E54">
        <w:rPr>
          <w:sz w:val="20"/>
          <w:szCs w:val="20"/>
        </w:rPr>
        <w:tab/>
        <w:t>03 horas</w:t>
      </w:r>
    </w:p>
    <w:p w:rsidR="0036289C" w:rsidRPr="00031E54" w:rsidRDefault="0036289C" w:rsidP="0036289C">
      <w:pPr>
        <w:pStyle w:val="Prrafodelista"/>
        <w:numPr>
          <w:ilvl w:val="1"/>
          <w:numId w:val="3"/>
        </w:numPr>
        <w:spacing w:after="0"/>
        <w:ind w:left="993" w:hanging="284"/>
        <w:rPr>
          <w:sz w:val="20"/>
          <w:szCs w:val="20"/>
        </w:rPr>
      </w:pPr>
      <w:r w:rsidRPr="00031E54">
        <w:rPr>
          <w:sz w:val="20"/>
          <w:szCs w:val="20"/>
        </w:rPr>
        <w:t>Horas teóricas</w:t>
      </w:r>
      <w:r w:rsidRPr="00031E54">
        <w:rPr>
          <w:sz w:val="20"/>
          <w:szCs w:val="20"/>
        </w:rPr>
        <w:tab/>
      </w:r>
      <w:r w:rsidRPr="00031E54">
        <w:rPr>
          <w:sz w:val="20"/>
          <w:szCs w:val="20"/>
        </w:rPr>
        <w:tab/>
        <w:t>:</w:t>
      </w:r>
      <w:r w:rsidRPr="00031E54">
        <w:rPr>
          <w:sz w:val="20"/>
          <w:szCs w:val="20"/>
        </w:rPr>
        <w:tab/>
        <w:t>01 horas</w:t>
      </w:r>
    </w:p>
    <w:p w:rsidR="0036289C" w:rsidRPr="00031E54" w:rsidRDefault="0036289C" w:rsidP="0036289C">
      <w:pPr>
        <w:pStyle w:val="Prrafodelista"/>
        <w:numPr>
          <w:ilvl w:val="1"/>
          <w:numId w:val="3"/>
        </w:numPr>
        <w:spacing w:after="0"/>
        <w:ind w:left="993" w:hanging="284"/>
        <w:rPr>
          <w:sz w:val="20"/>
          <w:szCs w:val="20"/>
        </w:rPr>
      </w:pPr>
      <w:r w:rsidRPr="00031E54">
        <w:rPr>
          <w:sz w:val="20"/>
          <w:szCs w:val="20"/>
        </w:rPr>
        <w:t>Horas prácticas</w:t>
      </w:r>
      <w:r w:rsidRPr="00031E54">
        <w:rPr>
          <w:sz w:val="20"/>
          <w:szCs w:val="20"/>
        </w:rPr>
        <w:tab/>
      </w:r>
      <w:r w:rsidRPr="00031E54">
        <w:rPr>
          <w:sz w:val="20"/>
          <w:szCs w:val="20"/>
        </w:rPr>
        <w:tab/>
        <w:t>:</w:t>
      </w:r>
      <w:r w:rsidRPr="00031E54">
        <w:rPr>
          <w:sz w:val="20"/>
          <w:szCs w:val="20"/>
        </w:rPr>
        <w:tab/>
        <w:t>02 horas</w:t>
      </w:r>
    </w:p>
    <w:p w:rsidR="0036289C" w:rsidRPr="00031E54" w:rsidRDefault="0036289C" w:rsidP="0036289C">
      <w:pPr>
        <w:pStyle w:val="Prrafodelista"/>
        <w:numPr>
          <w:ilvl w:val="1"/>
          <w:numId w:val="3"/>
        </w:numPr>
        <w:tabs>
          <w:tab w:val="left" w:pos="993"/>
        </w:tabs>
        <w:spacing w:after="0"/>
        <w:ind w:left="993" w:hanging="284"/>
        <w:rPr>
          <w:sz w:val="20"/>
          <w:szCs w:val="20"/>
        </w:rPr>
      </w:pPr>
      <w:r w:rsidRPr="00031E54">
        <w:rPr>
          <w:sz w:val="20"/>
          <w:szCs w:val="20"/>
        </w:rPr>
        <w:t>Créditos</w:t>
      </w:r>
      <w:r w:rsidRPr="00031E54">
        <w:rPr>
          <w:sz w:val="20"/>
          <w:szCs w:val="20"/>
        </w:rPr>
        <w:tab/>
      </w:r>
      <w:r w:rsidRPr="00031E54">
        <w:rPr>
          <w:sz w:val="20"/>
          <w:szCs w:val="20"/>
        </w:rPr>
        <w:tab/>
      </w:r>
      <w:r>
        <w:rPr>
          <w:sz w:val="20"/>
          <w:szCs w:val="20"/>
        </w:rPr>
        <w:tab/>
      </w:r>
      <w:r w:rsidRPr="00031E54">
        <w:rPr>
          <w:sz w:val="20"/>
          <w:szCs w:val="20"/>
        </w:rPr>
        <w:t>:</w:t>
      </w:r>
      <w:r w:rsidRPr="00031E54">
        <w:rPr>
          <w:sz w:val="20"/>
          <w:szCs w:val="20"/>
        </w:rPr>
        <w:tab/>
        <w:t>03 créditos</w:t>
      </w:r>
    </w:p>
    <w:p w:rsidR="0036289C" w:rsidRPr="00031E54" w:rsidRDefault="0036289C" w:rsidP="0036289C">
      <w:pPr>
        <w:pStyle w:val="Prrafodelista"/>
        <w:numPr>
          <w:ilvl w:val="1"/>
          <w:numId w:val="3"/>
        </w:numPr>
        <w:tabs>
          <w:tab w:val="left" w:pos="993"/>
        </w:tabs>
        <w:spacing w:after="0"/>
        <w:ind w:left="993" w:hanging="284"/>
        <w:rPr>
          <w:sz w:val="20"/>
          <w:szCs w:val="20"/>
        </w:rPr>
      </w:pPr>
      <w:r w:rsidRPr="00031E54">
        <w:rPr>
          <w:sz w:val="20"/>
          <w:szCs w:val="20"/>
        </w:rPr>
        <w:t>Docente</w:t>
      </w:r>
      <w:r w:rsidRPr="00031E54">
        <w:rPr>
          <w:sz w:val="20"/>
          <w:szCs w:val="20"/>
        </w:rPr>
        <w:tab/>
      </w:r>
      <w:r w:rsidRPr="00031E54">
        <w:rPr>
          <w:sz w:val="20"/>
          <w:szCs w:val="20"/>
        </w:rPr>
        <w:tab/>
      </w:r>
      <w:r>
        <w:rPr>
          <w:sz w:val="20"/>
          <w:szCs w:val="20"/>
        </w:rPr>
        <w:tab/>
      </w:r>
      <w:r w:rsidRPr="00031E54">
        <w:rPr>
          <w:sz w:val="20"/>
          <w:szCs w:val="20"/>
        </w:rPr>
        <w:t>:</w:t>
      </w:r>
      <w:r w:rsidRPr="00031E54">
        <w:rPr>
          <w:sz w:val="20"/>
          <w:szCs w:val="20"/>
        </w:rPr>
        <w:tab/>
        <w:t>M</w:t>
      </w:r>
      <w:r>
        <w:rPr>
          <w:sz w:val="20"/>
          <w:szCs w:val="20"/>
        </w:rPr>
        <w:t>(a)</w:t>
      </w:r>
      <w:r w:rsidRPr="00031E54">
        <w:rPr>
          <w:sz w:val="20"/>
          <w:szCs w:val="20"/>
        </w:rPr>
        <w:t xml:space="preserve">. </w:t>
      </w:r>
      <w:proofErr w:type="spellStart"/>
      <w:r w:rsidRPr="00031E54">
        <w:rPr>
          <w:sz w:val="20"/>
          <w:szCs w:val="20"/>
        </w:rPr>
        <w:t>Liubisa</w:t>
      </w:r>
      <w:proofErr w:type="spellEnd"/>
      <w:r w:rsidRPr="00031E54">
        <w:rPr>
          <w:sz w:val="20"/>
          <w:szCs w:val="20"/>
        </w:rPr>
        <w:t xml:space="preserve"> </w:t>
      </w:r>
      <w:proofErr w:type="spellStart"/>
      <w:r w:rsidRPr="00031E54">
        <w:rPr>
          <w:sz w:val="20"/>
          <w:szCs w:val="20"/>
        </w:rPr>
        <w:t>Jazminka</w:t>
      </w:r>
      <w:proofErr w:type="spellEnd"/>
      <w:r w:rsidRPr="00031E54">
        <w:rPr>
          <w:sz w:val="20"/>
          <w:szCs w:val="20"/>
        </w:rPr>
        <w:t xml:space="preserve"> </w:t>
      </w:r>
      <w:proofErr w:type="spellStart"/>
      <w:r w:rsidRPr="00031E54">
        <w:rPr>
          <w:sz w:val="20"/>
          <w:szCs w:val="20"/>
        </w:rPr>
        <w:t>Yong</w:t>
      </w:r>
      <w:proofErr w:type="spellEnd"/>
      <w:r w:rsidRPr="00031E54">
        <w:rPr>
          <w:sz w:val="20"/>
          <w:szCs w:val="20"/>
        </w:rPr>
        <w:t xml:space="preserve"> </w:t>
      </w:r>
      <w:proofErr w:type="spellStart"/>
      <w:r w:rsidRPr="00031E54">
        <w:rPr>
          <w:sz w:val="20"/>
          <w:szCs w:val="20"/>
        </w:rPr>
        <w:t>Becaj</w:t>
      </w:r>
      <w:proofErr w:type="spellEnd"/>
    </w:p>
    <w:p w:rsidR="0036289C" w:rsidRPr="00031E54" w:rsidRDefault="0036289C" w:rsidP="0036289C">
      <w:pPr>
        <w:pStyle w:val="Prrafodelista"/>
        <w:numPr>
          <w:ilvl w:val="1"/>
          <w:numId w:val="3"/>
        </w:numPr>
        <w:tabs>
          <w:tab w:val="left" w:pos="993"/>
        </w:tabs>
        <w:spacing w:after="0"/>
        <w:ind w:left="993" w:hanging="284"/>
        <w:rPr>
          <w:sz w:val="20"/>
          <w:szCs w:val="20"/>
        </w:rPr>
      </w:pPr>
      <w:r w:rsidRPr="00031E54">
        <w:rPr>
          <w:sz w:val="20"/>
          <w:szCs w:val="20"/>
        </w:rPr>
        <w:t>Colegiatura</w:t>
      </w:r>
      <w:r w:rsidRPr="00031E54">
        <w:rPr>
          <w:sz w:val="20"/>
          <w:szCs w:val="20"/>
        </w:rPr>
        <w:tab/>
      </w:r>
      <w:r w:rsidRPr="00031E54">
        <w:rPr>
          <w:sz w:val="20"/>
          <w:szCs w:val="20"/>
        </w:rPr>
        <w:tab/>
        <w:t>:</w:t>
      </w:r>
      <w:r w:rsidRPr="00031E54">
        <w:rPr>
          <w:sz w:val="20"/>
          <w:szCs w:val="20"/>
        </w:rPr>
        <w:tab/>
        <w:t>C.A.H N° 523</w:t>
      </w:r>
    </w:p>
    <w:p w:rsidR="0036289C" w:rsidRPr="00031E54" w:rsidRDefault="0036289C" w:rsidP="0036289C">
      <w:pPr>
        <w:pStyle w:val="Prrafodelista"/>
        <w:numPr>
          <w:ilvl w:val="1"/>
          <w:numId w:val="3"/>
        </w:numPr>
        <w:tabs>
          <w:tab w:val="left" w:pos="993"/>
        </w:tabs>
        <w:spacing w:after="0"/>
        <w:ind w:left="993" w:hanging="284"/>
        <w:rPr>
          <w:sz w:val="20"/>
          <w:szCs w:val="20"/>
        </w:rPr>
      </w:pPr>
      <w:r w:rsidRPr="00031E54">
        <w:rPr>
          <w:sz w:val="20"/>
          <w:szCs w:val="20"/>
        </w:rPr>
        <w:t>Correo electrónico</w:t>
      </w:r>
      <w:r w:rsidRPr="00031E54">
        <w:rPr>
          <w:sz w:val="20"/>
          <w:szCs w:val="20"/>
        </w:rPr>
        <w:tab/>
        <w:t>:</w:t>
      </w:r>
      <w:r w:rsidRPr="00031E54">
        <w:rPr>
          <w:sz w:val="20"/>
          <w:szCs w:val="20"/>
        </w:rPr>
        <w:tab/>
      </w:r>
      <w:hyperlink r:id="rId7" w:history="1">
        <w:r w:rsidRPr="00031E54">
          <w:rPr>
            <w:rStyle w:val="Hipervnculo"/>
            <w:sz w:val="20"/>
            <w:szCs w:val="20"/>
          </w:rPr>
          <w:t>liubisayong@gmail.com</w:t>
        </w:r>
      </w:hyperlink>
      <w:r w:rsidRPr="00031E54">
        <w:rPr>
          <w:sz w:val="20"/>
          <w:szCs w:val="20"/>
        </w:rPr>
        <w:t xml:space="preserve"> / 995383860 (RPM)</w:t>
      </w:r>
    </w:p>
    <w:p w:rsidR="0036289C" w:rsidRPr="00031E54" w:rsidRDefault="0036289C" w:rsidP="0036289C">
      <w:pPr>
        <w:pStyle w:val="Prrafodelista"/>
        <w:spacing w:after="0"/>
        <w:ind w:left="1440"/>
        <w:jc w:val="both"/>
        <w:rPr>
          <w:rFonts w:ascii="Tahoma" w:hAnsi="Tahoma" w:cs="Tahoma"/>
          <w:sz w:val="20"/>
          <w:szCs w:val="20"/>
        </w:rPr>
      </w:pPr>
    </w:p>
    <w:p w:rsidR="0036289C" w:rsidRPr="00031E54" w:rsidRDefault="0036289C" w:rsidP="0036289C">
      <w:pPr>
        <w:pStyle w:val="Prrafodelista"/>
        <w:numPr>
          <w:ilvl w:val="0"/>
          <w:numId w:val="1"/>
        </w:numPr>
        <w:spacing w:after="0"/>
        <w:jc w:val="both"/>
        <w:rPr>
          <w:rFonts w:ascii="Tahoma" w:hAnsi="Tahoma" w:cs="Tahoma"/>
          <w:b/>
          <w:sz w:val="20"/>
          <w:szCs w:val="20"/>
        </w:rPr>
      </w:pPr>
      <w:r w:rsidRPr="00031E54">
        <w:rPr>
          <w:rFonts w:ascii="Tahoma" w:hAnsi="Tahoma" w:cs="Tahoma"/>
          <w:b/>
          <w:sz w:val="20"/>
          <w:szCs w:val="20"/>
        </w:rPr>
        <w:t>SUMILLA</w:t>
      </w:r>
    </w:p>
    <w:p w:rsidR="0036289C" w:rsidRPr="00031E54" w:rsidRDefault="0036289C" w:rsidP="0036289C">
      <w:pPr>
        <w:pStyle w:val="Prrafodelista"/>
        <w:spacing w:after="0"/>
        <w:jc w:val="both"/>
        <w:rPr>
          <w:rFonts w:ascii="Tahoma" w:hAnsi="Tahoma" w:cs="Tahoma"/>
          <w:b/>
          <w:sz w:val="20"/>
          <w:szCs w:val="20"/>
        </w:rPr>
      </w:pPr>
    </w:p>
    <w:p w:rsidR="0036289C" w:rsidRPr="00031E54" w:rsidRDefault="003E133C" w:rsidP="0036289C">
      <w:pPr>
        <w:pStyle w:val="Prrafodelista"/>
        <w:spacing w:after="0"/>
        <w:jc w:val="both"/>
        <w:rPr>
          <w:rFonts w:ascii="Tahoma" w:hAnsi="Tahoma" w:cs="Tahoma"/>
          <w:sz w:val="20"/>
          <w:szCs w:val="20"/>
        </w:rPr>
      </w:pPr>
      <w:r>
        <w:rPr>
          <w:rFonts w:ascii="Tahoma" w:hAnsi="Tahoma" w:cs="Tahoma"/>
          <w:sz w:val="20"/>
          <w:szCs w:val="20"/>
        </w:rPr>
        <w:t>Este curso trata los mecanismos de contratación del Estado con los particulares. Parte del estudio de selección de la contraparte de la Administración Pública (licitación, concurso, contratación directa) el contrato administrativo, las prerrogativas de la Administración Pública y el contrato ley. Se analizarán los contratos más importantes: la concesión de servicio público, el empréstito público, entre otros. Se trabajará con casos.</w:t>
      </w:r>
    </w:p>
    <w:p w:rsidR="0036289C" w:rsidRPr="00031E54" w:rsidRDefault="0036289C" w:rsidP="0036289C">
      <w:pPr>
        <w:pStyle w:val="Prrafodelista"/>
        <w:spacing w:after="0"/>
        <w:jc w:val="both"/>
        <w:rPr>
          <w:rFonts w:ascii="Tahoma" w:hAnsi="Tahoma" w:cs="Tahoma"/>
          <w:sz w:val="20"/>
          <w:szCs w:val="20"/>
        </w:rPr>
      </w:pPr>
    </w:p>
    <w:p w:rsidR="0036289C" w:rsidRPr="00031E54" w:rsidRDefault="0036289C" w:rsidP="0036289C">
      <w:pPr>
        <w:pStyle w:val="Prrafodelista"/>
        <w:numPr>
          <w:ilvl w:val="0"/>
          <w:numId w:val="1"/>
        </w:numPr>
        <w:spacing w:after="0"/>
        <w:jc w:val="both"/>
        <w:rPr>
          <w:rFonts w:ascii="Tahoma" w:hAnsi="Tahoma" w:cs="Tahoma"/>
          <w:b/>
          <w:sz w:val="20"/>
          <w:szCs w:val="20"/>
        </w:rPr>
      </w:pPr>
      <w:r w:rsidRPr="00031E54">
        <w:rPr>
          <w:rFonts w:ascii="Tahoma" w:hAnsi="Tahoma" w:cs="Tahoma"/>
          <w:b/>
          <w:sz w:val="20"/>
          <w:szCs w:val="20"/>
        </w:rPr>
        <w:t>COMPETENCIA</w:t>
      </w:r>
    </w:p>
    <w:p w:rsidR="0036289C" w:rsidRPr="00031E54" w:rsidRDefault="0036289C" w:rsidP="0036289C">
      <w:pPr>
        <w:pStyle w:val="Prrafodelista"/>
        <w:spacing w:after="0"/>
        <w:jc w:val="both"/>
        <w:rPr>
          <w:rFonts w:ascii="Tahoma" w:hAnsi="Tahoma" w:cs="Tahoma"/>
          <w:b/>
          <w:sz w:val="20"/>
          <w:szCs w:val="20"/>
        </w:rPr>
      </w:pPr>
    </w:p>
    <w:p w:rsidR="0036289C" w:rsidRPr="00031E54" w:rsidRDefault="003E133C" w:rsidP="0036289C">
      <w:pPr>
        <w:pStyle w:val="Prrafodelista"/>
        <w:spacing w:after="0"/>
        <w:jc w:val="both"/>
        <w:rPr>
          <w:rFonts w:ascii="Tahoma" w:hAnsi="Tahoma" w:cs="Tahoma"/>
          <w:sz w:val="20"/>
          <w:szCs w:val="20"/>
        </w:rPr>
      </w:pPr>
      <w:r>
        <w:rPr>
          <w:rFonts w:ascii="Tahoma" w:hAnsi="Tahoma" w:cs="Tahoma"/>
          <w:sz w:val="20"/>
          <w:szCs w:val="20"/>
        </w:rPr>
        <w:t>Comprende y aplica las técnicas, métodos, estrategias y herramientas de gestión entre otros con un enfoque práctico en el marco de la Ley de Contrataciones del Estado Vigente y sus modificatorias.</w:t>
      </w:r>
    </w:p>
    <w:p w:rsidR="0036289C" w:rsidRDefault="0036289C" w:rsidP="0036289C">
      <w:pPr>
        <w:pStyle w:val="Prrafodelista"/>
        <w:spacing w:after="0"/>
        <w:jc w:val="both"/>
        <w:rPr>
          <w:rFonts w:ascii="Tahoma" w:hAnsi="Tahoma" w:cs="Tahoma"/>
          <w:sz w:val="20"/>
          <w:szCs w:val="20"/>
        </w:rPr>
      </w:pPr>
    </w:p>
    <w:p w:rsidR="0036289C" w:rsidRPr="00031E54" w:rsidRDefault="0036289C" w:rsidP="0036289C">
      <w:pPr>
        <w:pStyle w:val="Prrafodelista"/>
        <w:spacing w:after="0"/>
        <w:jc w:val="both"/>
        <w:rPr>
          <w:rFonts w:ascii="Tahoma" w:hAnsi="Tahoma" w:cs="Tahoma"/>
          <w:sz w:val="20"/>
          <w:szCs w:val="20"/>
        </w:rPr>
      </w:pPr>
    </w:p>
    <w:p w:rsidR="0036289C" w:rsidRPr="00031E54" w:rsidRDefault="0036289C" w:rsidP="0036289C">
      <w:pPr>
        <w:pStyle w:val="Prrafodelista"/>
        <w:numPr>
          <w:ilvl w:val="0"/>
          <w:numId w:val="1"/>
        </w:numPr>
        <w:spacing w:after="0"/>
        <w:jc w:val="both"/>
        <w:rPr>
          <w:rFonts w:ascii="Tahoma" w:hAnsi="Tahoma" w:cs="Tahoma"/>
          <w:b/>
          <w:sz w:val="20"/>
          <w:szCs w:val="20"/>
        </w:rPr>
      </w:pPr>
      <w:r w:rsidRPr="00031E54">
        <w:rPr>
          <w:rFonts w:ascii="Tahoma" w:hAnsi="Tahoma" w:cs="Tahoma"/>
          <w:b/>
          <w:sz w:val="20"/>
          <w:szCs w:val="20"/>
        </w:rPr>
        <w:t>CAPACIDADES</w:t>
      </w:r>
    </w:p>
    <w:p w:rsidR="0036289C" w:rsidRPr="00031E54" w:rsidRDefault="0036289C" w:rsidP="0036289C">
      <w:pPr>
        <w:pStyle w:val="Prrafodelista"/>
        <w:spacing w:after="0"/>
        <w:jc w:val="both"/>
        <w:rPr>
          <w:rFonts w:ascii="Tahoma" w:hAnsi="Tahoma" w:cs="Tahoma"/>
          <w:b/>
          <w:sz w:val="20"/>
          <w:szCs w:val="20"/>
        </w:rPr>
      </w:pPr>
    </w:p>
    <w:p w:rsidR="0036289C" w:rsidRDefault="003E133C" w:rsidP="0036289C">
      <w:pPr>
        <w:pStyle w:val="Prrafodelista"/>
        <w:numPr>
          <w:ilvl w:val="0"/>
          <w:numId w:val="2"/>
        </w:numPr>
        <w:spacing w:after="0"/>
        <w:jc w:val="both"/>
        <w:rPr>
          <w:rFonts w:ascii="Tahoma" w:hAnsi="Tahoma" w:cs="Tahoma"/>
          <w:sz w:val="20"/>
          <w:szCs w:val="20"/>
        </w:rPr>
      </w:pPr>
      <w:r>
        <w:rPr>
          <w:rFonts w:ascii="Tahoma" w:hAnsi="Tahoma" w:cs="Tahoma"/>
          <w:sz w:val="20"/>
          <w:szCs w:val="20"/>
        </w:rPr>
        <w:t>Interpreta el marco conceptual y asume la teoría de los contratos administrativos teniendo en consideración a la doctrina y legislación de la materia</w:t>
      </w:r>
      <w:r w:rsidR="0036289C" w:rsidRPr="00031E54">
        <w:rPr>
          <w:rFonts w:ascii="Tahoma" w:hAnsi="Tahoma" w:cs="Tahoma"/>
          <w:sz w:val="20"/>
          <w:szCs w:val="20"/>
        </w:rPr>
        <w:t>.</w:t>
      </w:r>
    </w:p>
    <w:p w:rsidR="003E133C" w:rsidRDefault="003E133C" w:rsidP="0036289C">
      <w:pPr>
        <w:pStyle w:val="Prrafodelista"/>
        <w:numPr>
          <w:ilvl w:val="0"/>
          <w:numId w:val="2"/>
        </w:numPr>
        <w:spacing w:after="0"/>
        <w:jc w:val="both"/>
        <w:rPr>
          <w:rFonts w:ascii="Tahoma" w:hAnsi="Tahoma" w:cs="Tahoma"/>
          <w:sz w:val="20"/>
          <w:szCs w:val="20"/>
        </w:rPr>
      </w:pPr>
      <w:r>
        <w:rPr>
          <w:rFonts w:ascii="Tahoma" w:hAnsi="Tahoma" w:cs="Tahoma"/>
          <w:sz w:val="20"/>
          <w:szCs w:val="20"/>
        </w:rPr>
        <w:lastRenderedPageBreak/>
        <w:t>Analiza la contratación estatal aplicando la normativa y casuística vigentes.</w:t>
      </w:r>
    </w:p>
    <w:p w:rsidR="003E133C" w:rsidRDefault="0090611C" w:rsidP="0036289C">
      <w:pPr>
        <w:pStyle w:val="Prrafodelista"/>
        <w:numPr>
          <w:ilvl w:val="0"/>
          <w:numId w:val="2"/>
        </w:numPr>
        <w:spacing w:after="0"/>
        <w:jc w:val="both"/>
        <w:rPr>
          <w:rFonts w:ascii="Tahoma" w:hAnsi="Tahoma" w:cs="Tahoma"/>
          <w:sz w:val="20"/>
          <w:szCs w:val="20"/>
        </w:rPr>
      </w:pPr>
      <w:r>
        <w:rPr>
          <w:rFonts w:ascii="Tahoma" w:hAnsi="Tahoma" w:cs="Tahoma"/>
          <w:sz w:val="20"/>
          <w:szCs w:val="20"/>
        </w:rPr>
        <w:t>Valora la importancia de las normas de contratación estatal en el quehacer de la Administración Pública</w:t>
      </w:r>
    </w:p>
    <w:p w:rsidR="0090611C" w:rsidRPr="00031E54" w:rsidRDefault="0090611C" w:rsidP="0036289C">
      <w:pPr>
        <w:pStyle w:val="Prrafodelista"/>
        <w:numPr>
          <w:ilvl w:val="0"/>
          <w:numId w:val="2"/>
        </w:numPr>
        <w:spacing w:after="0"/>
        <w:jc w:val="both"/>
        <w:rPr>
          <w:rFonts w:ascii="Tahoma" w:hAnsi="Tahoma" w:cs="Tahoma"/>
          <w:sz w:val="20"/>
          <w:szCs w:val="20"/>
        </w:rPr>
      </w:pPr>
      <w:r>
        <w:rPr>
          <w:rFonts w:ascii="Tahoma" w:hAnsi="Tahoma" w:cs="Tahoma"/>
          <w:sz w:val="20"/>
          <w:szCs w:val="20"/>
        </w:rPr>
        <w:t>Distingue la importancia de los procesos de selección y sus fuentes.</w:t>
      </w:r>
    </w:p>
    <w:p w:rsidR="0036289C" w:rsidRPr="00031E54" w:rsidRDefault="0036289C" w:rsidP="0036289C">
      <w:pPr>
        <w:pStyle w:val="Prrafodelista"/>
        <w:spacing w:after="0"/>
        <w:ind w:left="1080"/>
        <w:jc w:val="both"/>
        <w:rPr>
          <w:rFonts w:ascii="Tahoma" w:hAnsi="Tahoma" w:cs="Tahoma"/>
          <w:sz w:val="20"/>
          <w:szCs w:val="20"/>
        </w:rPr>
      </w:pPr>
    </w:p>
    <w:p w:rsidR="0036289C" w:rsidRPr="00031E54" w:rsidRDefault="0036289C" w:rsidP="0036289C">
      <w:pPr>
        <w:pStyle w:val="Prrafodelista"/>
        <w:numPr>
          <w:ilvl w:val="0"/>
          <w:numId w:val="1"/>
        </w:numPr>
        <w:spacing w:after="0"/>
        <w:jc w:val="both"/>
        <w:rPr>
          <w:rFonts w:ascii="Tahoma" w:hAnsi="Tahoma" w:cs="Tahoma"/>
          <w:b/>
          <w:sz w:val="20"/>
          <w:szCs w:val="20"/>
        </w:rPr>
      </w:pPr>
      <w:r w:rsidRPr="00031E54">
        <w:rPr>
          <w:rFonts w:ascii="Tahoma" w:hAnsi="Tahoma" w:cs="Tahoma"/>
          <w:b/>
          <w:sz w:val="20"/>
          <w:szCs w:val="20"/>
        </w:rPr>
        <w:t>PROGRAMACIÓN DE CONTENIDOS</w:t>
      </w:r>
    </w:p>
    <w:p w:rsidR="0036289C" w:rsidRPr="00031E54" w:rsidRDefault="0036289C" w:rsidP="0036289C">
      <w:pPr>
        <w:pStyle w:val="Prrafodelista"/>
        <w:spacing w:after="0"/>
        <w:jc w:val="both"/>
        <w:rPr>
          <w:rFonts w:ascii="Tahoma" w:hAnsi="Tahoma" w:cs="Tahoma"/>
          <w:b/>
          <w:sz w:val="20"/>
          <w:szCs w:val="20"/>
        </w:rPr>
      </w:pPr>
    </w:p>
    <w:tbl>
      <w:tblPr>
        <w:tblStyle w:val="Tablaconcuadrcula"/>
        <w:tblpPr w:leftFromText="141" w:rightFromText="141" w:vertAnchor="text" w:horzAnchor="margin" w:tblpY="108"/>
        <w:tblW w:w="9498" w:type="dxa"/>
        <w:tblLook w:val="04A0" w:firstRow="1" w:lastRow="0" w:firstColumn="1" w:lastColumn="0" w:noHBand="0" w:noVBand="1"/>
      </w:tblPr>
      <w:tblGrid>
        <w:gridCol w:w="1218"/>
        <w:gridCol w:w="1123"/>
        <w:gridCol w:w="2874"/>
        <w:gridCol w:w="4283"/>
      </w:tblGrid>
      <w:tr w:rsidR="0036289C" w:rsidRPr="00031E54" w:rsidTr="003908C9">
        <w:tc>
          <w:tcPr>
            <w:tcW w:w="9498" w:type="dxa"/>
            <w:gridSpan w:val="4"/>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UNIDAD DE APRENDIZAJE I</w:t>
            </w:r>
          </w:p>
          <w:p w:rsidR="0036289C" w:rsidRPr="00031E54" w:rsidRDefault="0090611C" w:rsidP="003908C9">
            <w:pPr>
              <w:pStyle w:val="Prrafodelista"/>
              <w:ind w:left="0"/>
              <w:jc w:val="center"/>
              <w:rPr>
                <w:rFonts w:ascii="Tahoma" w:hAnsi="Tahoma" w:cs="Tahoma"/>
                <w:b/>
                <w:sz w:val="20"/>
                <w:szCs w:val="20"/>
              </w:rPr>
            </w:pPr>
            <w:r>
              <w:rPr>
                <w:rFonts w:ascii="Tahoma" w:hAnsi="Tahoma" w:cs="Tahoma"/>
                <w:b/>
                <w:sz w:val="20"/>
                <w:szCs w:val="20"/>
              </w:rPr>
              <w:t>EL CONTRATO ADMINISTRATIVO</w:t>
            </w:r>
          </w:p>
        </w:tc>
      </w:tr>
      <w:tr w:rsidR="0036289C" w:rsidRPr="00031E54" w:rsidTr="003908C9">
        <w:tc>
          <w:tcPr>
            <w:tcW w:w="9498" w:type="dxa"/>
            <w:gridSpan w:val="4"/>
          </w:tcPr>
          <w:p w:rsidR="0036289C" w:rsidRPr="00031E54" w:rsidRDefault="0036289C" w:rsidP="003908C9">
            <w:pPr>
              <w:pStyle w:val="Prrafodelista"/>
              <w:ind w:left="0"/>
              <w:jc w:val="both"/>
              <w:rPr>
                <w:rFonts w:ascii="Tahoma" w:hAnsi="Tahoma" w:cs="Tahoma"/>
                <w:sz w:val="20"/>
                <w:szCs w:val="20"/>
              </w:rPr>
            </w:pPr>
            <w:r w:rsidRPr="00031E54">
              <w:rPr>
                <w:rFonts w:ascii="Tahoma" w:hAnsi="Tahoma" w:cs="Tahoma"/>
                <w:b/>
                <w:sz w:val="20"/>
                <w:szCs w:val="20"/>
              </w:rPr>
              <w:t xml:space="preserve">CAPACIDAD: </w:t>
            </w:r>
          </w:p>
          <w:p w:rsidR="0036289C" w:rsidRPr="0090611C" w:rsidRDefault="0090611C" w:rsidP="0090611C">
            <w:pPr>
              <w:jc w:val="both"/>
              <w:rPr>
                <w:rFonts w:ascii="Tahoma" w:hAnsi="Tahoma" w:cs="Tahoma"/>
                <w:sz w:val="20"/>
                <w:szCs w:val="20"/>
              </w:rPr>
            </w:pPr>
            <w:r w:rsidRPr="0090611C">
              <w:rPr>
                <w:rFonts w:ascii="Tahoma" w:hAnsi="Tahoma" w:cs="Tahoma"/>
                <w:sz w:val="20"/>
                <w:szCs w:val="20"/>
              </w:rPr>
              <w:t>Interpreta el marco conceptual y asume la teoría de los contratos administrativos teniendo en consideración a la doctrina y legislación de la materia</w:t>
            </w:r>
          </w:p>
        </w:tc>
      </w:tr>
      <w:tr w:rsidR="0036289C" w:rsidRPr="00031E54" w:rsidTr="003908C9">
        <w:tc>
          <w:tcPr>
            <w:tcW w:w="1218" w:type="dxa"/>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SEMANA</w:t>
            </w:r>
          </w:p>
        </w:tc>
        <w:tc>
          <w:tcPr>
            <w:tcW w:w="1123" w:type="dxa"/>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SESIÓN</w:t>
            </w:r>
          </w:p>
        </w:tc>
        <w:tc>
          <w:tcPr>
            <w:tcW w:w="2874" w:type="dxa"/>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CONTENIDO CONCEPTUAL</w:t>
            </w:r>
          </w:p>
        </w:tc>
        <w:tc>
          <w:tcPr>
            <w:tcW w:w="4283" w:type="dxa"/>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CONTENIDO PROCEDIMENTAL</w:t>
            </w:r>
          </w:p>
        </w:tc>
      </w:tr>
      <w:tr w:rsidR="0036289C" w:rsidRPr="00031E54" w:rsidTr="003908C9">
        <w:trPr>
          <w:trHeight w:val="1032"/>
        </w:trPr>
        <w:tc>
          <w:tcPr>
            <w:tcW w:w="1218" w:type="dxa"/>
            <w:vMerge w:val="restart"/>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1°</w:t>
            </w:r>
          </w:p>
        </w:tc>
        <w:tc>
          <w:tcPr>
            <w:tcW w:w="1123"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1</w:t>
            </w:r>
          </w:p>
        </w:tc>
        <w:tc>
          <w:tcPr>
            <w:tcW w:w="2874" w:type="dxa"/>
            <w:vAlign w:val="center"/>
          </w:tcPr>
          <w:p w:rsidR="0036289C" w:rsidRPr="00031E54" w:rsidRDefault="0090611C" w:rsidP="003908C9">
            <w:pPr>
              <w:pStyle w:val="Prrafodelista"/>
              <w:ind w:left="0"/>
              <w:jc w:val="center"/>
              <w:rPr>
                <w:rFonts w:ascii="Tahoma" w:hAnsi="Tahoma" w:cs="Tahoma"/>
                <w:sz w:val="20"/>
                <w:szCs w:val="20"/>
              </w:rPr>
            </w:pPr>
            <w:r>
              <w:rPr>
                <w:rFonts w:ascii="Tahoma" w:hAnsi="Tahoma" w:cs="Tahoma"/>
                <w:sz w:val="20"/>
                <w:szCs w:val="20"/>
              </w:rPr>
              <w:t>Origen del Contrato Administrativo</w:t>
            </w:r>
          </w:p>
        </w:tc>
        <w:tc>
          <w:tcPr>
            <w:tcW w:w="4283" w:type="dxa"/>
            <w:vAlign w:val="center"/>
          </w:tcPr>
          <w:p w:rsidR="0036289C" w:rsidRPr="00031E54" w:rsidRDefault="007D1677" w:rsidP="003908C9">
            <w:pPr>
              <w:pStyle w:val="Prrafodelista"/>
              <w:ind w:left="0"/>
              <w:jc w:val="center"/>
              <w:rPr>
                <w:rFonts w:ascii="Tahoma" w:hAnsi="Tahoma" w:cs="Tahoma"/>
                <w:sz w:val="20"/>
                <w:szCs w:val="20"/>
              </w:rPr>
            </w:pPr>
            <w:r>
              <w:rPr>
                <w:rFonts w:ascii="Tahoma" w:hAnsi="Tahoma" w:cs="Tahoma"/>
                <w:sz w:val="20"/>
                <w:szCs w:val="20"/>
              </w:rPr>
              <w:t>Elabora cuadros sinópticos</w:t>
            </w:r>
          </w:p>
        </w:tc>
      </w:tr>
      <w:tr w:rsidR="0036289C" w:rsidRPr="00031E54" w:rsidTr="003908C9">
        <w:trPr>
          <w:trHeight w:val="820"/>
        </w:trPr>
        <w:tc>
          <w:tcPr>
            <w:tcW w:w="1218" w:type="dxa"/>
            <w:vMerge/>
            <w:vAlign w:val="center"/>
          </w:tcPr>
          <w:p w:rsidR="0036289C" w:rsidRPr="00031E54" w:rsidRDefault="0036289C" w:rsidP="003908C9">
            <w:pPr>
              <w:pStyle w:val="Prrafodelista"/>
              <w:ind w:left="0"/>
              <w:jc w:val="center"/>
              <w:rPr>
                <w:rFonts w:ascii="Tahoma" w:hAnsi="Tahoma" w:cs="Tahoma"/>
                <w:b/>
                <w:sz w:val="20"/>
                <w:szCs w:val="20"/>
              </w:rPr>
            </w:pPr>
          </w:p>
        </w:tc>
        <w:tc>
          <w:tcPr>
            <w:tcW w:w="1123" w:type="dxa"/>
            <w:tcBorders>
              <w:bottom w:val="single" w:sz="4" w:space="0" w:color="auto"/>
            </w:tcBorders>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2</w:t>
            </w:r>
          </w:p>
        </w:tc>
        <w:tc>
          <w:tcPr>
            <w:tcW w:w="2874" w:type="dxa"/>
            <w:tcBorders>
              <w:bottom w:val="single" w:sz="4" w:space="0" w:color="auto"/>
            </w:tcBorders>
            <w:vAlign w:val="center"/>
          </w:tcPr>
          <w:p w:rsidR="0036289C" w:rsidRPr="00031E54" w:rsidRDefault="0090611C" w:rsidP="003908C9">
            <w:pPr>
              <w:pStyle w:val="Prrafodelista"/>
              <w:ind w:left="0"/>
              <w:jc w:val="center"/>
              <w:rPr>
                <w:rFonts w:ascii="Tahoma" w:hAnsi="Tahoma" w:cs="Tahoma"/>
                <w:sz w:val="20"/>
                <w:szCs w:val="20"/>
              </w:rPr>
            </w:pPr>
            <w:r>
              <w:rPr>
                <w:rFonts w:ascii="Tahoma" w:hAnsi="Tahoma" w:cs="Tahoma"/>
                <w:sz w:val="20"/>
                <w:szCs w:val="20"/>
              </w:rPr>
              <w:t>Elementos del Contrato Administrativo</w:t>
            </w:r>
          </w:p>
        </w:tc>
        <w:tc>
          <w:tcPr>
            <w:tcW w:w="4283" w:type="dxa"/>
            <w:tcBorders>
              <w:bottom w:val="single" w:sz="4" w:space="0" w:color="auto"/>
            </w:tcBorders>
            <w:vAlign w:val="center"/>
          </w:tcPr>
          <w:p w:rsidR="0036289C" w:rsidRPr="00031E54" w:rsidRDefault="007D1677" w:rsidP="003908C9">
            <w:pPr>
              <w:pStyle w:val="Prrafodelista"/>
              <w:ind w:left="0"/>
              <w:jc w:val="center"/>
              <w:rPr>
                <w:rFonts w:ascii="Tahoma" w:hAnsi="Tahoma" w:cs="Tahoma"/>
                <w:sz w:val="20"/>
                <w:szCs w:val="20"/>
              </w:rPr>
            </w:pPr>
            <w:r>
              <w:rPr>
                <w:rFonts w:ascii="Tahoma" w:hAnsi="Tahoma" w:cs="Tahoma"/>
                <w:sz w:val="20"/>
                <w:szCs w:val="20"/>
              </w:rPr>
              <w:t>Elabora un mapa conceptual</w:t>
            </w:r>
          </w:p>
        </w:tc>
      </w:tr>
      <w:tr w:rsidR="0036289C" w:rsidRPr="00031E54" w:rsidTr="003908C9">
        <w:trPr>
          <w:trHeight w:val="850"/>
        </w:trPr>
        <w:tc>
          <w:tcPr>
            <w:tcW w:w="1218" w:type="dxa"/>
            <w:vMerge w:val="restart"/>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2°</w:t>
            </w:r>
          </w:p>
        </w:tc>
        <w:tc>
          <w:tcPr>
            <w:tcW w:w="1123" w:type="dxa"/>
            <w:tcBorders>
              <w:bottom w:val="single" w:sz="4" w:space="0" w:color="auto"/>
            </w:tcBorders>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3</w:t>
            </w:r>
          </w:p>
        </w:tc>
        <w:tc>
          <w:tcPr>
            <w:tcW w:w="2874" w:type="dxa"/>
            <w:tcBorders>
              <w:bottom w:val="single" w:sz="4" w:space="0" w:color="auto"/>
            </w:tcBorders>
            <w:vAlign w:val="center"/>
          </w:tcPr>
          <w:p w:rsidR="0036289C" w:rsidRPr="00031E54" w:rsidRDefault="007D1677" w:rsidP="003908C9">
            <w:pPr>
              <w:pStyle w:val="Prrafodelista"/>
              <w:ind w:left="0"/>
              <w:jc w:val="center"/>
              <w:rPr>
                <w:rFonts w:ascii="Tahoma" w:hAnsi="Tahoma" w:cs="Tahoma"/>
                <w:sz w:val="20"/>
                <w:szCs w:val="20"/>
              </w:rPr>
            </w:pPr>
            <w:r>
              <w:rPr>
                <w:rFonts w:ascii="Tahoma" w:hAnsi="Tahoma" w:cs="Tahoma"/>
                <w:sz w:val="20"/>
                <w:szCs w:val="20"/>
              </w:rPr>
              <w:t>El contrato de concesión de servicios públicos</w:t>
            </w:r>
          </w:p>
        </w:tc>
        <w:tc>
          <w:tcPr>
            <w:tcW w:w="4283" w:type="dxa"/>
            <w:tcBorders>
              <w:bottom w:val="single" w:sz="4" w:space="0" w:color="auto"/>
            </w:tcBorders>
            <w:vAlign w:val="center"/>
          </w:tcPr>
          <w:p w:rsidR="0036289C" w:rsidRPr="00031E54" w:rsidRDefault="007D1677" w:rsidP="003908C9">
            <w:pPr>
              <w:pStyle w:val="Prrafodelista"/>
              <w:ind w:left="0"/>
              <w:jc w:val="center"/>
              <w:rPr>
                <w:rFonts w:ascii="Tahoma" w:hAnsi="Tahoma" w:cs="Tahoma"/>
                <w:sz w:val="20"/>
                <w:szCs w:val="20"/>
              </w:rPr>
            </w:pPr>
            <w:r>
              <w:rPr>
                <w:rFonts w:ascii="Tahoma" w:hAnsi="Tahoma" w:cs="Tahoma"/>
                <w:sz w:val="20"/>
                <w:szCs w:val="20"/>
              </w:rPr>
              <w:t>Realiza la lectura de un texto y debate en clase</w:t>
            </w:r>
          </w:p>
        </w:tc>
      </w:tr>
      <w:tr w:rsidR="0036289C" w:rsidRPr="00031E54" w:rsidTr="003908C9">
        <w:trPr>
          <w:trHeight w:val="1185"/>
        </w:trPr>
        <w:tc>
          <w:tcPr>
            <w:tcW w:w="1218" w:type="dxa"/>
            <w:vMerge/>
            <w:vAlign w:val="center"/>
          </w:tcPr>
          <w:p w:rsidR="0036289C" w:rsidRPr="00031E54" w:rsidRDefault="0036289C" w:rsidP="003908C9">
            <w:pPr>
              <w:pStyle w:val="Prrafodelista"/>
              <w:ind w:left="0"/>
              <w:jc w:val="center"/>
              <w:rPr>
                <w:rFonts w:ascii="Tahoma" w:hAnsi="Tahoma" w:cs="Tahoma"/>
                <w:b/>
                <w:sz w:val="20"/>
                <w:szCs w:val="20"/>
              </w:rPr>
            </w:pPr>
          </w:p>
        </w:tc>
        <w:tc>
          <w:tcPr>
            <w:tcW w:w="1123" w:type="dxa"/>
            <w:tcBorders>
              <w:bottom w:val="single" w:sz="4" w:space="0" w:color="auto"/>
            </w:tcBorders>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4</w:t>
            </w:r>
          </w:p>
        </w:tc>
        <w:tc>
          <w:tcPr>
            <w:tcW w:w="2874" w:type="dxa"/>
            <w:tcBorders>
              <w:bottom w:val="single" w:sz="4" w:space="0" w:color="auto"/>
            </w:tcBorders>
            <w:vAlign w:val="center"/>
          </w:tcPr>
          <w:p w:rsidR="0036289C" w:rsidRPr="00031E54" w:rsidRDefault="007D1677" w:rsidP="003908C9">
            <w:pPr>
              <w:pStyle w:val="Prrafodelista"/>
              <w:ind w:left="0"/>
              <w:jc w:val="center"/>
              <w:rPr>
                <w:rFonts w:ascii="Tahoma" w:hAnsi="Tahoma" w:cs="Tahoma"/>
                <w:sz w:val="20"/>
                <w:szCs w:val="20"/>
              </w:rPr>
            </w:pPr>
            <w:r>
              <w:rPr>
                <w:rFonts w:ascii="Tahoma" w:hAnsi="Tahoma" w:cs="Tahoma"/>
                <w:sz w:val="20"/>
                <w:szCs w:val="20"/>
              </w:rPr>
              <w:t>El contrato de obra pública</w:t>
            </w:r>
          </w:p>
        </w:tc>
        <w:tc>
          <w:tcPr>
            <w:tcW w:w="4283" w:type="dxa"/>
            <w:tcBorders>
              <w:bottom w:val="single" w:sz="4" w:space="0" w:color="auto"/>
            </w:tcBorders>
            <w:vAlign w:val="center"/>
          </w:tcPr>
          <w:p w:rsidR="0036289C" w:rsidRPr="00031E54" w:rsidRDefault="007D1677" w:rsidP="007D1677">
            <w:pPr>
              <w:pStyle w:val="Prrafodelista"/>
              <w:ind w:left="0"/>
              <w:jc w:val="center"/>
              <w:rPr>
                <w:rFonts w:ascii="Tahoma" w:hAnsi="Tahoma" w:cs="Tahoma"/>
                <w:sz w:val="20"/>
                <w:szCs w:val="20"/>
              </w:rPr>
            </w:pPr>
            <w:r>
              <w:rPr>
                <w:rFonts w:ascii="Tahoma" w:hAnsi="Tahoma" w:cs="Tahoma"/>
                <w:sz w:val="20"/>
                <w:szCs w:val="20"/>
              </w:rPr>
              <w:t xml:space="preserve">Elabora un modelo de contrato </w:t>
            </w:r>
          </w:p>
        </w:tc>
      </w:tr>
      <w:tr w:rsidR="0036289C" w:rsidRPr="00031E54" w:rsidTr="003908C9">
        <w:trPr>
          <w:trHeight w:val="990"/>
        </w:trPr>
        <w:tc>
          <w:tcPr>
            <w:tcW w:w="1218" w:type="dxa"/>
            <w:vMerge w:val="restart"/>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3°</w:t>
            </w:r>
          </w:p>
          <w:p w:rsidR="0036289C" w:rsidRPr="00031E54" w:rsidRDefault="0036289C" w:rsidP="003908C9">
            <w:pPr>
              <w:pStyle w:val="Prrafodelista"/>
              <w:ind w:left="0"/>
              <w:jc w:val="center"/>
              <w:rPr>
                <w:rFonts w:ascii="Tahoma" w:hAnsi="Tahoma" w:cs="Tahoma"/>
                <w:b/>
                <w:sz w:val="20"/>
                <w:szCs w:val="20"/>
              </w:rPr>
            </w:pPr>
          </w:p>
        </w:tc>
        <w:tc>
          <w:tcPr>
            <w:tcW w:w="1123"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5</w:t>
            </w:r>
          </w:p>
        </w:tc>
        <w:tc>
          <w:tcPr>
            <w:tcW w:w="2874" w:type="dxa"/>
            <w:vAlign w:val="center"/>
          </w:tcPr>
          <w:p w:rsidR="0036289C" w:rsidRPr="00031E54" w:rsidRDefault="007D1677" w:rsidP="003908C9">
            <w:pPr>
              <w:pStyle w:val="Prrafodelista"/>
              <w:ind w:left="0"/>
              <w:jc w:val="center"/>
              <w:rPr>
                <w:rFonts w:ascii="Tahoma" w:hAnsi="Tahoma" w:cs="Tahoma"/>
                <w:sz w:val="20"/>
                <w:szCs w:val="20"/>
              </w:rPr>
            </w:pPr>
            <w:r>
              <w:rPr>
                <w:rFonts w:ascii="Tahoma" w:hAnsi="Tahoma" w:cs="Tahoma"/>
                <w:sz w:val="20"/>
                <w:szCs w:val="20"/>
              </w:rPr>
              <w:t>El contrato de suministro</w:t>
            </w:r>
          </w:p>
        </w:tc>
        <w:tc>
          <w:tcPr>
            <w:tcW w:w="4283" w:type="dxa"/>
            <w:vAlign w:val="center"/>
          </w:tcPr>
          <w:p w:rsidR="0036289C" w:rsidRPr="00031E54" w:rsidRDefault="007D1677" w:rsidP="003908C9">
            <w:pPr>
              <w:pStyle w:val="Prrafodelista"/>
              <w:ind w:left="0"/>
              <w:jc w:val="center"/>
              <w:rPr>
                <w:rFonts w:ascii="Tahoma" w:hAnsi="Tahoma" w:cs="Tahoma"/>
                <w:sz w:val="20"/>
                <w:szCs w:val="20"/>
              </w:rPr>
            </w:pPr>
            <w:r>
              <w:rPr>
                <w:rFonts w:ascii="Tahoma" w:hAnsi="Tahoma" w:cs="Tahoma"/>
                <w:sz w:val="20"/>
                <w:szCs w:val="20"/>
              </w:rPr>
              <w:t>Realiza la lectura de la norma y elabora un modelo de contrato</w:t>
            </w:r>
          </w:p>
        </w:tc>
      </w:tr>
      <w:tr w:rsidR="0036289C" w:rsidRPr="00031E54" w:rsidTr="003908C9">
        <w:trPr>
          <w:trHeight w:val="1201"/>
        </w:trPr>
        <w:tc>
          <w:tcPr>
            <w:tcW w:w="1218" w:type="dxa"/>
            <w:vMerge/>
            <w:tcBorders>
              <w:bottom w:val="single" w:sz="4" w:space="0" w:color="auto"/>
            </w:tcBorders>
            <w:vAlign w:val="center"/>
          </w:tcPr>
          <w:p w:rsidR="0036289C" w:rsidRPr="00031E54" w:rsidRDefault="0036289C" w:rsidP="003908C9">
            <w:pPr>
              <w:pStyle w:val="Prrafodelista"/>
              <w:ind w:left="0"/>
              <w:jc w:val="center"/>
              <w:rPr>
                <w:rFonts w:ascii="Tahoma" w:hAnsi="Tahoma" w:cs="Tahoma"/>
                <w:b/>
                <w:sz w:val="20"/>
                <w:szCs w:val="20"/>
              </w:rPr>
            </w:pPr>
          </w:p>
        </w:tc>
        <w:tc>
          <w:tcPr>
            <w:tcW w:w="1123" w:type="dxa"/>
            <w:tcBorders>
              <w:bottom w:val="single" w:sz="4" w:space="0" w:color="auto"/>
            </w:tcBorders>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6</w:t>
            </w:r>
          </w:p>
        </w:tc>
        <w:tc>
          <w:tcPr>
            <w:tcW w:w="2874" w:type="dxa"/>
            <w:tcBorders>
              <w:bottom w:val="single" w:sz="4" w:space="0" w:color="auto"/>
            </w:tcBorders>
            <w:vAlign w:val="center"/>
          </w:tcPr>
          <w:p w:rsidR="0036289C" w:rsidRPr="00031E54" w:rsidRDefault="007D1677" w:rsidP="003908C9">
            <w:pPr>
              <w:pStyle w:val="Prrafodelista"/>
              <w:ind w:left="34"/>
              <w:jc w:val="center"/>
              <w:rPr>
                <w:rFonts w:ascii="Tahoma" w:hAnsi="Tahoma" w:cs="Tahoma"/>
                <w:sz w:val="20"/>
                <w:szCs w:val="20"/>
              </w:rPr>
            </w:pPr>
            <w:r>
              <w:rPr>
                <w:rFonts w:ascii="Tahoma" w:hAnsi="Tahoma" w:cs="Tahoma"/>
                <w:sz w:val="20"/>
                <w:szCs w:val="20"/>
              </w:rPr>
              <w:t>El contrato de empréstito público</w:t>
            </w:r>
          </w:p>
        </w:tc>
        <w:tc>
          <w:tcPr>
            <w:tcW w:w="4283" w:type="dxa"/>
            <w:tcBorders>
              <w:bottom w:val="single" w:sz="4" w:space="0" w:color="auto"/>
            </w:tcBorders>
            <w:vAlign w:val="center"/>
          </w:tcPr>
          <w:p w:rsidR="0036289C" w:rsidRPr="00031E54" w:rsidRDefault="007D1677" w:rsidP="003908C9">
            <w:pPr>
              <w:pStyle w:val="Prrafodelista"/>
              <w:ind w:left="0"/>
              <w:jc w:val="center"/>
              <w:rPr>
                <w:rFonts w:ascii="Tahoma" w:hAnsi="Tahoma" w:cs="Tahoma"/>
                <w:sz w:val="20"/>
                <w:szCs w:val="20"/>
              </w:rPr>
            </w:pPr>
            <w:r>
              <w:rPr>
                <w:rFonts w:ascii="Tahoma" w:hAnsi="Tahoma" w:cs="Tahoma"/>
                <w:sz w:val="20"/>
                <w:szCs w:val="20"/>
              </w:rPr>
              <w:t>Realiza la lectura de un texto y debate en clase</w:t>
            </w:r>
          </w:p>
        </w:tc>
      </w:tr>
      <w:tr w:rsidR="0036289C" w:rsidRPr="00031E54" w:rsidTr="003908C9">
        <w:trPr>
          <w:trHeight w:val="120"/>
        </w:trPr>
        <w:tc>
          <w:tcPr>
            <w:tcW w:w="1218" w:type="dxa"/>
            <w:vMerge w:val="restart"/>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4°</w:t>
            </w:r>
          </w:p>
        </w:tc>
        <w:tc>
          <w:tcPr>
            <w:tcW w:w="1123"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7</w:t>
            </w:r>
          </w:p>
        </w:tc>
        <w:tc>
          <w:tcPr>
            <w:tcW w:w="2874" w:type="dxa"/>
            <w:vAlign w:val="center"/>
          </w:tcPr>
          <w:p w:rsidR="0036289C" w:rsidRPr="00031E54" w:rsidRDefault="007D1677" w:rsidP="003908C9">
            <w:pPr>
              <w:pStyle w:val="Prrafodelista"/>
              <w:ind w:left="0"/>
              <w:jc w:val="center"/>
              <w:rPr>
                <w:rFonts w:ascii="Tahoma" w:hAnsi="Tahoma" w:cs="Tahoma"/>
                <w:sz w:val="20"/>
                <w:szCs w:val="20"/>
              </w:rPr>
            </w:pPr>
            <w:r>
              <w:rPr>
                <w:rFonts w:ascii="Tahoma" w:hAnsi="Tahoma" w:cs="Tahoma"/>
                <w:sz w:val="20"/>
                <w:szCs w:val="20"/>
              </w:rPr>
              <w:t>El contrato ley</w:t>
            </w:r>
          </w:p>
        </w:tc>
        <w:tc>
          <w:tcPr>
            <w:tcW w:w="4283" w:type="dxa"/>
            <w:vAlign w:val="center"/>
          </w:tcPr>
          <w:p w:rsidR="0036289C" w:rsidRPr="00031E54" w:rsidRDefault="007D1677" w:rsidP="003908C9">
            <w:pPr>
              <w:pStyle w:val="Prrafodelista"/>
              <w:ind w:left="0"/>
              <w:jc w:val="center"/>
              <w:rPr>
                <w:rFonts w:ascii="Tahoma" w:hAnsi="Tahoma" w:cs="Tahoma"/>
                <w:sz w:val="20"/>
                <w:szCs w:val="20"/>
              </w:rPr>
            </w:pPr>
            <w:r>
              <w:rPr>
                <w:rFonts w:ascii="Tahoma" w:hAnsi="Tahoma" w:cs="Tahoma"/>
                <w:sz w:val="20"/>
                <w:szCs w:val="20"/>
              </w:rPr>
              <w:t>Realiza la lectura de un texto y debate en clase</w:t>
            </w:r>
          </w:p>
        </w:tc>
      </w:tr>
      <w:tr w:rsidR="0036289C" w:rsidRPr="00031E54" w:rsidTr="003908C9">
        <w:trPr>
          <w:trHeight w:val="120"/>
        </w:trPr>
        <w:tc>
          <w:tcPr>
            <w:tcW w:w="1218" w:type="dxa"/>
            <w:vMerge/>
            <w:vAlign w:val="center"/>
          </w:tcPr>
          <w:p w:rsidR="0036289C" w:rsidRPr="00031E54" w:rsidRDefault="0036289C" w:rsidP="003908C9">
            <w:pPr>
              <w:pStyle w:val="Prrafodelista"/>
              <w:ind w:left="0"/>
              <w:jc w:val="center"/>
              <w:rPr>
                <w:rFonts w:ascii="Tahoma" w:hAnsi="Tahoma" w:cs="Tahoma"/>
                <w:b/>
                <w:sz w:val="20"/>
                <w:szCs w:val="20"/>
              </w:rPr>
            </w:pPr>
          </w:p>
        </w:tc>
        <w:tc>
          <w:tcPr>
            <w:tcW w:w="1123"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8</w:t>
            </w:r>
          </w:p>
        </w:tc>
        <w:tc>
          <w:tcPr>
            <w:tcW w:w="2874" w:type="dxa"/>
            <w:vAlign w:val="center"/>
          </w:tcPr>
          <w:p w:rsidR="0036289C" w:rsidRPr="00031E54" w:rsidRDefault="003A3395" w:rsidP="003908C9">
            <w:pPr>
              <w:pStyle w:val="Prrafodelista"/>
              <w:ind w:left="34"/>
              <w:jc w:val="center"/>
              <w:rPr>
                <w:rFonts w:ascii="Tahoma" w:hAnsi="Tahoma" w:cs="Tahoma"/>
                <w:sz w:val="20"/>
                <w:szCs w:val="20"/>
              </w:rPr>
            </w:pPr>
            <w:r>
              <w:rPr>
                <w:rFonts w:ascii="Tahoma" w:hAnsi="Tahoma" w:cs="Tahoma"/>
                <w:sz w:val="20"/>
                <w:szCs w:val="20"/>
              </w:rPr>
              <w:t>Control de lectura</w:t>
            </w:r>
          </w:p>
        </w:tc>
        <w:tc>
          <w:tcPr>
            <w:tcW w:w="4283" w:type="dxa"/>
            <w:vAlign w:val="center"/>
          </w:tcPr>
          <w:p w:rsidR="0036289C" w:rsidRPr="00031E54" w:rsidRDefault="003A3395" w:rsidP="003908C9">
            <w:pPr>
              <w:pStyle w:val="Prrafodelista"/>
              <w:ind w:left="0"/>
              <w:jc w:val="center"/>
              <w:rPr>
                <w:rFonts w:ascii="Tahoma" w:hAnsi="Tahoma" w:cs="Tahoma"/>
                <w:sz w:val="20"/>
                <w:szCs w:val="20"/>
              </w:rPr>
            </w:pPr>
            <w:r>
              <w:rPr>
                <w:rFonts w:ascii="Tahoma" w:hAnsi="Tahoma" w:cs="Tahoma"/>
                <w:sz w:val="20"/>
                <w:szCs w:val="20"/>
              </w:rPr>
              <w:t>Resuelve el control de lectura</w:t>
            </w:r>
          </w:p>
        </w:tc>
      </w:tr>
      <w:tr w:rsidR="0036289C" w:rsidRPr="00031E54" w:rsidTr="003908C9">
        <w:tc>
          <w:tcPr>
            <w:tcW w:w="9498" w:type="dxa"/>
            <w:gridSpan w:val="4"/>
          </w:tcPr>
          <w:p w:rsidR="0036289C" w:rsidRPr="00031E54" w:rsidRDefault="0036289C" w:rsidP="003908C9">
            <w:pPr>
              <w:pStyle w:val="Prrafodelista"/>
              <w:ind w:left="0"/>
              <w:jc w:val="both"/>
              <w:rPr>
                <w:rFonts w:ascii="Tahoma" w:hAnsi="Tahoma" w:cs="Tahoma"/>
                <w:b/>
                <w:sz w:val="20"/>
                <w:szCs w:val="20"/>
              </w:rPr>
            </w:pPr>
            <w:r w:rsidRPr="00031E54">
              <w:rPr>
                <w:rFonts w:ascii="Tahoma" w:hAnsi="Tahoma" w:cs="Tahoma"/>
                <w:b/>
                <w:sz w:val="20"/>
                <w:szCs w:val="20"/>
              </w:rPr>
              <w:t>CONTENIDO ACTITUDINAL</w:t>
            </w:r>
          </w:p>
          <w:p w:rsidR="0036289C" w:rsidRPr="00031E54" w:rsidRDefault="007D1677" w:rsidP="003908C9">
            <w:pPr>
              <w:pStyle w:val="Prrafodelista"/>
              <w:ind w:left="0"/>
              <w:jc w:val="both"/>
              <w:rPr>
                <w:rFonts w:ascii="Tahoma" w:hAnsi="Tahoma" w:cs="Tahoma"/>
                <w:sz w:val="20"/>
                <w:szCs w:val="20"/>
              </w:rPr>
            </w:pPr>
            <w:r>
              <w:rPr>
                <w:rFonts w:ascii="Tahoma" w:hAnsi="Tahoma" w:cs="Tahoma"/>
                <w:sz w:val="20"/>
                <w:szCs w:val="20"/>
              </w:rPr>
              <w:t>Valora la diferencia de la contratación en el derecho público en comparación con el derecho privado</w:t>
            </w:r>
          </w:p>
        </w:tc>
      </w:tr>
    </w:tbl>
    <w:p w:rsidR="0036289C" w:rsidRPr="00031E54" w:rsidRDefault="0036289C" w:rsidP="0036289C">
      <w:pPr>
        <w:pStyle w:val="Prrafodelista"/>
        <w:spacing w:after="0"/>
        <w:jc w:val="both"/>
        <w:rPr>
          <w:rFonts w:ascii="Tahoma" w:hAnsi="Tahoma" w:cs="Tahoma"/>
          <w:b/>
          <w:sz w:val="20"/>
          <w:szCs w:val="20"/>
        </w:rPr>
      </w:pPr>
    </w:p>
    <w:p w:rsidR="0036289C" w:rsidRDefault="0036289C" w:rsidP="0036289C">
      <w:pPr>
        <w:pStyle w:val="Prrafodelista"/>
        <w:spacing w:after="0"/>
        <w:jc w:val="both"/>
        <w:rPr>
          <w:rFonts w:ascii="Tahoma" w:hAnsi="Tahoma" w:cs="Tahoma"/>
          <w:b/>
          <w:sz w:val="20"/>
          <w:szCs w:val="20"/>
        </w:rPr>
      </w:pPr>
    </w:p>
    <w:p w:rsidR="0036289C" w:rsidRDefault="0036289C" w:rsidP="0036289C">
      <w:pPr>
        <w:pStyle w:val="Prrafodelista"/>
        <w:spacing w:after="0"/>
        <w:jc w:val="both"/>
        <w:rPr>
          <w:rFonts w:ascii="Tahoma" w:hAnsi="Tahoma" w:cs="Tahoma"/>
          <w:b/>
          <w:sz w:val="20"/>
          <w:szCs w:val="20"/>
        </w:rPr>
      </w:pPr>
    </w:p>
    <w:p w:rsidR="007D1677" w:rsidRDefault="007D1677" w:rsidP="0036289C">
      <w:pPr>
        <w:pStyle w:val="Prrafodelista"/>
        <w:spacing w:after="0"/>
        <w:jc w:val="both"/>
        <w:rPr>
          <w:rFonts w:ascii="Tahoma" w:hAnsi="Tahoma" w:cs="Tahoma"/>
          <w:b/>
          <w:sz w:val="20"/>
          <w:szCs w:val="20"/>
        </w:rPr>
      </w:pPr>
    </w:p>
    <w:p w:rsidR="007D1677" w:rsidRDefault="007D1677" w:rsidP="0036289C">
      <w:pPr>
        <w:pStyle w:val="Prrafodelista"/>
        <w:spacing w:after="0"/>
        <w:jc w:val="both"/>
        <w:rPr>
          <w:rFonts w:ascii="Tahoma" w:hAnsi="Tahoma" w:cs="Tahoma"/>
          <w:b/>
          <w:sz w:val="20"/>
          <w:szCs w:val="20"/>
        </w:rPr>
      </w:pPr>
    </w:p>
    <w:p w:rsidR="007D1677" w:rsidRDefault="007D1677" w:rsidP="0036289C">
      <w:pPr>
        <w:pStyle w:val="Prrafodelista"/>
        <w:spacing w:after="0"/>
        <w:jc w:val="both"/>
        <w:rPr>
          <w:rFonts w:ascii="Tahoma" w:hAnsi="Tahoma" w:cs="Tahoma"/>
          <w:b/>
          <w:sz w:val="20"/>
          <w:szCs w:val="20"/>
        </w:rPr>
      </w:pPr>
    </w:p>
    <w:p w:rsidR="0036289C" w:rsidRDefault="0036289C" w:rsidP="0036289C">
      <w:pPr>
        <w:pStyle w:val="Prrafodelista"/>
        <w:spacing w:after="0"/>
        <w:jc w:val="both"/>
        <w:rPr>
          <w:rFonts w:ascii="Tahoma" w:hAnsi="Tahoma" w:cs="Tahoma"/>
          <w:b/>
          <w:sz w:val="20"/>
          <w:szCs w:val="20"/>
        </w:rPr>
      </w:pPr>
    </w:p>
    <w:p w:rsidR="0036289C" w:rsidRDefault="0036289C" w:rsidP="0036289C">
      <w:pPr>
        <w:pStyle w:val="Prrafodelista"/>
        <w:spacing w:after="0"/>
        <w:jc w:val="both"/>
        <w:rPr>
          <w:rFonts w:ascii="Tahoma" w:hAnsi="Tahoma" w:cs="Tahoma"/>
          <w:b/>
          <w:sz w:val="20"/>
          <w:szCs w:val="20"/>
        </w:rPr>
      </w:pPr>
    </w:p>
    <w:p w:rsidR="0036289C"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tbl>
      <w:tblPr>
        <w:tblStyle w:val="Tablaconcuadrcula"/>
        <w:tblpPr w:leftFromText="141" w:rightFromText="141" w:vertAnchor="text" w:horzAnchor="margin" w:tblpY="25"/>
        <w:tblW w:w="9640" w:type="dxa"/>
        <w:tblLook w:val="04A0" w:firstRow="1" w:lastRow="0" w:firstColumn="1" w:lastColumn="0" w:noHBand="0" w:noVBand="1"/>
      </w:tblPr>
      <w:tblGrid>
        <w:gridCol w:w="1134"/>
        <w:gridCol w:w="1037"/>
        <w:gridCol w:w="2874"/>
        <w:gridCol w:w="4595"/>
      </w:tblGrid>
      <w:tr w:rsidR="0036289C" w:rsidRPr="00031E54" w:rsidTr="003908C9">
        <w:tc>
          <w:tcPr>
            <w:tcW w:w="9640" w:type="dxa"/>
            <w:gridSpan w:val="4"/>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lastRenderedPageBreak/>
              <w:t>UNIDAD DE APRENDIZAJE II</w:t>
            </w:r>
          </w:p>
          <w:p w:rsidR="0036289C" w:rsidRPr="00031E54" w:rsidRDefault="007D1677" w:rsidP="003908C9">
            <w:pPr>
              <w:pStyle w:val="Prrafodelista"/>
              <w:ind w:left="0"/>
              <w:jc w:val="center"/>
              <w:rPr>
                <w:rFonts w:ascii="Tahoma" w:hAnsi="Tahoma" w:cs="Tahoma"/>
                <w:b/>
                <w:sz w:val="20"/>
                <w:szCs w:val="20"/>
              </w:rPr>
            </w:pPr>
            <w:r>
              <w:rPr>
                <w:rFonts w:ascii="Tahoma" w:hAnsi="Tahoma" w:cs="Tahoma"/>
                <w:b/>
                <w:sz w:val="20"/>
                <w:szCs w:val="20"/>
              </w:rPr>
              <w:t>LA NORMATIVA DE LA CONTRATACIÓN ESTATAL</w:t>
            </w:r>
            <w:r w:rsidR="00F31A5B">
              <w:rPr>
                <w:rFonts w:ascii="Tahoma" w:hAnsi="Tahoma" w:cs="Tahoma"/>
                <w:b/>
                <w:sz w:val="20"/>
                <w:szCs w:val="20"/>
              </w:rPr>
              <w:t xml:space="preserve"> PARTE I</w:t>
            </w:r>
          </w:p>
        </w:tc>
      </w:tr>
      <w:tr w:rsidR="0036289C" w:rsidRPr="00031E54" w:rsidTr="003908C9">
        <w:tc>
          <w:tcPr>
            <w:tcW w:w="9640" w:type="dxa"/>
            <w:gridSpan w:val="4"/>
          </w:tcPr>
          <w:p w:rsidR="0036289C" w:rsidRPr="00031E54" w:rsidRDefault="0036289C" w:rsidP="003908C9">
            <w:pPr>
              <w:pStyle w:val="Prrafodelista"/>
              <w:ind w:left="0"/>
              <w:jc w:val="both"/>
              <w:rPr>
                <w:rFonts w:ascii="Tahoma" w:hAnsi="Tahoma" w:cs="Tahoma"/>
                <w:sz w:val="20"/>
                <w:szCs w:val="20"/>
              </w:rPr>
            </w:pPr>
            <w:r w:rsidRPr="00031E54">
              <w:rPr>
                <w:rFonts w:ascii="Tahoma" w:hAnsi="Tahoma" w:cs="Tahoma"/>
                <w:b/>
                <w:sz w:val="20"/>
                <w:szCs w:val="20"/>
              </w:rPr>
              <w:t xml:space="preserve">CAPACIDAD: </w:t>
            </w:r>
          </w:p>
          <w:p w:rsidR="0036289C" w:rsidRPr="00031E54" w:rsidRDefault="007D1677" w:rsidP="003908C9">
            <w:pPr>
              <w:jc w:val="both"/>
              <w:rPr>
                <w:rFonts w:ascii="Tahoma" w:hAnsi="Tahoma" w:cs="Tahoma"/>
                <w:sz w:val="20"/>
                <w:szCs w:val="20"/>
              </w:rPr>
            </w:pPr>
            <w:r>
              <w:rPr>
                <w:rFonts w:ascii="Tahoma" w:hAnsi="Tahoma" w:cs="Tahoma"/>
                <w:sz w:val="20"/>
                <w:szCs w:val="20"/>
              </w:rPr>
              <w:t>Analiza la contratación estatal aplicando la normativa y casuística vigentes.</w:t>
            </w:r>
          </w:p>
          <w:p w:rsidR="0036289C" w:rsidRPr="00031E54" w:rsidRDefault="0036289C" w:rsidP="003908C9">
            <w:pPr>
              <w:pStyle w:val="Prrafodelista"/>
              <w:ind w:left="0"/>
              <w:jc w:val="both"/>
              <w:rPr>
                <w:rFonts w:ascii="Tahoma" w:hAnsi="Tahoma" w:cs="Tahoma"/>
                <w:sz w:val="20"/>
                <w:szCs w:val="20"/>
              </w:rPr>
            </w:pPr>
          </w:p>
        </w:tc>
      </w:tr>
      <w:tr w:rsidR="0036289C" w:rsidRPr="00031E54" w:rsidTr="003908C9">
        <w:tc>
          <w:tcPr>
            <w:tcW w:w="1134" w:type="dxa"/>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SEMANA</w:t>
            </w:r>
          </w:p>
        </w:tc>
        <w:tc>
          <w:tcPr>
            <w:tcW w:w="1037" w:type="dxa"/>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SESIÓN</w:t>
            </w:r>
          </w:p>
        </w:tc>
        <w:tc>
          <w:tcPr>
            <w:tcW w:w="2874" w:type="dxa"/>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CONTENIDO CONCEPTUAL</w:t>
            </w:r>
          </w:p>
        </w:tc>
        <w:tc>
          <w:tcPr>
            <w:tcW w:w="4595" w:type="dxa"/>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CONTENIDO PROCEDIMENTAL</w:t>
            </w:r>
          </w:p>
        </w:tc>
      </w:tr>
      <w:tr w:rsidR="0036289C" w:rsidRPr="00031E54" w:rsidTr="003908C9">
        <w:trPr>
          <w:trHeight w:val="1309"/>
        </w:trPr>
        <w:tc>
          <w:tcPr>
            <w:tcW w:w="1134" w:type="dxa"/>
            <w:vMerge w:val="restart"/>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5°</w:t>
            </w:r>
          </w:p>
        </w:tc>
        <w:tc>
          <w:tcPr>
            <w:tcW w:w="1037"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9</w:t>
            </w:r>
          </w:p>
        </w:tc>
        <w:tc>
          <w:tcPr>
            <w:tcW w:w="2874" w:type="dxa"/>
            <w:vAlign w:val="center"/>
          </w:tcPr>
          <w:p w:rsidR="0036289C" w:rsidRPr="00031E54" w:rsidRDefault="007D1677" w:rsidP="003908C9">
            <w:pPr>
              <w:pStyle w:val="Prrafodelista"/>
              <w:ind w:left="0"/>
              <w:jc w:val="center"/>
              <w:rPr>
                <w:rFonts w:ascii="Tahoma" w:hAnsi="Tahoma" w:cs="Tahoma"/>
                <w:sz w:val="20"/>
                <w:szCs w:val="20"/>
              </w:rPr>
            </w:pPr>
            <w:r>
              <w:rPr>
                <w:rFonts w:ascii="Tahoma" w:hAnsi="Tahoma" w:cs="Tahoma"/>
                <w:sz w:val="20"/>
                <w:szCs w:val="20"/>
              </w:rPr>
              <w:t>La contratación pública en el Perú</w:t>
            </w:r>
          </w:p>
        </w:tc>
        <w:tc>
          <w:tcPr>
            <w:tcW w:w="4595" w:type="dxa"/>
            <w:vAlign w:val="center"/>
          </w:tcPr>
          <w:p w:rsidR="0036289C" w:rsidRPr="00031E54" w:rsidRDefault="000B5A83" w:rsidP="003908C9">
            <w:pPr>
              <w:pStyle w:val="Prrafodelista"/>
              <w:ind w:left="0"/>
              <w:jc w:val="center"/>
              <w:rPr>
                <w:rFonts w:ascii="Tahoma" w:hAnsi="Tahoma" w:cs="Tahoma"/>
                <w:sz w:val="20"/>
                <w:szCs w:val="20"/>
              </w:rPr>
            </w:pPr>
            <w:r>
              <w:rPr>
                <w:rFonts w:ascii="Tahoma" w:hAnsi="Tahoma" w:cs="Tahoma"/>
                <w:sz w:val="20"/>
                <w:szCs w:val="20"/>
              </w:rPr>
              <w:t>Elabora un mapa conceptual de cómo fueron las etapas de contratación pública en el país</w:t>
            </w:r>
          </w:p>
        </w:tc>
      </w:tr>
      <w:tr w:rsidR="0036289C" w:rsidRPr="00031E54" w:rsidTr="003908C9">
        <w:trPr>
          <w:trHeight w:val="863"/>
        </w:trPr>
        <w:tc>
          <w:tcPr>
            <w:tcW w:w="1134" w:type="dxa"/>
            <w:vMerge/>
            <w:tcBorders>
              <w:bottom w:val="single" w:sz="4" w:space="0" w:color="auto"/>
            </w:tcBorders>
            <w:vAlign w:val="center"/>
          </w:tcPr>
          <w:p w:rsidR="0036289C" w:rsidRPr="00031E54" w:rsidRDefault="0036289C" w:rsidP="003908C9">
            <w:pPr>
              <w:pStyle w:val="Prrafodelista"/>
              <w:ind w:left="0"/>
              <w:jc w:val="center"/>
              <w:rPr>
                <w:rFonts w:ascii="Tahoma" w:hAnsi="Tahoma" w:cs="Tahoma"/>
                <w:b/>
                <w:sz w:val="20"/>
                <w:szCs w:val="20"/>
              </w:rPr>
            </w:pPr>
          </w:p>
        </w:tc>
        <w:tc>
          <w:tcPr>
            <w:tcW w:w="1037" w:type="dxa"/>
            <w:tcBorders>
              <w:bottom w:val="single" w:sz="4" w:space="0" w:color="auto"/>
            </w:tcBorders>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10</w:t>
            </w:r>
          </w:p>
        </w:tc>
        <w:tc>
          <w:tcPr>
            <w:tcW w:w="2874" w:type="dxa"/>
            <w:tcBorders>
              <w:bottom w:val="single" w:sz="4" w:space="0" w:color="auto"/>
            </w:tcBorders>
            <w:vAlign w:val="center"/>
          </w:tcPr>
          <w:p w:rsidR="0036289C" w:rsidRPr="00031E54" w:rsidRDefault="007D1677" w:rsidP="003908C9">
            <w:pPr>
              <w:pStyle w:val="Prrafodelista"/>
              <w:ind w:left="0"/>
              <w:jc w:val="center"/>
              <w:rPr>
                <w:rFonts w:ascii="Tahoma" w:hAnsi="Tahoma" w:cs="Tahoma"/>
                <w:sz w:val="20"/>
                <w:szCs w:val="20"/>
              </w:rPr>
            </w:pPr>
            <w:r>
              <w:rPr>
                <w:rFonts w:ascii="Tahoma" w:hAnsi="Tahoma" w:cs="Tahoma"/>
                <w:sz w:val="20"/>
                <w:szCs w:val="20"/>
              </w:rPr>
              <w:t>Disposiciones generales de la Ley de Contrataciones y Adquisiciones</w:t>
            </w:r>
          </w:p>
        </w:tc>
        <w:tc>
          <w:tcPr>
            <w:tcW w:w="4595" w:type="dxa"/>
            <w:tcBorders>
              <w:bottom w:val="single" w:sz="4" w:space="0" w:color="auto"/>
            </w:tcBorders>
            <w:vAlign w:val="center"/>
          </w:tcPr>
          <w:p w:rsidR="0036289C" w:rsidRPr="00031E54" w:rsidRDefault="000B5A83" w:rsidP="003908C9">
            <w:pPr>
              <w:pStyle w:val="Prrafodelista"/>
              <w:ind w:left="0"/>
              <w:jc w:val="center"/>
              <w:rPr>
                <w:rFonts w:ascii="Tahoma" w:hAnsi="Tahoma" w:cs="Tahoma"/>
                <w:sz w:val="20"/>
                <w:szCs w:val="20"/>
              </w:rPr>
            </w:pPr>
            <w:r>
              <w:rPr>
                <w:rFonts w:ascii="Tahoma" w:hAnsi="Tahoma" w:cs="Tahoma"/>
                <w:sz w:val="20"/>
                <w:szCs w:val="20"/>
              </w:rPr>
              <w:t>Analiza e interpreta los principios generales de la contratación estatal</w:t>
            </w:r>
          </w:p>
        </w:tc>
      </w:tr>
      <w:tr w:rsidR="0036289C" w:rsidRPr="00031E54" w:rsidTr="003908C9">
        <w:trPr>
          <w:trHeight w:val="1257"/>
        </w:trPr>
        <w:tc>
          <w:tcPr>
            <w:tcW w:w="1134" w:type="dxa"/>
            <w:vMerge w:val="restart"/>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6°</w:t>
            </w:r>
          </w:p>
        </w:tc>
        <w:tc>
          <w:tcPr>
            <w:tcW w:w="1037" w:type="dxa"/>
            <w:tcBorders>
              <w:bottom w:val="single" w:sz="4" w:space="0" w:color="auto"/>
            </w:tcBorders>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11</w:t>
            </w:r>
          </w:p>
        </w:tc>
        <w:tc>
          <w:tcPr>
            <w:tcW w:w="2874" w:type="dxa"/>
            <w:tcBorders>
              <w:bottom w:val="single" w:sz="4" w:space="0" w:color="auto"/>
            </w:tcBorders>
            <w:vAlign w:val="center"/>
          </w:tcPr>
          <w:p w:rsidR="0036289C" w:rsidRPr="00031E54" w:rsidRDefault="00F31A5B" w:rsidP="003908C9">
            <w:pPr>
              <w:pStyle w:val="Prrafodelista"/>
              <w:ind w:left="0"/>
              <w:jc w:val="center"/>
              <w:rPr>
                <w:rFonts w:ascii="Tahoma" w:hAnsi="Tahoma" w:cs="Tahoma"/>
                <w:sz w:val="20"/>
                <w:szCs w:val="20"/>
              </w:rPr>
            </w:pPr>
            <w:r>
              <w:rPr>
                <w:rFonts w:ascii="Tahoma" w:hAnsi="Tahoma" w:cs="Tahoma"/>
                <w:sz w:val="20"/>
                <w:szCs w:val="20"/>
              </w:rPr>
              <w:t>Condiciones exigibles a los proveedores</w:t>
            </w:r>
          </w:p>
        </w:tc>
        <w:tc>
          <w:tcPr>
            <w:tcW w:w="4595" w:type="dxa"/>
            <w:tcBorders>
              <w:bottom w:val="single" w:sz="4" w:space="0" w:color="auto"/>
            </w:tcBorders>
            <w:vAlign w:val="center"/>
          </w:tcPr>
          <w:p w:rsidR="0036289C" w:rsidRPr="00031E54" w:rsidRDefault="000B5A83" w:rsidP="003908C9">
            <w:pPr>
              <w:pStyle w:val="Prrafodelista"/>
              <w:ind w:left="0"/>
              <w:jc w:val="center"/>
              <w:rPr>
                <w:rFonts w:ascii="Tahoma" w:hAnsi="Tahoma" w:cs="Tahoma"/>
                <w:sz w:val="20"/>
                <w:szCs w:val="20"/>
              </w:rPr>
            </w:pPr>
            <w:r>
              <w:rPr>
                <w:rFonts w:ascii="Tahoma" w:hAnsi="Tahoma" w:cs="Tahoma"/>
                <w:sz w:val="20"/>
                <w:szCs w:val="20"/>
              </w:rPr>
              <w:t>Resume  en un cuadro las condiciones y requisitos exigibles a los proveedores en la contratación pública</w:t>
            </w:r>
          </w:p>
        </w:tc>
      </w:tr>
      <w:tr w:rsidR="0036289C" w:rsidRPr="00031E54" w:rsidTr="003908C9">
        <w:trPr>
          <w:trHeight w:val="968"/>
        </w:trPr>
        <w:tc>
          <w:tcPr>
            <w:tcW w:w="1134" w:type="dxa"/>
            <w:vMerge/>
            <w:tcBorders>
              <w:bottom w:val="single" w:sz="4" w:space="0" w:color="auto"/>
            </w:tcBorders>
            <w:vAlign w:val="center"/>
          </w:tcPr>
          <w:p w:rsidR="0036289C" w:rsidRPr="00031E54" w:rsidRDefault="0036289C" w:rsidP="003908C9">
            <w:pPr>
              <w:pStyle w:val="Prrafodelista"/>
              <w:ind w:left="0"/>
              <w:jc w:val="center"/>
              <w:rPr>
                <w:rFonts w:ascii="Tahoma" w:hAnsi="Tahoma" w:cs="Tahoma"/>
                <w:b/>
                <w:sz w:val="20"/>
                <w:szCs w:val="20"/>
              </w:rPr>
            </w:pPr>
          </w:p>
        </w:tc>
        <w:tc>
          <w:tcPr>
            <w:tcW w:w="1037" w:type="dxa"/>
            <w:tcBorders>
              <w:bottom w:val="single" w:sz="4" w:space="0" w:color="auto"/>
            </w:tcBorders>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12</w:t>
            </w:r>
          </w:p>
        </w:tc>
        <w:tc>
          <w:tcPr>
            <w:tcW w:w="2874" w:type="dxa"/>
            <w:tcBorders>
              <w:bottom w:val="single" w:sz="4" w:space="0" w:color="auto"/>
            </w:tcBorders>
            <w:vAlign w:val="center"/>
          </w:tcPr>
          <w:p w:rsidR="0036289C" w:rsidRPr="00031E54" w:rsidRDefault="00F31A5B" w:rsidP="003908C9">
            <w:pPr>
              <w:pStyle w:val="Prrafodelista"/>
              <w:ind w:left="0"/>
              <w:jc w:val="center"/>
              <w:rPr>
                <w:rFonts w:ascii="Tahoma" w:hAnsi="Tahoma" w:cs="Tahoma"/>
                <w:sz w:val="20"/>
                <w:szCs w:val="20"/>
              </w:rPr>
            </w:pPr>
            <w:r>
              <w:rPr>
                <w:rFonts w:ascii="Tahoma" w:hAnsi="Tahoma" w:cs="Tahoma"/>
                <w:sz w:val="20"/>
                <w:szCs w:val="20"/>
              </w:rPr>
              <w:t>Participación en consorcio</w:t>
            </w:r>
          </w:p>
        </w:tc>
        <w:tc>
          <w:tcPr>
            <w:tcW w:w="4595" w:type="dxa"/>
            <w:tcBorders>
              <w:bottom w:val="single" w:sz="4" w:space="0" w:color="auto"/>
            </w:tcBorders>
            <w:vAlign w:val="center"/>
          </w:tcPr>
          <w:p w:rsidR="0036289C" w:rsidRPr="00031E54" w:rsidRDefault="003A3395" w:rsidP="003908C9">
            <w:pPr>
              <w:pStyle w:val="Prrafodelista"/>
              <w:ind w:left="0"/>
              <w:jc w:val="center"/>
              <w:rPr>
                <w:rFonts w:ascii="Tahoma" w:hAnsi="Tahoma" w:cs="Tahoma"/>
                <w:sz w:val="20"/>
                <w:szCs w:val="20"/>
              </w:rPr>
            </w:pPr>
            <w:r>
              <w:rPr>
                <w:rFonts w:ascii="Tahoma" w:hAnsi="Tahoma" w:cs="Tahoma"/>
                <w:sz w:val="20"/>
                <w:szCs w:val="20"/>
              </w:rPr>
              <w:t>Trabaja con modelos de participación en consorcio</w:t>
            </w:r>
          </w:p>
        </w:tc>
      </w:tr>
      <w:tr w:rsidR="0036289C" w:rsidRPr="00031E54" w:rsidTr="003908C9">
        <w:trPr>
          <w:trHeight w:val="813"/>
        </w:trPr>
        <w:tc>
          <w:tcPr>
            <w:tcW w:w="1134" w:type="dxa"/>
            <w:vMerge w:val="restart"/>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7°</w:t>
            </w:r>
          </w:p>
        </w:tc>
        <w:tc>
          <w:tcPr>
            <w:tcW w:w="1037"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13</w:t>
            </w:r>
          </w:p>
        </w:tc>
        <w:tc>
          <w:tcPr>
            <w:tcW w:w="2874" w:type="dxa"/>
            <w:vAlign w:val="center"/>
          </w:tcPr>
          <w:p w:rsidR="0036289C" w:rsidRPr="00031E54" w:rsidRDefault="00F31A5B" w:rsidP="00F31A5B">
            <w:pPr>
              <w:pStyle w:val="Prrafodelista"/>
              <w:ind w:left="34"/>
              <w:jc w:val="center"/>
              <w:rPr>
                <w:rFonts w:ascii="Tahoma" w:hAnsi="Tahoma" w:cs="Tahoma"/>
                <w:sz w:val="20"/>
                <w:szCs w:val="20"/>
              </w:rPr>
            </w:pPr>
            <w:r>
              <w:rPr>
                <w:rFonts w:ascii="Tahoma" w:hAnsi="Tahoma" w:cs="Tahoma"/>
                <w:sz w:val="20"/>
                <w:szCs w:val="20"/>
              </w:rPr>
              <w:t>El proceso de contratación. Plan anual de contrataciones</w:t>
            </w:r>
          </w:p>
        </w:tc>
        <w:tc>
          <w:tcPr>
            <w:tcW w:w="4595" w:type="dxa"/>
            <w:vAlign w:val="center"/>
          </w:tcPr>
          <w:p w:rsidR="0036289C" w:rsidRPr="00031E54" w:rsidRDefault="003A3395" w:rsidP="003908C9">
            <w:pPr>
              <w:pStyle w:val="Prrafodelista"/>
              <w:ind w:left="0"/>
              <w:jc w:val="center"/>
              <w:rPr>
                <w:rFonts w:ascii="Tahoma" w:hAnsi="Tahoma" w:cs="Tahoma"/>
                <w:sz w:val="20"/>
                <w:szCs w:val="20"/>
              </w:rPr>
            </w:pPr>
            <w:r>
              <w:rPr>
                <w:rFonts w:ascii="Tahoma" w:hAnsi="Tahoma" w:cs="Tahoma"/>
                <w:sz w:val="20"/>
                <w:szCs w:val="20"/>
              </w:rPr>
              <w:t>Esquematiza los lineamientos que debe contener un plan de contrataciones</w:t>
            </w:r>
          </w:p>
        </w:tc>
      </w:tr>
      <w:tr w:rsidR="0036289C" w:rsidRPr="00031E54" w:rsidTr="003908C9">
        <w:trPr>
          <w:trHeight w:val="525"/>
        </w:trPr>
        <w:tc>
          <w:tcPr>
            <w:tcW w:w="1134" w:type="dxa"/>
            <w:vMerge/>
            <w:vAlign w:val="center"/>
          </w:tcPr>
          <w:p w:rsidR="0036289C" w:rsidRPr="00031E54" w:rsidRDefault="0036289C" w:rsidP="003908C9">
            <w:pPr>
              <w:pStyle w:val="Prrafodelista"/>
              <w:ind w:left="0"/>
              <w:jc w:val="center"/>
              <w:rPr>
                <w:rFonts w:ascii="Tahoma" w:hAnsi="Tahoma" w:cs="Tahoma"/>
                <w:b/>
                <w:sz w:val="20"/>
                <w:szCs w:val="20"/>
              </w:rPr>
            </w:pPr>
          </w:p>
        </w:tc>
        <w:tc>
          <w:tcPr>
            <w:tcW w:w="1037"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14</w:t>
            </w:r>
          </w:p>
        </w:tc>
        <w:tc>
          <w:tcPr>
            <w:tcW w:w="2874" w:type="dxa"/>
            <w:vAlign w:val="center"/>
          </w:tcPr>
          <w:p w:rsidR="00F31A5B" w:rsidRPr="00031E54" w:rsidRDefault="00F31A5B" w:rsidP="00F31A5B">
            <w:pPr>
              <w:pStyle w:val="Prrafodelista"/>
              <w:ind w:left="34"/>
              <w:jc w:val="center"/>
              <w:rPr>
                <w:rFonts w:ascii="Tahoma" w:hAnsi="Tahoma" w:cs="Tahoma"/>
                <w:sz w:val="20"/>
                <w:szCs w:val="20"/>
              </w:rPr>
            </w:pPr>
            <w:r>
              <w:rPr>
                <w:rFonts w:ascii="Tahoma" w:hAnsi="Tahoma" w:cs="Tahoma"/>
                <w:sz w:val="20"/>
                <w:szCs w:val="20"/>
              </w:rPr>
              <w:t>Actuaciones preparatorias</w:t>
            </w:r>
          </w:p>
        </w:tc>
        <w:tc>
          <w:tcPr>
            <w:tcW w:w="4595" w:type="dxa"/>
            <w:vAlign w:val="center"/>
          </w:tcPr>
          <w:p w:rsidR="0036289C" w:rsidRPr="00031E54" w:rsidRDefault="003A3395" w:rsidP="003908C9">
            <w:pPr>
              <w:pStyle w:val="Prrafodelista"/>
              <w:ind w:left="0"/>
              <w:jc w:val="center"/>
              <w:rPr>
                <w:rFonts w:ascii="Tahoma" w:hAnsi="Tahoma" w:cs="Tahoma"/>
                <w:sz w:val="20"/>
                <w:szCs w:val="20"/>
              </w:rPr>
            </w:pPr>
            <w:r>
              <w:rPr>
                <w:rFonts w:ascii="Tahoma" w:hAnsi="Tahoma" w:cs="Tahoma"/>
                <w:sz w:val="20"/>
                <w:szCs w:val="20"/>
              </w:rPr>
              <w:t>Elabora un cuadro de los requisitos para la adquisición de bienes y servicios</w:t>
            </w:r>
          </w:p>
        </w:tc>
      </w:tr>
      <w:tr w:rsidR="0036289C" w:rsidRPr="00031E54" w:rsidTr="003908C9">
        <w:trPr>
          <w:trHeight w:val="390"/>
        </w:trPr>
        <w:tc>
          <w:tcPr>
            <w:tcW w:w="1134" w:type="dxa"/>
            <w:vMerge w:val="restart"/>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8°</w:t>
            </w:r>
          </w:p>
        </w:tc>
        <w:tc>
          <w:tcPr>
            <w:tcW w:w="1037"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15</w:t>
            </w:r>
          </w:p>
        </w:tc>
        <w:tc>
          <w:tcPr>
            <w:tcW w:w="2874" w:type="dxa"/>
            <w:vAlign w:val="center"/>
          </w:tcPr>
          <w:p w:rsidR="0036289C" w:rsidRPr="00031E54" w:rsidRDefault="00F31A5B" w:rsidP="003908C9">
            <w:pPr>
              <w:pStyle w:val="Prrafodelista"/>
              <w:ind w:left="34"/>
              <w:jc w:val="center"/>
              <w:rPr>
                <w:rFonts w:ascii="Tahoma" w:hAnsi="Tahoma" w:cs="Tahoma"/>
                <w:sz w:val="20"/>
                <w:szCs w:val="20"/>
              </w:rPr>
            </w:pPr>
            <w:r>
              <w:rPr>
                <w:rFonts w:ascii="Tahoma" w:hAnsi="Tahoma" w:cs="Tahoma"/>
                <w:sz w:val="20"/>
                <w:szCs w:val="20"/>
              </w:rPr>
              <w:t>Certificación de crédito presupuestario</w:t>
            </w:r>
          </w:p>
        </w:tc>
        <w:tc>
          <w:tcPr>
            <w:tcW w:w="4595" w:type="dxa"/>
            <w:vAlign w:val="center"/>
          </w:tcPr>
          <w:p w:rsidR="0036289C" w:rsidRPr="00031E54" w:rsidRDefault="003A3395" w:rsidP="003908C9">
            <w:pPr>
              <w:pStyle w:val="Prrafodelista"/>
              <w:ind w:left="0"/>
              <w:jc w:val="center"/>
              <w:rPr>
                <w:rFonts w:ascii="Tahoma" w:hAnsi="Tahoma" w:cs="Tahoma"/>
                <w:sz w:val="20"/>
                <w:szCs w:val="20"/>
              </w:rPr>
            </w:pPr>
            <w:r>
              <w:rPr>
                <w:rFonts w:ascii="Tahoma" w:hAnsi="Tahoma" w:cs="Tahoma"/>
                <w:sz w:val="20"/>
                <w:szCs w:val="20"/>
              </w:rPr>
              <w:t>Elabora mapa conceptual sobre</w:t>
            </w:r>
            <w:r>
              <w:rPr>
                <w:rFonts w:ascii="Tahoma" w:hAnsi="Tahoma" w:cs="Tahoma"/>
                <w:sz w:val="20"/>
                <w:szCs w:val="20"/>
              </w:rPr>
              <w:t xml:space="preserve"> los requisitos e ítems a tener en cuenta para la certificación de crédito presupuestario</w:t>
            </w:r>
          </w:p>
        </w:tc>
      </w:tr>
      <w:tr w:rsidR="0036289C" w:rsidRPr="00031E54" w:rsidTr="003908C9">
        <w:trPr>
          <w:trHeight w:val="551"/>
        </w:trPr>
        <w:tc>
          <w:tcPr>
            <w:tcW w:w="1134" w:type="dxa"/>
            <w:vMerge/>
            <w:vAlign w:val="center"/>
          </w:tcPr>
          <w:p w:rsidR="0036289C" w:rsidRPr="00031E54" w:rsidRDefault="0036289C" w:rsidP="003908C9">
            <w:pPr>
              <w:pStyle w:val="Prrafodelista"/>
              <w:ind w:left="0"/>
              <w:jc w:val="center"/>
              <w:rPr>
                <w:rFonts w:ascii="Tahoma" w:hAnsi="Tahoma" w:cs="Tahoma"/>
                <w:b/>
                <w:sz w:val="20"/>
                <w:szCs w:val="20"/>
              </w:rPr>
            </w:pPr>
          </w:p>
        </w:tc>
        <w:tc>
          <w:tcPr>
            <w:tcW w:w="1037"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16</w:t>
            </w:r>
          </w:p>
        </w:tc>
        <w:tc>
          <w:tcPr>
            <w:tcW w:w="2874" w:type="dxa"/>
            <w:vAlign w:val="center"/>
          </w:tcPr>
          <w:p w:rsidR="0036289C" w:rsidRPr="00031E54" w:rsidRDefault="003A3395" w:rsidP="003908C9">
            <w:pPr>
              <w:pStyle w:val="Prrafodelista"/>
              <w:ind w:left="34"/>
              <w:jc w:val="center"/>
              <w:rPr>
                <w:rFonts w:ascii="Tahoma" w:hAnsi="Tahoma" w:cs="Tahoma"/>
                <w:sz w:val="20"/>
                <w:szCs w:val="20"/>
              </w:rPr>
            </w:pPr>
            <w:r>
              <w:rPr>
                <w:rFonts w:ascii="Tahoma" w:hAnsi="Tahoma" w:cs="Tahoma"/>
                <w:sz w:val="20"/>
                <w:szCs w:val="20"/>
              </w:rPr>
              <w:t>Primera</w:t>
            </w:r>
            <w:r w:rsidR="002871C6">
              <w:rPr>
                <w:rFonts w:ascii="Tahoma" w:hAnsi="Tahoma" w:cs="Tahoma"/>
                <w:sz w:val="20"/>
                <w:szCs w:val="20"/>
              </w:rPr>
              <w:t xml:space="preserve"> Evaluación parcial</w:t>
            </w:r>
          </w:p>
        </w:tc>
        <w:tc>
          <w:tcPr>
            <w:tcW w:w="4595" w:type="dxa"/>
            <w:vAlign w:val="center"/>
          </w:tcPr>
          <w:p w:rsidR="0036289C" w:rsidRPr="00031E54" w:rsidRDefault="003A3395" w:rsidP="003908C9">
            <w:pPr>
              <w:pStyle w:val="Prrafodelista"/>
              <w:ind w:left="0"/>
              <w:jc w:val="center"/>
              <w:rPr>
                <w:rFonts w:ascii="Tahoma" w:hAnsi="Tahoma" w:cs="Tahoma"/>
                <w:sz w:val="20"/>
                <w:szCs w:val="20"/>
              </w:rPr>
            </w:pPr>
            <w:r w:rsidRPr="00031E54">
              <w:rPr>
                <w:rFonts w:ascii="Tahoma" w:hAnsi="Tahoma" w:cs="Tahoma"/>
                <w:sz w:val="20"/>
                <w:szCs w:val="20"/>
              </w:rPr>
              <w:t>Resuelve la primera evaluación parcial</w:t>
            </w:r>
          </w:p>
        </w:tc>
      </w:tr>
      <w:tr w:rsidR="0036289C" w:rsidRPr="00031E54" w:rsidTr="003908C9">
        <w:tc>
          <w:tcPr>
            <w:tcW w:w="9640" w:type="dxa"/>
            <w:gridSpan w:val="4"/>
          </w:tcPr>
          <w:p w:rsidR="0036289C" w:rsidRPr="00031E54" w:rsidRDefault="0036289C" w:rsidP="003908C9">
            <w:pPr>
              <w:pStyle w:val="Prrafodelista"/>
              <w:ind w:left="0"/>
              <w:jc w:val="both"/>
              <w:rPr>
                <w:rFonts w:ascii="Tahoma" w:hAnsi="Tahoma" w:cs="Tahoma"/>
                <w:b/>
                <w:sz w:val="20"/>
                <w:szCs w:val="20"/>
              </w:rPr>
            </w:pPr>
            <w:r w:rsidRPr="00031E54">
              <w:rPr>
                <w:rFonts w:ascii="Tahoma" w:hAnsi="Tahoma" w:cs="Tahoma"/>
                <w:b/>
                <w:sz w:val="20"/>
                <w:szCs w:val="20"/>
              </w:rPr>
              <w:t>CONTENIDO ACTITUDINAL</w:t>
            </w:r>
          </w:p>
          <w:p w:rsidR="0036289C" w:rsidRPr="00031E54" w:rsidRDefault="007D1677" w:rsidP="003908C9">
            <w:pPr>
              <w:pStyle w:val="Prrafodelista"/>
              <w:ind w:left="0"/>
              <w:jc w:val="both"/>
              <w:rPr>
                <w:rFonts w:ascii="Tahoma" w:hAnsi="Tahoma" w:cs="Tahoma"/>
                <w:sz w:val="20"/>
                <w:szCs w:val="20"/>
              </w:rPr>
            </w:pPr>
            <w:r>
              <w:rPr>
                <w:rFonts w:ascii="Tahoma" w:hAnsi="Tahoma" w:cs="Tahoma"/>
                <w:sz w:val="20"/>
                <w:szCs w:val="20"/>
              </w:rPr>
              <w:t>Aprecia la importancia de la contratación estatal y el respeto al marco normativo vigente</w:t>
            </w:r>
            <w:r w:rsidR="0036289C" w:rsidRPr="00031E54">
              <w:rPr>
                <w:rFonts w:ascii="Tahoma" w:hAnsi="Tahoma" w:cs="Tahoma"/>
                <w:sz w:val="20"/>
                <w:szCs w:val="20"/>
              </w:rPr>
              <w:t>.</w:t>
            </w:r>
          </w:p>
        </w:tc>
      </w:tr>
    </w:tbl>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tbl>
      <w:tblPr>
        <w:tblStyle w:val="Tablaconcuadrcula"/>
        <w:tblpPr w:leftFromText="141" w:rightFromText="141" w:vertAnchor="text" w:horzAnchor="margin" w:tblpY="-80"/>
        <w:tblW w:w="9923" w:type="dxa"/>
        <w:tblLook w:val="04A0" w:firstRow="1" w:lastRow="0" w:firstColumn="1" w:lastColumn="0" w:noHBand="0" w:noVBand="1"/>
      </w:tblPr>
      <w:tblGrid>
        <w:gridCol w:w="1218"/>
        <w:gridCol w:w="1123"/>
        <w:gridCol w:w="2876"/>
        <w:gridCol w:w="4706"/>
      </w:tblGrid>
      <w:tr w:rsidR="0036289C" w:rsidRPr="00031E54" w:rsidTr="003908C9">
        <w:tc>
          <w:tcPr>
            <w:tcW w:w="9923" w:type="dxa"/>
            <w:gridSpan w:val="4"/>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lastRenderedPageBreak/>
              <w:t>UNIDAD DE APRENDIZAJE III</w:t>
            </w:r>
          </w:p>
          <w:p w:rsidR="0036289C" w:rsidRPr="00031E54" w:rsidRDefault="00F31A5B" w:rsidP="003908C9">
            <w:pPr>
              <w:pStyle w:val="Prrafodelista"/>
              <w:ind w:left="0"/>
              <w:jc w:val="center"/>
              <w:rPr>
                <w:rFonts w:ascii="Tahoma" w:hAnsi="Tahoma" w:cs="Tahoma"/>
                <w:b/>
                <w:sz w:val="20"/>
                <w:szCs w:val="20"/>
              </w:rPr>
            </w:pPr>
            <w:r>
              <w:rPr>
                <w:rFonts w:ascii="Tahoma" w:hAnsi="Tahoma" w:cs="Tahoma"/>
                <w:b/>
                <w:sz w:val="20"/>
                <w:szCs w:val="20"/>
              </w:rPr>
              <w:t>NORMATIVA DE LA CONTRATACIÓN ESTATAL PARTE II</w:t>
            </w:r>
          </w:p>
        </w:tc>
      </w:tr>
      <w:tr w:rsidR="0036289C" w:rsidRPr="00031E54" w:rsidTr="003908C9">
        <w:tc>
          <w:tcPr>
            <w:tcW w:w="9923" w:type="dxa"/>
            <w:gridSpan w:val="4"/>
          </w:tcPr>
          <w:p w:rsidR="0036289C" w:rsidRPr="00031E54" w:rsidRDefault="0036289C" w:rsidP="003908C9">
            <w:pPr>
              <w:pStyle w:val="Prrafodelista"/>
              <w:ind w:left="0"/>
              <w:jc w:val="both"/>
              <w:rPr>
                <w:rFonts w:ascii="Tahoma" w:hAnsi="Tahoma" w:cs="Tahoma"/>
                <w:b/>
                <w:sz w:val="20"/>
                <w:szCs w:val="20"/>
              </w:rPr>
            </w:pPr>
            <w:r w:rsidRPr="00031E54">
              <w:rPr>
                <w:rFonts w:ascii="Tahoma" w:hAnsi="Tahoma" w:cs="Tahoma"/>
                <w:b/>
                <w:sz w:val="20"/>
                <w:szCs w:val="20"/>
              </w:rPr>
              <w:t>CAPACIDAD</w:t>
            </w:r>
          </w:p>
          <w:p w:rsidR="00DE2299" w:rsidRPr="00DE2299" w:rsidRDefault="00DE2299" w:rsidP="00DE2299">
            <w:pPr>
              <w:jc w:val="both"/>
              <w:rPr>
                <w:rFonts w:ascii="Tahoma" w:hAnsi="Tahoma" w:cs="Tahoma"/>
                <w:sz w:val="20"/>
                <w:szCs w:val="20"/>
              </w:rPr>
            </w:pPr>
            <w:r w:rsidRPr="00DE2299">
              <w:rPr>
                <w:rFonts w:ascii="Tahoma" w:hAnsi="Tahoma" w:cs="Tahoma"/>
                <w:sz w:val="20"/>
                <w:szCs w:val="20"/>
              </w:rPr>
              <w:t>Distingue la importancia de los procesos de selección y sus fuentes.</w:t>
            </w:r>
          </w:p>
          <w:p w:rsidR="0036289C" w:rsidRPr="00031E54" w:rsidRDefault="0036289C" w:rsidP="002871C6">
            <w:pPr>
              <w:jc w:val="both"/>
              <w:rPr>
                <w:rFonts w:ascii="Tahoma" w:hAnsi="Tahoma" w:cs="Tahoma"/>
                <w:sz w:val="20"/>
                <w:szCs w:val="20"/>
              </w:rPr>
            </w:pPr>
          </w:p>
        </w:tc>
      </w:tr>
      <w:tr w:rsidR="0036289C" w:rsidRPr="00031E54" w:rsidTr="003908C9">
        <w:tc>
          <w:tcPr>
            <w:tcW w:w="1218" w:type="dxa"/>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SEMANA</w:t>
            </w:r>
          </w:p>
        </w:tc>
        <w:tc>
          <w:tcPr>
            <w:tcW w:w="1123" w:type="dxa"/>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SESIÓN</w:t>
            </w:r>
          </w:p>
        </w:tc>
        <w:tc>
          <w:tcPr>
            <w:tcW w:w="2876" w:type="dxa"/>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CONTENIDO CONCEPTUAL</w:t>
            </w:r>
          </w:p>
        </w:tc>
        <w:tc>
          <w:tcPr>
            <w:tcW w:w="4706" w:type="dxa"/>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CONTENIDO PROCEDIMENTAL</w:t>
            </w:r>
          </w:p>
        </w:tc>
      </w:tr>
      <w:tr w:rsidR="00F31A5B" w:rsidRPr="00031E54" w:rsidTr="003908C9">
        <w:trPr>
          <w:trHeight w:val="1008"/>
        </w:trPr>
        <w:tc>
          <w:tcPr>
            <w:tcW w:w="1218" w:type="dxa"/>
            <w:vMerge w:val="restart"/>
            <w:vAlign w:val="center"/>
          </w:tcPr>
          <w:p w:rsidR="00F31A5B" w:rsidRPr="00031E54" w:rsidRDefault="00F31A5B" w:rsidP="00F31A5B">
            <w:pPr>
              <w:pStyle w:val="Prrafodelista"/>
              <w:ind w:left="0"/>
              <w:jc w:val="center"/>
              <w:rPr>
                <w:rFonts w:ascii="Tahoma" w:hAnsi="Tahoma" w:cs="Tahoma"/>
                <w:b/>
                <w:sz w:val="20"/>
                <w:szCs w:val="20"/>
              </w:rPr>
            </w:pPr>
            <w:r w:rsidRPr="00031E54">
              <w:rPr>
                <w:rFonts w:ascii="Tahoma" w:hAnsi="Tahoma" w:cs="Tahoma"/>
                <w:b/>
                <w:sz w:val="20"/>
                <w:szCs w:val="20"/>
              </w:rPr>
              <w:t>9°</w:t>
            </w:r>
          </w:p>
        </w:tc>
        <w:tc>
          <w:tcPr>
            <w:tcW w:w="1123" w:type="dxa"/>
            <w:vAlign w:val="center"/>
          </w:tcPr>
          <w:p w:rsidR="00F31A5B" w:rsidRPr="00031E54" w:rsidRDefault="00F31A5B" w:rsidP="00F31A5B">
            <w:pPr>
              <w:pStyle w:val="Prrafodelista"/>
              <w:ind w:left="0"/>
              <w:jc w:val="center"/>
              <w:rPr>
                <w:rFonts w:ascii="Tahoma" w:hAnsi="Tahoma" w:cs="Tahoma"/>
                <w:b/>
                <w:sz w:val="20"/>
                <w:szCs w:val="20"/>
              </w:rPr>
            </w:pPr>
            <w:r w:rsidRPr="00031E54">
              <w:rPr>
                <w:rFonts w:ascii="Tahoma" w:hAnsi="Tahoma" w:cs="Tahoma"/>
                <w:b/>
                <w:sz w:val="20"/>
                <w:szCs w:val="20"/>
              </w:rPr>
              <w:t>17</w:t>
            </w:r>
          </w:p>
        </w:tc>
        <w:tc>
          <w:tcPr>
            <w:tcW w:w="2876" w:type="dxa"/>
            <w:vAlign w:val="center"/>
          </w:tcPr>
          <w:p w:rsidR="00F31A5B" w:rsidRDefault="00F31A5B" w:rsidP="00F31A5B">
            <w:pPr>
              <w:pStyle w:val="Prrafodelista"/>
              <w:ind w:left="0"/>
              <w:jc w:val="center"/>
              <w:rPr>
                <w:rFonts w:ascii="Tahoma" w:hAnsi="Tahoma" w:cs="Tahoma"/>
                <w:sz w:val="20"/>
                <w:szCs w:val="20"/>
              </w:rPr>
            </w:pPr>
            <w:r>
              <w:rPr>
                <w:rFonts w:ascii="Tahoma" w:hAnsi="Tahoma" w:cs="Tahoma"/>
                <w:sz w:val="20"/>
                <w:szCs w:val="20"/>
              </w:rPr>
              <w:t>Los proce</w:t>
            </w:r>
            <w:r w:rsidR="00DE2299">
              <w:rPr>
                <w:rFonts w:ascii="Tahoma" w:hAnsi="Tahoma" w:cs="Tahoma"/>
                <w:sz w:val="20"/>
                <w:szCs w:val="20"/>
              </w:rPr>
              <w:t>dimientos</w:t>
            </w:r>
            <w:r>
              <w:rPr>
                <w:rFonts w:ascii="Tahoma" w:hAnsi="Tahoma" w:cs="Tahoma"/>
                <w:sz w:val="20"/>
                <w:szCs w:val="20"/>
              </w:rPr>
              <w:t xml:space="preserve"> de selección </w:t>
            </w:r>
          </w:p>
          <w:p w:rsidR="00F31A5B" w:rsidRPr="00031E54" w:rsidRDefault="00F31A5B" w:rsidP="00F31A5B">
            <w:pPr>
              <w:pStyle w:val="Prrafodelista"/>
              <w:ind w:left="0"/>
              <w:jc w:val="center"/>
              <w:rPr>
                <w:rFonts w:ascii="Tahoma" w:hAnsi="Tahoma" w:cs="Tahoma"/>
                <w:sz w:val="20"/>
                <w:szCs w:val="20"/>
              </w:rPr>
            </w:pPr>
          </w:p>
        </w:tc>
        <w:tc>
          <w:tcPr>
            <w:tcW w:w="4706" w:type="dxa"/>
            <w:vAlign w:val="center"/>
          </w:tcPr>
          <w:p w:rsidR="00F31A5B" w:rsidRPr="00031E54" w:rsidRDefault="003A3395" w:rsidP="00F31A5B">
            <w:pPr>
              <w:pStyle w:val="Prrafodelista"/>
              <w:ind w:left="0"/>
              <w:jc w:val="center"/>
              <w:rPr>
                <w:rFonts w:ascii="Tahoma" w:hAnsi="Tahoma" w:cs="Tahoma"/>
                <w:sz w:val="20"/>
                <w:szCs w:val="20"/>
              </w:rPr>
            </w:pPr>
            <w:r>
              <w:rPr>
                <w:rFonts w:ascii="Tahoma" w:hAnsi="Tahoma" w:cs="Tahoma"/>
                <w:sz w:val="20"/>
                <w:szCs w:val="20"/>
              </w:rPr>
              <w:t>Elabora un cuadro sinóptico sobre los procedimientos de selección</w:t>
            </w:r>
          </w:p>
        </w:tc>
      </w:tr>
      <w:tr w:rsidR="00F31A5B" w:rsidRPr="00031E54" w:rsidTr="003908C9">
        <w:trPr>
          <w:trHeight w:val="980"/>
        </w:trPr>
        <w:tc>
          <w:tcPr>
            <w:tcW w:w="1218" w:type="dxa"/>
            <w:vMerge/>
            <w:tcBorders>
              <w:bottom w:val="single" w:sz="4" w:space="0" w:color="auto"/>
            </w:tcBorders>
            <w:vAlign w:val="center"/>
          </w:tcPr>
          <w:p w:rsidR="00F31A5B" w:rsidRPr="00031E54" w:rsidRDefault="00F31A5B" w:rsidP="00F31A5B">
            <w:pPr>
              <w:pStyle w:val="Prrafodelista"/>
              <w:ind w:left="0"/>
              <w:jc w:val="center"/>
              <w:rPr>
                <w:rFonts w:ascii="Tahoma" w:hAnsi="Tahoma" w:cs="Tahoma"/>
                <w:b/>
                <w:sz w:val="20"/>
                <w:szCs w:val="20"/>
              </w:rPr>
            </w:pPr>
          </w:p>
        </w:tc>
        <w:tc>
          <w:tcPr>
            <w:tcW w:w="1123" w:type="dxa"/>
            <w:tcBorders>
              <w:bottom w:val="single" w:sz="4" w:space="0" w:color="auto"/>
            </w:tcBorders>
            <w:vAlign w:val="center"/>
          </w:tcPr>
          <w:p w:rsidR="00F31A5B" w:rsidRPr="00031E54" w:rsidRDefault="00F31A5B" w:rsidP="00F31A5B">
            <w:pPr>
              <w:pStyle w:val="Prrafodelista"/>
              <w:ind w:left="0"/>
              <w:jc w:val="center"/>
              <w:rPr>
                <w:rFonts w:ascii="Tahoma" w:hAnsi="Tahoma" w:cs="Tahoma"/>
                <w:b/>
                <w:sz w:val="20"/>
                <w:szCs w:val="20"/>
              </w:rPr>
            </w:pPr>
            <w:r w:rsidRPr="00031E54">
              <w:rPr>
                <w:rFonts w:ascii="Tahoma" w:hAnsi="Tahoma" w:cs="Tahoma"/>
                <w:b/>
                <w:sz w:val="20"/>
                <w:szCs w:val="20"/>
              </w:rPr>
              <w:t>18</w:t>
            </w:r>
          </w:p>
        </w:tc>
        <w:tc>
          <w:tcPr>
            <w:tcW w:w="2876" w:type="dxa"/>
            <w:tcBorders>
              <w:bottom w:val="single" w:sz="4" w:space="0" w:color="auto"/>
            </w:tcBorders>
            <w:vAlign w:val="center"/>
          </w:tcPr>
          <w:p w:rsidR="00F31A5B" w:rsidRPr="00031E54" w:rsidRDefault="00DE2299" w:rsidP="00DE2299">
            <w:pPr>
              <w:pStyle w:val="Prrafodelista"/>
              <w:ind w:left="0"/>
              <w:jc w:val="center"/>
              <w:rPr>
                <w:rFonts w:ascii="Tahoma" w:hAnsi="Tahoma" w:cs="Tahoma"/>
                <w:sz w:val="20"/>
                <w:szCs w:val="20"/>
              </w:rPr>
            </w:pPr>
            <w:r>
              <w:rPr>
                <w:rFonts w:ascii="Tahoma" w:hAnsi="Tahoma" w:cs="Tahoma"/>
                <w:sz w:val="20"/>
                <w:szCs w:val="20"/>
              </w:rPr>
              <w:t>La licitación pública y e</w:t>
            </w:r>
            <w:r w:rsidR="00F31A5B">
              <w:rPr>
                <w:rFonts w:ascii="Tahoma" w:hAnsi="Tahoma" w:cs="Tahoma"/>
                <w:sz w:val="20"/>
                <w:szCs w:val="20"/>
              </w:rPr>
              <w:t>l concurso público</w:t>
            </w:r>
          </w:p>
        </w:tc>
        <w:tc>
          <w:tcPr>
            <w:tcW w:w="4706" w:type="dxa"/>
            <w:tcBorders>
              <w:bottom w:val="single" w:sz="4" w:space="0" w:color="auto"/>
            </w:tcBorders>
            <w:vAlign w:val="center"/>
          </w:tcPr>
          <w:p w:rsidR="00F31A5B" w:rsidRPr="00031E54" w:rsidRDefault="003A3395" w:rsidP="003A3395">
            <w:pPr>
              <w:pStyle w:val="Prrafodelista"/>
              <w:ind w:left="0"/>
              <w:jc w:val="center"/>
              <w:rPr>
                <w:rFonts w:ascii="Tahoma" w:hAnsi="Tahoma" w:cs="Tahoma"/>
                <w:sz w:val="20"/>
                <w:szCs w:val="20"/>
              </w:rPr>
            </w:pPr>
            <w:r>
              <w:rPr>
                <w:rFonts w:ascii="Tahoma" w:hAnsi="Tahoma" w:cs="Tahoma"/>
                <w:sz w:val="20"/>
                <w:szCs w:val="20"/>
              </w:rPr>
              <w:t xml:space="preserve">Expone, analiza e identifica la tipología y características de los procesos de selección: licitación pública y concurso público </w:t>
            </w:r>
          </w:p>
        </w:tc>
      </w:tr>
      <w:tr w:rsidR="0036289C" w:rsidRPr="00031E54" w:rsidTr="003908C9">
        <w:trPr>
          <w:trHeight w:val="966"/>
        </w:trPr>
        <w:tc>
          <w:tcPr>
            <w:tcW w:w="1218" w:type="dxa"/>
            <w:vMerge w:val="restart"/>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10°</w:t>
            </w:r>
          </w:p>
        </w:tc>
        <w:tc>
          <w:tcPr>
            <w:tcW w:w="1123" w:type="dxa"/>
            <w:tcBorders>
              <w:bottom w:val="single" w:sz="4" w:space="0" w:color="auto"/>
            </w:tcBorders>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19</w:t>
            </w:r>
          </w:p>
        </w:tc>
        <w:tc>
          <w:tcPr>
            <w:tcW w:w="2876" w:type="dxa"/>
            <w:tcBorders>
              <w:bottom w:val="single" w:sz="4" w:space="0" w:color="auto"/>
            </w:tcBorders>
            <w:vAlign w:val="center"/>
          </w:tcPr>
          <w:p w:rsidR="0036289C" w:rsidRPr="00031E54" w:rsidRDefault="00DE2299" w:rsidP="003908C9">
            <w:pPr>
              <w:pStyle w:val="Prrafodelista"/>
              <w:ind w:left="34"/>
              <w:jc w:val="center"/>
              <w:rPr>
                <w:rFonts w:ascii="Tahoma" w:hAnsi="Tahoma" w:cs="Tahoma"/>
                <w:sz w:val="20"/>
                <w:szCs w:val="20"/>
              </w:rPr>
            </w:pPr>
            <w:r>
              <w:rPr>
                <w:rFonts w:ascii="Tahoma" w:hAnsi="Tahoma" w:cs="Tahoma"/>
                <w:sz w:val="20"/>
                <w:szCs w:val="20"/>
              </w:rPr>
              <w:t>La adjudicación simplificada</w:t>
            </w:r>
          </w:p>
        </w:tc>
        <w:tc>
          <w:tcPr>
            <w:tcW w:w="4706" w:type="dxa"/>
            <w:tcBorders>
              <w:bottom w:val="single" w:sz="4" w:space="0" w:color="auto"/>
            </w:tcBorders>
            <w:vAlign w:val="center"/>
          </w:tcPr>
          <w:p w:rsidR="0036289C" w:rsidRPr="00031E54" w:rsidRDefault="003A3395" w:rsidP="003908C9">
            <w:pPr>
              <w:pStyle w:val="Prrafodelista"/>
              <w:ind w:left="0"/>
              <w:jc w:val="center"/>
              <w:rPr>
                <w:rFonts w:ascii="Tahoma" w:hAnsi="Tahoma" w:cs="Tahoma"/>
                <w:sz w:val="20"/>
                <w:szCs w:val="20"/>
              </w:rPr>
            </w:pPr>
            <w:r>
              <w:rPr>
                <w:rFonts w:ascii="Tahoma" w:hAnsi="Tahoma" w:cs="Tahoma"/>
                <w:sz w:val="20"/>
                <w:szCs w:val="20"/>
              </w:rPr>
              <w:t>Expone los casos en los que procede la adjudicación simplificada</w:t>
            </w:r>
          </w:p>
        </w:tc>
      </w:tr>
      <w:tr w:rsidR="0036289C" w:rsidRPr="00031E54" w:rsidTr="003908C9">
        <w:trPr>
          <w:trHeight w:val="938"/>
        </w:trPr>
        <w:tc>
          <w:tcPr>
            <w:tcW w:w="1218" w:type="dxa"/>
            <w:vMerge/>
            <w:tcBorders>
              <w:bottom w:val="single" w:sz="4" w:space="0" w:color="auto"/>
            </w:tcBorders>
            <w:vAlign w:val="center"/>
          </w:tcPr>
          <w:p w:rsidR="0036289C" w:rsidRPr="00031E54" w:rsidRDefault="0036289C" w:rsidP="003908C9">
            <w:pPr>
              <w:pStyle w:val="Prrafodelista"/>
              <w:ind w:left="0"/>
              <w:jc w:val="center"/>
              <w:rPr>
                <w:rFonts w:ascii="Tahoma" w:hAnsi="Tahoma" w:cs="Tahoma"/>
                <w:b/>
                <w:sz w:val="20"/>
                <w:szCs w:val="20"/>
              </w:rPr>
            </w:pPr>
          </w:p>
        </w:tc>
        <w:tc>
          <w:tcPr>
            <w:tcW w:w="1123" w:type="dxa"/>
            <w:tcBorders>
              <w:bottom w:val="single" w:sz="4" w:space="0" w:color="auto"/>
            </w:tcBorders>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20</w:t>
            </w:r>
          </w:p>
        </w:tc>
        <w:tc>
          <w:tcPr>
            <w:tcW w:w="2876" w:type="dxa"/>
            <w:tcBorders>
              <w:bottom w:val="single" w:sz="4" w:space="0" w:color="auto"/>
            </w:tcBorders>
            <w:vAlign w:val="center"/>
          </w:tcPr>
          <w:p w:rsidR="00DE2299" w:rsidRDefault="00DE2299" w:rsidP="003908C9">
            <w:pPr>
              <w:pStyle w:val="Prrafodelista"/>
              <w:ind w:left="34"/>
              <w:jc w:val="center"/>
              <w:rPr>
                <w:rFonts w:ascii="Tahoma" w:hAnsi="Tahoma" w:cs="Tahoma"/>
                <w:sz w:val="20"/>
                <w:szCs w:val="20"/>
              </w:rPr>
            </w:pPr>
            <w:r>
              <w:rPr>
                <w:rFonts w:ascii="Tahoma" w:hAnsi="Tahoma" w:cs="Tahoma"/>
                <w:sz w:val="20"/>
                <w:szCs w:val="20"/>
              </w:rPr>
              <w:t xml:space="preserve">Selección de consultores individuales </w:t>
            </w:r>
          </w:p>
          <w:p w:rsidR="0036289C" w:rsidRPr="00031E54" w:rsidRDefault="00DE2299" w:rsidP="003908C9">
            <w:pPr>
              <w:pStyle w:val="Prrafodelista"/>
              <w:ind w:left="34"/>
              <w:jc w:val="center"/>
              <w:rPr>
                <w:rFonts w:ascii="Tahoma" w:hAnsi="Tahoma" w:cs="Tahoma"/>
                <w:sz w:val="20"/>
                <w:szCs w:val="20"/>
              </w:rPr>
            </w:pPr>
            <w:r>
              <w:rPr>
                <w:rFonts w:ascii="Tahoma" w:hAnsi="Tahoma" w:cs="Tahoma"/>
                <w:sz w:val="20"/>
                <w:szCs w:val="20"/>
              </w:rPr>
              <w:t>La comparación de precios</w:t>
            </w:r>
          </w:p>
        </w:tc>
        <w:tc>
          <w:tcPr>
            <w:tcW w:w="4706" w:type="dxa"/>
            <w:tcBorders>
              <w:bottom w:val="single" w:sz="4" w:space="0" w:color="auto"/>
            </w:tcBorders>
            <w:vAlign w:val="center"/>
          </w:tcPr>
          <w:p w:rsidR="0036289C" w:rsidRPr="00031E54" w:rsidRDefault="003A3395" w:rsidP="003908C9">
            <w:pPr>
              <w:pStyle w:val="Prrafodelista"/>
              <w:ind w:left="0"/>
              <w:jc w:val="center"/>
              <w:rPr>
                <w:rFonts w:ascii="Tahoma" w:hAnsi="Tahoma" w:cs="Tahoma"/>
                <w:sz w:val="20"/>
                <w:szCs w:val="20"/>
              </w:rPr>
            </w:pPr>
            <w:r>
              <w:rPr>
                <w:rFonts w:ascii="Tahoma" w:hAnsi="Tahoma" w:cs="Tahoma"/>
                <w:sz w:val="20"/>
                <w:szCs w:val="20"/>
              </w:rPr>
              <w:t>Identifica los casos de procedencia de selección de consultores y comparación de precios</w:t>
            </w:r>
          </w:p>
        </w:tc>
      </w:tr>
      <w:tr w:rsidR="0036289C" w:rsidRPr="00031E54" w:rsidTr="003908C9">
        <w:trPr>
          <w:trHeight w:val="698"/>
        </w:trPr>
        <w:tc>
          <w:tcPr>
            <w:tcW w:w="1218" w:type="dxa"/>
            <w:vMerge w:val="restart"/>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11°</w:t>
            </w:r>
          </w:p>
        </w:tc>
        <w:tc>
          <w:tcPr>
            <w:tcW w:w="1123"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21</w:t>
            </w:r>
          </w:p>
        </w:tc>
        <w:tc>
          <w:tcPr>
            <w:tcW w:w="2876" w:type="dxa"/>
            <w:vAlign w:val="center"/>
          </w:tcPr>
          <w:p w:rsidR="0036289C" w:rsidRPr="00031E54" w:rsidRDefault="00DE2299" w:rsidP="003908C9">
            <w:pPr>
              <w:pStyle w:val="Prrafodelista"/>
              <w:ind w:left="0"/>
              <w:jc w:val="center"/>
              <w:rPr>
                <w:rFonts w:ascii="Tahoma" w:hAnsi="Tahoma" w:cs="Tahoma"/>
                <w:sz w:val="20"/>
                <w:szCs w:val="20"/>
              </w:rPr>
            </w:pPr>
            <w:r>
              <w:rPr>
                <w:rFonts w:ascii="Tahoma" w:hAnsi="Tahoma" w:cs="Tahoma"/>
                <w:sz w:val="20"/>
                <w:szCs w:val="20"/>
              </w:rPr>
              <w:t>La contratación directa</w:t>
            </w:r>
          </w:p>
        </w:tc>
        <w:tc>
          <w:tcPr>
            <w:tcW w:w="4706" w:type="dxa"/>
            <w:vAlign w:val="center"/>
          </w:tcPr>
          <w:p w:rsidR="0036289C" w:rsidRPr="00031E54" w:rsidRDefault="003A3395" w:rsidP="003908C9">
            <w:pPr>
              <w:pStyle w:val="Prrafodelista"/>
              <w:ind w:left="0"/>
              <w:jc w:val="center"/>
              <w:rPr>
                <w:rFonts w:ascii="Tahoma" w:hAnsi="Tahoma" w:cs="Tahoma"/>
                <w:sz w:val="20"/>
                <w:szCs w:val="20"/>
              </w:rPr>
            </w:pPr>
            <w:r>
              <w:rPr>
                <w:rFonts w:ascii="Tahoma" w:hAnsi="Tahoma" w:cs="Tahoma"/>
                <w:sz w:val="20"/>
                <w:szCs w:val="20"/>
              </w:rPr>
              <w:t>Comprende en qué consiste la contratación directa y sus requisitos</w:t>
            </w:r>
          </w:p>
        </w:tc>
      </w:tr>
      <w:tr w:rsidR="0036289C" w:rsidRPr="00031E54" w:rsidTr="003908C9">
        <w:trPr>
          <w:trHeight w:val="525"/>
        </w:trPr>
        <w:tc>
          <w:tcPr>
            <w:tcW w:w="1218" w:type="dxa"/>
            <w:vMerge/>
            <w:vAlign w:val="center"/>
          </w:tcPr>
          <w:p w:rsidR="0036289C" w:rsidRPr="00031E54" w:rsidRDefault="0036289C" w:rsidP="003908C9">
            <w:pPr>
              <w:pStyle w:val="Prrafodelista"/>
              <w:ind w:left="0"/>
              <w:jc w:val="center"/>
              <w:rPr>
                <w:rFonts w:ascii="Tahoma" w:hAnsi="Tahoma" w:cs="Tahoma"/>
                <w:b/>
                <w:sz w:val="20"/>
                <w:szCs w:val="20"/>
              </w:rPr>
            </w:pPr>
          </w:p>
        </w:tc>
        <w:tc>
          <w:tcPr>
            <w:tcW w:w="1123"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22</w:t>
            </w:r>
          </w:p>
        </w:tc>
        <w:tc>
          <w:tcPr>
            <w:tcW w:w="2876" w:type="dxa"/>
            <w:vAlign w:val="center"/>
          </w:tcPr>
          <w:p w:rsidR="0036289C" w:rsidRPr="00031E54" w:rsidRDefault="00DE2299" w:rsidP="003908C9">
            <w:pPr>
              <w:pStyle w:val="Prrafodelista"/>
              <w:ind w:left="0"/>
              <w:jc w:val="center"/>
              <w:rPr>
                <w:rFonts w:ascii="Tahoma" w:hAnsi="Tahoma" w:cs="Tahoma"/>
                <w:sz w:val="20"/>
                <w:szCs w:val="20"/>
              </w:rPr>
            </w:pPr>
            <w:r>
              <w:rPr>
                <w:rFonts w:ascii="Tahoma" w:hAnsi="Tahoma" w:cs="Tahoma"/>
                <w:sz w:val="20"/>
                <w:szCs w:val="20"/>
              </w:rPr>
              <w:t>Rechazo de ofertas y declaratoria de desierto</w:t>
            </w:r>
          </w:p>
        </w:tc>
        <w:tc>
          <w:tcPr>
            <w:tcW w:w="4706" w:type="dxa"/>
            <w:vAlign w:val="center"/>
          </w:tcPr>
          <w:p w:rsidR="0036289C" w:rsidRPr="00031E54" w:rsidRDefault="007F58B4" w:rsidP="003908C9">
            <w:pPr>
              <w:pStyle w:val="Prrafodelista"/>
              <w:ind w:left="0"/>
              <w:jc w:val="center"/>
              <w:rPr>
                <w:rFonts w:ascii="Tahoma" w:hAnsi="Tahoma" w:cs="Tahoma"/>
                <w:sz w:val="20"/>
                <w:szCs w:val="20"/>
              </w:rPr>
            </w:pPr>
            <w:r>
              <w:rPr>
                <w:rFonts w:ascii="Tahoma" w:hAnsi="Tahoma" w:cs="Tahoma"/>
                <w:sz w:val="20"/>
                <w:szCs w:val="20"/>
              </w:rPr>
              <w:t>Identifica los casos en los que se produce el rechazo de ofertas y el proceso se declara desierto</w:t>
            </w:r>
          </w:p>
        </w:tc>
      </w:tr>
      <w:tr w:rsidR="0036289C" w:rsidRPr="00031E54" w:rsidTr="003908C9">
        <w:trPr>
          <w:trHeight w:val="390"/>
        </w:trPr>
        <w:tc>
          <w:tcPr>
            <w:tcW w:w="1218" w:type="dxa"/>
            <w:vMerge w:val="restart"/>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12°</w:t>
            </w:r>
          </w:p>
        </w:tc>
        <w:tc>
          <w:tcPr>
            <w:tcW w:w="1123"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23</w:t>
            </w:r>
          </w:p>
        </w:tc>
        <w:tc>
          <w:tcPr>
            <w:tcW w:w="2876" w:type="dxa"/>
            <w:vAlign w:val="center"/>
          </w:tcPr>
          <w:p w:rsidR="0036289C" w:rsidRPr="00031E54" w:rsidRDefault="00DE2299" w:rsidP="003908C9">
            <w:pPr>
              <w:pStyle w:val="Prrafodelista"/>
              <w:ind w:left="34"/>
              <w:jc w:val="center"/>
              <w:rPr>
                <w:rFonts w:ascii="Tahoma" w:hAnsi="Tahoma" w:cs="Tahoma"/>
                <w:sz w:val="20"/>
                <w:szCs w:val="20"/>
              </w:rPr>
            </w:pPr>
            <w:r>
              <w:rPr>
                <w:rFonts w:ascii="Tahoma" w:hAnsi="Tahoma" w:cs="Tahoma"/>
                <w:sz w:val="20"/>
                <w:szCs w:val="20"/>
              </w:rPr>
              <w:t>Métodos especiales de contratación</w:t>
            </w:r>
          </w:p>
        </w:tc>
        <w:tc>
          <w:tcPr>
            <w:tcW w:w="4706" w:type="dxa"/>
            <w:vAlign w:val="center"/>
          </w:tcPr>
          <w:p w:rsidR="0036289C" w:rsidRPr="00031E54" w:rsidRDefault="007F58B4" w:rsidP="003908C9">
            <w:pPr>
              <w:pStyle w:val="Prrafodelista"/>
              <w:ind w:left="0"/>
              <w:jc w:val="center"/>
              <w:rPr>
                <w:rFonts w:ascii="Tahoma" w:hAnsi="Tahoma" w:cs="Tahoma"/>
                <w:sz w:val="20"/>
                <w:szCs w:val="20"/>
              </w:rPr>
            </w:pPr>
            <w:r>
              <w:rPr>
                <w:rFonts w:ascii="Tahoma" w:hAnsi="Tahoma" w:cs="Tahoma"/>
                <w:sz w:val="20"/>
                <w:szCs w:val="20"/>
              </w:rPr>
              <w:t>Elabora un cuadro de los métodos especiales de contratación</w:t>
            </w:r>
          </w:p>
        </w:tc>
      </w:tr>
      <w:tr w:rsidR="0036289C" w:rsidRPr="00031E54" w:rsidTr="003908C9">
        <w:trPr>
          <w:trHeight w:val="120"/>
        </w:trPr>
        <w:tc>
          <w:tcPr>
            <w:tcW w:w="1218" w:type="dxa"/>
            <w:vMerge/>
            <w:vAlign w:val="center"/>
          </w:tcPr>
          <w:p w:rsidR="0036289C" w:rsidRPr="00031E54" w:rsidRDefault="0036289C" w:rsidP="003908C9">
            <w:pPr>
              <w:pStyle w:val="Prrafodelista"/>
              <w:ind w:left="0"/>
              <w:jc w:val="center"/>
              <w:rPr>
                <w:rFonts w:ascii="Tahoma" w:hAnsi="Tahoma" w:cs="Tahoma"/>
                <w:b/>
                <w:sz w:val="20"/>
                <w:szCs w:val="20"/>
              </w:rPr>
            </w:pPr>
          </w:p>
        </w:tc>
        <w:tc>
          <w:tcPr>
            <w:tcW w:w="1123"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24</w:t>
            </w:r>
          </w:p>
        </w:tc>
        <w:tc>
          <w:tcPr>
            <w:tcW w:w="2876" w:type="dxa"/>
            <w:vAlign w:val="center"/>
          </w:tcPr>
          <w:p w:rsidR="0036289C" w:rsidRPr="00031E54" w:rsidRDefault="003A3395" w:rsidP="003908C9">
            <w:pPr>
              <w:pStyle w:val="Prrafodelista"/>
              <w:ind w:left="34"/>
              <w:jc w:val="center"/>
              <w:rPr>
                <w:rFonts w:ascii="Tahoma" w:hAnsi="Tahoma" w:cs="Tahoma"/>
                <w:sz w:val="20"/>
                <w:szCs w:val="20"/>
              </w:rPr>
            </w:pPr>
            <w:r>
              <w:rPr>
                <w:rFonts w:ascii="Tahoma" w:hAnsi="Tahoma" w:cs="Tahoma"/>
                <w:sz w:val="20"/>
                <w:szCs w:val="20"/>
              </w:rPr>
              <w:t>Control de lectura</w:t>
            </w:r>
          </w:p>
        </w:tc>
        <w:tc>
          <w:tcPr>
            <w:tcW w:w="4706" w:type="dxa"/>
            <w:vAlign w:val="center"/>
          </w:tcPr>
          <w:p w:rsidR="0036289C" w:rsidRPr="00031E54" w:rsidRDefault="003A3395" w:rsidP="003908C9">
            <w:pPr>
              <w:pStyle w:val="Prrafodelista"/>
              <w:ind w:left="0"/>
              <w:jc w:val="center"/>
              <w:rPr>
                <w:rFonts w:ascii="Tahoma" w:hAnsi="Tahoma" w:cs="Tahoma"/>
                <w:sz w:val="20"/>
                <w:szCs w:val="20"/>
              </w:rPr>
            </w:pPr>
            <w:r>
              <w:rPr>
                <w:rFonts w:ascii="Tahoma" w:hAnsi="Tahoma" w:cs="Tahoma"/>
                <w:sz w:val="20"/>
                <w:szCs w:val="20"/>
              </w:rPr>
              <w:t>Resuelve el control de lectura</w:t>
            </w:r>
          </w:p>
        </w:tc>
      </w:tr>
      <w:tr w:rsidR="0036289C" w:rsidRPr="00031E54" w:rsidTr="003908C9">
        <w:tc>
          <w:tcPr>
            <w:tcW w:w="9923" w:type="dxa"/>
            <w:gridSpan w:val="4"/>
          </w:tcPr>
          <w:p w:rsidR="0036289C" w:rsidRPr="00031E54" w:rsidRDefault="0036289C" w:rsidP="003908C9">
            <w:pPr>
              <w:pStyle w:val="Prrafodelista"/>
              <w:ind w:left="0"/>
              <w:jc w:val="both"/>
              <w:rPr>
                <w:rFonts w:ascii="Tahoma" w:hAnsi="Tahoma" w:cs="Tahoma"/>
                <w:b/>
                <w:sz w:val="20"/>
                <w:szCs w:val="20"/>
              </w:rPr>
            </w:pPr>
            <w:r w:rsidRPr="00031E54">
              <w:rPr>
                <w:rFonts w:ascii="Tahoma" w:hAnsi="Tahoma" w:cs="Tahoma"/>
                <w:b/>
                <w:sz w:val="20"/>
                <w:szCs w:val="20"/>
              </w:rPr>
              <w:t>CONTENIDO ACTITUDINAL</w:t>
            </w:r>
          </w:p>
          <w:p w:rsidR="0036289C" w:rsidRPr="00031E54" w:rsidRDefault="002871C6" w:rsidP="003908C9">
            <w:pPr>
              <w:pStyle w:val="Prrafodelista"/>
              <w:ind w:left="0"/>
              <w:jc w:val="both"/>
              <w:rPr>
                <w:rFonts w:ascii="Tahoma" w:hAnsi="Tahoma" w:cs="Tahoma"/>
                <w:sz w:val="20"/>
                <w:szCs w:val="20"/>
              </w:rPr>
            </w:pPr>
            <w:r>
              <w:rPr>
                <w:rFonts w:ascii="Tahoma" w:hAnsi="Tahoma" w:cs="Tahoma"/>
                <w:sz w:val="20"/>
                <w:szCs w:val="20"/>
              </w:rPr>
              <w:t>Asume una actitud crítica y creativa para aplicar los conceptos que recibe</w:t>
            </w:r>
          </w:p>
        </w:tc>
      </w:tr>
    </w:tbl>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Default="0036289C" w:rsidP="0036289C">
      <w:pPr>
        <w:pStyle w:val="Prrafodelista"/>
        <w:spacing w:after="0"/>
        <w:jc w:val="both"/>
        <w:rPr>
          <w:rFonts w:ascii="Tahoma" w:hAnsi="Tahoma" w:cs="Tahoma"/>
          <w:b/>
          <w:sz w:val="20"/>
          <w:szCs w:val="20"/>
        </w:rPr>
      </w:pPr>
    </w:p>
    <w:p w:rsidR="00DE2299" w:rsidRDefault="00DE2299" w:rsidP="0036289C">
      <w:pPr>
        <w:pStyle w:val="Prrafodelista"/>
        <w:spacing w:after="0"/>
        <w:jc w:val="both"/>
        <w:rPr>
          <w:rFonts w:ascii="Tahoma" w:hAnsi="Tahoma" w:cs="Tahoma"/>
          <w:b/>
          <w:sz w:val="20"/>
          <w:szCs w:val="20"/>
        </w:rPr>
      </w:pPr>
    </w:p>
    <w:p w:rsidR="00DE2299" w:rsidRDefault="00DE2299" w:rsidP="0036289C">
      <w:pPr>
        <w:pStyle w:val="Prrafodelista"/>
        <w:spacing w:after="0"/>
        <w:jc w:val="both"/>
        <w:rPr>
          <w:rFonts w:ascii="Tahoma" w:hAnsi="Tahoma" w:cs="Tahoma"/>
          <w:b/>
          <w:sz w:val="20"/>
          <w:szCs w:val="20"/>
        </w:rPr>
      </w:pPr>
    </w:p>
    <w:p w:rsidR="00DE2299" w:rsidRPr="00031E54" w:rsidRDefault="00DE2299"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b/>
          <w:sz w:val="20"/>
          <w:szCs w:val="20"/>
        </w:rPr>
      </w:pPr>
    </w:p>
    <w:tbl>
      <w:tblPr>
        <w:tblStyle w:val="Tablaconcuadrcula"/>
        <w:tblpPr w:leftFromText="141" w:rightFromText="141" w:vertAnchor="text" w:horzAnchor="margin" w:tblpY="-65"/>
        <w:tblW w:w="9640" w:type="dxa"/>
        <w:tblLook w:val="04A0" w:firstRow="1" w:lastRow="0" w:firstColumn="1" w:lastColumn="0" w:noHBand="0" w:noVBand="1"/>
      </w:tblPr>
      <w:tblGrid>
        <w:gridCol w:w="1218"/>
        <w:gridCol w:w="1123"/>
        <w:gridCol w:w="2874"/>
        <w:gridCol w:w="4425"/>
      </w:tblGrid>
      <w:tr w:rsidR="0036289C" w:rsidRPr="00031E54" w:rsidTr="003908C9">
        <w:tc>
          <w:tcPr>
            <w:tcW w:w="9640" w:type="dxa"/>
            <w:gridSpan w:val="4"/>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lastRenderedPageBreak/>
              <w:t>UNIDAD DE APRENDIZAJE IV</w:t>
            </w:r>
          </w:p>
          <w:p w:rsidR="0036289C" w:rsidRPr="00031E54" w:rsidRDefault="00DE2299" w:rsidP="003908C9">
            <w:pPr>
              <w:pStyle w:val="Prrafodelista"/>
              <w:ind w:left="0"/>
              <w:jc w:val="center"/>
              <w:rPr>
                <w:rFonts w:ascii="Tahoma" w:hAnsi="Tahoma" w:cs="Tahoma"/>
                <w:b/>
                <w:sz w:val="20"/>
                <w:szCs w:val="20"/>
              </w:rPr>
            </w:pPr>
            <w:r>
              <w:rPr>
                <w:rFonts w:ascii="Tahoma" w:hAnsi="Tahoma" w:cs="Tahoma"/>
                <w:b/>
                <w:sz w:val="20"/>
                <w:szCs w:val="20"/>
              </w:rPr>
              <w:t>EL CONTRATO Y SU EJECUCIÓN</w:t>
            </w:r>
          </w:p>
        </w:tc>
      </w:tr>
      <w:tr w:rsidR="0036289C" w:rsidRPr="00031E54" w:rsidTr="003908C9">
        <w:trPr>
          <w:trHeight w:val="616"/>
        </w:trPr>
        <w:tc>
          <w:tcPr>
            <w:tcW w:w="9640" w:type="dxa"/>
            <w:gridSpan w:val="4"/>
          </w:tcPr>
          <w:p w:rsidR="0036289C" w:rsidRPr="00031E54" w:rsidRDefault="0036289C" w:rsidP="003908C9">
            <w:pPr>
              <w:pStyle w:val="Prrafodelista"/>
              <w:ind w:left="0"/>
              <w:jc w:val="both"/>
              <w:rPr>
                <w:rFonts w:ascii="Tahoma" w:hAnsi="Tahoma" w:cs="Tahoma"/>
                <w:sz w:val="20"/>
                <w:szCs w:val="20"/>
              </w:rPr>
            </w:pPr>
            <w:r w:rsidRPr="00031E54">
              <w:rPr>
                <w:rFonts w:ascii="Tahoma" w:hAnsi="Tahoma" w:cs="Tahoma"/>
                <w:b/>
                <w:sz w:val="20"/>
                <w:szCs w:val="20"/>
              </w:rPr>
              <w:t xml:space="preserve">CAPACIDAD: </w:t>
            </w:r>
          </w:p>
          <w:p w:rsidR="00DE2299" w:rsidRPr="002871C6" w:rsidRDefault="00DE2299" w:rsidP="00DE2299">
            <w:pPr>
              <w:jc w:val="both"/>
              <w:rPr>
                <w:rFonts w:ascii="Tahoma" w:hAnsi="Tahoma" w:cs="Tahoma"/>
                <w:sz w:val="20"/>
                <w:szCs w:val="20"/>
              </w:rPr>
            </w:pPr>
            <w:r w:rsidRPr="002871C6">
              <w:rPr>
                <w:rFonts w:ascii="Tahoma" w:hAnsi="Tahoma" w:cs="Tahoma"/>
                <w:sz w:val="20"/>
                <w:szCs w:val="20"/>
              </w:rPr>
              <w:t>Valora la importancia de las normas de contratación estatal en el quehacer de la Administración Pública</w:t>
            </w:r>
          </w:p>
          <w:p w:rsidR="0036289C" w:rsidRPr="00031E54" w:rsidRDefault="0036289C" w:rsidP="003908C9">
            <w:pPr>
              <w:jc w:val="both"/>
              <w:rPr>
                <w:rFonts w:ascii="Tahoma" w:hAnsi="Tahoma" w:cs="Tahoma"/>
                <w:sz w:val="20"/>
                <w:szCs w:val="20"/>
              </w:rPr>
            </w:pPr>
          </w:p>
        </w:tc>
      </w:tr>
      <w:tr w:rsidR="0036289C" w:rsidRPr="00031E54" w:rsidTr="003908C9">
        <w:tc>
          <w:tcPr>
            <w:tcW w:w="1218" w:type="dxa"/>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SEMANA</w:t>
            </w:r>
          </w:p>
        </w:tc>
        <w:tc>
          <w:tcPr>
            <w:tcW w:w="1123" w:type="dxa"/>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SESIÓN</w:t>
            </w:r>
          </w:p>
        </w:tc>
        <w:tc>
          <w:tcPr>
            <w:tcW w:w="2874" w:type="dxa"/>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CONTENIDO CONCEPTUAL</w:t>
            </w:r>
          </w:p>
        </w:tc>
        <w:tc>
          <w:tcPr>
            <w:tcW w:w="4425" w:type="dxa"/>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CONTENIDO PROCEDIMENTAL</w:t>
            </w:r>
          </w:p>
        </w:tc>
      </w:tr>
      <w:tr w:rsidR="0036289C" w:rsidRPr="00031E54" w:rsidTr="003908C9">
        <w:trPr>
          <w:trHeight w:val="940"/>
        </w:trPr>
        <w:tc>
          <w:tcPr>
            <w:tcW w:w="1218" w:type="dxa"/>
            <w:vMerge w:val="restart"/>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13°</w:t>
            </w:r>
          </w:p>
        </w:tc>
        <w:tc>
          <w:tcPr>
            <w:tcW w:w="1123"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25</w:t>
            </w:r>
          </w:p>
        </w:tc>
        <w:tc>
          <w:tcPr>
            <w:tcW w:w="2874" w:type="dxa"/>
            <w:vAlign w:val="center"/>
          </w:tcPr>
          <w:p w:rsidR="0036289C" w:rsidRPr="00031E54" w:rsidRDefault="00DE2299" w:rsidP="003908C9">
            <w:pPr>
              <w:pStyle w:val="Prrafodelista"/>
              <w:ind w:left="0"/>
              <w:jc w:val="center"/>
              <w:rPr>
                <w:rFonts w:ascii="Tahoma" w:hAnsi="Tahoma" w:cs="Tahoma"/>
                <w:sz w:val="20"/>
                <w:szCs w:val="20"/>
              </w:rPr>
            </w:pPr>
            <w:r>
              <w:rPr>
                <w:rFonts w:ascii="Tahoma" w:hAnsi="Tahoma" w:cs="Tahoma"/>
                <w:sz w:val="20"/>
                <w:szCs w:val="20"/>
              </w:rPr>
              <w:t>El contrato. Garantías. Modificaciones al contrato</w:t>
            </w:r>
          </w:p>
        </w:tc>
        <w:tc>
          <w:tcPr>
            <w:tcW w:w="4425" w:type="dxa"/>
            <w:vAlign w:val="center"/>
          </w:tcPr>
          <w:p w:rsidR="0036289C" w:rsidRPr="00031E54" w:rsidRDefault="007F58B4" w:rsidP="003908C9">
            <w:pPr>
              <w:pStyle w:val="Prrafodelista"/>
              <w:ind w:left="0"/>
              <w:jc w:val="center"/>
              <w:rPr>
                <w:rFonts w:ascii="Tahoma" w:hAnsi="Tahoma" w:cs="Tahoma"/>
                <w:sz w:val="20"/>
                <w:szCs w:val="20"/>
              </w:rPr>
            </w:pPr>
            <w:r>
              <w:rPr>
                <w:rFonts w:ascii="Tahoma" w:hAnsi="Tahoma" w:cs="Tahoma"/>
                <w:sz w:val="20"/>
                <w:szCs w:val="20"/>
              </w:rPr>
              <w:t xml:space="preserve">Identifica el perfeccionamiento y formalización del contrato, documentos que lo integran, cláusulas obligatorias y elabora un cuadro </w:t>
            </w:r>
          </w:p>
        </w:tc>
      </w:tr>
      <w:tr w:rsidR="0036289C" w:rsidRPr="00031E54" w:rsidTr="003908C9">
        <w:trPr>
          <w:trHeight w:val="940"/>
        </w:trPr>
        <w:tc>
          <w:tcPr>
            <w:tcW w:w="1218" w:type="dxa"/>
            <w:vMerge/>
            <w:tcBorders>
              <w:bottom w:val="single" w:sz="4" w:space="0" w:color="auto"/>
            </w:tcBorders>
            <w:vAlign w:val="center"/>
          </w:tcPr>
          <w:p w:rsidR="0036289C" w:rsidRPr="00031E54" w:rsidRDefault="0036289C" w:rsidP="003908C9">
            <w:pPr>
              <w:pStyle w:val="Prrafodelista"/>
              <w:ind w:left="0"/>
              <w:jc w:val="center"/>
              <w:rPr>
                <w:rFonts w:ascii="Tahoma" w:hAnsi="Tahoma" w:cs="Tahoma"/>
                <w:b/>
                <w:sz w:val="20"/>
                <w:szCs w:val="20"/>
              </w:rPr>
            </w:pPr>
          </w:p>
        </w:tc>
        <w:tc>
          <w:tcPr>
            <w:tcW w:w="1123" w:type="dxa"/>
            <w:tcBorders>
              <w:bottom w:val="single" w:sz="4" w:space="0" w:color="auto"/>
            </w:tcBorders>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26</w:t>
            </w:r>
          </w:p>
        </w:tc>
        <w:tc>
          <w:tcPr>
            <w:tcW w:w="2874" w:type="dxa"/>
            <w:tcBorders>
              <w:bottom w:val="single" w:sz="4" w:space="0" w:color="auto"/>
            </w:tcBorders>
            <w:vAlign w:val="center"/>
          </w:tcPr>
          <w:p w:rsidR="0036289C" w:rsidRPr="00031E54" w:rsidRDefault="00DE2299" w:rsidP="003908C9">
            <w:pPr>
              <w:pStyle w:val="Prrafodelista"/>
              <w:ind w:left="0"/>
              <w:jc w:val="center"/>
              <w:rPr>
                <w:rFonts w:ascii="Tahoma" w:hAnsi="Tahoma" w:cs="Tahoma"/>
                <w:sz w:val="20"/>
                <w:szCs w:val="20"/>
              </w:rPr>
            </w:pPr>
            <w:r>
              <w:rPr>
                <w:rFonts w:ascii="Tahoma" w:hAnsi="Tahoma" w:cs="Tahoma"/>
                <w:sz w:val="20"/>
                <w:szCs w:val="20"/>
              </w:rPr>
              <w:t>La subcontratación</w:t>
            </w:r>
          </w:p>
        </w:tc>
        <w:tc>
          <w:tcPr>
            <w:tcW w:w="4425" w:type="dxa"/>
            <w:tcBorders>
              <w:bottom w:val="single" w:sz="4" w:space="0" w:color="auto"/>
            </w:tcBorders>
            <w:vAlign w:val="center"/>
          </w:tcPr>
          <w:p w:rsidR="0036289C" w:rsidRPr="00031E54" w:rsidRDefault="00B44B44" w:rsidP="003908C9">
            <w:pPr>
              <w:pStyle w:val="Prrafodelista"/>
              <w:ind w:left="0"/>
              <w:jc w:val="center"/>
              <w:rPr>
                <w:rFonts w:ascii="Tahoma" w:hAnsi="Tahoma" w:cs="Tahoma"/>
                <w:sz w:val="20"/>
                <w:szCs w:val="20"/>
              </w:rPr>
            </w:pPr>
            <w:r>
              <w:rPr>
                <w:rFonts w:ascii="Tahoma" w:hAnsi="Tahoma" w:cs="Tahoma"/>
                <w:sz w:val="20"/>
                <w:szCs w:val="20"/>
              </w:rPr>
              <w:t xml:space="preserve">Identifica los supuestos de </w:t>
            </w:r>
            <w:proofErr w:type="spellStart"/>
            <w:r>
              <w:rPr>
                <w:rFonts w:ascii="Tahoma" w:hAnsi="Tahoma" w:cs="Tahoma"/>
                <w:sz w:val="20"/>
                <w:szCs w:val="20"/>
              </w:rPr>
              <w:t>subcontaratación</w:t>
            </w:r>
            <w:proofErr w:type="spellEnd"/>
          </w:p>
        </w:tc>
      </w:tr>
      <w:tr w:rsidR="0036289C" w:rsidRPr="00031E54" w:rsidTr="003908C9">
        <w:trPr>
          <w:trHeight w:val="1352"/>
        </w:trPr>
        <w:tc>
          <w:tcPr>
            <w:tcW w:w="1218" w:type="dxa"/>
            <w:vMerge w:val="restart"/>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14°</w:t>
            </w:r>
          </w:p>
        </w:tc>
        <w:tc>
          <w:tcPr>
            <w:tcW w:w="1123" w:type="dxa"/>
            <w:tcBorders>
              <w:bottom w:val="single" w:sz="4" w:space="0" w:color="auto"/>
            </w:tcBorders>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27</w:t>
            </w:r>
          </w:p>
        </w:tc>
        <w:tc>
          <w:tcPr>
            <w:tcW w:w="2874" w:type="dxa"/>
            <w:tcBorders>
              <w:bottom w:val="single" w:sz="4" w:space="0" w:color="auto"/>
            </w:tcBorders>
            <w:vAlign w:val="center"/>
          </w:tcPr>
          <w:p w:rsidR="0036289C" w:rsidRPr="00031E54" w:rsidRDefault="00DE2299" w:rsidP="003908C9">
            <w:pPr>
              <w:pStyle w:val="Prrafodelista"/>
              <w:ind w:left="34"/>
              <w:jc w:val="center"/>
              <w:rPr>
                <w:rFonts w:ascii="Tahoma" w:hAnsi="Tahoma" w:cs="Tahoma"/>
                <w:sz w:val="20"/>
                <w:szCs w:val="20"/>
              </w:rPr>
            </w:pPr>
            <w:r>
              <w:rPr>
                <w:rFonts w:ascii="Tahoma" w:hAnsi="Tahoma" w:cs="Tahoma"/>
                <w:sz w:val="20"/>
                <w:szCs w:val="20"/>
              </w:rPr>
              <w:t>La resolución de los contratos</w:t>
            </w:r>
          </w:p>
        </w:tc>
        <w:tc>
          <w:tcPr>
            <w:tcW w:w="4425" w:type="dxa"/>
            <w:tcBorders>
              <w:bottom w:val="single" w:sz="4" w:space="0" w:color="auto"/>
            </w:tcBorders>
            <w:vAlign w:val="center"/>
          </w:tcPr>
          <w:p w:rsidR="0036289C" w:rsidRPr="00031E54" w:rsidRDefault="00B44B44" w:rsidP="003908C9">
            <w:pPr>
              <w:pStyle w:val="Prrafodelista"/>
              <w:ind w:left="0"/>
              <w:jc w:val="center"/>
              <w:rPr>
                <w:rFonts w:ascii="Tahoma" w:hAnsi="Tahoma" w:cs="Tahoma"/>
                <w:sz w:val="20"/>
                <w:szCs w:val="20"/>
              </w:rPr>
            </w:pPr>
            <w:r>
              <w:rPr>
                <w:rFonts w:ascii="Tahoma" w:hAnsi="Tahoma" w:cs="Tahoma"/>
                <w:sz w:val="20"/>
                <w:szCs w:val="20"/>
              </w:rPr>
              <w:t>Expone los casos de resolución de contratos</w:t>
            </w:r>
          </w:p>
        </w:tc>
      </w:tr>
      <w:tr w:rsidR="0036289C" w:rsidRPr="00031E54" w:rsidTr="003908C9">
        <w:trPr>
          <w:trHeight w:val="1018"/>
        </w:trPr>
        <w:tc>
          <w:tcPr>
            <w:tcW w:w="1218" w:type="dxa"/>
            <w:vMerge/>
            <w:tcBorders>
              <w:bottom w:val="single" w:sz="4" w:space="0" w:color="auto"/>
            </w:tcBorders>
            <w:vAlign w:val="center"/>
          </w:tcPr>
          <w:p w:rsidR="0036289C" w:rsidRPr="00031E54" w:rsidRDefault="0036289C" w:rsidP="003908C9">
            <w:pPr>
              <w:pStyle w:val="Prrafodelista"/>
              <w:ind w:left="0"/>
              <w:jc w:val="center"/>
              <w:rPr>
                <w:rFonts w:ascii="Tahoma" w:hAnsi="Tahoma" w:cs="Tahoma"/>
                <w:b/>
                <w:sz w:val="20"/>
                <w:szCs w:val="20"/>
              </w:rPr>
            </w:pPr>
          </w:p>
        </w:tc>
        <w:tc>
          <w:tcPr>
            <w:tcW w:w="1123" w:type="dxa"/>
            <w:tcBorders>
              <w:bottom w:val="single" w:sz="4" w:space="0" w:color="auto"/>
            </w:tcBorders>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28</w:t>
            </w:r>
          </w:p>
        </w:tc>
        <w:tc>
          <w:tcPr>
            <w:tcW w:w="2874" w:type="dxa"/>
            <w:tcBorders>
              <w:bottom w:val="single" w:sz="4" w:space="0" w:color="auto"/>
            </w:tcBorders>
            <w:vAlign w:val="center"/>
          </w:tcPr>
          <w:p w:rsidR="0036289C" w:rsidRPr="00031E54" w:rsidRDefault="00DE2299" w:rsidP="003908C9">
            <w:pPr>
              <w:pStyle w:val="Prrafodelista"/>
              <w:ind w:left="0"/>
              <w:jc w:val="center"/>
              <w:rPr>
                <w:rFonts w:ascii="Tahoma" w:hAnsi="Tahoma" w:cs="Tahoma"/>
                <w:sz w:val="20"/>
                <w:szCs w:val="20"/>
              </w:rPr>
            </w:pPr>
            <w:r>
              <w:rPr>
                <w:rFonts w:ascii="Tahoma" w:hAnsi="Tahoma" w:cs="Tahoma"/>
                <w:sz w:val="20"/>
                <w:szCs w:val="20"/>
              </w:rPr>
              <w:t>El pago</w:t>
            </w:r>
          </w:p>
        </w:tc>
        <w:tc>
          <w:tcPr>
            <w:tcW w:w="4425" w:type="dxa"/>
            <w:tcBorders>
              <w:bottom w:val="single" w:sz="4" w:space="0" w:color="auto"/>
            </w:tcBorders>
            <w:vAlign w:val="center"/>
          </w:tcPr>
          <w:p w:rsidR="0036289C" w:rsidRPr="00031E54" w:rsidRDefault="00B44B44" w:rsidP="003908C9">
            <w:pPr>
              <w:pStyle w:val="Prrafodelista"/>
              <w:ind w:left="0"/>
              <w:jc w:val="center"/>
              <w:rPr>
                <w:rFonts w:ascii="Tahoma" w:hAnsi="Tahoma" w:cs="Tahoma"/>
                <w:sz w:val="20"/>
                <w:szCs w:val="20"/>
              </w:rPr>
            </w:pPr>
            <w:r>
              <w:rPr>
                <w:rFonts w:ascii="Tahoma" w:hAnsi="Tahoma" w:cs="Tahoma"/>
                <w:sz w:val="20"/>
                <w:szCs w:val="20"/>
              </w:rPr>
              <w:t>Analiza los casos en los que se produce el pago de la prestación, a través de un cuadro</w:t>
            </w:r>
          </w:p>
        </w:tc>
      </w:tr>
      <w:tr w:rsidR="0036289C" w:rsidRPr="00031E54" w:rsidTr="003908C9">
        <w:trPr>
          <w:trHeight w:val="846"/>
        </w:trPr>
        <w:tc>
          <w:tcPr>
            <w:tcW w:w="1218" w:type="dxa"/>
            <w:vMerge w:val="restart"/>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15°</w:t>
            </w:r>
          </w:p>
        </w:tc>
        <w:tc>
          <w:tcPr>
            <w:tcW w:w="1123"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29</w:t>
            </w:r>
          </w:p>
        </w:tc>
        <w:tc>
          <w:tcPr>
            <w:tcW w:w="2874" w:type="dxa"/>
            <w:vAlign w:val="center"/>
          </w:tcPr>
          <w:p w:rsidR="0036289C" w:rsidRPr="00031E54" w:rsidRDefault="00DE2299" w:rsidP="003908C9">
            <w:pPr>
              <w:pStyle w:val="Prrafodelista"/>
              <w:ind w:left="34"/>
              <w:jc w:val="center"/>
              <w:rPr>
                <w:rFonts w:ascii="Tahoma" w:hAnsi="Tahoma" w:cs="Tahoma"/>
                <w:sz w:val="20"/>
                <w:szCs w:val="20"/>
              </w:rPr>
            </w:pPr>
            <w:r>
              <w:rPr>
                <w:rFonts w:ascii="Tahoma" w:hAnsi="Tahoma" w:cs="Tahoma"/>
                <w:sz w:val="20"/>
                <w:szCs w:val="20"/>
              </w:rPr>
              <w:t>Recursos administrativos</w:t>
            </w:r>
          </w:p>
        </w:tc>
        <w:tc>
          <w:tcPr>
            <w:tcW w:w="4425" w:type="dxa"/>
            <w:vAlign w:val="center"/>
          </w:tcPr>
          <w:p w:rsidR="0036289C" w:rsidRPr="00031E54" w:rsidRDefault="00B44B44" w:rsidP="003908C9">
            <w:pPr>
              <w:pStyle w:val="Prrafodelista"/>
              <w:ind w:left="0"/>
              <w:jc w:val="center"/>
              <w:rPr>
                <w:rFonts w:ascii="Tahoma" w:hAnsi="Tahoma" w:cs="Tahoma"/>
                <w:sz w:val="20"/>
                <w:szCs w:val="20"/>
              </w:rPr>
            </w:pPr>
            <w:r>
              <w:rPr>
                <w:rFonts w:ascii="Tahoma" w:hAnsi="Tahoma" w:cs="Tahoma"/>
                <w:sz w:val="20"/>
                <w:szCs w:val="20"/>
              </w:rPr>
              <w:t>Expone sobre la solución de controversias derivadas de los contratos</w:t>
            </w:r>
          </w:p>
        </w:tc>
      </w:tr>
      <w:tr w:rsidR="0036289C" w:rsidRPr="00031E54" w:rsidTr="003908C9">
        <w:trPr>
          <w:trHeight w:val="525"/>
        </w:trPr>
        <w:tc>
          <w:tcPr>
            <w:tcW w:w="1218" w:type="dxa"/>
            <w:vMerge/>
            <w:vAlign w:val="center"/>
          </w:tcPr>
          <w:p w:rsidR="0036289C" w:rsidRPr="00031E54" w:rsidRDefault="0036289C" w:rsidP="003908C9">
            <w:pPr>
              <w:pStyle w:val="Prrafodelista"/>
              <w:ind w:left="0"/>
              <w:jc w:val="center"/>
              <w:rPr>
                <w:rFonts w:ascii="Tahoma" w:hAnsi="Tahoma" w:cs="Tahoma"/>
                <w:b/>
                <w:sz w:val="20"/>
                <w:szCs w:val="20"/>
              </w:rPr>
            </w:pPr>
          </w:p>
        </w:tc>
        <w:tc>
          <w:tcPr>
            <w:tcW w:w="1123"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30</w:t>
            </w:r>
          </w:p>
        </w:tc>
        <w:tc>
          <w:tcPr>
            <w:tcW w:w="2874" w:type="dxa"/>
            <w:vAlign w:val="center"/>
          </w:tcPr>
          <w:p w:rsidR="00DE2299" w:rsidRDefault="00DE2299" w:rsidP="003908C9">
            <w:pPr>
              <w:pStyle w:val="Prrafodelista"/>
              <w:ind w:left="0"/>
              <w:jc w:val="center"/>
              <w:rPr>
                <w:rFonts w:ascii="Tahoma" w:hAnsi="Tahoma" w:cs="Tahoma"/>
                <w:sz w:val="20"/>
                <w:szCs w:val="20"/>
              </w:rPr>
            </w:pPr>
            <w:r>
              <w:rPr>
                <w:rFonts w:ascii="Tahoma" w:hAnsi="Tahoma" w:cs="Tahoma"/>
                <w:sz w:val="20"/>
                <w:szCs w:val="20"/>
              </w:rPr>
              <w:t>Denegatoria ficta</w:t>
            </w:r>
          </w:p>
          <w:p w:rsidR="0036289C" w:rsidRDefault="00DE2299" w:rsidP="003908C9">
            <w:pPr>
              <w:pStyle w:val="Prrafodelista"/>
              <w:ind w:left="0"/>
              <w:jc w:val="center"/>
              <w:rPr>
                <w:rFonts w:ascii="Tahoma" w:hAnsi="Tahoma" w:cs="Tahoma"/>
                <w:sz w:val="20"/>
                <w:szCs w:val="20"/>
              </w:rPr>
            </w:pPr>
            <w:r>
              <w:rPr>
                <w:rFonts w:ascii="Tahoma" w:hAnsi="Tahoma" w:cs="Tahoma"/>
                <w:sz w:val="20"/>
                <w:szCs w:val="20"/>
              </w:rPr>
              <w:t>Declaratoria de nulidad</w:t>
            </w:r>
          </w:p>
          <w:p w:rsidR="00DE2299" w:rsidRPr="00031E54" w:rsidRDefault="00DE2299" w:rsidP="003908C9">
            <w:pPr>
              <w:pStyle w:val="Prrafodelista"/>
              <w:ind w:left="0"/>
              <w:jc w:val="center"/>
              <w:rPr>
                <w:rFonts w:ascii="Tahoma" w:hAnsi="Tahoma" w:cs="Tahoma"/>
                <w:sz w:val="20"/>
                <w:szCs w:val="20"/>
              </w:rPr>
            </w:pPr>
          </w:p>
        </w:tc>
        <w:tc>
          <w:tcPr>
            <w:tcW w:w="4425" w:type="dxa"/>
            <w:vAlign w:val="center"/>
          </w:tcPr>
          <w:p w:rsidR="0036289C" w:rsidRPr="00031E54" w:rsidRDefault="00B44B44" w:rsidP="003908C9">
            <w:pPr>
              <w:pStyle w:val="Prrafodelista"/>
              <w:ind w:left="0"/>
              <w:jc w:val="center"/>
              <w:rPr>
                <w:rFonts w:ascii="Tahoma" w:hAnsi="Tahoma" w:cs="Tahoma"/>
                <w:sz w:val="20"/>
                <w:szCs w:val="20"/>
              </w:rPr>
            </w:pPr>
            <w:r>
              <w:rPr>
                <w:rFonts w:ascii="Tahoma" w:hAnsi="Tahoma" w:cs="Tahoma"/>
                <w:sz w:val="20"/>
                <w:szCs w:val="20"/>
              </w:rPr>
              <w:t>Diferencia en qué casos se produce la denegatoria ficta y la declaratoria de nulidad</w:t>
            </w:r>
            <w:bookmarkStart w:id="0" w:name="_GoBack"/>
            <w:bookmarkEnd w:id="0"/>
          </w:p>
        </w:tc>
      </w:tr>
      <w:tr w:rsidR="0036289C" w:rsidRPr="00031E54" w:rsidTr="003908C9">
        <w:trPr>
          <w:trHeight w:val="390"/>
        </w:trPr>
        <w:tc>
          <w:tcPr>
            <w:tcW w:w="1218" w:type="dxa"/>
            <w:vMerge w:val="restart"/>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16°</w:t>
            </w:r>
          </w:p>
        </w:tc>
        <w:tc>
          <w:tcPr>
            <w:tcW w:w="1123"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31</w:t>
            </w:r>
          </w:p>
        </w:tc>
        <w:tc>
          <w:tcPr>
            <w:tcW w:w="2874" w:type="dxa"/>
            <w:vAlign w:val="center"/>
          </w:tcPr>
          <w:p w:rsidR="0036289C" w:rsidRPr="00031E54" w:rsidRDefault="00DE2299" w:rsidP="003908C9">
            <w:pPr>
              <w:pStyle w:val="Prrafodelista"/>
              <w:ind w:left="34"/>
              <w:jc w:val="center"/>
              <w:rPr>
                <w:rFonts w:ascii="Tahoma" w:hAnsi="Tahoma" w:cs="Tahoma"/>
                <w:sz w:val="20"/>
                <w:szCs w:val="20"/>
              </w:rPr>
            </w:pPr>
            <w:r>
              <w:rPr>
                <w:rFonts w:ascii="Tahoma" w:hAnsi="Tahoma" w:cs="Tahoma"/>
                <w:sz w:val="20"/>
                <w:szCs w:val="20"/>
              </w:rPr>
              <w:t>Medios de solución de controversias de la ejecución contractual</w:t>
            </w:r>
          </w:p>
        </w:tc>
        <w:tc>
          <w:tcPr>
            <w:tcW w:w="4425" w:type="dxa"/>
            <w:vAlign w:val="center"/>
          </w:tcPr>
          <w:p w:rsidR="0036289C" w:rsidRPr="00031E54" w:rsidRDefault="00B44B44" w:rsidP="003908C9">
            <w:pPr>
              <w:pStyle w:val="Prrafodelista"/>
              <w:ind w:left="0"/>
              <w:jc w:val="center"/>
              <w:rPr>
                <w:rFonts w:ascii="Tahoma" w:hAnsi="Tahoma" w:cs="Tahoma"/>
                <w:sz w:val="20"/>
                <w:szCs w:val="20"/>
              </w:rPr>
            </w:pPr>
            <w:r>
              <w:rPr>
                <w:rFonts w:ascii="Tahoma" w:hAnsi="Tahoma" w:cs="Tahoma"/>
                <w:sz w:val="20"/>
                <w:szCs w:val="20"/>
              </w:rPr>
              <w:t>Identifica los medios de solución de controversias de la ejecución contractual</w:t>
            </w:r>
          </w:p>
        </w:tc>
      </w:tr>
      <w:tr w:rsidR="0036289C" w:rsidRPr="00031E54" w:rsidTr="003908C9">
        <w:trPr>
          <w:trHeight w:val="120"/>
        </w:trPr>
        <w:tc>
          <w:tcPr>
            <w:tcW w:w="1218" w:type="dxa"/>
            <w:vMerge/>
            <w:vAlign w:val="center"/>
          </w:tcPr>
          <w:p w:rsidR="0036289C" w:rsidRPr="00031E54" w:rsidRDefault="0036289C" w:rsidP="003908C9">
            <w:pPr>
              <w:pStyle w:val="Prrafodelista"/>
              <w:ind w:left="0"/>
              <w:jc w:val="center"/>
              <w:rPr>
                <w:rFonts w:ascii="Tahoma" w:hAnsi="Tahoma" w:cs="Tahoma"/>
                <w:b/>
                <w:sz w:val="20"/>
                <w:szCs w:val="20"/>
              </w:rPr>
            </w:pPr>
          </w:p>
        </w:tc>
        <w:tc>
          <w:tcPr>
            <w:tcW w:w="1123"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32</w:t>
            </w:r>
          </w:p>
        </w:tc>
        <w:tc>
          <w:tcPr>
            <w:tcW w:w="2874" w:type="dxa"/>
            <w:vAlign w:val="center"/>
          </w:tcPr>
          <w:p w:rsidR="0036289C" w:rsidRDefault="00DE2299" w:rsidP="003908C9">
            <w:pPr>
              <w:pStyle w:val="Prrafodelista"/>
              <w:ind w:left="34"/>
              <w:jc w:val="center"/>
              <w:rPr>
                <w:rFonts w:ascii="Tahoma" w:hAnsi="Tahoma" w:cs="Tahoma"/>
                <w:sz w:val="20"/>
                <w:szCs w:val="20"/>
              </w:rPr>
            </w:pPr>
            <w:r>
              <w:rPr>
                <w:rFonts w:ascii="Tahoma" w:hAnsi="Tahoma" w:cs="Tahoma"/>
                <w:sz w:val="20"/>
                <w:szCs w:val="20"/>
              </w:rPr>
              <w:t>El registro nacional de proveedores (RNP)</w:t>
            </w:r>
          </w:p>
          <w:p w:rsidR="00DE2299" w:rsidRPr="00031E54" w:rsidRDefault="00DE2299" w:rsidP="003908C9">
            <w:pPr>
              <w:pStyle w:val="Prrafodelista"/>
              <w:ind w:left="34"/>
              <w:jc w:val="center"/>
              <w:rPr>
                <w:rFonts w:ascii="Tahoma" w:hAnsi="Tahoma" w:cs="Tahoma"/>
                <w:sz w:val="20"/>
                <w:szCs w:val="20"/>
              </w:rPr>
            </w:pPr>
            <w:r>
              <w:rPr>
                <w:rFonts w:ascii="Tahoma" w:hAnsi="Tahoma" w:cs="Tahoma"/>
                <w:sz w:val="20"/>
                <w:szCs w:val="20"/>
              </w:rPr>
              <w:t>Tribunal de Contrataciones del Estado</w:t>
            </w:r>
          </w:p>
        </w:tc>
        <w:tc>
          <w:tcPr>
            <w:tcW w:w="4425" w:type="dxa"/>
            <w:vAlign w:val="center"/>
          </w:tcPr>
          <w:p w:rsidR="0036289C" w:rsidRPr="00031E54" w:rsidRDefault="00B44B44" w:rsidP="003908C9">
            <w:pPr>
              <w:pStyle w:val="Prrafodelista"/>
              <w:ind w:left="0"/>
              <w:jc w:val="center"/>
              <w:rPr>
                <w:rFonts w:ascii="Tahoma" w:hAnsi="Tahoma" w:cs="Tahoma"/>
                <w:sz w:val="20"/>
                <w:szCs w:val="20"/>
              </w:rPr>
            </w:pPr>
            <w:r>
              <w:rPr>
                <w:rFonts w:ascii="Tahoma" w:hAnsi="Tahoma" w:cs="Tahoma"/>
                <w:sz w:val="20"/>
                <w:szCs w:val="20"/>
              </w:rPr>
              <w:t xml:space="preserve">Analiza y elabora un mapa conceptual sobre el RNP y sus funciones así como las del  </w:t>
            </w:r>
            <w:r>
              <w:rPr>
                <w:rFonts w:ascii="Tahoma" w:hAnsi="Tahoma" w:cs="Tahoma"/>
                <w:sz w:val="20"/>
                <w:szCs w:val="20"/>
              </w:rPr>
              <w:t>Tribunal de Contrataciones del Estado</w:t>
            </w:r>
          </w:p>
        </w:tc>
      </w:tr>
      <w:tr w:rsidR="0036289C" w:rsidRPr="00031E54" w:rsidTr="003908C9">
        <w:trPr>
          <w:trHeight w:val="405"/>
        </w:trPr>
        <w:tc>
          <w:tcPr>
            <w:tcW w:w="1218" w:type="dxa"/>
            <w:vMerge w:val="restart"/>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17°</w:t>
            </w:r>
          </w:p>
        </w:tc>
        <w:tc>
          <w:tcPr>
            <w:tcW w:w="1123"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33</w:t>
            </w:r>
          </w:p>
        </w:tc>
        <w:tc>
          <w:tcPr>
            <w:tcW w:w="2874" w:type="dxa"/>
            <w:vAlign w:val="center"/>
          </w:tcPr>
          <w:p w:rsidR="0036289C" w:rsidRPr="00031E54" w:rsidRDefault="00DE2299" w:rsidP="003908C9">
            <w:pPr>
              <w:pStyle w:val="Prrafodelista"/>
              <w:ind w:left="34"/>
              <w:jc w:val="center"/>
              <w:rPr>
                <w:rFonts w:ascii="Tahoma" w:hAnsi="Tahoma" w:cs="Tahoma"/>
                <w:sz w:val="20"/>
                <w:szCs w:val="20"/>
              </w:rPr>
            </w:pPr>
            <w:r>
              <w:rPr>
                <w:rFonts w:ascii="Tahoma" w:hAnsi="Tahoma" w:cs="Tahoma"/>
                <w:sz w:val="20"/>
                <w:szCs w:val="20"/>
              </w:rPr>
              <w:t>Infracciones administrativas</w:t>
            </w:r>
          </w:p>
        </w:tc>
        <w:tc>
          <w:tcPr>
            <w:tcW w:w="4425" w:type="dxa"/>
            <w:vAlign w:val="center"/>
          </w:tcPr>
          <w:p w:rsidR="0036289C" w:rsidRPr="00031E54" w:rsidRDefault="00B44B44" w:rsidP="003908C9">
            <w:pPr>
              <w:pStyle w:val="Prrafodelista"/>
              <w:ind w:left="0"/>
              <w:jc w:val="center"/>
              <w:rPr>
                <w:rFonts w:ascii="Tahoma" w:hAnsi="Tahoma" w:cs="Tahoma"/>
                <w:sz w:val="20"/>
                <w:szCs w:val="20"/>
              </w:rPr>
            </w:pPr>
            <w:r>
              <w:rPr>
                <w:rFonts w:ascii="Tahoma" w:hAnsi="Tahoma" w:cs="Tahoma"/>
                <w:sz w:val="20"/>
                <w:szCs w:val="20"/>
              </w:rPr>
              <w:t xml:space="preserve">Desarrolla en un cuadro las </w:t>
            </w:r>
            <w:proofErr w:type="spellStart"/>
            <w:r>
              <w:rPr>
                <w:rFonts w:ascii="Tahoma" w:hAnsi="Tahoma" w:cs="Tahoma"/>
                <w:sz w:val="20"/>
                <w:szCs w:val="20"/>
              </w:rPr>
              <w:t>iinfracciones</w:t>
            </w:r>
            <w:proofErr w:type="spellEnd"/>
            <w:r>
              <w:rPr>
                <w:rFonts w:ascii="Tahoma" w:hAnsi="Tahoma" w:cs="Tahoma"/>
                <w:sz w:val="20"/>
                <w:szCs w:val="20"/>
              </w:rPr>
              <w:t xml:space="preserve"> administrativas</w:t>
            </w:r>
          </w:p>
        </w:tc>
      </w:tr>
      <w:tr w:rsidR="0036289C" w:rsidRPr="00031E54" w:rsidTr="003908C9">
        <w:trPr>
          <w:trHeight w:val="90"/>
        </w:trPr>
        <w:tc>
          <w:tcPr>
            <w:tcW w:w="1218" w:type="dxa"/>
            <w:vMerge/>
            <w:vAlign w:val="center"/>
          </w:tcPr>
          <w:p w:rsidR="0036289C" w:rsidRPr="00031E54" w:rsidRDefault="0036289C" w:rsidP="003908C9">
            <w:pPr>
              <w:pStyle w:val="Prrafodelista"/>
              <w:ind w:left="0"/>
              <w:jc w:val="center"/>
              <w:rPr>
                <w:rFonts w:ascii="Tahoma" w:hAnsi="Tahoma" w:cs="Tahoma"/>
                <w:b/>
                <w:sz w:val="20"/>
                <w:szCs w:val="20"/>
              </w:rPr>
            </w:pPr>
          </w:p>
        </w:tc>
        <w:tc>
          <w:tcPr>
            <w:tcW w:w="1123"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34</w:t>
            </w:r>
          </w:p>
        </w:tc>
        <w:tc>
          <w:tcPr>
            <w:tcW w:w="2874" w:type="dxa"/>
            <w:vAlign w:val="center"/>
          </w:tcPr>
          <w:p w:rsidR="0036289C" w:rsidRPr="00031E54" w:rsidRDefault="0036289C" w:rsidP="003908C9">
            <w:pPr>
              <w:pStyle w:val="Prrafodelista"/>
              <w:ind w:left="34"/>
              <w:jc w:val="center"/>
              <w:rPr>
                <w:rFonts w:ascii="Tahoma" w:hAnsi="Tahoma" w:cs="Tahoma"/>
                <w:sz w:val="20"/>
                <w:szCs w:val="20"/>
              </w:rPr>
            </w:pPr>
            <w:r w:rsidRPr="00031E54">
              <w:rPr>
                <w:rFonts w:ascii="Tahoma" w:hAnsi="Tahoma" w:cs="Tahoma"/>
                <w:sz w:val="20"/>
                <w:szCs w:val="20"/>
              </w:rPr>
              <w:t>EXAMEN FINAL DEL CURSO</w:t>
            </w:r>
          </w:p>
        </w:tc>
        <w:tc>
          <w:tcPr>
            <w:tcW w:w="4425" w:type="dxa"/>
            <w:vAlign w:val="center"/>
          </w:tcPr>
          <w:p w:rsidR="0036289C" w:rsidRPr="00031E54" w:rsidRDefault="0036289C" w:rsidP="003908C9">
            <w:pPr>
              <w:pStyle w:val="Prrafodelista"/>
              <w:ind w:left="0"/>
              <w:jc w:val="center"/>
              <w:rPr>
                <w:rFonts w:ascii="Tahoma" w:hAnsi="Tahoma" w:cs="Tahoma"/>
                <w:sz w:val="20"/>
                <w:szCs w:val="20"/>
              </w:rPr>
            </w:pPr>
            <w:r w:rsidRPr="00031E54">
              <w:rPr>
                <w:rFonts w:ascii="Tahoma" w:hAnsi="Tahoma" w:cs="Tahoma"/>
                <w:sz w:val="20"/>
                <w:szCs w:val="20"/>
              </w:rPr>
              <w:t>RESUELVE EL EXAMEN FINAL DEL CURSO</w:t>
            </w:r>
          </w:p>
        </w:tc>
      </w:tr>
      <w:tr w:rsidR="0036289C" w:rsidRPr="00031E54" w:rsidTr="003908C9">
        <w:tc>
          <w:tcPr>
            <w:tcW w:w="9640" w:type="dxa"/>
            <w:gridSpan w:val="4"/>
          </w:tcPr>
          <w:p w:rsidR="0036289C" w:rsidRPr="00031E54" w:rsidRDefault="0036289C" w:rsidP="003908C9">
            <w:pPr>
              <w:pStyle w:val="Prrafodelista"/>
              <w:ind w:left="0"/>
              <w:jc w:val="both"/>
              <w:rPr>
                <w:rFonts w:ascii="Tahoma" w:hAnsi="Tahoma" w:cs="Tahoma"/>
                <w:b/>
                <w:sz w:val="20"/>
                <w:szCs w:val="20"/>
              </w:rPr>
            </w:pPr>
            <w:r w:rsidRPr="00031E54">
              <w:rPr>
                <w:rFonts w:ascii="Tahoma" w:hAnsi="Tahoma" w:cs="Tahoma"/>
                <w:b/>
                <w:sz w:val="20"/>
                <w:szCs w:val="20"/>
              </w:rPr>
              <w:t>CONTENIDO ACTITUDINAL</w:t>
            </w:r>
          </w:p>
          <w:p w:rsidR="0036289C" w:rsidRPr="00031E54" w:rsidRDefault="00DE2299" w:rsidP="003908C9">
            <w:pPr>
              <w:pStyle w:val="Prrafodelista"/>
              <w:ind w:left="0"/>
              <w:jc w:val="both"/>
              <w:rPr>
                <w:rFonts w:ascii="Tahoma" w:hAnsi="Tahoma" w:cs="Tahoma"/>
                <w:sz w:val="20"/>
                <w:szCs w:val="20"/>
              </w:rPr>
            </w:pPr>
            <w:r>
              <w:rPr>
                <w:rFonts w:ascii="Tahoma" w:hAnsi="Tahoma" w:cs="Tahoma"/>
                <w:sz w:val="20"/>
                <w:szCs w:val="20"/>
              </w:rPr>
              <w:t>Asume con interés cual es el procedim</w:t>
            </w:r>
            <w:r w:rsidR="00163928">
              <w:rPr>
                <w:rFonts w:ascii="Tahoma" w:hAnsi="Tahoma" w:cs="Tahoma"/>
                <w:sz w:val="20"/>
                <w:szCs w:val="20"/>
              </w:rPr>
              <w:t>iento de contratación estatal.</w:t>
            </w:r>
          </w:p>
        </w:tc>
      </w:tr>
    </w:tbl>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numPr>
          <w:ilvl w:val="0"/>
          <w:numId w:val="1"/>
        </w:numPr>
        <w:spacing w:after="0"/>
        <w:jc w:val="both"/>
        <w:rPr>
          <w:rFonts w:ascii="Tahoma" w:hAnsi="Tahoma" w:cs="Tahoma"/>
          <w:b/>
          <w:sz w:val="20"/>
          <w:szCs w:val="20"/>
        </w:rPr>
      </w:pPr>
      <w:r w:rsidRPr="00031E54">
        <w:rPr>
          <w:rFonts w:ascii="Tahoma" w:hAnsi="Tahoma" w:cs="Tahoma"/>
          <w:b/>
          <w:sz w:val="20"/>
          <w:szCs w:val="20"/>
        </w:rPr>
        <w:t>METODOLOGIA</w:t>
      </w: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sz w:val="20"/>
          <w:szCs w:val="20"/>
        </w:rPr>
      </w:pPr>
      <w:r w:rsidRPr="00031E54">
        <w:rPr>
          <w:rFonts w:ascii="Tahoma" w:hAnsi="Tahoma" w:cs="Tahoma"/>
          <w:sz w:val="20"/>
          <w:szCs w:val="20"/>
        </w:rPr>
        <w:t xml:space="preserve">Teniendo en consideración que los métodos de enseñanza determinan el tipo de acto de los docentes y estudiantes en función de los objetivos y del contenido del proceso de instrucción, se aplicarán los siguientes métodos pedagógicos en la conducción de la asignatura: 1. Método expositivo. En forma restringida a fin de procurar la participación activa de los estudiantes. 2. Método de elaboración conjunta. Consistente en el planteamiento de problemas, formulación de interrogantes y construcción progresiva con el aporte de las respuestas de los estudiantes y los conocimientos del docente. </w:t>
      </w:r>
    </w:p>
    <w:p w:rsidR="0036289C" w:rsidRPr="00031E54" w:rsidRDefault="0036289C" w:rsidP="0036289C">
      <w:pPr>
        <w:pStyle w:val="Prrafodelista"/>
        <w:spacing w:after="0"/>
        <w:jc w:val="both"/>
        <w:rPr>
          <w:rFonts w:ascii="Tahoma" w:hAnsi="Tahoma" w:cs="Tahoma"/>
          <w:sz w:val="20"/>
          <w:szCs w:val="20"/>
        </w:rPr>
      </w:pPr>
    </w:p>
    <w:p w:rsidR="0036289C" w:rsidRPr="00031E54" w:rsidRDefault="0036289C" w:rsidP="0036289C">
      <w:pPr>
        <w:pStyle w:val="Prrafodelista"/>
        <w:spacing w:after="0"/>
        <w:jc w:val="both"/>
        <w:rPr>
          <w:rFonts w:ascii="Tahoma" w:hAnsi="Tahoma" w:cs="Tahoma"/>
          <w:sz w:val="20"/>
          <w:szCs w:val="20"/>
        </w:rPr>
      </w:pPr>
      <w:r w:rsidRPr="00031E54">
        <w:rPr>
          <w:rFonts w:ascii="Tahoma" w:hAnsi="Tahoma" w:cs="Tahoma"/>
          <w:sz w:val="20"/>
          <w:szCs w:val="20"/>
        </w:rPr>
        <w:t xml:space="preserve">Asimismo, se emplearán los métodos de exposición problemática, el método basado en problemas y el método investigativo. De otro lado, se emplearán procedimientos inductivos, como la observación, la abstracción y la generalización. Igualmente, procedimientos deductivos, </w:t>
      </w:r>
      <w:r w:rsidRPr="00031E54">
        <w:rPr>
          <w:rFonts w:ascii="Tahoma" w:hAnsi="Tahoma" w:cs="Tahoma"/>
          <w:sz w:val="20"/>
          <w:szCs w:val="20"/>
        </w:rPr>
        <w:lastRenderedPageBreak/>
        <w:t>como la generalización, actividades de aplicación, y también, procedimientos analíticos y sintéticos (entre estos últimos: resumen, síntesis y definición).</w:t>
      </w: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numPr>
          <w:ilvl w:val="0"/>
          <w:numId w:val="1"/>
        </w:numPr>
        <w:spacing w:after="0"/>
        <w:jc w:val="both"/>
        <w:rPr>
          <w:rFonts w:ascii="Tahoma" w:hAnsi="Tahoma" w:cs="Tahoma"/>
          <w:b/>
          <w:sz w:val="20"/>
          <w:szCs w:val="20"/>
        </w:rPr>
      </w:pPr>
      <w:r w:rsidRPr="00031E54">
        <w:rPr>
          <w:rFonts w:ascii="Tahoma" w:hAnsi="Tahoma" w:cs="Tahoma"/>
          <w:b/>
          <w:sz w:val="20"/>
          <w:szCs w:val="20"/>
        </w:rPr>
        <w:t>MEDIOS Y MATERIALES EDUCATIVOS</w:t>
      </w: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spacing w:after="0"/>
        <w:jc w:val="both"/>
        <w:rPr>
          <w:rFonts w:ascii="Tahoma" w:hAnsi="Tahoma" w:cs="Tahoma"/>
          <w:sz w:val="20"/>
          <w:szCs w:val="20"/>
        </w:rPr>
      </w:pPr>
      <w:r w:rsidRPr="00031E54">
        <w:rPr>
          <w:rFonts w:ascii="Tahoma" w:hAnsi="Tahoma" w:cs="Tahoma"/>
          <w:sz w:val="20"/>
          <w:szCs w:val="20"/>
        </w:rPr>
        <w:t xml:space="preserve">Los medios y materiales educativos coadyuvan a la construcción de los aprendizajes, dado que estimulan los procesos cognoscitivos y la interiorización de los contenidos, facilitando el logro de la competencia y el desarrollo de las capacidades. Por tales razones, se ha considerado a los siguientes medios y materiales educativos como necesarios e imprescindibles para el reforzamiento de los procedimientos didácticos y la facilitación del logro de los aprendizajes previstos en la asignatura, en concordancia con el enfoque educativo por competencias: </w:t>
      </w:r>
    </w:p>
    <w:p w:rsidR="0036289C" w:rsidRPr="00031E54" w:rsidRDefault="0036289C" w:rsidP="0036289C">
      <w:pPr>
        <w:pStyle w:val="Prrafodelista"/>
        <w:spacing w:after="0"/>
        <w:jc w:val="both"/>
        <w:rPr>
          <w:rFonts w:ascii="Tahoma" w:hAnsi="Tahoma" w:cs="Tahoma"/>
          <w:sz w:val="20"/>
          <w:szCs w:val="20"/>
        </w:rPr>
      </w:pPr>
      <w:r w:rsidRPr="00031E54">
        <w:rPr>
          <w:rFonts w:ascii="Tahoma" w:hAnsi="Tahoma" w:cs="Tahoma"/>
          <w:sz w:val="20"/>
          <w:szCs w:val="20"/>
        </w:rPr>
        <w:t xml:space="preserve">a. Materiales impresos: separatas, texto básico, guías prácticas, hojas de actividad, etc. </w:t>
      </w:r>
    </w:p>
    <w:p w:rsidR="0036289C" w:rsidRPr="00031E54" w:rsidRDefault="0036289C" w:rsidP="0036289C">
      <w:pPr>
        <w:pStyle w:val="Prrafodelista"/>
        <w:spacing w:after="0"/>
        <w:jc w:val="both"/>
        <w:rPr>
          <w:rFonts w:ascii="Tahoma" w:hAnsi="Tahoma" w:cs="Tahoma"/>
          <w:sz w:val="20"/>
          <w:szCs w:val="20"/>
        </w:rPr>
      </w:pPr>
      <w:r w:rsidRPr="00031E54">
        <w:rPr>
          <w:rFonts w:ascii="Tahoma" w:hAnsi="Tahoma" w:cs="Tahoma"/>
          <w:sz w:val="20"/>
          <w:szCs w:val="20"/>
        </w:rPr>
        <w:t>b. Materiales audiovisuales: se emplearán presentaciones fílmicas, multimedia y otros.</w:t>
      </w:r>
    </w:p>
    <w:p w:rsidR="0036289C" w:rsidRPr="00031E54" w:rsidRDefault="0036289C" w:rsidP="0036289C">
      <w:pPr>
        <w:pStyle w:val="Prrafodelista"/>
        <w:spacing w:after="0"/>
        <w:jc w:val="both"/>
        <w:rPr>
          <w:rFonts w:ascii="Tahoma" w:hAnsi="Tahoma" w:cs="Tahoma"/>
          <w:b/>
          <w:sz w:val="20"/>
          <w:szCs w:val="20"/>
        </w:rPr>
      </w:pPr>
    </w:p>
    <w:p w:rsidR="0036289C" w:rsidRPr="00031E54" w:rsidRDefault="0036289C" w:rsidP="0036289C">
      <w:pPr>
        <w:pStyle w:val="Prrafodelista"/>
        <w:numPr>
          <w:ilvl w:val="0"/>
          <w:numId w:val="1"/>
        </w:numPr>
        <w:spacing w:after="0"/>
        <w:jc w:val="both"/>
        <w:rPr>
          <w:rFonts w:ascii="Tahoma" w:hAnsi="Tahoma" w:cs="Tahoma"/>
          <w:b/>
          <w:sz w:val="20"/>
          <w:szCs w:val="20"/>
        </w:rPr>
      </w:pPr>
      <w:r w:rsidRPr="00031E54">
        <w:rPr>
          <w:rFonts w:ascii="Tahoma" w:hAnsi="Tahoma" w:cs="Tahoma"/>
          <w:b/>
          <w:sz w:val="20"/>
          <w:szCs w:val="20"/>
        </w:rPr>
        <w:t>EVALUACIÓN</w:t>
      </w:r>
    </w:p>
    <w:p w:rsidR="0036289C" w:rsidRPr="00031E54" w:rsidRDefault="0036289C" w:rsidP="0036289C">
      <w:pPr>
        <w:pStyle w:val="Prrafodelista"/>
        <w:spacing w:after="0"/>
        <w:jc w:val="both"/>
        <w:rPr>
          <w:rFonts w:ascii="Tahoma" w:hAnsi="Tahoma" w:cs="Tahoma"/>
          <w:b/>
          <w:sz w:val="20"/>
          <w:szCs w:val="20"/>
        </w:rPr>
      </w:pPr>
    </w:p>
    <w:p w:rsidR="0036289C" w:rsidRPr="00563330" w:rsidRDefault="0036289C" w:rsidP="0036289C">
      <w:pPr>
        <w:pStyle w:val="Prrafodelista"/>
        <w:numPr>
          <w:ilvl w:val="0"/>
          <w:numId w:val="6"/>
        </w:numPr>
        <w:spacing w:after="0"/>
        <w:jc w:val="both"/>
        <w:rPr>
          <w:rFonts w:ascii="Tahoma" w:hAnsi="Tahoma" w:cs="Tahoma"/>
          <w:sz w:val="20"/>
          <w:szCs w:val="20"/>
        </w:rPr>
      </w:pPr>
      <w:r w:rsidRPr="00563330">
        <w:rPr>
          <w:rFonts w:ascii="Tahoma" w:hAnsi="Tahoma" w:cs="Tahoma"/>
          <w:sz w:val="20"/>
          <w:szCs w:val="20"/>
        </w:rPr>
        <w:t>Para la evaluación de la parte teórica – práctica se emplearán los siguientes procedimientos e instrumentos:</w:t>
      </w:r>
    </w:p>
    <w:p w:rsidR="0036289C" w:rsidRPr="00031E54" w:rsidRDefault="0036289C" w:rsidP="0036289C">
      <w:pPr>
        <w:pStyle w:val="Prrafodelista"/>
        <w:spacing w:after="0"/>
        <w:ind w:left="993"/>
        <w:jc w:val="both"/>
        <w:rPr>
          <w:rFonts w:ascii="Tahoma" w:hAnsi="Tahoma" w:cs="Tahoma"/>
          <w:sz w:val="20"/>
          <w:szCs w:val="20"/>
        </w:rPr>
      </w:pPr>
      <w:r w:rsidRPr="00031E54">
        <w:rPr>
          <w:rFonts w:ascii="Tahoma" w:hAnsi="Tahoma" w:cs="Tahoma"/>
          <w:sz w:val="20"/>
          <w:szCs w:val="20"/>
        </w:rPr>
        <w:t>• Evaluación escrita con: Prueba escrita, individuales o grupales, prácticas de laboratorio o prácticas calificadas de aula.</w:t>
      </w:r>
    </w:p>
    <w:p w:rsidR="0036289C" w:rsidRPr="00031E54" w:rsidRDefault="0036289C" w:rsidP="0036289C">
      <w:pPr>
        <w:pStyle w:val="Prrafodelista"/>
        <w:spacing w:after="0"/>
        <w:ind w:left="993"/>
        <w:jc w:val="both"/>
        <w:rPr>
          <w:rFonts w:ascii="Tahoma" w:hAnsi="Tahoma" w:cs="Tahoma"/>
          <w:sz w:val="20"/>
          <w:szCs w:val="20"/>
        </w:rPr>
      </w:pPr>
      <w:r w:rsidRPr="00031E54">
        <w:rPr>
          <w:rFonts w:ascii="Tahoma" w:hAnsi="Tahoma" w:cs="Tahoma"/>
          <w:sz w:val="20"/>
          <w:szCs w:val="20"/>
        </w:rPr>
        <w:t>• Evaluación oral con: Pruebas orales, exposiciones, discusiones y demostraciones.</w:t>
      </w:r>
    </w:p>
    <w:p w:rsidR="0036289C" w:rsidRPr="00031E54" w:rsidRDefault="0036289C" w:rsidP="0036289C">
      <w:pPr>
        <w:autoSpaceDE w:val="0"/>
        <w:autoSpaceDN w:val="0"/>
        <w:adjustRightInd w:val="0"/>
        <w:spacing w:after="0"/>
        <w:ind w:left="993" w:hanging="284"/>
        <w:jc w:val="both"/>
        <w:rPr>
          <w:rFonts w:ascii="Tahoma" w:hAnsi="Tahoma" w:cs="Tahoma"/>
          <w:sz w:val="20"/>
          <w:szCs w:val="20"/>
        </w:rPr>
      </w:pPr>
      <w:r w:rsidRPr="00031E54">
        <w:rPr>
          <w:rFonts w:ascii="Tahoma" w:hAnsi="Tahoma" w:cs="Tahoma"/>
          <w:sz w:val="20"/>
          <w:szCs w:val="20"/>
        </w:rPr>
        <w:t>b) Para la evaluación mediante trabajos académicos de acuerdo a la naturaleza de cada asignatura y/o aplicativos se podrán emplear los siguientes procedimientos e instrumentos.</w:t>
      </w:r>
    </w:p>
    <w:p w:rsidR="0036289C" w:rsidRPr="00031E54" w:rsidRDefault="0036289C" w:rsidP="0036289C">
      <w:pPr>
        <w:autoSpaceDE w:val="0"/>
        <w:autoSpaceDN w:val="0"/>
        <w:adjustRightInd w:val="0"/>
        <w:spacing w:after="0"/>
        <w:ind w:left="993"/>
        <w:jc w:val="both"/>
        <w:rPr>
          <w:rFonts w:ascii="Tahoma" w:hAnsi="Tahoma" w:cs="Tahoma"/>
          <w:sz w:val="20"/>
          <w:szCs w:val="20"/>
        </w:rPr>
      </w:pPr>
      <w:r w:rsidRPr="00031E54">
        <w:rPr>
          <w:rFonts w:ascii="Tahoma" w:hAnsi="Tahoma" w:cs="Tahoma"/>
          <w:sz w:val="20"/>
          <w:szCs w:val="20"/>
        </w:rPr>
        <w:t>• Practicas calificadas con guía de observación e informe.</w:t>
      </w:r>
    </w:p>
    <w:p w:rsidR="0036289C" w:rsidRPr="00031E54" w:rsidRDefault="0036289C" w:rsidP="0036289C">
      <w:pPr>
        <w:autoSpaceDE w:val="0"/>
        <w:autoSpaceDN w:val="0"/>
        <w:adjustRightInd w:val="0"/>
        <w:spacing w:after="0"/>
        <w:ind w:left="993"/>
        <w:jc w:val="both"/>
        <w:rPr>
          <w:rFonts w:ascii="Tahoma" w:hAnsi="Tahoma" w:cs="Tahoma"/>
          <w:sz w:val="20"/>
          <w:szCs w:val="20"/>
        </w:rPr>
      </w:pPr>
      <w:r w:rsidRPr="00031E54">
        <w:rPr>
          <w:rFonts w:ascii="Tahoma" w:hAnsi="Tahoma" w:cs="Tahoma"/>
          <w:sz w:val="20"/>
          <w:szCs w:val="20"/>
        </w:rPr>
        <w:t>• Trabajos monográficos.</w:t>
      </w:r>
    </w:p>
    <w:p w:rsidR="0036289C" w:rsidRPr="00031E54" w:rsidRDefault="0036289C" w:rsidP="0036289C">
      <w:pPr>
        <w:autoSpaceDE w:val="0"/>
        <w:autoSpaceDN w:val="0"/>
        <w:adjustRightInd w:val="0"/>
        <w:spacing w:after="0"/>
        <w:ind w:left="993"/>
        <w:jc w:val="both"/>
        <w:rPr>
          <w:rFonts w:ascii="Tahoma" w:hAnsi="Tahoma" w:cs="Tahoma"/>
          <w:sz w:val="20"/>
          <w:szCs w:val="20"/>
        </w:rPr>
      </w:pPr>
      <w:r w:rsidRPr="00031E54">
        <w:rPr>
          <w:rFonts w:ascii="Tahoma" w:hAnsi="Tahoma" w:cs="Tahoma"/>
          <w:sz w:val="20"/>
          <w:szCs w:val="20"/>
        </w:rPr>
        <w:t>• Trabajos de campo con guía de observación e informe.</w:t>
      </w:r>
    </w:p>
    <w:p w:rsidR="0036289C" w:rsidRPr="00031E54" w:rsidRDefault="0036289C" w:rsidP="0036289C">
      <w:pPr>
        <w:autoSpaceDE w:val="0"/>
        <w:autoSpaceDN w:val="0"/>
        <w:adjustRightInd w:val="0"/>
        <w:spacing w:after="0"/>
        <w:ind w:left="993"/>
        <w:jc w:val="both"/>
        <w:rPr>
          <w:rFonts w:ascii="Tahoma" w:hAnsi="Tahoma" w:cs="Tahoma"/>
          <w:sz w:val="20"/>
          <w:szCs w:val="20"/>
        </w:rPr>
      </w:pPr>
      <w:r w:rsidRPr="00031E54">
        <w:rPr>
          <w:rFonts w:ascii="Tahoma" w:hAnsi="Tahoma" w:cs="Tahoma"/>
          <w:sz w:val="20"/>
          <w:szCs w:val="20"/>
        </w:rPr>
        <w:t>• Viaje de estudios con guía de estudios e informe.</w:t>
      </w:r>
    </w:p>
    <w:p w:rsidR="0036289C" w:rsidRPr="00031E54" w:rsidRDefault="0036289C" w:rsidP="0036289C">
      <w:pPr>
        <w:autoSpaceDE w:val="0"/>
        <w:autoSpaceDN w:val="0"/>
        <w:adjustRightInd w:val="0"/>
        <w:spacing w:after="0"/>
        <w:ind w:left="993"/>
        <w:jc w:val="both"/>
        <w:rPr>
          <w:rFonts w:ascii="Tahoma" w:hAnsi="Tahoma" w:cs="Tahoma"/>
          <w:sz w:val="20"/>
          <w:szCs w:val="20"/>
        </w:rPr>
      </w:pPr>
      <w:r w:rsidRPr="00031E54">
        <w:rPr>
          <w:rFonts w:ascii="Tahoma" w:hAnsi="Tahoma" w:cs="Tahoma"/>
          <w:sz w:val="20"/>
          <w:szCs w:val="20"/>
        </w:rPr>
        <w:t>• Solución de casos y problemas.</w:t>
      </w:r>
    </w:p>
    <w:p w:rsidR="0036289C" w:rsidRPr="00031E54" w:rsidRDefault="0036289C" w:rsidP="0036289C">
      <w:pPr>
        <w:autoSpaceDE w:val="0"/>
        <w:autoSpaceDN w:val="0"/>
        <w:adjustRightInd w:val="0"/>
        <w:spacing w:after="0"/>
        <w:ind w:left="993"/>
        <w:jc w:val="both"/>
        <w:rPr>
          <w:rFonts w:ascii="Tahoma" w:hAnsi="Tahoma" w:cs="Tahoma"/>
          <w:sz w:val="20"/>
          <w:szCs w:val="20"/>
        </w:rPr>
      </w:pPr>
      <w:r w:rsidRPr="00031E54">
        <w:rPr>
          <w:rFonts w:ascii="Tahoma" w:hAnsi="Tahoma" w:cs="Tahoma"/>
          <w:sz w:val="20"/>
          <w:szCs w:val="20"/>
        </w:rPr>
        <w:t>• Desarrollo de Proyectos Productivos de Servicios o de innovación.</w:t>
      </w:r>
    </w:p>
    <w:p w:rsidR="0036289C" w:rsidRPr="00031E54" w:rsidRDefault="0036289C" w:rsidP="0036289C">
      <w:pPr>
        <w:autoSpaceDE w:val="0"/>
        <w:autoSpaceDN w:val="0"/>
        <w:adjustRightInd w:val="0"/>
        <w:spacing w:after="0"/>
        <w:ind w:left="993"/>
        <w:jc w:val="both"/>
        <w:rPr>
          <w:rFonts w:ascii="Tahoma" w:hAnsi="Tahoma" w:cs="Tahoma"/>
          <w:sz w:val="20"/>
          <w:szCs w:val="20"/>
        </w:rPr>
      </w:pPr>
      <w:r w:rsidRPr="00031E54">
        <w:rPr>
          <w:rFonts w:ascii="Tahoma" w:hAnsi="Tahoma" w:cs="Tahoma"/>
          <w:sz w:val="20"/>
          <w:szCs w:val="20"/>
        </w:rPr>
        <w:t>• Otros trabajos académicos.</w:t>
      </w:r>
    </w:p>
    <w:p w:rsidR="0036289C" w:rsidRPr="00031E54" w:rsidRDefault="0036289C" w:rsidP="0036289C">
      <w:pPr>
        <w:autoSpaceDE w:val="0"/>
        <w:autoSpaceDN w:val="0"/>
        <w:adjustRightInd w:val="0"/>
        <w:spacing w:after="0"/>
        <w:ind w:left="993" w:hanging="284"/>
        <w:jc w:val="both"/>
        <w:rPr>
          <w:rFonts w:ascii="Tahoma" w:hAnsi="Tahoma" w:cs="Tahoma"/>
          <w:sz w:val="20"/>
          <w:szCs w:val="20"/>
        </w:rPr>
      </w:pPr>
      <w:r w:rsidRPr="00031E54">
        <w:rPr>
          <w:rFonts w:ascii="Tahoma" w:hAnsi="Tahoma" w:cs="Tahoma"/>
          <w:sz w:val="20"/>
          <w:szCs w:val="20"/>
        </w:rPr>
        <w:t xml:space="preserve">c) </w:t>
      </w:r>
      <w:r w:rsidRPr="00031E54">
        <w:rPr>
          <w:rFonts w:ascii="Tahoma" w:hAnsi="Tahoma" w:cs="Tahoma"/>
          <w:sz w:val="20"/>
          <w:szCs w:val="20"/>
        </w:rPr>
        <w:tab/>
        <w:t>La evaluación para los currículos por competencias, será de cuatro módulos de competencias profesionales a más (artículo 58° del estatuto vigente, Art. 28 del RGA-2016).</w:t>
      </w:r>
    </w:p>
    <w:p w:rsidR="0036289C" w:rsidRPr="00031E54" w:rsidRDefault="0036289C" w:rsidP="0036289C">
      <w:pPr>
        <w:shd w:val="clear" w:color="auto" w:fill="FFFFFF"/>
        <w:spacing w:after="0" w:line="240" w:lineRule="auto"/>
        <w:ind w:left="708"/>
        <w:jc w:val="both"/>
        <w:rPr>
          <w:rFonts w:ascii="Tahoma" w:eastAsia="Times New Roman" w:hAnsi="Tahoma" w:cs="Tahoma"/>
          <w:color w:val="222222"/>
          <w:sz w:val="20"/>
          <w:szCs w:val="20"/>
          <w:lang w:eastAsia="es-PE"/>
        </w:rPr>
      </w:pPr>
    </w:p>
    <w:p w:rsidR="0036289C" w:rsidRPr="00031E54" w:rsidRDefault="0036289C" w:rsidP="0036289C">
      <w:pPr>
        <w:shd w:val="clear" w:color="auto" w:fill="FFFFFF"/>
        <w:spacing w:after="0" w:line="240" w:lineRule="auto"/>
        <w:ind w:left="708"/>
        <w:jc w:val="both"/>
        <w:rPr>
          <w:rFonts w:ascii="Tahoma" w:eastAsia="Times New Roman" w:hAnsi="Tahoma" w:cs="Tahoma"/>
          <w:color w:val="222222"/>
          <w:sz w:val="20"/>
          <w:szCs w:val="20"/>
          <w:lang w:eastAsia="es-PE"/>
        </w:rPr>
      </w:pPr>
      <w:r w:rsidRPr="00031E54">
        <w:rPr>
          <w:rFonts w:ascii="Tahoma" w:eastAsia="Times New Roman" w:hAnsi="Tahoma" w:cs="Tahoma"/>
          <w:color w:val="222222"/>
          <w:sz w:val="20"/>
          <w:szCs w:val="20"/>
          <w:lang w:eastAsia="es-PE"/>
        </w:rPr>
        <w:t>La evaluación será permanente e integral, que comprende la participación en clases, evaluación parcial y trabajos académicos. La calificación será vigesimal de 0 a 20, siendo la nota mínima aprobatoria 11. La ponderación de las notas se efectuará del modo siguiente:</w:t>
      </w:r>
    </w:p>
    <w:p w:rsidR="0036289C" w:rsidRPr="00031E54" w:rsidRDefault="0036289C" w:rsidP="0036289C">
      <w:pPr>
        <w:shd w:val="clear" w:color="auto" w:fill="FFFFFF"/>
        <w:spacing w:after="0" w:line="240" w:lineRule="auto"/>
        <w:ind w:left="708"/>
        <w:jc w:val="both"/>
        <w:rPr>
          <w:rFonts w:ascii="Tahoma" w:eastAsia="Times New Roman" w:hAnsi="Tahoma" w:cs="Tahoma"/>
          <w:color w:val="222222"/>
          <w:sz w:val="20"/>
          <w:szCs w:val="20"/>
          <w:lang w:eastAsia="es-PE"/>
        </w:rPr>
      </w:pPr>
    </w:p>
    <w:tbl>
      <w:tblPr>
        <w:tblStyle w:val="Tablaconcuadrcula"/>
        <w:tblW w:w="0" w:type="auto"/>
        <w:tblInd w:w="708" w:type="dxa"/>
        <w:tblLook w:val="04A0" w:firstRow="1" w:lastRow="0" w:firstColumn="1" w:lastColumn="0" w:noHBand="0" w:noVBand="1"/>
      </w:tblPr>
      <w:tblGrid>
        <w:gridCol w:w="2226"/>
        <w:gridCol w:w="2358"/>
        <w:gridCol w:w="1951"/>
        <w:gridCol w:w="2187"/>
      </w:tblGrid>
      <w:tr w:rsidR="0036289C" w:rsidRPr="00031E54" w:rsidTr="003908C9">
        <w:trPr>
          <w:trHeight w:val="360"/>
        </w:trPr>
        <w:tc>
          <w:tcPr>
            <w:tcW w:w="2226" w:type="dxa"/>
            <w:vMerge w:val="restart"/>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VARIABLE</w:t>
            </w:r>
          </w:p>
        </w:tc>
        <w:tc>
          <w:tcPr>
            <w:tcW w:w="2358"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PONDERACIONES</w:t>
            </w:r>
          </w:p>
        </w:tc>
        <w:tc>
          <w:tcPr>
            <w:tcW w:w="1951" w:type="dxa"/>
            <w:vMerge w:val="restart"/>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INSTRUMENTOS</w:t>
            </w:r>
          </w:p>
        </w:tc>
        <w:tc>
          <w:tcPr>
            <w:tcW w:w="2187" w:type="dxa"/>
            <w:vMerge w:val="restart"/>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UNIDADES DIDÁCTICAS DENOMINADAS MÓDULOS</w:t>
            </w:r>
          </w:p>
        </w:tc>
      </w:tr>
      <w:tr w:rsidR="0036289C" w:rsidRPr="00031E54" w:rsidTr="003908C9">
        <w:trPr>
          <w:trHeight w:val="390"/>
        </w:trPr>
        <w:tc>
          <w:tcPr>
            <w:tcW w:w="2226" w:type="dxa"/>
            <w:vMerge/>
            <w:vAlign w:val="center"/>
          </w:tcPr>
          <w:p w:rsidR="0036289C" w:rsidRPr="00031E54" w:rsidRDefault="0036289C" w:rsidP="003908C9">
            <w:pPr>
              <w:pStyle w:val="Prrafodelista"/>
              <w:ind w:left="0"/>
              <w:jc w:val="center"/>
              <w:rPr>
                <w:rFonts w:ascii="Tahoma" w:hAnsi="Tahoma" w:cs="Tahoma"/>
                <w:b/>
                <w:sz w:val="20"/>
                <w:szCs w:val="20"/>
              </w:rPr>
            </w:pPr>
          </w:p>
        </w:tc>
        <w:tc>
          <w:tcPr>
            <w:tcW w:w="2358"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P1</w:t>
            </w:r>
          </w:p>
        </w:tc>
        <w:tc>
          <w:tcPr>
            <w:tcW w:w="1951" w:type="dxa"/>
            <w:vMerge/>
          </w:tcPr>
          <w:p w:rsidR="0036289C" w:rsidRPr="00031E54" w:rsidRDefault="0036289C" w:rsidP="003908C9">
            <w:pPr>
              <w:pStyle w:val="Prrafodelista"/>
              <w:ind w:left="0"/>
              <w:jc w:val="center"/>
              <w:rPr>
                <w:rFonts w:ascii="Tahoma" w:hAnsi="Tahoma" w:cs="Tahoma"/>
                <w:b/>
                <w:sz w:val="20"/>
                <w:szCs w:val="20"/>
              </w:rPr>
            </w:pPr>
          </w:p>
        </w:tc>
        <w:tc>
          <w:tcPr>
            <w:tcW w:w="2187" w:type="dxa"/>
            <w:vMerge/>
          </w:tcPr>
          <w:p w:rsidR="0036289C" w:rsidRPr="00031E54" w:rsidRDefault="0036289C" w:rsidP="003908C9">
            <w:pPr>
              <w:pStyle w:val="Prrafodelista"/>
              <w:ind w:left="0"/>
              <w:jc w:val="center"/>
              <w:rPr>
                <w:rFonts w:ascii="Tahoma" w:hAnsi="Tahoma" w:cs="Tahoma"/>
                <w:b/>
                <w:sz w:val="20"/>
                <w:szCs w:val="20"/>
              </w:rPr>
            </w:pPr>
          </w:p>
        </w:tc>
      </w:tr>
      <w:tr w:rsidR="0036289C" w:rsidRPr="00031E54" w:rsidTr="003908C9">
        <w:tc>
          <w:tcPr>
            <w:tcW w:w="2226"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EVALUACIÓN DE CONOCIMIENTO</w:t>
            </w:r>
          </w:p>
        </w:tc>
        <w:tc>
          <w:tcPr>
            <w:tcW w:w="2358" w:type="dxa"/>
            <w:vAlign w:val="center"/>
          </w:tcPr>
          <w:p w:rsidR="0036289C" w:rsidRPr="00031E54" w:rsidRDefault="0036289C" w:rsidP="003908C9">
            <w:pPr>
              <w:pStyle w:val="Prrafodelista"/>
              <w:ind w:left="0"/>
              <w:jc w:val="center"/>
              <w:rPr>
                <w:rFonts w:ascii="Tahoma" w:hAnsi="Tahoma" w:cs="Tahoma"/>
                <w:sz w:val="20"/>
                <w:szCs w:val="20"/>
              </w:rPr>
            </w:pPr>
            <w:r w:rsidRPr="00031E54">
              <w:rPr>
                <w:rFonts w:ascii="Tahoma" w:hAnsi="Tahoma" w:cs="Tahoma"/>
                <w:sz w:val="20"/>
                <w:szCs w:val="20"/>
              </w:rPr>
              <w:t>30%</w:t>
            </w:r>
          </w:p>
        </w:tc>
        <w:tc>
          <w:tcPr>
            <w:tcW w:w="1951" w:type="dxa"/>
          </w:tcPr>
          <w:p w:rsidR="0036289C" w:rsidRPr="00031E54" w:rsidRDefault="0036289C" w:rsidP="003908C9">
            <w:pPr>
              <w:pStyle w:val="Prrafodelista"/>
              <w:ind w:left="0"/>
              <w:jc w:val="center"/>
              <w:rPr>
                <w:rFonts w:ascii="Tahoma" w:hAnsi="Tahoma" w:cs="Tahoma"/>
                <w:sz w:val="20"/>
                <w:szCs w:val="20"/>
              </w:rPr>
            </w:pPr>
            <w:r w:rsidRPr="00031E54">
              <w:rPr>
                <w:rFonts w:ascii="Tahoma" w:hAnsi="Tahoma" w:cs="Tahoma"/>
                <w:sz w:val="20"/>
                <w:szCs w:val="20"/>
              </w:rPr>
              <w:t>Cuestionario</w:t>
            </w:r>
          </w:p>
          <w:p w:rsidR="0036289C" w:rsidRPr="00031E54" w:rsidRDefault="0036289C" w:rsidP="003908C9">
            <w:pPr>
              <w:pStyle w:val="Prrafodelista"/>
              <w:ind w:left="0"/>
              <w:jc w:val="center"/>
              <w:rPr>
                <w:rFonts w:ascii="Tahoma" w:hAnsi="Tahoma" w:cs="Tahoma"/>
                <w:sz w:val="20"/>
                <w:szCs w:val="20"/>
              </w:rPr>
            </w:pPr>
            <w:r w:rsidRPr="00031E54">
              <w:rPr>
                <w:rFonts w:ascii="Tahoma" w:hAnsi="Tahoma" w:cs="Tahoma"/>
                <w:sz w:val="20"/>
                <w:szCs w:val="20"/>
              </w:rPr>
              <w:t>Cuadros de control</w:t>
            </w:r>
          </w:p>
        </w:tc>
        <w:tc>
          <w:tcPr>
            <w:tcW w:w="2187" w:type="dxa"/>
            <w:vMerge w:val="restart"/>
          </w:tcPr>
          <w:p w:rsidR="0036289C" w:rsidRPr="00031E54" w:rsidRDefault="0036289C" w:rsidP="003908C9">
            <w:pPr>
              <w:pStyle w:val="Prrafodelista"/>
              <w:ind w:left="0"/>
              <w:jc w:val="center"/>
              <w:rPr>
                <w:rFonts w:ascii="Tahoma" w:hAnsi="Tahoma" w:cs="Tahoma"/>
                <w:b/>
                <w:sz w:val="20"/>
                <w:szCs w:val="20"/>
              </w:rPr>
            </w:pPr>
          </w:p>
          <w:p w:rsidR="0036289C" w:rsidRPr="00031E54" w:rsidRDefault="0036289C" w:rsidP="003908C9">
            <w:pPr>
              <w:pStyle w:val="Prrafodelista"/>
              <w:ind w:left="0"/>
              <w:jc w:val="center"/>
              <w:rPr>
                <w:rFonts w:ascii="Tahoma" w:hAnsi="Tahoma" w:cs="Tahoma"/>
                <w:b/>
                <w:sz w:val="20"/>
                <w:szCs w:val="20"/>
              </w:rPr>
            </w:pPr>
          </w:p>
          <w:p w:rsidR="0036289C" w:rsidRPr="00031E54" w:rsidRDefault="0036289C" w:rsidP="003908C9">
            <w:pPr>
              <w:pStyle w:val="Prrafodelista"/>
              <w:ind w:left="0"/>
              <w:jc w:val="center"/>
              <w:rPr>
                <w:rFonts w:ascii="Tahoma" w:hAnsi="Tahoma" w:cs="Tahoma"/>
                <w:sz w:val="20"/>
                <w:szCs w:val="20"/>
              </w:rPr>
            </w:pPr>
            <w:r w:rsidRPr="00031E54">
              <w:rPr>
                <w:rFonts w:ascii="Tahoma" w:hAnsi="Tahoma" w:cs="Tahoma"/>
                <w:sz w:val="20"/>
                <w:szCs w:val="20"/>
              </w:rPr>
              <w:t>EL CICLO ACADÉMICO COMPRENDE  4 MÓDULOS</w:t>
            </w:r>
          </w:p>
        </w:tc>
      </w:tr>
      <w:tr w:rsidR="0036289C" w:rsidRPr="00031E54" w:rsidTr="003908C9">
        <w:tc>
          <w:tcPr>
            <w:tcW w:w="2226"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EVALUACIÓN DE PRODUCTO</w:t>
            </w:r>
          </w:p>
        </w:tc>
        <w:tc>
          <w:tcPr>
            <w:tcW w:w="2358" w:type="dxa"/>
            <w:vAlign w:val="center"/>
          </w:tcPr>
          <w:p w:rsidR="0036289C" w:rsidRPr="00031E54" w:rsidRDefault="0036289C" w:rsidP="003908C9">
            <w:pPr>
              <w:pStyle w:val="Prrafodelista"/>
              <w:ind w:left="0"/>
              <w:jc w:val="center"/>
              <w:rPr>
                <w:rFonts w:ascii="Tahoma" w:hAnsi="Tahoma" w:cs="Tahoma"/>
                <w:sz w:val="20"/>
                <w:szCs w:val="20"/>
              </w:rPr>
            </w:pPr>
            <w:r w:rsidRPr="00031E54">
              <w:rPr>
                <w:rFonts w:ascii="Tahoma" w:hAnsi="Tahoma" w:cs="Tahoma"/>
                <w:sz w:val="20"/>
                <w:szCs w:val="20"/>
              </w:rPr>
              <w:t>35%</w:t>
            </w:r>
          </w:p>
        </w:tc>
        <w:tc>
          <w:tcPr>
            <w:tcW w:w="1951" w:type="dxa"/>
          </w:tcPr>
          <w:p w:rsidR="0036289C" w:rsidRPr="00031E54" w:rsidRDefault="0036289C" w:rsidP="003908C9">
            <w:pPr>
              <w:pStyle w:val="Prrafodelista"/>
              <w:ind w:left="0"/>
              <w:jc w:val="center"/>
              <w:rPr>
                <w:rFonts w:ascii="Tahoma" w:hAnsi="Tahoma" w:cs="Tahoma"/>
                <w:sz w:val="20"/>
                <w:szCs w:val="20"/>
              </w:rPr>
            </w:pPr>
            <w:r w:rsidRPr="00031E54">
              <w:rPr>
                <w:rFonts w:ascii="Tahoma" w:hAnsi="Tahoma" w:cs="Tahoma"/>
                <w:sz w:val="20"/>
                <w:szCs w:val="20"/>
              </w:rPr>
              <w:t>Lista de cotejo</w:t>
            </w:r>
          </w:p>
          <w:p w:rsidR="0036289C" w:rsidRPr="00031E54" w:rsidRDefault="0036289C" w:rsidP="003908C9">
            <w:pPr>
              <w:pStyle w:val="Prrafodelista"/>
              <w:ind w:left="0"/>
              <w:jc w:val="center"/>
              <w:rPr>
                <w:rFonts w:ascii="Tahoma" w:hAnsi="Tahoma" w:cs="Tahoma"/>
                <w:sz w:val="20"/>
                <w:szCs w:val="20"/>
              </w:rPr>
            </w:pPr>
            <w:r w:rsidRPr="00031E54">
              <w:rPr>
                <w:rFonts w:ascii="Tahoma" w:hAnsi="Tahoma" w:cs="Tahoma"/>
                <w:sz w:val="20"/>
                <w:szCs w:val="20"/>
              </w:rPr>
              <w:t>Registro de notas</w:t>
            </w:r>
          </w:p>
        </w:tc>
        <w:tc>
          <w:tcPr>
            <w:tcW w:w="2187" w:type="dxa"/>
            <w:vMerge/>
          </w:tcPr>
          <w:p w:rsidR="0036289C" w:rsidRPr="00031E54" w:rsidRDefault="0036289C" w:rsidP="003908C9">
            <w:pPr>
              <w:pStyle w:val="Prrafodelista"/>
              <w:ind w:left="0"/>
              <w:jc w:val="center"/>
              <w:rPr>
                <w:rFonts w:ascii="Tahoma" w:hAnsi="Tahoma" w:cs="Tahoma"/>
                <w:b/>
                <w:sz w:val="20"/>
                <w:szCs w:val="20"/>
              </w:rPr>
            </w:pPr>
          </w:p>
        </w:tc>
      </w:tr>
      <w:tr w:rsidR="0036289C" w:rsidRPr="00031E54" w:rsidTr="003908C9">
        <w:tc>
          <w:tcPr>
            <w:tcW w:w="2226" w:type="dxa"/>
            <w:vAlign w:val="center"/>
          </w:tcPr>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b/>
                <w:sz w:val="20"/>
                <w:szCs w:val="20"/>
              </w:rPr>
              <w:t>EVALUACIÓN DE DESEMPEÑO</w:t>
            </w:r>
          </w:p>
        </w:tc>
        <w:tc>
          <w:tcPr>
            <w:tcW w:w="2358" w:type="dxa"/>
            <w:vAlign w:val="center"/>
          </w:tcPr>
          <w:p w:rsidR="0036289C" w:rsidRPr="00031E54" w:rsidRDefault="0036289C" w:rsidP="003908C9">
            <w:pPr>
              <w:pStyle w:val="Prrafodelista"/>
              <w:ind w:left="0"/>
              <w:jc w:val="center"/>
              <w:rPr>
                <w:rFonts w:ascii="Tahoma" w:hAnsi="Tahoma" w:cs="Tahoma"/>
                <w:sz w:val="20"/>
                <w:szCs w:val="20"/>
              </w:rPr>
            </w:pPr>
            <w:r w:rsidRPr="00031E54">
              <w:rPr>
                <w:rFonts w:ascii="Tahoma" w:hAnsi="Tahoma" w:cs="Tahoma"/>
                <w:sz w:val="20"/>
                <w:szCs w:val="20"/>
              </w:rPr>
              <w:t>35%</w:t>
            </w:r>
          </w:p>
        </w:tc>
        <w:tc>
          <w:tcPr>
            <w:tcW w:w="1951" w:type="dxa"/>
          </w:tcPr>
          <w:p w:rsidR="0036289C" w:rsidRPr="00031E54" w:rsidRDefault="0036289C" w:rsidP="003908C9">
            <w:pPr>
              <w:pStyle w:val="Prrafodelista"/>
              <w:ind w:left="0"/>
              <w:jc w:val="center"/>
              <w:rPr>
                <w:rFonts w:ascii="Tahoma" w:hAnsi="Tahoma" w:cs="Tahoma"/>
                <w:sz w:val="20"/>
                <w:szCs w:val="20"/>
              </w:rPr>
            </w:pPr>
            <w:r w:rsidRPr="00031E54">
              <w:rPr>
                <w:rFonts w:ascii="Tahoma" w:hAnsi="Tahoma" w:cs="Tahoma"/>
                <w:sz w:val="20"/>
                <w:szCs w:val="20"/>
              </w:rPr>
              <w:t>Cuestionario</w:t>
            </w:r>
          </w:p>
          <w:p w:rsidR="0036289C" w:rsidRPr="00031E54" w:rsidRDefault="0036289C" w:rsidP="003908C9">
            <w:pPr>
              <w:pStyle w:val="Prrafodelista"/>
              <w:ind w:left="0"/>
              <w:jc w:val="center"/>
              <w:rPr>
                <w:rFonts w:ascii="Tahoma" w:hAnsi="Tahoma" w:cs="Tahoma"/>
                <w:sz w:val="20"/>
                <w:szCs w:val="20"/>
              </w:rPr>
            </w:pPr>
            <w:r w:rsidRPr="00031E54">
              <w:rPr>
                <w:rFonts w:ascii="Tahoma" w:hAnsi="Tahoma" w:cs="Tahoma"/>
                <w:sz w:val="20"/>
                <w:szCs w:val="20"/>
              </w:rPr>
              <w:t>Cuadros de control</w:t>
            </w:r>
          </w:p>
          <w:p w:rsidR="0036289C" w:rsidRPr="00031E54" w:rsidRDefault="0036289C" w:rsidP="003908C9">
            <w:pPr>
              <w:pStyle w:val="Prrafodelista"/>
              <w:ind w:left="0"/>
              <w:jc w:val="center"/>
              <w:rPr>
                <w:rFonts w:ascii="Tahoma" w:hAnsi="Tahoma" w:cs="Tahoma"/>
                <w:b/>
                <w:sz w:val="20"/>
                <w:szCs w:val="20"/>
              </w:rPr>
            </w:pPr>
            <w:r w:rsidRPr="00031E54">
              <w:rPr>
                <w:rFonts w:ascii="Tahoma" w:hAnsi="Tahoma" w:cs="Tahoma"/>
                <w:sz w:val="20"/>
                <w:szCs w:val="20"/>
              </w:rPr>
              <w:t>Lista de cotejo</w:t>
            </w:r>
          </w:p>
        </w:tc>
        <w:tc>
          <w:tcPr>
            <w:tcW w:w="2187" w:type="dxa"/>
            <w:vMerge/>
          </w:tcPr>
          <w:p w:rsidR="0036289C" w:rsidRPr="00031E54" w:rsidRDefault="0036289C" w:rsidP="003908C9">
            <w:pPr>
              <w:pStyle w:val="Prrafodelista"/>
              <w:ind w:left="0"/>
              <w:jc w:val="center"/>
              <w:rPr>
                <w:rFonts w:ascii="Tahoma" w:hAnsi="Tahoma" w:cs="Tahoma"/>
                <w:b/>
                <w:sz w:val="20"/>
                <w:szCs w:val="20"/>
              </w:rPr>
            </w:pPr>
          </w:p>
        </w:tc>
      </w:tr>
    </w:tbl>
    <w:p w:rsidR="0036289C" w:rsidRPr="00031E54" w:rsidRDefault="0036289C" w:rsidP="0036289C">
      <w:pPr>
        <w:pStyle w:val="Prrafodelista"/>
        <w:spacing w:after="0"/>
        <w:ind w:left="708"/>
        <w:jc w:val="both"/>
        <w:rPr>
          <w:rFonts w:ascii="Tahoma" w:hAnsi="Tahoma" w:cs="Tahoma"/>
          <w:sz w:val="20"/>
          <w:szCs w:val="20"/>
        </w:rPr>
      </w:pPr>
    </w:p>
    <w:p w:rsidR="000B5A83" w:rsidRDefault="000B5A83" w:rsidP="0036289C">
      <w:pPr>
        <w:autoSpaceDE w:val="0"/>
        <w:autoSpaceDN w:val="0"/>
        <w:adjustRightInd w:val="0"/>
        <w:spacing w:after="0"/>
        <w:ind w:left="993" w:hanging="284"/>
        <w:jc w:val="both"/>
        <w:rPr>
          <w:rFonts w:ascii="Tahoma" w:hAnsi="Tahoma" w:cs="Tahoma"/>
          <w:sz w:val="20"/>
          <w:szCs w:val="20"/>
        </w:rPr>
      </w:pPr>
    </w:p>
    <w:p w:rsidR="000B5A83" w:rsidRDefault="000B5A83" w:rsidP="0036289C">
      <w:pPr>
        <w:autoSpaceDE w:val="0"/>
        <w:autoSpaceDN w:val="0"/>
        <w:adjustRightInd w:val="0"/>
        <w:spacing w:after="0"/>
        <w:ind w:left="993" w:hanging="284"/>
        <w:jc w:val="both"/>
        <w:rPr>
          <w:rFonts w:ascii="Tahoma" w:hAnsi="Tahoma" w:cs="Tahoma"/>
          <w:sz w:val="20"/>
          <w:szCs w:val="20"/>
        </w:rPr>
      </w:pPr>
    </w:p>
    <w:p w:rsidR="0036289C" w:rsidRPr="00031E54" w:rsidRDefault="0036289C" w:rsidP="000B5A83">
      <w:pPr>
        <w:autoSpaceDE w:val="0"/>
        <w:autoSpaceDN w:val="0"/>
        <w:adjustRightInd w:val="0"/>
        <w:spacing w:after="0"/>
        <w:ind w:left="709"/>
        <w:jc w:val="both"/>
        <w:rPr>
          <w:rFonts w:ascii="Tahoma" w:hAnsi="Tahoma" w:cs="Tahoma"/>
          <w:sz w:val="20"/>
          <w:szCs w:val="20"/>
        </w:rPr>
      </w:pPr>
      <w:r w:rsidRPr="00031E54">
        <w:rPr>
          <w:rFonts w:ascii="Tahoma" w:hAnsi="Tahoma" w:cs="Tahoma"/>
          <w:sz w:val="20"/>
          <w:szCs w:val="20"/>
        </w:rPr>
        <w:lastRenderedPageBreak/>
        <w:t>Siendo el promedio final (PF), el promedio simple de los prom</w:t>
      </w:r>
      <w:r w:rsidR="000B5A83">
        <w:rPr>
          <w:rFonts w:ascii="Tahoma" w:hAnsi="Tahoma" w:cs="Tahoma"/>
          <w:sz w:val="20"/>
          <w:szCs w:val="20"/>
        </w:rPr>
        <w:t xml:space="preserve">edios ponderados de cada módulo </w:t>
      </w:r>
      <w:r w:rsidRPr="00031E54">
        <w:rPr>
          <w:rFonts w:ascii="Tahoma" w:hAnsi="Tahoma" w:cs="Tahoma"/>
          <w:sz w:val="20"/>
          <w:szCs w:val="20"/>
        </w:rPr>
        <w:t>(PM1, PM2, PM3, PM4); calculando de la siguiente manera:</w:t>
      </w:r>
    </w:p>
    <w:p w:rsidR="0036289C" w:rsidRPr="00031E54" w:rsidRDefault="0036289C" w:rsidP="0036289C">
      <w:pPr>
        <w:autoSpaceDE w:val="0"/>
        <w:autoSpaceDN w:val="0"/>
        <w:adjustRightInd w:val="0"/>
        <w:spacing w:after="0"/>
        <w:ind w:left="993" w:hanging="284"/>
        <w:jc w:val="both"/>
        <w:rPr>
          <w:rFonts w:ascii="Tahoma" w:hAnsi="Tahoma" w:cs="Tahoma"/>
          <w:sz w:val="20"/>
          <w:szCs w:val="20"/>
        </w:rPr>
      </w:pPr>
    </w:p>
    <w:p w:rsidR="0036289C" w:rsidRPr="00031E54" w:rsidRDefault="0036289C" w:rsidP="0036289C">
      <w:pPr>
        <w:autoSpaceDE w:val="0"/>
        <w:autoSpaceDN w:val="0"/>
        <w:adjustRightInd w:val="0"/>
        <w:spacing w:after="0"/>
        <w:ind w:left="993" w:hanging="284"/>
        <w:jc w:val="both"/>
        <w:rPr>
          <w:rFonts w:ascii="Tahoma" w:hAnsi="Tahoma" w:cs="Tahoma"/>
          <w:sz w:val="20"/>
          <w:szCs w:val="20"/>
        </w:rPr>
      </w:pPr>
      <w:r w:rsidRPr="00031E54">
        <w:rPr>
          <w:rFonts w:ascii="Tahoma" w:hAnsi="Tahoma" w:cs="Tahoma"/>
          <w:sz w:val="20"/>
          <w:szCs w:val="20"/>
        </w:rPr>
        <w:tab/>
      </w:r>
      <w:r w:rsidRPr="00031E54">
        <w:rPr>
          <w:rFonts w:ascii="Tahoma" w:hAnsi="Tahoma" w:cs="Tahoma"/>
          <w:sz w:val="20"/>
          <w:szCs w:val="20"/>
        </w:rPr>
        <w:tab/>
      </w:r>
      <w:r w:rsidRPr="00031E54">
        <w:rPr>
          <w:rFonts w:ascii="Tahoma" w:hAnsi="Tahoma" w:cs="Tahoma"/>
          <w:sz w:val="20"/>
          <w:szCs w:val="20"/>
        </w:rPr>
        <w:tab/>
        <w:t xml:space="preserve">PF = </w:t>
      </w:r>
      <w:r w:rsidRPr="00031E54">
        <w:rPr>
          <w:rFonts w:ascii="Tahoma" w:hAnsi="Tahoma" w:cs="Tahoma"/>
          <w:sz w:val="20"/>
          <w:szCs w:val="20"/>
          <w:u w:val="single"/>
        </w:rPr>
        <w:t>PM1 + PM2 + PM3 + PM4</w:t>
      </w:r>
    </w:p>
    <w:p w:rsidR="0036289C" w:rsidRPr="00031E54" w:rsidRDefault="0036289C" w:rsidP="0036289C">
      <w:pPr>
        <w:spacing w:after="0"/>
        <w:ind w:firstLine="708"/>
        <w:jc w:val="both"/>
        <w:rPr>
          <w:rFonts w:ascii="Tahoma" w:hAnsi="Tahoma" w:cs="Tahoma"/>
          <w:sz w:val="20"/>
          <w:szCs w:val="20"/>
        </w:rPr>
      </w:pPr>
      <w:r w:rsidRPr="00031E54">
        <w:rPr>
          <w:rFonts w:ascii="Tahoma" w:hAnsi="Tahoma" w:cs="Tahoma"/>
          <w:sz w:val="20"/>
          <w:szCs w:val="20"/>
        </w:rPr>
        <w:tab/>
      </w:r>
      <w:r w:rsidRPr="00031E54">
        <w:rPr>
          <w:rFonts w:ascii="Tahoma" w:hAnsi="Tahoma" w:cs="Tahoma"/>
          <w:sz w:val="20"/>
          <w:szCs w:val="20"/>
        </w:rPr>
        <w:tab/>
      </w:r>
      <w:r w:rsidRPr="00031E54">
        <w:rPr>
          <w:rFonts w:ascii="Tahoma" w:hAnsi="Tahoma" w:cs="Tahoma"/>
          <w:sz w:val="20"/>
          <w:szCs w:val="20"/>
        </w:rPr>
        <w:tab/>
      </w:r>
      <w:r w:rsidRPr="00031E54">
        <w:rPr>
          <w:rFonts w:ascii="Tahoma" w:hAnsi="Tahoma" w:cs="Tahoma"/>
          <w:sz w:val="20"/>
          <w:szCs w:val="20"/>
        </w:rPr>
        <w:tab/>
        <w:t xml:space="preserve">    4</w:t>
      </w:r>
    </w:p>
    <w:p w:rsidR="0036289C" w:rsidRPr="00031E54" w:rsidRDefault="0036289C" w:rsidP="0036289C">
      <w:pPr>
        <w:spacing w:after="0"/>
        <w:ind w:firstLine="708"/>
        <w:jc w:val="both"/>
        <w:rPr>
          <w:rFonts w:ascii="Tahoma" w:hAnsi="Tahoma" w:cs="Tahoma"/>
          <w:sz w:val="20"/>
          <w:szCs w:val="20"/>
        </w:rPr>
      </w:pPr>
    </w:p>
    <w:p w:rsidR="0036289C" w:rsidRPr="00031E54" w:rsidRDefault="0036289C" w:rsidP="0036289C">
      <w:pPr>
        <w:pStyle w:val="Prrafodelista"/>
        <w:numPr>
          <w:ilvl w:val="0"/>
          <w:numId w:val="1"/>
        </w:numPr>
        <w:spacing w:after="0"/>
        <w:jc w:val="both"/>
        <w:rPr>
          <w:rFonts w:ascii="Tahoma" w:hAnsi="Tahoma" w:cs="Tahoma"/>
          <w:b/>
          <w:sz w:val="20"/>
          <w:szCs w:val="20"/>
        </w:rPr>
      </w:pPr>
      <w:r w:rsidRPr="00031E54">
        <w:rPr>
          <w:rFonts w:ascii="Tahoma" w:hAnsi="Tahoma" w:cs="Tahoma"/>
          <w:b/>
          <w:sz w:val="20"/>
          <w:szCs w:val="20"/>
        </w:rPr>
        <w:t>FUENTES DE INFORMACIÓN</w:t>
      </w:r>
    </w:p>
    <w:p w:rsidR="0036289C" w:rsidRPr="00031E54" w:rsidRDefault="0036289C" w:rsidP="0036289C">
      <w:pPr>
        <w:pStyle w:val="Prrafodelista"/>
        <w:spacing w:after="0"/>
        <w:jc w:val="both"/>
        <w:rPr>
          <w:rFonts w:ascii="Tahoma" w:hAnsi="Tahoma" w:cs="Tahoma"/>
          <w:b/>
          <w:sz w:val="20"/>
          <w:szCs w:val="20"/>
        </w:rPr>
      </w:pPr>
    </w:p>
    <w:p w:rsidR="00163928" w:rsidRPr="00163928" w:rsidRDefault="00163928" w:rsidP="00163928">
      <w:pPr>
        <w:pStyle w:val="Prrafodelista"/>
        <w:numPr>
          <w:ilvl w:val="1"/>
          <w:numId w:val="2"/>
        </w:numPr>
        <w:spacing w:after="0"/>
        <w:ind w:left="1080"/>
        <w:jc w:val="both"/>
        <w:rPr>
          <w:rFonts w:ascii="Tahoma" w:hAnsi="Tahoma" w:cs="Tahoma"/>
          <w:sz w:val="20"/>
          <w:szCs w:val="20"/>
        </w:rPr>
      </w:pPr>
      <w:r w:rsidRPr="00163928">
        <w:rPr>
          <w:rFonts w:ascii="Tahoma" w:hAnsi="Tahoma" w:cs="Tahoma"/>
          <w:sz w:val="20"/>
          <w:szCs w:val="20"/>
        </w:rPr>
        <w:t xml:space="preserve">AGUILAR VALDEZ, Oscar R. Contratación administrativa y financiamiento: la relación entre el financiamiento y los mecanismos de ejecución contractual. El caso de los contratos de construcción y explotación de infraestructuras públicas. Derecho &amp; sociedad -- Año 18, no. 29 (2007) pp. 36-52 </w:t>
      </w:r>
    </w:p>
    <w:p w:rsidR="00163928" w:rsidRPr="00163928" w:rsidRDefault="00163928" w:rsidP="00163928">
      <w:pPr>
        <w:pStyle w:val="Prrafodelista"/>
        <w:numPr>
          <w:ilvl w:val="1"/>
          <w:numId w:val="2"/>
        </w:numPr>
        <w:spacing w:after="0"/>
        <w:ind w:left="1080"/>
        <w:jc w:val="both"/>
        <w:rPr>
          <w:rFonts w:ascii="Tahoma" w:hAnsi="Tahoma" w:cs="Tahoma"/>
          <w:sz w:val="20"/>
          <w:szCs w:val="20"/>
        </w:rPr>
      </w:pPr>
      <w:r w:rsidRPr="00163928">
        <w:rPr>
          <w:rFonts w:ascii="Tahoma" w:hAnsi="Tahoma" w:cs="Tahoma"/>
          <w:sz w:val="20"/>
          <w:szCs w:val="20"/>
        </w:rPr>
        <w:t xml:space="preserve">AGUILERA BECERRIL, </w:t>
      </w:r>
      <w:proofErr w:type="spellStart"/>
      <w:r w:rsidRPr="00163928">
        <w:rPr>
          <w:rFonts w:ascii="Tahoma" w:hAnsi="Tahoma" w:cs="Tahoma"/>
          <w:sz w:val="20"/>
          <w:szCs w:val="20"/>
        </w:rPr>
        <w:t>Zita</w:t>
      </w:r>
      <w:proofErr w:type="spellEnd"/>
      <w:r w:rsidRPr="00163928">
        <w:rPr>
          <w:rFonts w:ascii="Tahoma" w:hAnsi="Tahoma" w:cs="Tahoma"/>
          <w:sz w:val="20"/>
          <w:szCs w:val="20"/>
        </w:rPr>
        <w:t xml:space="preserve">. El nuevo proceso de selección abreviado: aplicación y efectos en las contrataciones del Estado Revista jurídica del Perú - No. 70 (Dic. 2006) pp. 71-75 </w:t>
      </w:r>
    </w:p>
    <w:p w:rsidR="00163928" w:rsidRPr="00163928" w:rsidRDefault="00163928" w:rsidP="00163928">
      <w:pPr>
        <w:pStyle w:val="Prrafodelista"/>
        <w:numPr>
          <w:ilvl w:val="1"/>
          <w:numId w:val="2"/>
        </w:numPr>
        <w:spacing w:after="0"/>
        <w:ind w:left="1080"/>
        <w:jc w:val="both"/>
        <w:rPr>
          <w:rFonts w:ascii="Tahoma" w:hAnsi="Tahoma" w:cs="Tahoma"/>
          <w:sz w:val="20"/>
          <w:szCs w:val="20"/>
        </w:rPr>
      </w:pPr>
      <w:r w:rsidRPr="00163928">
        <w:rPr>
          <w:rFonts w:ascii="Tahoma" w:hAnsi="Tahoma" w:cs="Tahoma"/>
          <w:sz w:val="20"/>
          <w:szCs w:val="20"/>
        </w:rPr>
        <w:t xml:space="preserve">ALVAREZ PEDROZA, Alejandro. Comentarios a la Ley y Reglamento de Contrataciones del Estado Lima: Marketing Consultores: Escuela de Gerencia Gubernamental, 2010. </w:t>
      </w:r>
    </w:p>
    <w:p w:rsidR="00163928" w:rsidRPr="00163928" w:rsidRDefault="00163928" w:rsidP="00163928">
      <w:pPr>
        <w:pStyle w:val="Prrafodelista"/>
        <w:numPr>
          <w:ilvl w:val="1"/>
          <w:numId w:val="2"/>
        </w:numPr>
        <w:spacing w:after="0"/>
        <w:ind w:left="1080"/>
        <w:jc w:val="both"/>
        <w:rPr>
          <w:rFonts w:ascii="Tahoma" w:hAnsi="Tahoma" w:cs="Tahoma"/>
          <w:sz w:val="20"/>
          <w:szCs w:val="20"/>
        </w:rPr>
      </w:pPr>
      <w:r w:rsidRPr="00163928">
        <w:rPr>
          <w:rFonts w:ascii="Tahoma" w:hAnsi="Tahoma" w:cs="Tahoma"/>
          <w:sz w:val="20"/>
          <w:szCs w:val="20"/>
        </w:rPr>
        <w:t xml:space="preserve">AMADO, José. ¿Es eficaz nuestro sistema de contrataciones con el Estado?: mesa redonda Derecho &amp; sociedad - Año 18, no. 29 (2007) pp. 187-210 </w:t>
      </w:r>
    </w:p>
    <w:p w:rsidR="00163928" w:rsidRPr="00163928" w:rsidRDefault="00163928" w:rsidP="00163928">
      <w:pPr>
        <w:pStyle w:val="Prrafodelista"/>
        <w:numPr>
          <w:ilvl w:val="1"/>
          <w:numId w:val="2"/>
        </w:numPr>
        <w:spacing w:after="0"/>
        <w:ind w:left="1080"/>
        <w:jc w:val="both"/>
        <w:rPr>
          <w:rFonts w:ascii="Tahoma" w:hAnsi="Tahoma" w:cs="Tahoma"/>
          <w:sz w:val="20"/>
          <w:szCs w:val="20"/>
        </w:rPr>
      </w:pPr>
      <w:r w:rsidRPr="00163928">
        <w:rPr>
          <w:rFonts w:ascii="Tahoma" w:hAnsi="Tahoma" w:cs="Tahoma"/>
          <w:sz w:val="20"/>
          <w:szCs w:val="20"/>
        </w:rPr>
        <w:t xml:space="preserve">BACACORZO, G. (1997). Tratado de Derecho Administrativo. Segunda Edición. Lima: Edición Gaceta Jurídica. Tomo I – Tomo II. </w:t>
      </w:r>
    </w:p>
    <w:p w:rsidR="00163928" w:rsidRPr="00163928" w:rsidRDefault="00163928" w:rsidP="00163928">
      <w:pPr>
        <w:pStyle w:val="Prrafodelista"/>
        <w:numPr>
          <w:ilvl w:val="0"/>
          <w:numId w:val="10"/>
        </w:numPr>
        <w:spacing w:after="0"/>
        <w:ind w:left="1134" w:hanging="425"/>
        <w:jc w:val="both"/>
        <w:rPr>
          <w:rFonts w:ascii="Tahoma" w:hAnsi="Tahoma" w:cs="Tahoma"/>
          <w:sz w:val="20"/>
          <w:szCs w:val="20"/>
        </w:rPr>
      </w:pPr>
      <w:r w:rsidRPr="00163928">
        <w:rPr>
          <w:rFonts w:ascii="Tahoma" w:hAnsi="Tahoma" w:cs="Tahoma"/>
          <w:sz w:val="20"/>
          <w:szCs w:val="20"/>
        </w:rPr>
        <w:t>BACACORZO, G. (1999). La contratación administrativa: Comentarios. Lima: Edición Gaceta Jurídica.</w:t>
      </w:r>
    </w:p>
    <w:p w:rsidR="00163928" w:rsidRPr="00163928" w:rsidRDefault="00163928" w:rsidP="00163928">
      <w:pPr>
        <w:pStyle w:val="Prrafodelista"/>
        <w:numPr>
          <w:ilvl w:val="0"/>
          <w:numId w:val="10"/>
        </w:numPr>
        <w:spacing w:after="0"/>
        <w:ind w:left="1134" w:hanging="425"/>
        <w:jc w:val="both"/>
        <w:rPr>
          <w:rFonts w:ascii="Tahoma" w:hAnsi="Tahoma" w:cs="Tahoma"/>
          <w:sz w:val="20"/>
          <w:szCs w:val="20"/>
        </w:rPr>
      </w:pPr>
      <w:r w:rsidRPr="00163928">
        <w:rPr>
          <w:rFonts w:ascii="Tahoma" w:hAnsi="Tahoma" w:cs="Tahoma"/>
          <w:sz w:val="20"/>
          <w:szCs w:val="20"/>
        </w:rPr>
        <w:t xml:space="preserve">BOSSANO LOMELLINI, Luis Miguel. La subasta inversa: un mecanismo de contratación pública eficiente y transparente Derecho PUCP / Pontificia Universidad Católica del Perú – Nº 66 – 2011. 7.2 Complementaria </w:t>
      </w:r>
    </w:p>
    <w:p w:rsidR="00163928" w:rsidRPr="00163928" w:rsidRDefault="00163928" w:rsidP="00163928">
      <w:pPr>
        <w:pStyle w:val="Prrafodelista"/>
        <w:numPr>
          <w:ilvl w:val="1"/>
          <w:numId w:val="2"/>
        </w:numPr>
        <w:spacing w:after="0"/>
        <w:ind w:left="1080"/>
        <w:jc w:val="both"/>
        <w:rPr>
          <w:rFonts w:ascii="Tahoma" w:hAnsi="Tahoma" w:cs="Tahoma"/>
          <w:sz w:val="20"/>
          <w:szCs w:val="20"/>
        </w:rPr>
      </w:pPr>
      <w:r w:rsidRPr="00163928">
        <w:rPr>
          <w:rFonts w:ascii="Tahoma" w:hAnsi="Tahoma" w:cs="Tahoma"/>
          <w:sz w:val="20"/>
          <w:szCs w:val="20"/>
        </w:rPr>
        <w:t xml:space="preserve">CASSAGNE, Juan Carlos. El contrato administrativo. 3ª ed. – 2009. </w:t>
      </w:r>
    </w:p>
    <w:p w:rsidR="000B5A83" w:rsidRPr="000B5A83" w:rsidRDefault="00163928" w:rsidP="000B5A83">
      <w:pPr>
        <w:pStyle w:val="Prrafodelista"/>
        <w:numPr>
          <w:ilvl w:val="1"/>
          <w:numId w:val="2"/>
        </w:numPr>
        <w:spacing w:after="0"/>
        <w:ind w:left="1134" w:hanging="425"/>
        <w:jc w:val="both"/>
        <w:rPr>
          <w:rFonts w:ascii="Tahoma" w:hAnsi="Tahoma" w:cs="Tahoma"/>
          <w:b/>
          <w:sz w:val="20"/>
          <w:szCs w:val="20"/>
        </w:rPr>
      </w:pPr>
      <w:r>
        <w:t xml:space="preserve">CASSAGNE, Juan Carlos &amp; RIVERO YSERN, Enrique. La contratación pública. 1ª ed. Buenos </w:t>
      </w:r>
      <w:r w:rsidR="000B5A83">
        <w:t xml:space="preserve">Aires: Hammurabi, 2006 p. 596 </w:t>
      </w:r>
    </w:p>
    <w:p w:rsidR="000B5A83" w:rsidRPr="000B5A83" w:rsidRDefault="00163928" w:rsidP="000B5A83">
      <w:pPr>
        <w:pStyle w:val="Prrafodelista"/>
        <w:numPr>
          <w:ilvl w:val="1"/>
          <w:numId w:val="2"/>
        </w:numPr>
        <w:spacing w:after="0"/>
        <w:ind w:left="1134" w:hanging="425"/>
        <w:jc w:val="both"/>
        <w:rPr>
          <w:rFonts w:ascii="Tahoma" w:hAnsi="Tahoma" w:cs="Tahoma"/>
          <w:b/>
          <w:sz w:val="20"/>
          <w:szCs w:val="20"/>
        </w:rPr>
      </w:pPr>
      <w:r>
        <w:t xml:space="preserve">CASTILLO FREYRE, Mario. El arbitraje y los adicionales de obra. </w:t>
      </w:r>
      <w:proofErr w:type="spellStart"/>
      <w:r>
        <w:t>Author</w:t>
      </w:r>
      <w:proofErr w:type="spellEnd"/>
      <w:r>
        <w:t xml:space="preserve"> Derecho PUCP / Pontificia Universidad Católica del Perú - No. 66 - 2011. </w:t>
      </w:r>
    </w:p>
    <w:p w:rsidR="000B5A83" w:rsidRPr="000B5A83" w:rsidRDefault="00163928" w:rsidP="000B5A83">
      <w:pPr>
        <w:pStyle w:val="Prrafodelista"/>
        <w:numPr>
          <w:ilvl w:val="1"/>
          <w:numId w:val="2"/>
        </w:numPr>
        <w:spacing w:after="0"/>
        <w:ind w:left="1134" w:hanging="425"/>
        <w:jc w:val="both"/>
        <w:rPr>
          <w:rFonts w:ascii="Tahoma" w:hAnsi="Tahoma" w:cs="Tahoma"/>
          <w:b/>
          <w:sz w:val="20"/>
          <w:szCs w:val="20"/>
        </w:rPr>
      </w:pPr>
      <w:r>
        <w:t>CASTILLO FREYRE, Mario. Arbitraje: el arbitraje en la contratación pública. Lima: Palestra: Estudio Mario</w:t>
      </w:r>
      <w:r w:rsidR="000B5A83">
        <w:t xml:space="preserve"> Castillo Freyre, 2009. p. 275 </w:t>
      </w:r>
    </w:p>
    <w:p w:rsidR="000B5A83" w:rsidRPr="000B5A83" w:rsidRDefault="00163928" w:rsidP="000B5A83">
      <w:pPr>
        <w:pStyle w:val="Prrafodelista"/>
        <w:numPr>
          <w:ilvl w:val="1"/>
          <w:numId w:val="2"/>
        </w:numPr>
        <w:spacing w:after="0"/>
        <w:ind w:left="1134" w:hanging="425"/>
        <w:jc w:val="both"/>
        <w:rPr>
          <w:rFonts w:ascii="Tahoma" w:hAnsi="Tahoma" w:cs="Tahoma"/>
          <w:b/>
          <w:sz w:val="20"/>
          <w:szCs w:val="20"/>
        </w:rPr>
      </w:pPr>
      <w:r>
        <w:t xml:space="preserve">CÓRDOVA SCHAEFER, Jesús. La Nueva Ley de Contrataciones del Estado. Ediciones caballero Bustamante – 2009. </w:t>
      </w:r>
    </w:p>
    <w:p w:rsidR="000B5A83" w:rsidRPr="000B5A83" w:rsidRDefault="00163928" w:rsidP="000B5A83">
      <w:pPr>
        <w:pStyle w:val="Prrafodelista"/>
        <w:numPr>
          <w:ilvl w:val="1"/>
          <w:numId w:val="2"/>
        </w:numPr>
        <w:spacing w:after="0"/>
        <w:ind w:left="1134" w:hanging="425"/>
        <w:jc w:val="both"/>
        <w:rPr>
          <w:rFonts w:ascii="Tahoma" w:hAnsi="Tahoma" w:cs="Tahoma"/>
          <w:b/>
          <w:sz w:val="20"/>
          <w:szCs w:val="20"/>
        </w:rPr>
      </w:pPr>
      <w:r>
        <w:t xml:space="preserve">CÓRDOVA SCHAEFER, Jesús. Manual de contrataciones: ¿cómo realizar una contratación eficiente con el Estado? Lima: Ediciones Caballero Bustamante, 2011. p.494 </w:t>
      </w:r>
    </w:p>
    <w:p w:rsidR="000B5A83" w:rsidRPr="000B5A83" w:rsidRDefault="00163928" w:rsidP="000B5A83">
      <w:pPr>
        <w:pStyle w:val="Prrafodelista"/>
        <w:numPr>
          <w:ilvl w:val="1"/>
          <w:numId w:val="2"/>
        </w:numPr>
        <w:spacing w:after="0"/>
        <w:ind w:left="1134" w:hanging="425"/>
        <w:jc w:val="both"/>
        <w:rPr>
          <w:rFonts w:ascii="Tahoma" w:hAnsi="Tahoma" w:cs="Tahoma"/>
          <w:b/>
          <w:sz w:val="20"/>
          <w:szCs w:val="20"/>
        </w:rPr>
      </w:pPr>
      <w:r>
        <w:t>CONTRATACIONES Y ADQUISICIONES CON EL ESTADO. Derecho PUCP/Pontificia Universidad Católica del Pe</w:t>
      </w:r>
      <w:r w:rsidR="000B5A83">
        <w:t xml:space="preserve">rú - No. 66 (2011) pp. 13-488 </w:t>
      </w:r>
    </w:p>
    <w:p w:rsidR="000B5A83" w:rsidRPr="000B5A83" w:rsidRDefault="00163928" w:rsidP="000B5A83">
      <w:pPr>
        <w:pStyle w:val="Prrafodelista"/>
        <w:numPr>
          <w:ilvl w:val="1"/>
          <w:numId w:val="2"/>
        </w:numPr>
        <w:spacing w:after="0"/>
        <w:ind w:left="1134" w:hanging="425"/>
        <w:jc w:val="both"/>
        <w:rPr>
          <w:rFonts w:ascii="Tahoma" w:hAnsi="Tahoma" w:cs="Tahoma"/>
          <w:b/>
          <w:sz w:val="20"/>
          <w:szCs w:val="20"/>
        </w:rPr>
      </w:pPr>
      <w:r>
        <w:t xml:space="preserve">CRITERIOS JURISPRUDENCIALES SOBRE EL MANTENIMIENTO DE LA OFERTA Y EL PERFECCIONAMIENTO DE LA CONTRATACIÓN ESTATAL. Diálogo con la jurisprudencia - Año 16, </w:t>
      </w:r>
      <w:r w:rsidR="000B5A83">
        <w:t xml:space="preserve">no. 148 (Ene. 2011) pp. 17-64 </w:t>
      </w:r>
    </w:p>
    <w:p w:rsidR="000B5A83" w:rsidRPr="000B5A83" w:rsidRDefault="00163928" w:rsidP="000B5A83">
      <w:pPr>
        <w:pStyle w:val="Prrafodelista"/>
        <w:numPr>
          <w:ilvl w:val="1"/>
          <w:numId w:val="2"/>
        </w:numPr>
        <w:spacing w:after="0"/>
        <w:ind w:left="1134" w:hanging="425"/>
        <w:jc w:val="both"/>
        <w:rPr>
          <w:rFonts w:ascii="Tahoma" w:hAnsi="Tahoma" w:cs="Tahoma"/>
          <w:b/>
          <w:sz w:val="20"/>
          <w:szCs w:val="20"/>
        </w:rPr>
      </w:pPr>
      <w:r>
        <w:t>DROMI, José Roberto. Licitación pública.</w:t>
      </w:r>
      <w:r w:rsidR="000B5A83">
        <w:t xml:space="preserve"> Lima: Gaceta Jurídica, 2006. </w:t>
      </w:r>
    </w:p>
    <w:p w:rsidR="000B5A83" w:rsidRPr="000B5A83" w:rsidRDefault="00163928" w:rsidP="000B5A83">
      <w:pPr>
        <w:pStyle w:val="Prrafodelista"/>
        <w:numPr>
          <w:ilvl w:val="1"/>
          <w:numId w:val="2"/>
        </w:numPr>
        <w:spacing w:after="0"/>
        <w:ind w:left="1134" w:hanging="425"/>
        <w:jc w:val="both"/>
        <w:rPr>
          <w:rFonts w:ascii="Tahoma" w:hAnsi="Tahoma" w:cs="Tahoma"/>
          <w:b/>
          <w:sz w:val="20"/>
          <w:szCs w:val="20"/>
        </w:rPr>
      </w:pPr>
      <w:r>
        <w:t>GAMARRA BARRANTES, Carolina. Reflexiones sobre la nueva Ley de Contrataciones del Estado en materia de solución de controversias en el proceso de selección. Revista de derecho administrativo - Año 4, no. 7 (</w:t>
      </w:r>
      <w:proofErr w:type="spellStart"/>
      <w:r>
        <w:t>May</w:t>
      </w:r>
      <w:proofErr w:type="spellEnd"/>
      <w:r>
        <w:t xml:space="preserve">. 2009) pp. 218-229 </w:t>
      </w:r>
    </w:p>
    <w:p w:rsidR="000B5A83" w:rsidRPr="000B5A83" w:rsidRDefault="00163928" w:rsidP="000B5A83">
      <w:pPr>
        <w:pStyle w:val="Prrafodelista"/>
        <w:numPr>
          <w:ilvl w:val="1"/>
          <w:numId w:val="2"/>
        </w:numPr>
        <w:spacing w:after="0"/>
        <w:ind w:left="1134" w:hanging="425"/>
        <w:jc w:val="both"/>
        <w:rPr>
          <w:rFonts w:ascii="Tahoma" w:hAnsi="Tahoma" w:cs="Tahoma"/>
          <w:b/>
          <w:sz w:val="20"/>
          <w:szCs w:val="20"/>
        </w:rPr>
      </w:pPr>
      <w:r>
        <w:t>IVANEGA, Miriam Mabel. El procedimiento de la licitación pública Derecho PUCP / Pontificia Universidad Católica del Perú - No. 66 (2011)</w:t>
      </w:r>
      <w:r w:rsidR="000B5A83">
        <w:t xml:space="preserve"> pp. 257-276 </w:t>
      </w:r>
    </w:p>
    <w:p w:rsidR="000B5A83" w:rsidRPr="000B5A83" w:rsidRDefault="00163928" w:rsidP="000B5A83">
      <w:pPr>
        <w:pStyle w:val="Prrafodelista"/>
        <w:numPr>
          <w:ilvl w:val="1"/>
          <w:numId w:val="2"/>
        </w:numPr>
        <w:spacing w:after="0"/>
        <w:ind w:left="1134" w:hanging="425"/>
        <w:jc w:val="both"/>
        <w:rPr>
          <w:rFonts w:ascii="Tahoma" w:hAnsi="Tahoma" w:cs="Tahoma"/>
          <w:b/>
          <w:sz w:val="20"/>
          <w:szCs w:val="20"/>
        </w:rPr>
      </w:pPr>
      <w:r>
        <w:lastRenderedPageBreak/>
        <w:t>LINARES JARA, Mario. Adicionales de obra pública: obra pública y contrato, adicionales, función administrativa, control público, arbitraje y enriquecimiento sin causa Revista de derecho administrat</w:t>
      </w:r>
      <w:r w:rsidR="000B5A83">
        <w:t>ivo - Año 4, Nº 7 (</w:t>
      </w:r>
      <w:proofErr w:type="spellStart"/>
      <w:r w:rsidR="000B5A83">
        <w:t>May</w:t>
      </w:r>
      <w:proofErr w:type="spellEnd"/>
      <w:r w:rsidR="000B5A83">
        <w:t xml:space="preserve">. 2009) </w:t>
      </w:r>
    </w:p>
    <w:p w:rsidR="000B5A83" w:rsidRPr="000B5A83" w:rsidRDefault="00163928" w:rsidP="000B5A83">
      <w:pPr>
        <w:pStyle w:val="Prrafodelista"/>
        <w:numPr>
          <w:ilvl w:val="1"/>
          <w:numId w:val="2"/>
        </w:numPr>
        <w:spacing w:after="0"/>
        <w:ind w:left="1134" w:hanging="425"/>
        <w:jc w:val="both"/>
        <w:rPr>
          <w:rFonts w:ascii="Tahoma" w:hAnsi="Tahoma" w:cs="Tahoma"/>
          <w:b/>
          <w:sz w:val="20"/>
          <w:szCs w:val="20"/>
        </w:rPr>
      </w:pPr>
      <w:r>
        <w:t>MARTÍNEZ ZAMORA, Marco Antonio. El régimen de impugnaciones para la determinación del postor adjudicado con la buena pro / Marco Antonio Martínez Zamora Revista jurídica del Perú -</w:t>
      </w:r>
      <w:r w:rsidR="000B5A83">
        <w:t xml:space="preserve"> No. 81 (Nov. 2007) pp. 73-82 </w:t>
      </w:r>
    </w:p>
    <w:p w:rsidR="0036289C" w:rsidRPr="00031E54" w:rsidRDefault="00163928" w:rsidP="000B5A83">
      <w:pPr>
        <w:pStyle w:val="Prrafodelista"/>
        <w:numPr>
          <w:ilvl w:val="1"/>
          <w:numId w:val="2"/>
        </w:numPr>
        <w:spacing w:after="0"/>
        <w:ind w:left="1134" w:hanging="425"/>
        <w:jc w:val="both"/>
        <w:rPr>
          <w:rFonts w:ascii="Tahoma" w:hAnsi="Tahoma" w:cs="Tahoma"/>
          <w:b/>
          <w:sz w:val="20"/>
          <w:szCs w:val="20"/>
        </w:rPr>
      </w:pPr>
      <w:r>
        <w:t>MESINAS MONTERO, Federico. Los recursos procedimentales en la contratación estatal Lima: Gaceta Jurídica, 2010 p. 191</w:t>
      </w:r>
    </w:p>
    <w:p w:rsidR="0036289C" w:rsidRPr="00031E54" w:rsidRDefault="0036289C" w:rsidP="0036289C">
      <w:pPr>
        <w:pStyle w:val="Prrafodelista"/>
        <w:spacing w:after="0"/>
        <w:ind w:left="1068"/>
        <w:jc w:val="both"/>
        <w:rPr>
          <w:rFonts w:ascii="Tahoma" w:hAnsi="Tahoma" w:cs="Tahoma"/>
          <w:sz w:val="20"/>
          <w:szCs w:val="20"/>
        </w:rPr>
      </w:pPr>
    </w:p>
    <w:p w:rsidR="0036289C" w:rsidRPr="00031E54" w:rsidRDefault="0036289C" w:rsidP="0036289C">
      <w:pPr>
        <w:pStyle w:val="Prrafodelista"/>
        <w:spacing w:after="0"/>
        <w:ind w:left="1068"/>
        <w:jc w:val="both"/>
        <w:rPr>
          <w:rFonts w:ascii="Tahoma" w:hAnsi="Tahoma" w:cs="Tahoma"/>
          <w:sz w:val="20"/>
          <w:szCs w:val="20"/>
        </w:rPr>
      </w:pPr>
    </w:p>
    <w:p w:rsidR="0036289C" w:rsidRDefault="0036289C" w:rsidP="0036289C">
      <w:pPr>
        <w:pStyle w:val="Prrafodelista"/>
        <w:spacing w:after="0"/>
        <w:ind w:left="1068"/>
        <w:jc w:val="both"/>
        <w:rPr>
          <w:rFonts w:ascii="Tahoma" w:hAnsi="Tahoma" w:cs="Tahoma"/>
          <w:sz w:val="20"/>
          <w:szCs w:val="20"/>
        </w:rPr>
      </w:pPr>
    </w:p>
    <w:p w:rsidR="000B5A83" w:rsidRDefault="000B5A83" w:rsidP="0036289C">
      <w:pPr>
        <w:pStyle w:val="Prrafodelista"/>
        <w:spacing w:after="0"/>
        <w:ind w:left="1068"/>
        <w:jc w:val="both"/>
        <w:rPr>
          <w:rFonts w:ascii="Tahoma" w:hAnsi="Tahoma" w:cs="Tahoma"/>
          <w:sz w:val="20"/>
          <w:szCs w:val="20"/>
        </w:rPr>
      </w:pPr>
    </w:p>
    <w:p w:rsidR="000B5A83" w:rsidRPr="00031E54" w:rsidRDefault="000B5A83" w:rsidP="0036289C">
      <w:pPr>
        <w:pStyle w:val="Prrafodelista"/>
        <w:spacing w:after="0"/>
        <w:ind w:left="1068"/>
        <w:jc w:val="both"/>
        <w:rPr>
          <w:rFonts w:ascii="Tahoma" w:hAnsi="Tahoma" w:cs="Tahoma"/>
          <w:sz w:val="20"/>
          <w:szCs w:val="20"/>
        </w:rPr>
      </w:pPr>
    </w:p>
    <w:p w:rsidR="0036289C" w:rsidRPr="00031E54" w:rsidRDefault="0036289C" w:rsidP="0036289C">
      <w:pPr>
        <w:pStyle w:val="Prrafodelista"/>
        <w:spacing w:after="0"/>
        <w:ind w:left="1068"/>
        <w:jc w:val="both"/>
        <w:rPr>
          <w:rFonts w:ascii="Tahoma" w:hAnsi="Tahoma" w:cs="Tahoma"/>
          <w:sz w:val="20"/>
          <w:szCs w:val="20"/>
        </w:rPr>
      </w:pPr>
      <w:r w:rsidRPr="00031E54">
        <w:rPr>
          <w:rFonts w:ascii="Tahoma" w:hAnsi="Tahoma" w:cs="Tahoma"/>
          <w:sz w:val="20"/>
          <w:szCs w:val="20"/>
        </w:rPr>
        <w:tab/>
      </w:r>
      <w:r w:rsidRPr="00031E54">
        <w:rPr>
          <w:rFonts w:ascii="Tahoma" w:hAnsi="Tahoma" w:cs="Tahoma"/>
          <w:sz w:val="20"/>
          <w:szCs w:val="20"/>
        </w:rPr>
        <w:tab/>
      </w:r>
      <w:r w:rsidRPr="00031E54">
        <w:rPr>
          <w:rFonts w:ascii="Tahoma" w:hAnsi="Tahoma" w:cs="Tahoma"/>
          <w:sz w:val="20"/>
          <w:szCs w:val="20"/>
        </w:rPr>
        <w:tab/>
      </w:r>
      <w:r w:rsidRPr="00031E54">
        <w:rPr>
          <w:rFonts w:ascii="Tahoma" w:hAnsi="Tahoma" w:cs="Tahoma"/>
          <w:sz w:val="20"/>
          <w:szCs w:val="20"/>
        </w:rPr>
        <w:tab/>
      </w:r>
      <w:r w:rsidRPr="00031E54">
        <w:rPr>
          <w:rFonts w:ascii="Tahoma" w:hAnsi="Tahoma" w:cs="Tahoma"/>
          <w:sz w:val="20"/>
          <w:szCs w:val="20"/>
        </w:rPr>
        <w:tab/>
      </w:r>
      <w:r w:rsidRPr="00031E54">
        <w:rPr>
          <w:rFonts w:ascii="Tahoma" w:hAnsi="Tahoma" w:cs="Tahoma"/>
          <w:sz w:val="20"/>
          <w:szCs w:val="20"/>
        </w:rPr>
        <w:tab/>
        <w:t>M(a). LIUBISA JAZMINKA YONG BECAJ</w:t>
      </w:r>
    </w:p>
    <w:p w:rsidR="0036289C" w:rsidRPr="00031E54" w:rsidRDefault="0036289C" w:rsidP="0036289C">
      <w:pPr>
        <w:pStyle w:val="Prrafodelista"/>
        <w:spacing w:after="0"/>
        <w:ind w:left="1068"/>
        <w:jc w:val="both"/>
        <w:rPr>
          <w:sz w:val="20"/>
          <w:szCs w:val="20"/>
        </w:rPr>
      </w:pPr>
      <w:r w:rsidRPr="00031E54">
        <w:rPr>
          <w:rFonts w:ascii="Tahoma" w:hAnsi="Tahoma" w:cs="Tahoma"/>
          <w:sz w:val="20"/>
          <w:szCs w:val="20"/>
        </w:rPr>
        <w:tab/>
      </w:r>
      <w:r w:rsidRPr="00031E54">
        <w:rPr>
          <w:rFonts w:ascii="Tahoma" w:hAnsi="Tahoma" w:cs="Tahoma"/>
          <w:sz w:val="20"/>
          <w:szCs w:val="20"/>
        </w:rPr>
        <w:tab/>
      </w:r>
      <w:r w:rsidRPr="00031E54">
        <w:rPr>
          <w:rFonts w:ascii="Tahoma" w:hAnsi="Tahoma" w:cs="Tahoma"/>
          <w:sz w:val="20"/>
          <w:szCs w:val="20"/>
        </w:rPr>
        <w:tab/>
      </w:r>
      <w:r w:rsidRPr="00031E54">
        <w:rPr>
          <w:rFonts w:ascii="Tahoma" w:hAnsi="Tahoma" w:cs="Tahoma"/>
          <w:sz w:val="20"/>
          <w:szCs w:val="20"/>
        </w:rPr>
        <w:tab/>
      </w:r>
      <w:r w:rsidRPr="00031E54">
        <w:rPr>
          <w:rFonts w:ascii="Tahoma" w:hAnsi="Tahoma" w:cs="Tahoma"/>
          <w:sz w:val="20"/>
          <w:szCs w:val="20"/>
        </w:rPr>
        <w:tab/>
      </w:r>
      <w:r w:rsidRPr="00031E54">
        <w:rPr>
          <w:rFonts w:ascii="Tahoma" w:hAnsi="Tahoma" w:cs="Tahoma"/>
          <w:sz w:val="20"/>
          <w:szCs w:val="20"/>
        </w:rPr>
        <w:tab/>
      </w:r>
      <w:r w:rsidRPr="00031E54">
        <w:rPr>
          <w:rFonts w:ascii="Tahoma" w:hAnsi="Tahoma" w:cs="Tahoma"/>
          <w:sz w:val="20"/>
          <w:szCs w:val="20"/>
        </w:rPr>
        <w:tab/>
      </w:r>
      <w:r w:rsidRPr="00031E54">
        <w:rPr>
          <w:rFonts w:ascii="Tahoma" w:hAnsi="Tahoma" w:cs="Tahoma"/>
          <w:sz w:val="20"/>
          <w:szCs w:val="20"/>
        </w:rPr>
        <w:tab/>
        <w:t>DOCENTE</w:t>
      </w:r>
    </w:p>
    <w:p w:rsidR="0036289C" w:rsidRPr="00031E54" w:rsidRDefault="0036289C" w:rsidP="0036289C">
      <w:pPr>
        <w:rPr>
          <w:sz w:val="20"/>
          <w:szCs w:val="20"/>
        </w:rPr>
      </w:pPr>
    </w:p>
    <w:p w:rsidR="00721C53" w:rsidRDefault="00721C53"/>
    <w:sectPr w:rsidR="00721C53" w:rsidSect="00917DA4">
      <w:pgSz w:w="11906" w:h="16838"/>
      <w:pgMar w:top="1276"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8F4"/>
    <w:multiLevelType w:val="hybridMultilevel"/>
    <w:tmpl w:val="3B4AE23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74F1196"/>
    <w:multiLevelType w:val="multilevel"/>
    <w:tmpl w:val="9A40229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65E1FDB"/>
    <w:multiLevelType w:val="hybridMultilevel"/>
    <w:tmpl w:val="95BAAEC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nsid w:val="286860A8"/>
    <w:multiLevelType w:val="hybridMultilevel"/>
    <w:tmpl w:val="AEEE5618"/>
    <w:lvl w:ilvl="0" w:tplc="D96CB8D8">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nsid w:val="29530566"/>
    <w:multiLevelType w:val="hybridMultilevel"/>
    <w:tmpl w:val="AEEE5618"/>
    <w:lvl w:ilvl="0" w:tplc="D96CB8D8">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2EE37D57"/>
    <w:multiLevelType w:val="multilevel"/>
    <w:tmpl w:val="3B629814"/>
    <w:lvl w:ilvl="0">
      <w:start w:val="1"/>
      <w:numFmt w:val="upperRoman"/>
      <w:lvlText w:val="%1."/>
      <w:lvlJc w:val="left"/>
      <w:pPr>
        <w:ind w:left="72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6">
    <w:nsid w:val="506D3CD0"/>
    <w:multiLevelType w:val="hybridMultilevel"/>
    <w:tmpl w:val="AEEE5618"/>
    <w:lvl w:ilvl="0" w:tplc="D96CB8D8">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nsid w:val="69F05A50"/>
    <w:multiLevelType w:val="hybridMultilevel"/>
    <w:tmpl w:val="FC063858"/>
    <w:lvl w:ilvl="0" w:tplc="D2C673EE">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nsid w:val="6F8472A7"/>
    <w:multiLevelType w:val="hybridMultilevel"/>
    <w:tmpl w:val="15828EA0"/>
    <w:lvl w:ilvl="0" w:tplc="D96CB8D8">
      <w:start w:val="1"/>
      <w:numFmt w:val="decimal"/>
      <w:lvlText w:val="%1."/>
      <w:lvlJc w:val="left"/>
      <w:pPr>
        <w:ind w:left="1080" w:hanging="360"/>
      </w:pPr>
      <w:rPr>
        <w:rFonts w:hint="default"/>
      </w:rPr>
    </w:lvl>
    <w:lvl w:ilvl="1" w:tplc="2850DCE4">
      <w:numFmt w:val="bullet"/>
      <w:lvlText w:val="•"/>
      <w:lvlJc w:val="left"/>
      <w:pPr>
        <w:ind w:left="1800" w:hanging="360"/>
      </w:pPr>
      <w:rPr>
        <w:rFonts w:ascii="Tahoma" w:eastAsiaTheme="minorHAnsi" w:hAnsi="Tahoma" w:cs="Tahoma" w:hint="default"/>
      </w:r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nsid w:val="7EA72436"/>
    <w:multiLevelType w:val="hybridMultilevel"/>
    <w:tmpl w:val="BF049A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9"/>
  </w:num>
  <w:num w:numId="6">
    <w:abstractNumId w:val="7"/>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9C"/>
    <w:rsid w:val="000B5A83"/>
    <w:rsid w:val="00163928"/>
    <w:rsid w:val="002871C6"/>
    <w:rsid w:val="0036289C"/>
    <w:rsid w:val="003A3395"/>
    <w:rsid w:val="003E133C"/>
    <w:rsid w:val="00721C53"/>
    <w:rsid w:val="007D1677"/>
    <w:rsid w:val="007F58B4"/>
    <w:rsid w:val="0090611C"/>
    <w:rsid w:val="00B44B44"/>
    <w:rsid w:val="00CA1737"/>
    <w:rsid w:val="00DE2299"/>
    <w:rsid w:val="00F31A5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8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289C"/>
    <w:pPr>
      <w:ind w:left="720"/>
      <w:contextualSpacing/>
    </w:pPr>
  </w:style>
  <w:style w:type="table" w:styleId="Tablaconcuadrcula">
    <w:name w:val="Table Grid"/>
    <w:basedOn w:val="Tablanormal"/>
    <w:uiPriority w:val="59"/>
    <w:rsid w:val="0036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6289C"/>
    <w:rPr>
      <w:color w:val="0000FF" w:themeColor="hyperlink"/>
      <w:u w:val="single"/>
    </w:rPr>
  </w:style>
  <w:style w:type="paragraph" w:styleId="Textodeglobo">
    <w:name w:val="Balloon Text"/>
    <w:basedOn w:val="Normal"/>
    <w:link w:val="TextodegloboCar"/>
    <w:uiPriority w:val="99"/>
    <w:semiHidden/>
    <w:unhideWhenUsed/>
    <w:rsid w:val="009061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6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8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289C"/>
    <w:pPr>
      <w:ind w:left="720"/>
      <w:contextualSpacing/>
    </w:pPr>
  </w:style>
  <w:style w:type="table" w:styleId="Tablaconcuadrcula">
    <w:name w:val="Table Grid"/>
    <w:basedOn w:val="Tablanormal"/>
    <w:uiPriority w:val="59"/>
    <w:rsid w:val="0036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6289C"/>
    <w:rPr>
      <w:color w:val="0000FF" w:themeColor="hyperlink"/>
      <w:u w:val="single"/>
    </w:rPr>
  </w:style>
  <w:style w:type="paragraph" w:styleId="Textodeglobo">
    <w:name w:val="Balloon Text"/>
    <w:basedOn w:val="Normal"/>
    <w:link w:val="TextodegloboCar"/>
    <w:uiPriority w:val="99"/>
    <w:semiHidden/>
    <w:unhideWhenUsed/>
    <w:rsid w:val="009061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6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ubisayo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2136</Words>
  <Characters>11752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cp:lastPrinted>2018-03-14T15:22:00Z</cp:lastPrinted>
  <dcterms:created xsi:type="dcterms:W3CDTF">2018-03-14T15:29:00Z</dcterms:created>
  <dcterms:modified xsi:type="dcterms:W3CDTF">2018-03-14T15:29:00Z</dcterms:modified>
</cp:coreProperties>
</file>