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08" w:rsidRPr="004119F0" w:rsidRDefault="006C7082" w:rsidP="00ED2D08">
      <w:pPr>
        <w:spacing w:line="240" w:lineRule="auto"/>
        <w:ind w:left="2410" w:hanging="1420"/>
        <w:rPr>
          <w:rFonts w:ascii="Times New Roman" w:eastAsia="Times New Roman" w:hAnsi="Times New Roman"/>
          <w:b/>
          <w:lang w:val="es-ES" w:eastAsia="es-ES"/>
        </w:rPr>
      </w:pPr>
      <w:bookmarkStart w:id="0" w:name="_GoBack"/>
      <w:bookmarkEnd w:id="0"/>
      <w:r w:rsidRPr="004119F0">
        <w:rPr>
          <w:rFonts w:ascii="Arial" w:hAnsi="Arial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0" locked="0" layoutInCell="1" allowOverlap="1" wp14:anchorId="25227FE9" wp14:editId="3791C5EB">
            <wp:simplePos x="0" y="0"/>
            <wp:positionH relativeFrom="column">
              <wp:posOffset>5225415</wp:posOffset>
            </wp:positionH>
            <wp:positionV relativeFrom="paragraph">
              <wp:posOffset>-196215</wp:posOffset>
            </wp:positionV>
            <wp:extent cx="722622" cy="711714"/>
            <wp:effectExtent l="0" t="0" r="1905" b="0"/>
            <wp:wrapNone/>
            <wp:docPr id="2" name="Imagen 2" descr="G:\vich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vicham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18681" r="1404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2" cy="7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95" w:rsidRPr="004119F0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1059F82A" wp14:editId="66921B14">
            <wp:simplePos x="0" y="0"/>
            <wp:positionH relativeFrom="margin">
              <wp:posOffset>-372110</wp:posOffset>
            </wp:positionH>
            <wp:positionV relativeFrom="paragraph">
              <wp:posOffset>-184150</wp:posOffset>
            </wp:positionV>
            <wp:extent cx="759649" cy="712519"/>
            <wp:effectExtent l="0" t="0" r="2540" b="0"/>
            <wp:wrapNone/>
            <wp:docPr id="3" name="Imagen 1" descr="logo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9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D08" w:rsidRPr="004119F0">
        <w:rPr>
          <w:rFonts w:ascii="Times New Roman" w:eastAsia="Times New Roman" w:hAnsi="Times New Roman"/>
          <w:b/>
          <w:lang w:val="es-ES" w:eastAsia="es-ES"/>
        </w:rPr>
        <w:t>UNIVERSIDAD NACIONAL JOSÉ FAUSTINO SÁNCHEZ CARRIÓN</w:t>
      </w:r>
      <w:r w:rsidR="00ED2D08" w:rsidRPr="004119F0">
        <w:rPr>
          <w:rFonts w:ascii="Times New Roman" w:eastAsia="Times New Roman" w:hAnsi="Times New Roman"/>
          <w:b/>
          <w:lang w:val="es-ES" w:eastAsia="es-ES"/>
        </w:rPr>
        <w:tab/>
        <w:t xml:space="preserve">             Facultad Derecho y Ciencias Políticas</w:t>
      </w:r>
    </w:p>
    <w:p w:rsidR="00ED2D08" w:rsidRPr="004119F0" w:rsidRDefault="00ED2D08" w:rsidP="00ED2D08">
      <w:pPr>
        <w:tabs>
          <w:tab w:val="left" w:pos="4754"/>
        </w:tabs>
        <w:spacing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4119F0">
        <w:rPr>
          <w:rFonts w:ascii="Times New Roman" w:eastAsia="Times New Roman" w:hAnsi="Times New Roman"/>
          <w:lang w:val="es-ES" w:eastAsia="es-ES"/>
        </w:rPr>
        <w:t xml:space="preserve">SÍLABO </w:t>
      </w:r>
    </w:p>
    <w:p w:rsidR="00ED2D08" w:rsidRPr="00FD0924" w:rsidRDefault="00ED2D08" w:rsidP="00ED2D08">
      <w:pPr>
        <w:spacing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b/>
          <w:lang w:val="es-ES" w:eastAsia="es-ES"/>
        </w:rPr>
        <w:t>ASIGNATURA</w:t>
      </w:r>
      <w:r w:rsidRPr="00FD0924">
        <w:rPr>
          <w:rFonts w:ascii="Times New Roman" w:eastAsia="Times New Roman" w:hAnsi="Times New Roman"/>
          <w:lang w:val="es-ES" w:eastAsia="es-ES"/>
        </w:rPr>
        <w:t xml:space="preserve">: </w:t>
      </w:r>
      <w:r w:rsidR="00CB5B60" w:rsidRPr="00FD0924">
        <w:rPr>
          <w:rFonts w:ascii="Times New Roman" w:eastAsia="Times New Roman" w:hAnsi="Times New Roman"/>
          <w:b/>
          <w:lang w:val="es-ES" w:eastAsia="es-ES"/>
        </w:rPr>
        <w:t>DERECHO CIVIL V (OBLIGACIONES)</w:t>
      </w:r>
    </w:p>
    <w:p w:rsidR="00ED2D08" w:rsidRPr="00FD0924" w:rsidRDefault="00ED2D08" w:rsidP="00ED2D08">
      <w:pPr>
        <w:numPr>
          <w:ilvl w:val="0"/>
          <w:numId w:val="1"/>
        </w:numPr>
        <w:spacing w:after="200" w:line="240" w:lineRule="auto"/>
        <w:ind w:left="708"/>
        <w:contextualSpacing/>
        <w:rPr>
          <w:rFonts w:ascii="Times New Roman" w:eastAsia="Times New Roman" w:hAnsi="Times New Roman"/>
          <w:b/>
          <w:lang w:val="es-ES" w:eastAsia="es-ES"/>
        </w:rPr>
      </w:pPr>
      <w:r w:rsidRPr="00FD0924">
        <w:rPr>
          <w:rFonts w:ascii="Times New Roman" w:eastAsia="Times New Roman" w:hAnsi="Times New Roman"/>
          <w:b/>
          <w:lang w:val="es-ES" w:eastAsia="es-ES"/>
        </w:rPr>
        <w:t>DATOS GENERALES</w:t>
      </w:r>
    </w:p>
    <w:p w:rsidR="00ED2D08" w:rsidRPr="00FD0924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</w:t>
      </w:r>
      <w:r w:rsidR="00AA3777" w:rsidRPr="00FD0924">
        <w:rPr>
          <w:rFonts w:ascii="Times New Roman" w:eastAsia="Times New Roman" w:hAnsi="Times New Roman"/>
          <w:lang w:val="es-ES" w:eastAsia="es-ES"/>
        </w:rPr>
        <w:t>Ciclo Académico</w:t>
      </w:r>
      <w:r w:rsidR="00AA3777" w:rsidRPr="00FD0924">
        <w:rPr>
          <w:rFonts w:ascii="Times New Roman" w:eastAsia="Times New Roman" w:hAnsi="Times New Roman"/>
          <w:lang w:val="es-ES" w:eastAsia="es-ES"/>
        </w:rPr>
        <w:tab/>
      </w:r>
      <w:r w:rsidR="00AA3777" w:rsidRPr="00FD0924">
        <w:rPr>
          <w:rFonts w:ascii="Times New Roman" w:eastAsia="Times New Roman" w:hAnsi="Times New Roman"/>
          <w:lang w:val="es-ES" w:eastAsia="es-ES"/>
        </w:rPr>
        <w:tab/>
      </w:r>
      <w:r w:rsidR="00AA3777" w:rsidRPr="00FD0924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751966">
        <w:rPr>
          <w:rFonts w:ascii="Times New Roman" w:eastAsia="Times New Roman" w:hAnsi="Times New Roman"/>
          <w:lang w:val="es-ES" w:eastAsia="es-ES"/>
        </w:rPr>
        <w:t>V</w:t>
      </w:r>
    </w:p>
    <w:p w:rsidR="00ED2D08" w:rsidRPr="00FD0924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FD0924">
        <w:rPr>
          <w:rFonts w:ascii="Times New Roman" w:eastAsia="Times New Roman" w:hAnsi="Times New Roman"/>
          <w:lang w:val="es-ES" w:eastAsia="es-ES"/>
        </w:rPr>
        <w:t>Código de la Asignatura</w:t>
      </w:r>
      <w:r w:rsidR="00ED2D08" w:rsidRPr="00FD0924">
        <w:rPr>
          <w:rFonts w:ascii="Times New Roman" w:eastAsia="Times New Roman" w:hAnsi="Times New Roman"/>
          <w:lang w:val="es-ES" w:eastAsia="es-ES"/>
        </w:rPr>
        <w:tab/>
      </w:r>
      <w:r w:rsidR="00ED2D08" w:rsidRPr="00FD0924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155680" w:rsidRPr="00FD0924">
        <w:rPr>
          <w:rFonts w:ascii="Times New Roman" w:eastAsia="Times New Roman" w:hAnsi="Times New Roman"/>
          <w:lang w:val="es-ES" w:eastAsia="es-ES"/>
        </w:rPr>
        <w:t>2544</w:t>
      </w:r>
    </w:p>
    <w:p w:rsidR="00ED2D08" w:rsidRPr="00FD0924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FD0924">
        <w:rPr>
          <w:rFonts w:ascii="Times New Roman" w:eastAsia="Times New Roman" w:hAnsi="Times New Roman"/>
          <w:lang w:val="es-ES" w:eastAsia="es-ES"/>
        </w:rPr>
        <w:t xml:space="preserve">Plan </w:t>
      </w:r>
      <w:r w:rsidR="00B066B1" w:rsidRPr="00FD0924">
        <w:rPr>
          <w:rFonts w:ascii="Times New Roman" w:eastAsia="Times New Roman" w:hAnsi="Times New Roman"/>
          <w:lang w:val="es-ES" w:eastAsia="es-ES"/>
        </w:rPr>
        <w:t>de Estudios</w:t>
      </w:r>
      <w:r w:rsidR="00B066B1" w:rsidRPr="00FD0924">
        <w:rPr>
          <w:rFonts w:ascii="Times New Roman" w:eastAsia="Times New Roman" w:hAnsi="Times New Roman"/>
          <w:lang w:val="es-ES" w:eastAsia="es-ES"/>
        </w:rPr>
        <w:tab/>
      </w:r>
      <w:r w:rsidR="00B066B1" w:rsidRPr="00FD0924">
        <w:rPr>
          <w:rFonts w:ascii="Times New Roman" w:eastAsia="Times New Roman" w:hAnsi="Times New Roman"/>
          <w:lang w:val="es-ES" w:eastAsia="es-ES"/>
        </w:rPr>
        <w:tab/>
      </w:r>
      <w:r w:rsidR="00B066B1" w:rsidRPr="00FD0924">
        <w:rPr>
          <w:rFonts w:ascii="Times New Roman" w:eastAsia="Times New Roman" w:hAnsi="Times New Roman"/>
          <w:lang w:val="es-ES" w:eastAsia="es-ES"/>
        </w:rPr>
        <w:tab/>
        <w:t>: 02</w:t>
      </w:r>
    </w:p>
    <w:p w:rsidR="00ED2D08" w:rsidRPr="00FD0924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FD0924">
        <w:rPr>
          <w:rFonts w:ascii="Times New Roman" w:eastAsia="Times New Roman" w:hAnsi="Times New Roman"/>
          <w:lang w:val="es-ES" w:eastAsia="es-ES"/>
        </w:rPr>
        <w:t>Área Curricular</w:t>
      </w:r>
      <w:r w:rsidR="00ED2D08" w:rsidRPr="00FD0924">
        <w:rPr>
          <w:rFonts w:ascii="Times New Roman" w:eastAsia="Times New Roman" w:hAnsi="Times New Roman"/>
          <w:lang w:val="es-ES" w:eastAsia="es-ES"/>
        </w:rPr>
        <w:tab/>
      </w:r>
      <w:r w:rsidR="00ED2D08" w:rsidRPr="00FD0924">
        <w:rPr>
          <w:rFonts w:ascii="Times New Roman" w:eastAsia="Times New Roman" w:hAnsi="Times New Roman"/>
          <w:lang w:val="es-ES" w:eastAsia="es-ES"/>
        </w:rPr>
        <w:tab/>
      </w:r>
      <w:r w:rsidR="00ED2D08" w:rsidRPr="00FD0924">
        <w:rPr>
          <w:rFonts w:ascii="Times New Roman" w:eastAsia="Times New Roman" w:hAnsi="Times New Roman"/>
          <w:lang w:val="es-ES" w:eastAsia="es-ES"/>
        </w:rPr>
        <w:tab/>
        <w:t>: Formación Profesional Básica</w:t>
      </w:r>
    </w:p>
    <w:p w:rsidR="00ED2D08" w:rsidRPr="00FD0924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FD0924">
        <w:rPr>
          <w:rFonts w:ascii="Times New Roman" w:eastAsia="Times New Roman" w:hAnsi="Times New Roman"/>
          <w:lang w:val="es-ES" w:eastAsia="es-ES"/>
        </w:rPr>
        <w:t>Escuela Académico Profesional</w:t>
      </w:r>
      <w:r w:rsidR="00500F95" w:rsidRPr="00FD0924">
        <w:rPr>
          <w:rFonts w:ascii="Times New Roman" w:eastAsia="Times New Roman" w:hAnsi="Times New Roman"/>
          <w:lang w:val="es-ES" w:eastAsia="es-ES"/>
        </w:rPr>
        <w:tab/>
      </w:r>
      <w:r w:rsidR="00ED2D08" w:rsidRPr="00FD0924">
        <w:rPr>
          <w:rFonts w:ascii="Times New Roman" w:eastAsia="Times New Roman" w:hAnsi="Times New Roman"/>
          <w:lang w:val="es-ES" w:eastAsia="es-ES"/>
        </w:rPr>
        <w:t>: Derecho y Ciencias Políticas</w:t>
      </w:r>
    </w:p>
    <w:p w:rsidR="00ED2D08" w:rsidRPr="00FD0924" w:rsidRDefault="00ED2D08" w:rsidP="00ED2D08">
      <w:pPr>
        <w:numPr>
          <w:ilvl w:val="1"/>
          <w:numId w:val="2"/>
        </w:numPr>
        <w:tabs>
          <w:tab w:val="left" w:pos="1560"/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</w:t>
      </w:r>
      <w:r w:rsidR="0017040E" w:rsidRPr="00FD0924">
        <w:rPr>
          <w:rFonts w:ascii="Times New Roman" w:eastAsia="Times New Roman" w:hAnsi="Times New Roman"/>
          <w:lang w:val="es-ES" w:eastAsia="es-ES"/>
        </w:rPr>
        <w:t>Pre-requisito</w:t>
      </w:r>
      <w:r w:rsidR="0017040E" w:rsidRPr="00FD0924">
        <w:rPr>
          <w:rFonts w:ascii="Times New Roman" w:eastAsia="Times New Roman" w:hAnsi="Times New Roman"/>
          <w:lang w:val="es-ES" w:eastAsia="es-ES"/>
        </w:rPr>
        <w:tab/>
      </w:r>
      <w:r w:rsidR="0017040E" w:rsidRPr="00FD0924">
        <w:rPr>
          <w:rFonts w:ascii="Times New Roman" w:eastAsia="Times New Roman" w:hAnsi="Times New Roman"/>
          <w:lang w:val="es-ES" w:eastAsia="es-ES"/>
        </w:rPr>
        <w:tab/>
      </w:r>
      <w:r w:rsidR="0017040E" w:rsidRPr="00FD0924">
        <w:rPr>
          <w:rFonts w:ascii="Times New Roman" w:eastAsia="Times New Roman" w:hAnsi="Times New Roman"/>
          <w:lang w:val="es-ES" w:eastAsia="es-ES"/>
        </w:rPr>
        <w:tab/>
      </w:r>
      <w:r w:rsidR="009F6C90" w:rsidRPr="00FD0924">
        <w:rPr>
          <w:rFonts w:ascii="Times New Roman" w:eastAsia="Times New Roman" w:hAnsi="Times New Roman"/>
          <w:lang w:val="es-ES" w:eastAsia="es-ES"/>
        </w:rPr>
        <w:tab/>
      </w:r>
      <w:r w:rsidR="0017040E" w:rsidRPr="00FD0924">
        <w:rPr>
          <w:rFonts w:ascii="Times New Roman" w:eastAsia="Times New Roman" w:hAnsi="Times New Roman"/>
          <w:lang w:val="es-ES" w:eastAsia="es-ES"/>
        </w:rPr>
        <w:t xml:space="preserve">: </w:t>
      </w:r>
      <w:r w:rsidR="00E10DBB" w:rsidRPr="00FD0924">
        <w:rPr>
          <w:rFonts w:ascii="Times New Roman" w:eastAsia="Times New Roman" w:hAnsi="Times New Roman"/>
          <w:lang w:val="es-ES" w:eastAsia="es-ES"/>
        </w:rPr>
        <w:t>Derecho civil IV</w:t>
      </w:r>
    </w:p>
    <w:p w:rsidR="00ED2D08" w:rsidRDefault="00ED2D08" w:rsidP="0017040E">
      <w:pPr>
        <w:numPr>
          <w:ilvl w:val="1"/>
          <w:numId w:val="2"/>
        </w:numPr>
        <w:tabs>
          <w:tab w:val="left" w:pos="1560"/>
          <w:tab w:val="left" w:pos="1701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 xml:space="preserve">  Semestre Académico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="009F6C90"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>: 2017-I</w:t>
      </w:r>
      <w:r w:rsidR="00CB5B60" w:rsidRPr="00FD0924">
        <w:rPr>
          <w:rFonts w:ascii="Times New Roman" w:eastAsia="Times New Roman" w:hAnsi="Times New Roman"/>
          <w:lang w:val="es-ES" w:eastAsia="es-ES"/>
        </w:rPr>
        <w:t>I</w:t>
      </w:r>
    </w:p>
    <w:p w:rsidR="00751966" w:rsidRPr="00FD0924" w:rsidRDefault="00751966" w:rsidP="0017040E">
      <w:pPr>
        <w:numPr>
          <w:ilvl w:val="1"/>
          <w:numId w:val="2"/>
        </w:numPr>
        <w:tabs>
          <w:tab w:val="left" w:pos="1560"/>
          <w:tab w:val="left" w:pos="1701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 xml:space="preserve">  Aula 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  <w:t>: Aula V-A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ind w:left="1985" w:hanging="905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Horas totales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="00500F95" w:rsidRPr="00FD0924">
        <w:rPr>
          <w:rFonts w:ascii="Times New Roman" w:eastAsia="Times New Roman" w:hAnsi="Times New Roman"/>
          <w:lang w:val="es-ES" w:eastAsia="es-ES"/>
        </w:rPr>
        <w:tab/>
      </w:r>
      <w:r w:rsidR="00B066B1" w:rsidRPr="00FD0924">
        <w:rPr>
          <w:rFonts w:ascii="Times New Roman" w:eastAsia="Times New Roman" w:hAnsi="Times New Roman"/>
          <w:lang w:val="es-ES" w:eastAsia="es-ES"/>
        </w:rPr>
        <w:t>: 04</w:t>
      </w:r>
      <w:r w:rsidRPr="00FD0924">
        <w:rPr>
          <w:rFonts w:ascii="Times New Roman" w:eastAsia="Times New Roman" w:hAnsi="Times New Roman"/>
          <w:lang w:val="es-ES" w:eastAsia="es-ES"/>
        </w:rPr>
        <w:t xml:space="preserve"> 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ind w:left="1985" w:hanging="905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Horas teóricas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="00500F95" w:rsidRPr="00FD0924">
        <w:rPr>
          <w:rFonts w:ascii="Times New Roman" w:eastAsia="Times New Roman" w:hAnsi="Times New Roman"/>
          <w:lang w:val="es-ES" w:eastAsia="es-ES"/>
        </w:rPr>
        <w:tab/>
      </w:r>
      <w:r w:rsidR="00E024D7" w:rsidRPr="00FD0924">
        <w:rPr>
          <w:rFonts w:ascii="Times New Roman" w:eastAsia="Times New Roman" w:hAnsi="Times New Roman"/>
          <w:lang w:val="es-ES" w:eastAsia="es-ES"/>
        </w:rPr>
        <w:t>: 02</w:t>
      </w:r>
      <w:r w:rsidRPr="00FD0924">
        <w:rPr>
          <w:rFonts w:ascii="Times New Roman" w:eastAsia="Times New Roman" w:hAnsi="Times New Roman"/>
          <w:lang w:val="es-ES" w:eastAsia="es-ES"/>
        </w:rPr>
        <w:t xml:space="preserve"> </w:t>
      </w:r>
    </w:p>
    <w:p w:rsidR="00ED2D08" w:rsidRPr="00FD0924" w:rsidRDefault="00E024D7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Horas prácticas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  <w:t>: 02</w:t>
      </w:r>
      <w:r w:rsidR="00ED2D08" w:rsidRPr="00FD0924">
        <w:rPr>
          <w:rFonts w:ascii="Times New Roman" w:eastAsia="Times New Roman" w:hAnsi="Times New Roman"/>
          <w:lang w:val="es-ES" w:eastAsia="es-ES"/>
        </w:rPr>
        <w:t xml:space="preserve"> </w:t>
      </w:r>
    </w:p>
    <w:p w:rsidR="00ED2D08" w:rsidRPr="00FD0924" w:rsidRDefault="005C4E1A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Créditos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  <w:t>: 03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Docente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  <w:t xml:space="preserve">       </w:t>
      </w:r>
      <w:r w:rsidRPr="00FD0924">
        <w:rPr>
          <w:rFonts w:ascii="Times New Roman" w:eastAsia="Times New Roman" w:hAnsi="Times New Roman"/>
          <w:lang w:val="es-ES" w:eastAsia="es-ES"/>
        </w:rPr>
        <w:tab/>
        <w:t xml:space="preserve">    </w:t>
      </w:r>
      <w:r w:rsidR="005C4E1A" w:rsidRPr="00FD0924">
        <w:rPr>
          <w:rFonts w:ascii="Times New Roman" w:eastAsia="Times New Roman" w:hAnsi="Times New Roman"/>
          <w:lang w:val="es-ES" w:eastAsia="es-ES"/>
        </w:rPr>
        <w:t xml:space="preserve">     </w:t>
      </w:r>
      <w:r w:rsidR="005C4E1A" w:rsidRPr="00FD0924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E10DBB" w:rsidRPr="00FD0924">
        <w:rPr>
          <w:rFonts w:ascii="Times New Roman" w:eastAsia="Times New Roman" w:hAnsi="Times New Roman"/>
          <w:lang w:val="es-ES" w:eastAsia="es-ES"/>
        </w:rPr>
        <w:t>Mg. Eduardo Milán Matta</w:t>
      </w:r>
      <w:r w:rsidR="005C4E1A" w:rsidRPr="00FD0924">
        <w:rPr>
          <w:rFonts w:ascii="Times New Roman" w:eastAsia="Times New Roman" w:hAnsi="Times New Roman"/>
          <w:lang w:val="es-ES" w:eastAsia="es-ES"/>
        </w:rPr>
        <w:t xml:space="preserve"> 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Colegiatura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="005C4E1A" w:rsidRPr="00FD0924">
        <w:rPr>
          <w:rFonts w:ascii="Times New Roman" w:eastAsia="Times New Roman" w:hAnsi="Times New Roman"/>
          <w:lang w:val="es-ES" w:eastAsia="es-ES"/>
        </w:rPr>
        <w:tab/>
      </w:r>
      <w:r w:rsidR="00F73F57" w:rsidRPr="00FD0924">
        <w:rPr>
          <w:rFonts w:ascii="Times New Roman" w:eastAsia="Times New Roman" w:hAnsi="Times New Roman"/>
          <w:lang w:val="es-ES" w:eastAsia="es-ES"/>
        </w:rPr>
        <w:t xml:space="preserve">: CAL </w:t>
      </w:r>
      <w:r w:rsidR="001A093E" w:rsidRPr="00FD0924">
        <w:rPr>
          <w:rFonts w:ascii="Times New Roman" w:eastAsia="Times New Roman" w:hAnsi="Times New Roman"/>
          <w:lang w:val="es-ES" w:eastAsia="es-ES"/>
        </w:rPr>
        <w:t>30201</w:t>
      </w:r>
    </w:p>
    <w:p w:rsidR="00ED2D08" w:rsidRPr="00FD0924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Correo Electrónico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="00F73F57" w:rsidRPr="00FD0924">
        <w:rPr>
          <w:rFonts w:ascii="Times New Roman" w:eastAsia="Times New Roman" w:hAnsi="Times New Roman"/>
          <w:lang w:val="es-ES" w:eastAsia="es-ES"/>
        </w:rPr>
        <w:tab/>
        <w:t>:</w:t>
      </w:r>
      <w:r w:rsidR="00CB5B60" w:rsidRPr="00FD0924">
        <w:rPr>
          <w:rFonts w:ascii="Times New Roman" w:eastAsia="Times New Roman" w:hAnsi="Times New Roman"/>
          <w:lang w:val="es-ES" w:eastAsia="es-ES"/>
        </w:rPr>
        <w:t xml:space="preserve"> </w:t>
      </w:r>
      <w:r w:rsidR="001A093E" w:rsidRPr="00FD0924">
        <w:rPr>
          <w:rFonts w:ascii="Times New Roman" w:eastAsia="Times New Roman" w:hAnsi="Times New Roman"/>
          <w:lang w:val="es-ES" w:eastAsia="es-ES"/>
        </w:rPr>
        <w:t>gmail2665@g</w:t>
      </w:r>
      <w:r w:rsidR="00F73F57" w:rsidRPr="00FD0924">
        <w:rPr>
          <w:rFonts w:ascii="Times New Roman" w:eastAsia="Times New Roman" w:hAnsi="Times New Roman"/>
          <w:lang w:val="es-ES" w:eastAsia="es-ES"/>
        </w:rPr>
        <w:t>mail.com</w:t>
      </w:r>
    </w:p>
    <w:p w:rsidR="00ED2D08" w:rsidRDefault="005C4E1A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FD0924">
        <w:rPr>
          <w:rFonts w:ascii="Times New Roman" w:eastAsia="Times New Roman" w:hAnsi="Times New Roman"/>
          <w:lang w:val="es-ES" w:eastAsia="es-ES"/>
        </w:rPr>
        <w:t>Teléfono</w:t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</w:r>
      <w:r w:rsidRPr="00FD0924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1A093E" w:rsidRPr="00FD0924">
        <w:rPr>
          <w:rFonts w:ascii="Times New Roman" w:eastAsia="Times New Roman" w:hAnsi="Times New Roman"/>
          <w:lang w:val="es-ES" w:eastAsia="es-ES"/>
        </w:rPr>
        <w:t>998939215</w:t>
      </w:r>
    </w:p>
    <w:p w:rsidR="00751966" w:rsidRPr="00FD0924" w:rsidRDefault="00751966" w:rsidP="00751966">
      <w:pPr>
        <w:tabs>
          <w:tab w:val="left" w:pos="1560"/>
          <w:tab w:val="left" w:pos="1985"/>
        </w:tabs>
        <w:spacing w:after="200" w:line="240" w:lineRule="auto"/>
        <w:ind w:left="1440"/>
        <w:contextualSpacing/>
        <w:rPr>
          <w:rFonts w:ascii="Times New Roman" w:eastAsia="Times New Roman" w:hAnsi="Times New Roman"/>
          <w:lang w:val="es-ES" w:eastAsia="es-ES"/>
        </w:rPr>
      </w:pPr>
    </w:p>
    <w:p w:rsidR="00ED2D08" w:rsidRPr="00FD0924" w:rsidRDefault="00ED2D08" w:rsidP="00ED2D08">
      <w:pPr>
        <w:tabs>
          <w:tab w:val="left" w:pos="1560"/>
          <w:tab w:val="left" w:pos="1985"/>
          <w:tab w:val="left" w:pos="2127"/>
        </w:tabs>
        <w:spacing w:line="240" w:lineRule="auto"/>
        <w:ind w:left="1440"/>
        <w:contextualSpacing/>
        <w:rPr>
          <w:rFonts w:ascii="Times New Roman" w:eastAsia="Times New Roman" w:hAnsi="Times New Roman"/>
          <w:lang w:val="es-ES" w:eastAsia="es-ES"/>
        </w:rPr>
      </w:pPr>
    </w:p>
    <w:p w:rsidR="00ED2D08" w:rsidRPr="00FD0924" w:rsidRDefault="00ED2D08" w:rsidP="00ED2D08">
      <w:pPr>
        <w:numPr>
          <w:ilvl w:val="0"/>
          <w:numId w:val="1"/>
        </w:numPr>
        <w:tabs>
          <w:tab w:val="left" w:pos="993"/>
          <w:tab w:val="left" w:pos="2552"/>
        </w:tabs>
        <w:spacing w:after="200" w:line="240" w:lineRule="auto"/>
        <w:contextualSpacing/>
        <w:rPr>
          <w:rFonts w:ascii="Times New Roman" w:eastAsia="Times New Roman" w:hAnsi="Times New Roman"/>
          <w:b/>
          <w:lang w:val="es-ES" w:eastAsia="es-ES"/>
        </w:rPr>
      </w:pPr>
      <w:r w:rsidRPr="00FD0924">
        <w:rPr>
          <w:rFonts w:ascii="Times New Roman" w:eastAsia="Times New Roman" w:hAnsi="Times New Roman"/>
          <w:b/>
          <w:lang w:val="es-ES" w:eastAsia="es-ES"/>
        </w:rPr>
        <w:t xml:space="preserve"> SUMILLA.</w:t>
      </w:r>
    </w:p>
    <w:p w:rsidR="001412E2" w:rsidRPr="00FD0924" w:rsidRDefault="001412E2" w:rsidP="001412E2">
      <w:pPr>
        <w:tabs>
          <w:tab w:val="left" w:pos="993"/>
          <w:tab w:val="left" w:pos="2552"/>
        </w:tabs>
        <w:spacing w:after="200" w:line="240" w:lineRule="auto"/>
        <w:ind w:left="1004"/>
        <w:contextualSpacing/>
        <w:rPr>
          <w:rFonts w:ascii="Times New Roman" w:eastAsia="Times New Roman" w:hAnsi="Times New Roman"/>
          <w:b/>
          <w:lang w:val="es-ES" w:eastAsia="es-ES"/>
        </w:rPr>
      </w:pPr>
    </w:p>
    <w:p w:rsidR="00585442" w:rsidRPr="00783764" w:rsidRDefault="00585442" w:rsidP="00AD72E4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L</w:t>
      </w:r>
      <w:r w:rsidR="00F50FB0" w:rsidRPr="00783764">
        <w:rPr>
          <w:rFonts w:ascii="Times New Roman" w:eastAsia="Times New Roman" w:hAnsi="Times New Roman"/>
          <w:lang w:val="es-ES" w:eastAsia="es-ES"/>
        </w:rPr>
        <w:t xml:space="preserve">a catedra de </w:t>
      </w:r>
      <w:r w:rsidR="002268AE" w:rsidRPr="00783764">
        <w:rPr>
          <w:rFonts w:ascii="Times New Roman" w:eastAsia="Times New Roman" w:hAnsi="Times New Roman"/>
          <w:lang w:val="es-ES" w:eastAsia="es-ES"/>
        </w:rPr>
        <w:t>OBLIGACIONES</w:t>
      </w:r>
      <w:r w:rsidRPr="00783764">
        <w:rPr>
          <w:rFonts w:ascii="Times New Roman" w:eastAsia="Times New Roman" w:hAnsi="Times New Roman"/>
          <w:lang w:val="es-ES" w:eastAsia="es-ES"/>
        </w:rPr>
        <w:t xml:space="preserve"> pertenece al área curricular de formación profesional básica, es de naturaleza </w:t>
      </w:r>
      <w:r w:rsidR="00865236" w:rsidRPr="00783764">
        <w:rPr>
          <w:rFonts w:ascii="Times New Roman" w:eastAsia="Times New Roman" w:hAnsi="Times New Roman"/>
          <w:lang w:val="es-ES" w:eastAsia="es-ES"/>
        </w:rPr>
        <w:t>teórico</w:t>
      </w:r>
      <w:r w:rsidRPr="00783764">
        <w:rPr>
          <w:rFonts w:ascii="Times New Roman" w:eastAsia="Times New Roman" w:hAnsi="Times New Roman"/>
          <w:lang w:val="es-ES" w:eastAsia="es-ES"/>
        </w:rPr>
        <w:t>-</w:t>
      </w:r>
      <w:r w:rsidR="00865236" w:rsidRPr="00783764">
        <w:rPr>
          <w:rFonts w:ascii="Times New Roman" w:eastAsia="Times New Roman" w:hAnsi="Times New Roman"/>
          <w:lang w:val="es-ES" w:eastAsia="es-ES"/>
        </w:rPr>
        <w:t>práctica</w:t>
      </w:r>
      <w:r w:rsidRPr="00783764">
        <w:rPr>
          <w:rFonts w:ascii="Times New Roman" w:eastAsia="Times New Roman" w:hAnsi="Times New Roman"/>
          <w:lang w:val="es-ES" w:eastAsia="es-ES"/>
        </w:rPr>
        <w:t xml:space="preserve">, tiene como propósito proporcionar en forma </w:t>
      </w:r>
      <w:r w:rsidR="00865236" w:rsidRPr="00783764">
        <w:rPr>
          <w:rFonts w:ascii="Times New Roman" w:eastAsia="Times New Roman" w:hAnsi="Times New Roman"/>
          <w:lang w:val="es-ES" w:eastAsia="es-ES"/>
        </w:rPr>
        <w:t>sistemática</w:t>
      </w:r>
      <w:r w:rsidRPr="00783764">
        <w:rPr>
          <w:rFonts w:ascii="Times New Roman" w:eastAsia="Times New Roman" w:hAnsi="Times New Roman"/>
          <w:lang w:val="es-ES" w:eastAsia="es-ES"/>
        </w:rPr>
        <w:t xml:space="preserve"> y metódica, los instrumentos legales aplicables en </w:t>
      </w:r>
      <w:r w:rsidR="002268AE" w:rsidRPr="00783764">
        <w:rPr>
          <w:rFonts w:ascii="Times New Roman" w:eastAsia="Times New Roman" w:hAnsi="Times New Roman"/>
          <w:lang w:val="es-ES" w:eastAsia="es-ES"/>
        </w:rPr>
        <w:t>civil</w:t>
      </w:r>
      <w:r w:rsidRPr="00783764">
        <w:rPr>
          <w:rFonts w:ascii="Times New Roman" w:eastAsia="Times New Roman" w:hAnsi="Times New Roman"/>
          <w:lang w:val="es-ES" w:eastAsia="es-ES"/>
        </w:rPr>
        <w:t xml:space="preserve">, teniendo en cuenta los fundamentos de las fuentes principales del </w:t>
      </w:r>
      <w:r w:rsidR="002268AE" w:rsidRPr="00783764">
        <w:rPr>
          <w:rFonts w:ascii="Times New Roman" w:eastAsia="Times New Roman" w:hAnsi="Times New Roman"/>
          <w:lang w:val="es-ES" w:eastAsia="es-ES"/>
        </w:rPr>
        <w:t>derecho civil y en particular las fuentes de las obligaciones</w:t>
      </w:r>
      <w:r w:rsidR="009503E5" w:rsidRPr="00783764">
        <w:rPr>
          <w:rFonts w:ascii="Times New Roman" w:eastAsia="Times New Roman" w:hAnsi="Times New Roman"/>
          <w:lang w:val="es-ES" w:eastAsia="es-ES"/>
        </w:rPr>
        <w:t xml:space="preserve">, </w:t>
      </w:r>
      <w:r w:rsidR="00865236" w:rsidRPr="00783764">
        <w:rPr>
          <w:rFonts w:ascii="Times New Roman" w:eastAsia="Times New Roman" w:hAnsi="Times New Roman"/>
          <w:lang w:val="es-ES" w:eastAsia="es-ES"/>
        </w:rPr>
        <w:t>así</w:t>
      </w:r>
      <w:r w:rsidR="009503E5" w:rsidRPr="00783764">
        <w:rPr>
          <w:rFonts w:ascii="Times New Roman" w:eastAsia="Times New Roman" w:hAnsi="Times New Roman"/>
          <w:lang w:val="es-ES" w:eastAsia="es-ES"/>
        </w:rPr>
        <w:t xml:space="preserve"> como el marco </w:t>
      </w:r>
      <w:r w:rsidR="00865236" w:rsidRPr="00783764">
        <w:rPr>
          <w:rFonts w:ascii="Times New Roman" w:eastAsia="Times New Roman" w:hAnsi="Times New Roman"/>
          <w:lang w:val="es-ES" w:eastAsia="es-ES"/>
        </w:rPr>
        <w:t>teórico</w:t>
      </w:r>
      <w:r w:rsidR="009503E5" w:rsidRPr="00783764">
        <w:rPr>
          <w:rFonts w:ascii="Times New Roman" w:eastAsia="Times New Roman" w:hAnsi="Times New Roman"/>
          <w:lang w:val="es-ES" w:eastAsia="es-ES"/>
        </w:rPr>
        <w:t xml:space="preserve"> doctrinario que le resulte aplicable.</w:t>
      </w:r>
    </w:p>
    <w:p w:rsidR="000D3BDB" w:rsidRPr="00783764" w:rsidRDefault="000D3BDB" w:rsidP="00AD72E4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tabs>
          <w:tab w:val="left" w:pos="1560"/>
          <w:tab w:val="left" w:pos="2552"/>
        </w:tabs>
        <w:spacing w:line="240" w:lineRule="auto"/>
        <w:ind w:left="1080"/>
        <w:contextualSpacing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COMPETENCIAS </w:t>
      </w:r>
    </w:p>
    <w:p w:rsidR="00780AF8" w:rsidRPr="00783764" w:rsidRDefault="00780AF8" w:rsidP="00780AF8">
      <w:pPr>
        <w:tabs>
          <w:tab w:val="left" w:pos="1134"/>
        </w:tabs>
        <w:spacing w:after="0" w:line="240" w:lineRule="auto"/>
        <w:ind w:left="1004"/>
        <w:rPr>
          <w:rFonts w:ascii="Times New Roman" w:eastAsia="Times New Roman" w:hAnsi="Times New Roman"/>
          <w:b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 3.1. COMPETENCIA GENERAL</w:t>
      </w:r>
    </w:p>
    <w:p w:rsidR="00780AF8" w:rsidRPr="00783764" w:rsidRDefault="00780AF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F50FB0" w:rsidRPr="00783764" w:rsidRDefault="00F11732" w:rsidP="00751966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 xml:space="preserve">Analiza y explica el contexto de nuestra realidad y adopta una actitud crítica respecto a las </w:t>
      </w:r>
      <w:r w:rsidR="00F50FB0" w:rsidRPr="00783764">
        <w:rPr>
          <w:rFonts w:ascii="Times New Roman" w:eastAsia="Times New Roman" w:hAnsi="Times New Roman"/>
          <w:lang w:val="es-ES" w:eastAsia="es-ES"/>
        </w:rPr>
        <w:t xml:space="preserve">fuentes principales del negocio </w:t>
      </w:r>
      <w:r w:rsidR="000C7A55" w:rsidRPr="00783764">
        <w:rPr>
          <w:rFonts w:ascii="Times New Roman" w:eastAsia="Times New Roman" w:hAnsi="Times New Roman"/>
          <w:lang w:val="es-ES" w:eastAsia="es-ES"/>
        </w:rPr>
        <w:t>jurídico aplicable</w:t>
      </w:r>
      <w:r w:rsidR="00F50FB0" w:rsidRPr="00783764">
        <w:rPr>
          <w:rFonts w:ascii="Times New Roman" w:eastAsia="Times New Roman" w:hAnsi="Times New Roman"/>
          <w:lang w:val="es-ES" w:eastAsia="es-ES"/>
        </w:rPr>
        <w:t xml:space="preserve"> a los principales tipos de contratos comerciales y títulos contenidos en la ley N° 27287, los contratos comerciales, aspectos generales de los títulos valores, el pago en los títulos valores.</w:t>
      </w:r>
    </w:p>
    <w:p w:rsidR="00F50FB0" w:rsidRPr="00783764" w:rsidRDefault="00F50FB0" w:rsidP="00ED2D08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3.2. CAPACIDADES</w:t>
      </w:r>
    </w:p>
    <w:p w:rsidR="00780AF8" w:rsidRPr="00783764" w:rsidRDefault="00780AF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ED2D08" w:rsidRPr="00783764" w:rsidRDefault="00ED2D0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   UNIDAD I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.-NOCIONES PRELIMINARES</w:t>
      </w:r>
    </w:p>
    <w:p w:rsidR="00780AF8" w:rsidRPr="00783764" w:rsidRDefault="00780AF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A2759E" w:rsidRPr="00783764" w:rsidRDefault="00A2759E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>Conoce el origen, los antecedentes históricos, características, fuentes de</w:t>
      </w:r>
      <w:r w:rsidR="005C7491" w:rsidRPr="00783764">
        <w:rPr>
          <w:rFonts w:ascii="Times New Roman" w:eastAsia="Times New Roman" w:hAnsi="Times New Roman"/>
          <w:lang w:eastAsia="es-PE"/>
        </w:rPr>
        <w:t xml:space="preserve"> </w:t>
      </w:r>
      <w:r w:rsidRPr="00783764">
        <w:rPr>
          <w:rFonts w:ascii="Times New Roman" w:eastAsia="Times New Roman" w:hAnsi="Times New Roman"/>
          <w:lang w:eastAsia="es-PE"/>
        </w:rPr>
        <w:t>l</w:t>
      </w:r>
      <w:r w:rsidR="005C7491" w:rsidRPr="00783764">
        <w:rPr>
          <w:rFonts w:ascii="Times New Roman" w:eastAsia="Times New Roman" w:hAnsi="Times New Roman"/>
          <w:lang w:eastAsia="es-PE"/>
        </w:rPr>
        <w:t>as obligaciones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ED2D08" w:rsidRPr="00783764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</w:r>
    </w:p>
    <w:p w:rsidR="00780AF8" w:rsidRPr="00783764" w:rsidRDefault="00ED2D08" w:rsidP="00ED2D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    </w:t>
      </w:r>
      <w:r w:rsidR="00FA0F1B" w:rsidRPr="00783764">
        <w:rPr>
          <w:rFonts w:ascii="Times New Roman" w:eastAsia="Times New Roman" w:hAnsi="Times New Roman"/>
          <w:b/>
          <w:lang w:val="es-ES" w:eastAsia="es-ES"/>
        </w:rPr>
        <w:t xml:space="preserve">UNIDAD II.- 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CLASES DE OBLIGACIONES</w:t>
      </w:r>
    </w:p>
    <w:p w:rsidR="00FF47EF" w:rsidRPr="00783764" w:rsidRDefault="00FF47EF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 xml:space="preserve">Conoce </w:t>
      </w:r>
      <w:r w:rsidR="005C7491" w:rsidRPr="00783764">
        <w:rPr>
          <w:rFonts w:ascii="Times New Roman" w:eastAsia="Times New Roman" w:hAnsi="Times New Roman"/>
          <w:lang w:eastAsia="es-PE"/>
        </w:rPr>
        <w:t>las clases de obligaciones: dar, hacer, no hacer, divisibles e indivisibles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ED2D08" w:rsidRPr="00783764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lastRenderedPageBreak/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</w:r>
    </w:p>
    <w:p w:rsidR="00ED2D08" w:rsidRPr="00783764" w:rsidRDefault="00ED2D08" w:rsidP="00ED2D08">
      <w:p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</w:t>
      </w:r>
      <w:r w:rsidR="00FA0F1B" w:rsidRPr="00783764">
        <w:rPr>
          <w:rFonts w:ascii="Times New Roman" w:eastAsia="Times New Roman" w:hAnsi="Times New Roman"/>
          <w:b/>
          <w:lang w:val="es-ES" w:eastAsia="es-ES"/>
        </w:rPr>
        <w:t xml:space="preserve">UNIDAD III.- 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TEOR</w:t>
      </w:r>
      <w:r w:rsidR="00C05F8A">
        <w:rPr>
          <w:rFonts w:ascii="Times New Roman" w:eastAsia="Times New Roman" w:hAnsi="Times New Roman"/>
          <w:b/>
          <w:lang w:val="es-ES" w:eastAsia="es-ES"/>
        </w:rPr>
        <w:t>Í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A DE LA EJECUCIÓN</w:t>
      </w:r>
    </w:p>
    <w:p w:rsidR="00780AF8" w:rsidRPr="00783764" w:rsidRDefault="00780AF8" w:rsidP="00ED2D08">
      <w:p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D07855" w:rsidRPr="00783764" w:rsidRDefault="00FF47EF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>Conoce e identifica l</w:t>
      </w:r>
      <w:r w:rsidR="00D07855" w:rsidRPr="00783764">
        <w:rPr>
          <w:rFonts w:ascii="Times New Roman" w:eastAsia="Times New Roman" w:hAnsi="Times New Roman"/>
          <w:lang w:eastAsia="es-PE"/>
        </w:rPr>
        <w:t>as formas de extinción de las obligaciones: novación, consolidación, convalidación e intereses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ED2D08" w:rsidRPr="00783764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</w:r>
    </w:p>
    <w:p w:rsidR="00ED2D08" w:rsidRPr="00783764" w:rsidRDefault="00ED2D08" w:rsidP="00382995">
      <w:pPr>
        <w:tabs>
          <w:tab w:val="left" w:pos="1134"/>
          <w:tab w:val="left" w:pos="1560"/>
          <w:tab w:val="left" w:pos="1843"/>
          <w:tab w:val="left" w:pos="198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ab/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 xml:space="preserve">   </w:t>
      </w:r>
      <w:r w:rsidR="00FA0F1B" w:rsidRPr="00783764">
        <w:rPr>
          <w:rFonts w:ascii="Times New Roman" w:eastAsia="Times New Roman" w:hAnsi="Times New Roman"/>
          <w:b/>
          <w:lang w:val="es-ES" w:eastAsia="es-ES"/>
        </w:rPr>
        <w:t xml:space="preserve">UNIDAD IV.- 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TEOR</w:t>
      </w:r>
      <w:r w:rsidR="00C05F8A">
        <w:rPr>
          <w:rFonts w:ascii="Times New Roman" w:eastAsia="Times New Roman" w:hAnsi="Times New Roman"/>
          <w:b/>
          <w:lang w:val="es-ES" w:eastAsia="es-ES"/>
        </w:rPr>
        <w:t>Í</w:t>
      </w:r>
      <w:r w:rsidR="00CB5B60" w:rsidRPr="00783764">
        <w:rPr>
          <w:rFonts w:ascii="Times New Roman" w:eastAsia="Times New Roman" w:hAnsi="Times New Roman"/>
          <w:b/>
          <w:lang w:val="es-ES" w:eastAsia="es-ES"/>
        </w:rPr>
        <w:t>A DE LA INEJECUCIÓN</w:t>
      </w:r>
    </w:p>
    <w:p w:rsidR="00780AF8" w:rsidRPr="00783764" w:rsidRDefault="00780AF8" w:rsidP="00780AF8">
      <w:pPr>
        <w:tabs>
          <w:tab w:val="left" w:pos="1134"/>
          <w:tab w:val="left" w:pos="1560"/>
          <w:tab w:val="left" w:pos="1843"/>
          <w:tab w:val="left" w:pos="1985"/>
        </w:tabs>
        <w:spacing w:after="0" w:line="240" w:lineRule="auto"/>
        <w:ind w:left="3402" w:hanging="3402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AA164F" w:rsidRPr="00783764" w:rsidRDefault="00FF47EF" w:rsidP="00751966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783764">
        <w:rPr>
          <w:rFonts w:ascii="Times New Roman" w:eastAsia="Times New Roman" w:hAnsi="Times New Roman"/>
          <w:lang w:eastAsia="es-PE"/>
        </w:rPr>
        <w:t>Identifica l</w:t>
      </w:r>
      <w:r w:rsidR="00D07855" w:rsidRPr="00783764">
        <w:rPr>
          <w:rFonts w:ascii="Times New Roman" w:eastAsia="Times New Roman" w:hAnsi="Times New Roman"/>
          <w:lang w:eastAsia="es-PE"/>
        </w:rPr>
        <w:t>as figuras de responsabilidad, la teoría del riesgo y el nexo causal</w:t>
      </w:r>
      <w:r w:rsidRPr="00783764">
        <w:rPr>
          <w:rFonts w:ascii="Times New Roman" w:eastAsia="Times New Roman" w:hAnsi="Times New Roman"/>
          <w:lang w:eastAsia="es-PE"/>
        </w:rPr>
        <w:t>.</w:t>
      </w:r>
    </w:p>
    <w:p w:rsidR="00FF47EF" w:rsidRPr="00783764" w:rsidRDefault="00FF47EF" w:rsidP="00ED2D08">
      <w:pPr>
        <w:tabs>
          <w:tab w:val="left" w:pos="1134"/>
        </w:tabs>
        <w:spacing w:after="0" w:line="240" w:lineRule="auto"/>
        <w:ind w:left="1800"/>
        <w:jc w:val="both"/>
        <w:rPr>
          <w:rFonts w:ascii="Times New Roman" w:eastAsia="Times New Roman" w:hAnsi="Times New Roman"/>
          <w:lang w:val="es-ES" w:eastAsia="es-ES"/>
        </w:rPr>
      </w:pPr>
    </w:p>
    <w:p w:rsidR="00780AF8" w:rsidRPr="00783764" w:rsidRDefault="00ED2D08" w:rsidP="00D3098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METODOLOGICAS DE ENSEÑANZA Y APRENDIZAJE</w:t>
      </w:r>
    </w:p>
    <w:p w:rsidR="00ED2D08" w:rsidRPr="00783764" w:rsidRDefault="00AA164F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E</w:t>
      </w:r>
      <w:r w:rsidR="00ED2D08" w:rsidRPr="00783764">
        <w:rPr>
          <w:rFonts w:ascii="Times New Roman" w:eastAsia="Times New Roman" w:hAnsi="Times New Roman"/>
          <w:lang w:val="es-ES" w:eastAsia="es-ES"/>
        </w:rPr>
        <w:t xml:space="preserve">l curso se desarrollará en cuatro etapas 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EXPLORACI</w:t>
      </w:r>
      <w:r w:rsidR="00C05F8A">
        <w:rPr>
          <w:rFonts w:ascii="Times New Roman" w:eastAsia="Times New Roman" w:hAnsi="Times New Roman"/>
          <w:b/>
          <w:lang w:val="es-ES" w:eastAsia="es-ES"/>
        </w:rPr>
        <w:t>Ó</w:t>
      </w:r>
      <w:r w:rsidRPr="00783764">
        <w:rPr>
          <w:rFonts w:ascii="Times New Roman" w:eastAsia="Times New Roman" w:hAnsi="Times New Roman"/>
          <w:b/>
          <w:lang w:val="es-ES" w:eastAsia="es-ES"/>
        </w:rPr>
        <w:t>N</w:t>
      </w:r>
      <w:r w:rsidRPr="00783764">
        <w:rPr>
          <w:rFonts w:ascii="Times New Roman" w:eastAsia="Times New Roman" w:hAnsi="Times New Roman"/>
          <w:lang w:val="es-ES" w:eastAsia="es-ES"/>
        </w:rPr>
        <w:t>.- sobre la base de la exposición del profesor, diálogo con los alumnos sobre la comprensión de las lecturas.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INVESTIGACIÓN.</w:t>
      </w:r>
      <w:r w:rsidRPr="00783764">
        <w:rPr>
          <w:rFonts w:ascii="Times New Roman" w:eastAsia="Times New Roman" w:hAnsi="Times New Roman"/>
          <w:lang w:val="es-ES" w:eastAsia="es-ES"/>
        </w:rPr>
        <w:t xml:space="preserve">- los alumnos realizaran trabajos de investigación para </w:t>
      </w:r>
      <w:r w:rsidR="00A17654" w:rsidRPr="00783764">
        <w:rPr>
          <w:rFonts w:ascii="Times New Roman" w:eastAsia="Times New Roman" w:hAnsi="Times New Roman"/>
          <w:lang w:val="es-ES" w:eastAsia="es-ES"/>
        </w:rPr>
        <w:t>ser expuestos con</w:t>
      </w:r>
      <w:r w:rsidRPr="00783764">
        <w:rPr>
          <w:rFonts w:ascii="Times New Roman" w:eastAsia="Times New Roman" w:hAnsi="Times New Roman"/>
          <w:lang w:val="es-ES" w:eastAsia="es-ES"/>
        </w:rPr>
        <w:t xml:space="preserve"> la orientación del Docente.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IMPLEMENTACI</w:t>
      </w:r>
      <w:r w:rsidR="00C05F8A">
        <w:rPr>
          <w:rFonts w:ascii="Times New Roman" w:eastAsia="Times New Roman" w:hAnsi="Times New Roman"/>
          <w:b/>
          <w:lang w:val="es-ES" w:eastAsia="es-ES"/>
        </w:rPr>
        <w:t>Ó</w:t>
      </w:r>
      <w:r w:rsidRPr="00783764">
        <w:rPr>
          <w:rFonts w:ascii="Times New Roman" w:eastAsia="Times New Roman" w:hAnsi="Times New Roman"/>
          <w:b/>
          <w:lang w:val="es-ES" w:eastAsia="es-ES"/>
        </w:rPr>
        <w:t>N</w:t>
      </w:r>
      <w:r w:rsidRPr="00783764">
        <w:rPr>
          <w:rFonts w:ascii="Times New Roman" w:eastAsia="Times New Roman" w:hAnsi="Times New Roman"/>
          <w:lang w:val="es-ES" w:eastAsia="es-ES"/>
        </w:rPr>
        <w:t xml:space="preserve">.- </w:t>
      </w:r>
      <w:r w:rsidR="00AA164F" w:rsidRPr="00783764">
        <w:rPr>
          <w:rFonts w:ascii="Times New Roman" w:eastAsia="Times New Roman" w:hAnsi="Times New Roman"/>
          <w:lang w:val="es-ES" w:eastAsia="es-ES"/>
        </w:rPr>
        <w:t>el docente traerá casos y modelos de instrumentos de garantías reales, que serán analizados en clases</w:t>
      </w:r>
      <w:r w:rsidRPr="00783764">
        <w:rPr>
          <w:rFonts w:ascii="Times New Roman" w:eastAsia="Times New Roman" w:hAnsi="Times New Roman"/>
          <w:lang w:val="es-ES" w:eastAsia="es-ES"/>
        </w:rPr>
        <w:t>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>SOLUCI</w:t>
      </w:r>
      <w:r w:rsidR="00C05F8A">
        <w:rPr>
          <w:rFonts w:ascii="Times New Roman" w:eastAsia="Times New Roman" w:hAnsi="Times New Roman"/>
          <w:b/>
          <w:lang w:val="es-ES" w:eastAsia="es-ES"/>
        </w:rPr>
        <w:t>Ó</w:t>
      </w:r>
      <w:r w:rsidRPr="00783764">
        <w:rPr>
          <w:rFonts w:ascii="Times New Roman" w:eastAsia="Times New Roman" w:hAnsi="Times New Roman"/>
          <w:b/>
          <w:lang w:val="es-ES" w:eastAsia="es-ES"/>
        </w:rPr>
        <w:t>N DE PROBLEMAS</w:t>
      </w:r>
      <w:r w:rsidRPr="00783764">
        <w:rPr>
          <w:rFonts w:ascii="Times New Roman" w:eastAsia="Times New Roman" w:hAnsi="Times New Roman"/>
          <w:lang w:val="es-ES" w:eastAsia="es-ES"/>
        </w:rPr>
        <w:t>.- Los alumnos resolverán casos que el profesor le proporcionara.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ED2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MEDIOS MATERIALES Y RECURSOS.- </w:t>
      </w:r>
      <w:r w:rsidRPr="00783764">
        <w:rPr>
          <w:rFonts w:ascii="Times New Roman" w:eastAsia="Times New Roman" w:hAnsi="Times New Roman"/>
          <w:lang w:val="es-ES" w:eastAsia="es-ES"/>
        </w:rPr>
        <w:t>Se utilizaran equipos de cómputo, separatas, materiales para lectura, data, pizarrón.</w:t>
      </w:r>
    </w:p>
    <w:p w:rsidR="00ED2D08" w:rsidRPr="00783764" w:rsidRDefault="00ED2D0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783764" w:rsidRDefault="00ED2D08" w:rsidP="00D92B3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783764">
        <w:rPr>
          <w:rFonts w:ascii="Times New Roman" w:eastAsia="Times New Roman" w:hAnsi="Times New Roman"/>
          <w:b/>
          <w:lang w:val="es-ES" w:eastAsia="es-ES"/>
        </w:rPr>
        <w:t xml:space="preserve"> </w:t>
      </w:r>
      <w:r w:rsidRPr="00783764">
        <w:rPr>
          <w:rFonts w:ascii="Times New Roman" w:eastAsia="Times New Roman" w:hAnsi="Times New Roman"/>
          <w:b/>
          <w:lang w:val="es-ES" w:eastAsia="es-ES"/>
        </w:rPr>
        <w:tab/>
        <w:t>CONTENIDO TEM</w:t>
      </w:r>
      <w:r w:rsidR="00C05F8A">
        <w:rPr>
          <w:rFonts w:ascii="Times New Roman" w:eastAsia="Times New Roman" w:hAnsi="Times New Roman"/>
          <w:b/>
          <w:lang w:val="es-ES" w:eastAsia="es-ES"/>
        </w:rPr>
        <w:t>Á</w:t>
      </w:r>
      <w:r w:rsidRPr="00783764">
        <w:rPr>
          <w:rFonts w:ascii="Times New Roman" w:eastAsia="Times New Roman" w:hAnsi="Times New Roman"/>
          <w:b/>
          <w:lang w:val="es-ES" w:eastAsia="es-ES"/>
        </w:rPr>
        <w:t>TICO Y CRONOGRAMA:</w:t>
      </w:r>
    </w:p>
    <w:p w:rsidR="00ED2D08" w:rsidRPr="00783764" w:rsidRDefault="00ED2D08" w:rsidP="00E560CA">
      <w:pPr>
        <w:spacing w:after="0" w:line="240" w:lineRule="auto"/>
        <w:rPr>
          <w:rFonts w:ascii="Times New Roman" w:eastAsia="Times New Roman" w:hAnsi="Times New Roman"/>
          <w:b/>
          <w:iCs/>
          <w:lang w:val="es-ES"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296"/>
        <w:gridCol w:w="478"/>
        <w:gridCol w:w="1509"/>
        <w:gridCol w:w="1786"/>
        <w:gridCol w:w="259"/>
        <w:gridCol w:w="1119"/>
        <w:gridCol w:w="1786"/>
        <w:gridCol w:w="749"/>
      </w:tblGrid>
      <w:tr w:rsidR="00783764" w:rsidRPr="00783764" w:rsidTr="0000580D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D2D08" w:rsidP="003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CAPACIDAD  DE LA UNIDAD DIDÁCTICA </w:t>
            </w:r>
            <w:r w:rsidR="003F3045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</w:t>
            </w: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I :  </w:t>
            </w:r>
            <w:r w:rsidR="00D3098E" w:rsidRPr="00783764">
              <w:rPr>
                <w:rFonts w:ascii="Times New Roman" w:eastAsia="Times New Roman" w:hAnsi="Times New Roman"/>
                <w:b/>
                <w:i/>
                <w:lang w:val="es-ES" w:eastAsia="es-PE"/>
              </w:rPr>
              <w:t>NOCIONES PRELIMINARES</w:t>
            </w:r>
            <w:r w:rsidR="005C7491" w:rsidRPr="00783764">
              <w:rPr>
                <w:rFonts w:ascii="Times New Roman" w:eastAsia="Times New Roman" w:hAnsi="Times New Roman"/>
                <w:b/>
                <w:i/>
                <w:lang w:val="es-ES" w:eastAsia="es-PE"/>
              </w:rPr>
              <w:t xml:space="preserve"> DE LAS OBLIGACIONES</w:t>
            </w:r>
          </w:p>
          <w:p w:rsidR="00ED2D08" w:rsidRPr="00783764" w:rsidRDefault="005251FB" w:rsidP="00766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el origen, los antecedentes históricos</w:t>
            </w:r>
            <w:r w:rsidR="00B9558E" w:rsidRPr="00783764">
              <w:rPr>
                <w:rFonts w:ascii="Times New Roman" w:eastAsia="Times New Roman" w:hAnsi="Times New Roman"/>
                <w:lang w:eastAsia="es-PE"/>
              </w:rPr>
              <w:t xml:space="preserve">, </w:t>
            </w:r>
            <w:r w:rsidR="007669D4" w:rsidRPr="00783764">
              <w:rPr>
                <w:rFonts w:ascii="Times New Roman" w:eastAsia="Times New Roman" w:hAnsi="Times New Roman"/>
                <w:lang w:eastAsia="es-PE"/>
              </w:rPr>
              <w:t xml:space="preserve">evolución de las obligaciones. </w:t>
            </w:r>
          </w:p>
        </w:tc>
      </w:tr>
      <w:tr w:rsidR="00783764" w:rsidRPr="00783764" w:rsidTr="0000580D">
        <w:trPr>
          <w:trHeight w:val="511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Contenidos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Indicadores de logro de la Capacidad 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Fecha</w:t>
            </w:r>
          </w:p>
        </w:tc>
      </w:tr>
      <w:tr w:rsidR="00783764" w:rsidRPr="00783764" w:rsidTr="0000580D">
        <w:trPr>
          <w:trHeight w:val="31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Conceptual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Actitudinal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9250C7">
        <w:trPr>
          <w:trHeight w:val="1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DB" w:rsidRPr="00783764" w:rsidRDefault="00C671A6" w:rsidP="00C46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0446DB" w:rsidRPr="00783764">
              <w:rPr>
                <w:rFonts w:ascii="Times New Roman" w:eastAsia="Times New Roman" w:hAnsi="Times New Roman"/>
                <w:lang w:eastAsia="es-PE"/>
              </w:rPr>
              <w:t>Concepto de obligaciones</w:t>
            </w:r>
          </w:p>
          <w:p w:rsidR="00664A07" w:rsidRPr="00783764" w:rsidRDefault="00C671A6" w:rsidP="00C46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FA2163" w:rsidRPr="00783764">
              <w:rPr>
                <w:rFonts w:ascii="Times New Roman" w:eastAsia="Times New Roman" w:hAnsi="Times New Roman"/>
                <w:lang w:eastAsia="es-PE"/>
              </w:rPr>
              <w:t>Evolución</w:t>
            </w:r>
            <w:r w:rsidR="00664A07" w:rsidRPr="00783764">
              <w:rPr>
                <w:rFonts w:ascii="Times New Roman" w:eastAsia="Times New Roman" w:hAnsi="Times New Roman"/>
                <w:lang w:eastAsia="es-PE"/>
              </w:rPr>
              <w:t xml:space="preserve"> de las obligaciones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75B7A" w:rsidP="00496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Explica sobre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 xml:space="preserve"> el origen y evolución de</w:t>
            </w:r>
            <w:r w:rsidR="00496F27" w:rsidRPr="00783764">
              <w:rPr>
                <w:rFonts w:ascii="Times New Roman" w:eastAsia="Times New Roman" w:hAnsi="Times New Roman"/>
                <w:lang w:val="es-ES" w:eastAsia="es-PE"/>
              </w:rPr>
              <w:t xml:space="preserve"> las obligaciones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9D34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Valora y comprende </w:t>
            </w:r>
            <w:r w:rsidR="009D3471" w:rsidRPr="00783764">
              <w:rPr>
                <w:rFonts w:ascii="Times New Roman" w:eastAsia="Times New Roman" w:hAnsi="Times New Roman"/>
                <w:lang w:val="es-ES" w:eastAsia="es-PE"/>
              </w:rPr>
              <w:t>el origen y evolución de las obligaciones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6A5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Organizador visual.</w:t>
            </w:r>
          </w:p>
          <w:p w:rsidR="00ED2D08" w:rsidRPr="00783764" w:rsidRDefault="00ED2D08" w:rsidP="006A5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Dinámica grupal</w:t>
            </w:r>
          </w:p>
          <w:p w:rsidR="00ED2D08" w:rsidRPr="00783764" w:rsidRDefault="00ED2D08" w:rsidP="006A5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Lecturas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75B7A" w:rsidP="000B1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Conoce el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 xml:space="preserve"> origen y evolución de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>l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as obligaciones</w:t>
            </w:r>
            <w:r w:rsidR="00FF47EF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77252D" w:rsidP="0077252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0</w:t>
            </w:r>
            <w:r w:rsidR="00435225">
              <w:rPr>
                <w:rFonts w:ascii="Times New Roman" w:eastAsia="Times New Roman" w:hAnsi="Times New Roman"/>
                <w:lang w:val="es-ES" w:eastAsia="es-PE"/>
              </w:rPr>
              <w:t>4</w:t>
            </w:r>
            <w:r w:rsidR="00ED2D08" w:rsidRPr="00783764">
              <w:rPr>
                <w:rFonts w:ascii="Times New Roman" w:eastAsia="Times New Roman" w:hAnsi="Times New Roman"/>
                <w:lang w:val="es-ES" w:eastAsia="es-PE"/>
              </w:rPr>
              <w:t>-0</w:t>
            </w:r>
            <w:r w:rsidR="00435225">
              <w:rPr>
                <w:rFonts w:ascii="Times New Roman" w:eastAsia="Times New Roman" w:hAnsi="Times New Roman"/>
                <w:lang w:val="es-ES" w:eastAsia="es-PE"/>
              </w:rPr>
              <w:t>4</w:t>
            </w:r>
            <w:r w:rsidR="00ED2D08" w:rsidRPr="0078376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83764" w:rsidRPr="00783764" w:rsidTr="009250C7">
        <w:trPr>
          <w:trHeight w:val="239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18" w:rsidRPr="00783764" w:rsidRDefault="00783764" w:rsidP="0066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ascii="Times New Roman" w:eastAsia="Times New Roman" w:hAnsi="Times New Roman"/>
                <w:lang w:eastAsia="es-PE"/>
              </w:rPr>
              <w:t>-</w:t>
            </w:r>
            <w:r w:rsidR="00664A07" w:rsidRPr="00783764">
              <w:rPr>
                <w:rFonts w:ascii="Times New Roman" w:eastAsia="Times New Roman" w:hAnsi="Times New Roman"/>
                <w:lang w:eastAsia="es-PE"/>
              </w:rPr>
              <w:t>Derechos</w:t>
            </w:r>
            <w:r w:rsidR="00764861" w:rsidRPr="00783764">
              <w:rPr>
                <w:rFonts w:ascii="Times New Roman" w:eastAsia="Times New Roman" w:hAnsi="Times New Roman"/>
                <w:lang w:eastAsia="es-PE"/>
              </w:rPr>
              <w:t xml:space="preserve"> reales y derechos personales</w:t>
            </w:r>
          </w:p>
          <w:p w:rsidR="00764861" w:rsidRPr="00783764" w:rsidRDefault="00764861" w:rsidP="0066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B149C" w:rsidP="000B149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Diferencia los derechos reales de los personales </w:t>
            </w:r>
            <w:r w:rsidR="00653574" w:rsidRPr="00783764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B149C" w:rsidP="000B1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Valora los derechos personales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Discusiones en grupo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5903F1" w:rsidP="000B1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Identifica las</w:t>
            </w:r>
            <w:r w:rsidR="00653574"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posiciones sobre los derechos obligaciones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435225" w:rsidP="00751966">
            <w:pPr>
              <w:spacing w:line="240" w:lineRule="auto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ED2D08" w:rsidRPr="00783764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83764" w:rsidRPr="00783764" w:rsidTr="0000580D">
        <w:trPr>
          <w:trHeight w:val="8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A" w:rsidRPr="00783764" w:rsidRDefault="00C671A6" w:rsidP="00970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-</w:t>
            </w:r>
            <w:r w:rsidR="003A74EE" w:rsidRPr="00783764">
              <w:rPr>
                <w:rFonts w:ascii="Times New Roman" w:eastAsia="Times New Roman" w:hAnsi="Times New Roman"/>
                <w:lang w:val="es-ES" w:eastAsia="es-PE"/>
              </w:rPr>
              <w:t>Fuentes de las obligaciones</w:t>
            </w:r>
            <w:r w:rsidR="00C72E6B">
              <w:rPr>
                <w:rFonts w:ascii="Times New Roman" w:eastAsia="Times New Roman" w:hAnsi="Times New Roman"/>
                <w:lang w:val="es-ES" w:eastAsia="es-PE"/>
              </w:rPr>
              <w:t>:</w:t>
            </w:r>
          </w:p>
          <w:p w:rsidR="003A74EE" w:rsidRPr="00783764" w:rsidRDefault="003A74EE" w:rsidP="00C7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F0" w:rsidRPr="00783764" w:rsidRDefault="000B149C" w:rsidP="000B0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Diferencia las diferentes fuentes de las obligaciones</w:t>
            </w:r>
            <w:r w:rsidR="00276DF0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276DF0" w:rsidP="000B1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Muestra su interés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 por</w:t>
            </w:r>
            <w:r w:rsidR="00653574" w:rsidRPr="00783764">
              <w:rPr>
                <w:rFonts w:ascii="Times New Roman" w:eastAsia="Times New Roman" w:hAnsi="Times New Roman"/>
                <w:lang w:val="es-ES" w:eastAsia="es-PE"/>
              </w:rPr>
              <w:t xml:space="preserve"> conocer  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las diferentes fuentes de las obligaciones.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74" w:rsidRPr="00783764" w:rsidRDefault="00ED2D08" w:rsidP="006535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Identifica</w:t>
            </w:r>
            <w:r w:rsidR="00653574"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="000B149C" w:rsidRPr="00783764">
              <w:rPr>
                <w:rFonts w:ascii="Times New Roman" w:eastAsia="Times New Roman" w:hAnsi="Times New Roman"/>
                <w:lang w:eastAsia="es-PE"/>
              </w:rPr>
              <w:t xml:space="preserve">las diferentes </w:t>
            </w:r>
            <w:r w:rsidR="000B149C" w:rsidRPr="00783764">
              <w:rPr>
                <w:rFonts w:ascii="Times New Roman" w:eastAsia="Times New Roman" w:hAnsi="Times New Roman"/>
                <w:lang w:val="es-ES" w:eastAsia="es-PE"/>
              </w:rPr>
              <w:t>fuentes de las obligaciones.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77252D" w:rsidP="0075196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83764">
              <w:rPr>
                <w:rFonts w:ascii="Times New Roman" w:hAnsi="Times New Roman"/>
                <w:bCs/>
              </w:rPr>
              <w:t>1</w:t>
            </w:r>
            <w:r w:rsidR="00751966">
              <w:rPr>
                <w:rFonts w:ascii="Times New Roman" w:hAnsi="Times New Roman"/>
                <w:bCs/>
              </w:rPr>
              <w:t>8</w:t>
            </w:r>
            <w:r w:rsidR="00ED2D08" w:rsidRPr="00783764">
              <w:rPr>
                <w:rFonts w:ascii="Times New Roman" w:hAnsi="Times New Roman"/>
                <w:bCs/>
              </w:rPr>
              <w:t>-0</w:t>
            </w:r>
            <w:r w:rsidR="00435225">
              <w:rPr>
                <w:rFonts w:ascii="Times New Roman" w:hAnsi="Times New Roman"/>
                <w:bCs/>
              </w:rPr>
              <w:t>4</w:t>
            </w:r>
          </w:p>
        </w:tc>
      </w:tr>
      <w:tr w:rsidR="00783764" w:rsidRPr="00783764" w:rsidTr="0000580D">
        <w:trPr>
          <w:trHeight w:val="10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lastRenderedPageBreak/>
              <w:t>4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4EE" w:rsidRPr="00783764" w:rsidRDefault="00C671A6" w:rsidP="003A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-</w:t>
            </w:r>
            <w:r w:rsidR="003A74EE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  <w:p w:rsidR="007411EC" w:rsidRPr="00783764" w:rsidRDefault="003A74EE" w:rsidP="003A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Elementos esenciales </w:t>
            </w:r>
            <w:r w:rsidR="00C72E6B">
              <w:rPr>
                <w:rFonts w:ascii="Times New Roman" w:eastAsia="Times New Roman" w:hAnsi="Times New Roman"/>
                <w:lang w:val="es-ES" w:eastAsia="es-PE"/>
              </w:rPr>
              <w:t xml:space="preserve">y 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Elementos accidentales </w:t>
            </w:r>
          </w:p>
          <w:p w:rsidR="007411EC" w:rsidRPr="00783764" w:rsidRDefault="007411EC" w:rsidP="00741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3A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F0" w:rsidRPr="00783764" w:rsidRDefault="00653574" w:rsidP="000B0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Conoce la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  <w:p w:rsidR="00ED2D08" w:rsidRPr="00783764" w:rsidRDefault="00ED2D08" w:rsidP="00005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74" w:rsidRPr="00783764" w:rsidRDefault="00276DF0" w:rsidP="006535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Aprecia </w:t>
            </w:r>
            <w:r w:rsidR="00653574" w:rsidRPr="00783764">
              <w:rPr>
                <w:rFonts w:ascii="Times New Roman" w:eastAsia="Times New Roman" w:hAnsi="Times New Roman"/>
                <w:lang w:val="es-ES" w:eastAsia="es-PE"/>
              </w:rPr>
              <w:t xml:space="preserve">la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  <w:p w:rsidR="00ED2D08" w:rsidRPr="00783764" w:rsidRDefault="00ED2D08" w:rsidP="00005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1" w:rsidRPr="00783764" w:rsidRDefault="00FB37D1" w:rsidP="00FB37D1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</w:t>
            </w:r>
            <w:r w:rsidR="00ED2D08" w:rsidRPr="00783764">
              <w:rPr>
                <w:rFonts w:ascii="Times New Roman" w:eastAsia="Times New Roman" w:hAnsi="Times New Roman"/>
                <w:lang w:eastAsia="es-PE"/>
              </w:rPr>
              <w:t xml:space="preserve">a </w:t>
            </w:r>
          </w:p>
          <w:p w:rsidR="00FB37D1" w:rsidRPr="00783764" w:rsidRDefault="00FB37D1" w:rsidP="00FB37D1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Trabajo grupal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075B7A" w:rsidP="006535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Reconoce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>Elementos de las obligaciones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751966" w:rsidP="0077252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ED2D08" w:rsidRPr="00783764">
              <w:rPr>
                <w:rFonts w:ascii="Times New Roman" w:hAnsi="Times New Roman"/>
                <w:bCs/>
              </w:rPr>
              <w:t>-0</w:t>
            </w:r>
            <w:r w:rsidR="00435225">
              <w:rPr>
                <w:rFonts w:ascii="Times New Roman" w:hAnsi="Times New Roman"/>
                <w:bCs/>
              </w:rPr>
              <w:t>4</w:t>
            </w:r>
          </w:p>
        </w:tc>
      </w:tr>
      <w:tr w:rsidR="00783764" w:rsidRPr="00783764" w:rsidTr="0000580D">
        <w:trPr>
          <w:trHeight w:val="30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</w:tr>
      <w:tr w:rsidR="00783764" w:rsidRPr="00783764" w:rsidTr="0000580D">
        <w:trPr>
          <w:trHeight w:val="24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</w:tr>
      <w:tr w:rsidR="00783764" w:rsidRPr="00783764" w:rsidTr="0000580D">
        <w:trPr>
          <w:trHeight w:val="2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Examen escrito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</w:t>
            </w:r>
            <w:r w:rsidR="00C0516A" w:rsidRPr="00783764">
              <w:rPr>
                <w:rFonts w:ascii="Times New Roman" w:eastAsia="Times New Roman" w:hAnsi="Times New Roman"/>
                <w:lang w:eastAsia="es-PE"/>
              </w:rPr>
              <w:t>esentar el proyecto para el Artí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culo científico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          Lista de cotejo</w:t>
            </w:r>
          </w:p>
        </w:tc>
      </w:tr>
    </w:tbl>
    <w:p w:rsidR="008473D8" w:rsidRPr="00783764" w:rsidRDefault="008473D8" w:rsidP="00E5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09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68"/>
        <w:gridCol w:w="72"/>
        <w:gridCol w:w="1560"/>
        <w:gridCol w:w="992"/>
        <w:gridCol w:w="636"/>
        <w:gridCol w:w="1418"/>
        <w:gridCol w:w="1701"/>
        <w:gridCol w:w="850"/>
      </w:tblGrid>
      <w:tr w:rsidR="00783764" w:rsidRPr="00783764" w:rsidTr="0000580D">
        <w:trPr>
          <w:trHeight w:val="447"/>
        </w:trPr>
        <w:tc>
          <w:tcPr>
            <w:tcW w:w="10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D2D08" w:rsidP="003F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CAPACIDAD  DE LA UNIDAD DIDÁCTICA II : </w:t>
            </w:r>
            <w:r w:rsidR="000150F6" w:rsidRPr="00783764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</w:t>
            </w:r>
            <w:r w:rsidR="00D3098E" w:rsidRPr="00783764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CLASES DE OBLIGACIONES</w:t>
            </w:r>
          </w:p>
          <w:p w:rsidR="003F3045" w:rsidRPr="00783764" w:rsidRDefault="003F3045" w:rsidP="003F304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clases de obligaciones: dar, hacer, no hacer, divisibles e indivisibles.</w:t>
            </w:r>
          </w:p>
          <w:p w:rsidR="00ED2D08" w:rsidRPr="00783764" w:rsidRDefault="00ED2D08" w:rsidP="00182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</w:p>
        </w:tc>
      </w:tr>
      <w:tr w:rsidR="00783764" w:rsidRPr="00783764" w:rsidTr="000B0919">
        <w:trPr>
          <w:trHeight w:val="51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Contenidos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Estrategia Didáctica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Indicadores de logro de la capacidad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Fecha</w:t>
            </w:r>
          </w:p>
        </w:tc>
      </w:tr>
      <w:tr w:rsidR="00783764" w:rsidRPr="00783764" w:rsidTr="000B0919">
        <w:trPr>
          <w:trHeight w:val="31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Conceptual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Procedimental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Actitudinal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0B0919">
        <w:trPr>
          <w:trHeight w:val="1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6A" w:rsidRPr="00783764" w:rsidRDefault="00C5456A" w:rsidP="00C54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  <w:p w:rsidR="00746B51" w:rsidRPr="00783764" w:rsidRDefault="00C671A6" w:rsidP="0074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-Las obligaciones y sus modalidades</w:t>
            </w:r>
          </w:p>
          <w:p w:rsidR="00ED2D08" w:rsidRPr="00783764" w:rsidRDefault="00C671A6" w:rsidP="0074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val="es-ES" w:eastAsia="es-PE"/>
              </w:rPr>
              <w:t>Obligaciones de dar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B" w:rsidRPr="00783764" w:rsidRDefault="00DF4D8F" w:rsidP="001828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Explica el </w:t>
            </w:r>
            <w:r w:rsidR="00E01657" w:rsidRPr="00783764">
              <w:rPr>
                <w:rFonts w:ascii="Times New Roman" w:eastAsia="Times New Roman" w:hAnsi="Times New Roman"/>
                <w:lang w:eastAsia="es-PE"/>
              </w:rPr>
              <w:t xml:space="preserve">origen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 xml:space="preserve"> de las obligaciones y sus modalidades.</w:t>
            </w:r>
          </w:p>
          <w:p w:rsidR="00ED2D08" w:rsidRPr="00783764" w:rsidRDefault="00ED2D08" w:rsidP="00653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01657" w:rsidP="00005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Valora el</w:t>
            </w:r>
            <w:r w:rsidR="00653574"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origen </w:t>
            </w:r>
            <w:r w:rsidR="0018287B" w:rsidRPr="00783764">
              <w:rPr>
                <w:rFonts w:ascii="Times New Roman" w:eastAsia="Times New Roman" w:hAnsi="Times New Roman"/>
                <w:lang w:val="es-ES" w:eastAsia="es-PE"/>
              </w:rPr>
              <w:t xml:space="preserve"> de las obligaciones y sus modalidades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B0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0B0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0B0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DF4D8F" w:rsidP="001C38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Identifica </w:t>
            </w:r>
            <w:r w:rsidR="001C38CB" w:rsidRPr="00783764">
              <w:rPr>
                <w:rFonts w:ascii="Times New Roman" w:eastAsia="Times New Roman" w:hAnsi="Times New Roman"/>
                <w:lang w:val="es-ES" w:eastAsia="es-PE"/>
              </w:rPr>
              <w:t xml:space="preserve"> las  obligaciones y sus </w:t>
            </w:r>
            <w:r w:rsidR="00347AB8" w:rsidRPr="00783764">
              <w:rPr>
                <w:rFonts w:ascii="Times New Roman" w:eastAsia="Times New Roman" w:hAnsi="Times New Roman"/>
                <w:lang w:val="es-ES" w:eastAsia="es-PE"/>
              </w:rPr>
              <w:t>modalidades</w:t>
            </w:r>
            <w:r w:rsidR="00347AB8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751966" w:rsidP="00751966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05</w:t>
            </w:r>
          </w:p>
        </w:tc>
      </w:tr>
      <w:tr w:rsidR="00783764" w:rsidRPr="00783764" w:rsidTr="000B0919">
        <w:trPr>
          <w:trHeight w:val="8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347AB8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El </w:t>
            </w:r>
            <w:r w:rsidR="006A6620" w:rsidRPr="00783764">
              <w:rPr>
                <w:rFonts w:ascii="Arial" w:eastAsia="Times New Roman" w:hAnsi="Arial" w:cs="Arial"/>
                <w:bCs/>
                <w:lang w:val="es-ES" w:eastAsia="es-ES"/>
              </w:rPr>
              <w:t xml:space="preserve"> </w:t>
            </w:r>
            <w:r w:rsidR="00C671A6"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Obligaciones de hacer</w:t>
            </w:r>
          </w:p>
          <w:p w:rsidR="00746B51" w:rsidRPr="00783764" w:rsidRDefault="00C671A6" w:rsidP="0074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Obligaciones de no hacer</w:t>
            </w:r>
          </w:p>
          <w:p w:rsidR="00746B51" w:rsidRPr="00783764" w:rsidRDefault="00C671A6" w:rsidP="0074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Obligaciones alternativas y facultativas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01657" w:rsidP="00347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Explica </w:t>
            </w:r>
            <w:r w:rsidR="00347AB8" w:rsidRPr="00783764">
              <w:rPr>
                <w:rFonts w:ascii="Times New Roman" w:eastAsia="Times New Roman" w:hAnsi="Times New Roman"/>
                <w:lang w:val="es-ES" w:eastAsia="es-PE"/>
              </w:rPr>
              <w:t xml:space="preserve">los fundamentos de las obligaciones de hacer, no hacer.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DF4D8F" w:rsidP="008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Aprecia  </w:t>
            </w:r>
            <w:r w:rsidR="008A6DF0" w:rsidRPr="00783764">
              <w:rPr>
                <w:rFonts w:ascii="Times New Roman" w:eastAsia="Times New Roman" w:hAnsi="Times New Roman"/>
                <w:lang w:val="es-ES" w:eastAsia="es-PE"/>
              </w:rPr>
              <w:t xml:space="preserve"> los fundamentos de las obligaciones de hacer, no hacer.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B0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  <w:p w:rsidR="00ED2D08" w:rsidRPr="00783764" w:rsidRDefault="00ED2D08" w:rsidP="000B0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Discusiones en grupo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554A9D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Distingue </w:t>
            </w:r>
            <w:r w:rsidR="008A6DF0" w:rsidRPr="00783764">
              <w:rPr>
                <w:rFonts w:ascii="Times New Roman" w:eastAsia="Times New Roman" w:hAnsi="Times New Roman"/>
                <w:lang w:val="es-ES" w:eastAsia="es-PE"/>
              </w:rPr>
              <w:t xml:space="preserve"> las obligaciones de hacer, no hacer, alternativas y facultativas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751966" w:rsidP="0075196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435225">
              <w:rPr>
                <w:rFonts w:ascii="Times New Roman" w:hAnsi="Times New Roman"/>
                <w:bCs/>
              </w:rPr>
              <w:t>9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05</w:t>
            </w:r>
          </w:p>
        </w:tc>
      </w:tr>
      <w:tr w:rsidR="00783764" w:rsidRPr="00783764" w:rsidTr="000B0919">
        <w:trPr>
          <w:trHeight w:val="2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A66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0" w:rsidRPr="00783764" w:rsidRDefault="00A66A80" w:rsidP="0074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C671A6" w:rsidP="00746B51">
            <w:p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Obligaciones divisibles e indivisibles</w:t>
            </w:r>
          </w:p>
          <w:p w:rsidR="00746B51" w:rsidRPr="00783764" w:rsidRDefault="00C671A6" w:rsidP="00746B51">
            <w:p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Obligaciones mancomunadas y solidarias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CD2D8E" w:rsidP="00CD2D8E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obligaciones divisibles e indivisibles y obligaciones mancomunadas y solidarias.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5744B" w:rsidP="00554A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M</w:t>
            </w:r>
            <w:r w:rsidR="00CD2D8E" w:rsidRPr="00783764">
              <w:rPr>
                <w:rFonts w:ascii="Times New Roman" w:eastAsia="Times New Roman" w:hAnsi="Times New Roman"/>
                <w:lang w:eastAsia="es-PE"/>
              </w:rPr>
              <w:t>uestra su atención por las obligaciones divisibles e indivisibles y obligaciones mancomunadas y solidarias.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5744B" w:rsidP="00554A9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</w:t>
            </w:r>
            <w:r w:rsidR="00554A9D" w:rsidRPr="00783764">
              <w:rPr>
                <w:rFonts w:ascii="Times New Roman" w:eastAsia="Times New Roman" w:hAnsi="Times New Roman"/>
                <w:lang w:eastAsia="es-PE"/>
              </w:rPr>
              <w:t xml:space="preserve">emuestra su conocimiento práctico </w:t>
            </w:r>
            <w:r w:rsidR="00E01657" w:rsidRPr="00783764">
              <w:rPr>
                <w:rFonts w:ascii="Times New Roman" w:eastAsia="Times New Roman" w:hAnsi="Times New Roman"/>
                <w:lang w:eastAsia="es-PE"/>
              </w:rPr>
              <w:t xml:space="preserve">por </w:t>
            </w:r>
            <w:r w:rsidR="0050170E" w:rsidRPr="00783764">
              <w:rPr>
                <w:rFonts w:ascii="Times New Roman" w:eastAsia="Times New Roman" w:hAnsi="Times New Roman"/>
                <w:lang w:eastAsia="es-PE"/>
              </w:rPr>
              <w:t xml:space="preserve"> las obligaciones divisibles e indivisibles y obligaciones mancomunadas y solidarias.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435225" w:rsidP="0043522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05</w:t>
            </w:r>
          </w:p>
        </w:tc>
      </w:tr>
      <w:tr w:rsidR="00783764" w:rsidRPr="00783764" w:rsidTr="000B0919">
        <w:trPr>
          <w:trHeight w:val="10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B0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72B" w:rsidRPr="00783764" w:rsidRDefault="00C4372B" w:rsidP="00A66A80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          </w:t>
            </w:r>
          </w:p>
          <w:p w:rsidR="00C4372B" w:rsidRPr="00783764" w:rsidRDefault="00C4372B" w:rsidP="00A66A80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         </w:t>
            </w:r>
          </w:p>
          <w:p w:rsidR="00746B51" w:rsidRPr="00783764" w:rsidRDefault="00C671A6" w:rsidP="00746B51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Reconocimiento de</w:t>
            </w:r>
            <w:r w:rsidR="00742BB5" w:rsidRPr="00783764">
              <w:rPr>
                <w:rFonts w:ascii="Times New Roman" w:eastAsia="Times New Roman" w:hAnsi="Times New Roman"/>
                <w:lang w:eastAsia="es-PE"/>
              </w:rPr>
              <w:t xml:space="preserve"> las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 xml:space="preserve"> obligaciones</w:t>
            </w:r>
          </w:p>
          <w:p w:rsidR="00ED2D08" w:rsidRPr="00783764" w:rsidRDefault="00C671A6" w:rsidP="00746B51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746B51" w:rsidRPr="00783764">
              <w:rPr>
                <w:rFonts w:ascii="Times New Roman" w:eastAsia="Times New Roman" w:hAnsi="Times New Roman"/>
                <w:lang w:eastAsia="es-PE"/>
              </w:rPr>
              <w:t>Cesión de derechos</w:t>
            </w:r>
            <w:r w:rsidR="00C4372B" w:rsidRPr="00783764">
              <w:rPr>
                <w:rFonts w:ascii="Times New Roman" w:eastAsia="Times New Roman" w:hAnsi="Times New Roman"/>
                <w:lang w:eastAsia="es-PE"/>
              </w:rPr>
              <w:t xml:space="preserve">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943B2C" w:rsidP="000B07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Explica </w:t>
            </w:r>
            <w:r w:rsidR="000B0753" w:rsidRPr="00783764">
              <w:rPr>
                <w:rFonts w:ascii="Times New Roman" w:eastAsia="Times New Roman" w:hAnsi="Times New Roman"/>
                <w:lang w:eastAsia="es-PE"/>
              </w:rPr>
              <w:t>el reconocimiento y cesión de las obligaciones</w:t>
            </w:r>
            <w:r w:rsidR="00ED2D08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8927CD" w:rsidP="00005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 </w:t>
            </w:r>
            <w:r w:rsidR="000B0753" w:rsidRPr="00783764">
              <w:rPr>
                <w:rFonts w:ascii="Times New Roman" w:eastAsia="Times New Roman" w:hAnsi="Times New Roman"/>
                <w:lang w:eastAsia="es-PE"/>
              </w:rPr>
              <w:t xml:space="preserve"> el reconocimiento y cesión de las obligaciones.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00580D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943B2C" w:rsidP="000B075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Plantea ejemplos </w:t>
            </w:r>
            <w:r w:rsidR="00E01657" w:rsidRPr="00783764">
              <w:rPr>
                <w:rFonts w:ascii="Times New Roman" w:eastAsia="Times New Roman" w:hAnsi="Times New Roman"/>
                <w:lang w:eastAsia="es-PE"/>
              </w:rPr>
              <w:t xml:space="preserve">de </w:t>
            </w:r>
            <w:r w:rsidR="000B0753" w:rsidRPr="00783764">
              <w:rPr>
                <w:rFonts w:ascii="Times New Roman" w:eastAsia="Times New Roman" w:hAnsi="Times New Roman"/>
                <w:lang w:eastAsia="es-PE"/>
              </w:rPr>
              <w:t>cesión de obligaciones.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435225" w:rsidP="0075196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05</w:t>
            </w:r>
          </w:p>
        </w:tc>
      </w:tr>
      <w:tr w:rsidR="00783764" w:rsidRPr="00783764" w:rsidTr="000B0919">
        <w:trPr>
          <w:trHeight w:val="3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</w:tr>
      <w:tr w:rsidR="00783764" w:rsidRPr="00783764" w:rsidTr="000B0919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0B0919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Examen escrito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Presenta el avance de la investigación al 30%, de acuerdo al proyecto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Rubrica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C464DC" w:rsidP="0075196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ascii="Times New Roman" w:eastAsia="Times New Roman" w:hAnsi="Times New Roman"/>
                <w:lang w:eastAsia="es-PE"/>
              </w:rPr>
              <w:t>23</w:t>
            </w:r>
            <w:r w:rsidR="000B0919"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435225">
              <w:rPr>
                <w:rFonts w:ascii="Times New Roman" w:eastAsia="Times New Roman" w:hAnsi="Times New Roman"/>
                <w:lang w:eastAsia="es-PE"/>
              </w:rPr>
              <w:t>05</w:t>
            </w:r>
          </w:p>
        </w:tc>
      </w:tr>
    </w:tbl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D92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lang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962"/>
        <w:gridCol w:w="129"/>
        <w:gridCol w:w="1708"/>
        <w:gridCol w:w="1462"/>
        <w:gridCol w:w="317"/>
        <w:gridCol w:w="1532"/>
        <w:gridCol w:w="1664"/>
        <w:gridCol w:w="1160"/>
      </w:tblGrid>
      <w:tr w:rsidR="00783764" w:rsidRPr="00783764" w:rsidTr="0000580D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01657" w:rsidP="00751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>CAPACIDAD DE</w:t>
            </w:r>
            <w:r w:rsidR="00ED2D08"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LA UNIDAD DIDÁCTICA III.</w:t>
            </w:r>
            <w:r w:rsidR="00ED2D08" w:rsidRPr="00783764">
              <w:rPr>
                <w:rFonts w:ascii="Times New Roman" w:hAnsi="Times New Roman"/>
              </w:rPr>
              <w:t xml:space="preserve"> </w:t>
            </w:r>
            <w:r w:rsidR="00C87FCC" w:rsidRPr="00783764">
              <w:rPr>
                <w:rFonts w:ascii="Times New Roman" w:hAnsi="Times New Roman"/>
                <w:b/>
                <w:i/>
              </w:rPr>
              <w:t>FORMAS DE EXTINCIÓN DE  LAS OBLIGACIONES</w:t>
            </w:r>
          </w:p>
          <w:p w:rsidR="00751966" w:rsidRPr="00783764" w:rsidRDefault="00751966" w:rsidP="00751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e identifica las formas de extinción de las obligaciones: novación, consolidación, convalidación e intereses.</w:t>
            </w:r>
          </w:p>
          <w:p w:rsidR="00ED2D08" w:rsidRPr="00783764" w:rsidRDefault="00ED2D08" w:rsidP="00364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</w:p>
        </w:tc>
      </w:tr>
      <w:tr w:rsidR="00783764" w:rsidRPr="00783764" w:rsidTr="0000580D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D8" w:rsidRPr="00783764" w:rsidRDefault="008473D8" w:rsidP="0000580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</w:p>
        </w:tc>
      </w:tr>
      <w:tr w:rsidR="00783764" w:rsidRPr="00783764" w:rsidTr="00576969">
        <w:trPr>
          <w:trHeight w:val="511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Semana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Contenidos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Estrategia didáctica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 xml:space="preserve">Indicadores de logro de la capacidad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576969">
        <w:trPr>
          <w:trHeight w:val="319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Conceptual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Procedimental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Actitudinal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576969">
        <w:trPr>
          <w:trHeight w:val="9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47" w:rsidRPr="00783764" w:rsidRDefault="00C671A6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A96A47" w:rsidRPr="00783764">
              <w:rPr>
                <w:rFonts w:ascii="Times New Roman" w:eastAsia="Times New Roman" w:hAnsi="Times New Roman"/>
                <w:lang w:eastAsia="es-PE"/>
              </w:rPr>
              <w:t>El pago</w:t>
            </w:r>
          </w:p>
          <w:p w:rsidR="00C72E6B" w:rsidRPr="00783764" w:rsidRDefault="00C72E6B" w:rsidP="00C72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-Disposiciones generales</w:t>
            </w:r>
          </w:p>
          <w:p w:rsidR="00C671A6" w:rsidRPr="00783764" w:rsidRDefault="00C671A6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783764" w:rsidRDefault="00870CBC" w:rsidP="00832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y explica las formas de pago.</w:t>
            </w:r>
          </w:p>
          <w:p w:rsidR="00671E26" w:rsidRPr="00783764" w:rsidRDefault="00671E26" w:rsidP="000B0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005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8323D4" w:rsidP="000B0919">
            <w:pPr>
              <w:spacing w:after="0" w:line="240" w:lineRule="auto"/>
              <w:jc w:val="both"/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por conocer 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las formas de pago.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870CBC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Demuestra ejemplos de 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las formas de pago</w:t>
            </w:r>
            <w:r w:rsidR="00671E26"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C464DC" w:rsidP="00C464DC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05</w:t>
            </w:r>
          </w:p>
        </w:tc>
      </w:tr>
      <w:tr w:rsidR="00783764" w:rsidRPr="00783764" w:rsidTr="002D70FD">
        <w:trPr>
          <w:trHeight w:val="172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D4" w:rsidRPr="00783764" w:rsidRDefault="008323D4" w:rsidP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4" w:rsidRPr="00783764" w:rsidRDefault="00C671A6" w:rsidP="00832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A96A47" w:rsidRPr="00783764">
              <w:rPr>
                <w:rFonts w:ascii="Times New Roman" w:eastAsia="Times New Roman" w:hAnsi="Times New Roman"/>
                <w:lang w:eastAsia="es-PE"/>
              </w:rPr>
              <w:t>La novación</w:t>
            </w:r>
          </w:p>
          <w:p w:rsidR="00A96A47" w:rsidRPr="00783764" w:rsidRDefault="00C671A6" w:rsidP="00832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A96A47" w:rsidRPr="00783764">
              <w:rPr>
                <w:rFonts w:ascii="Times New Roman" w:eastAsia="Times New Roman" w:hAnsi="Times New Roman"/>
                <w:lang w:eastAsia="es-PE"/>
              </w:rPr>
              <w:t>La compensación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783764" w:rsidRDefault="008323D4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oce las formas de extinción de pago a través de la novación y la compensación.</w:t>
            </w:r>
          </w:p>
          <w:p w:rsidR="008323D4" w:rsidRPr="00783764" w:rsidRDefault="008323D4" w:rsidP="00832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323D4" w:rsidRPr="00783764" w:rsidRDefault="008323D4" w:rsidP="00832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783764" w:rsidRDefault="008323D4" w:rsidP="008323D4">
            <w:pPr>
              <w:spacing w:after="0" w:line="240" w:lineRule="auto"/>
              <w:jc w:val="both"/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por </w:t>
            </w:r>
            <w:r w:rsidR="003A5B2A" w:rsidRPr="00783764">
              <w:rPr>
                <w:rFonts w:ascii="Times New Roman" w:eastAsia="Times New Roman" w:hAnsi="Times New Roman"/>
                <w:lang w:eastAsia="es-PE"/>
              </w:rPr>
              <w:t xml:space="preserve">conocer 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las formas de extinción de pago a través de la novación y la compensación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D4" w:rsidRPr="00783764" w:rsidRDefault="008323D4" w:rsidP="008323D4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323D4" w:rsidRPr="00783764" w:rsidRDefault="008323D4" w:rsidP="008323D4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323D4" w:rsidRPr="00783764" w:rsidRDefault="008323D4" w:rsidP="008323D4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D4" w:rsidRPr="00783764" w:rsidRDefault="008323D4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>Muestra</w:t>
            </w:r>
            <w:r w:rsidR="00870CBC" w:rsidRPr="00783764">
              <w:rPr>
                <w:rFonts w:ascii="Times New Roman" w:eastAsia="Times New Roman" w:hAnsi="Times New Roman"/>
                <w:lang w:val="es-ES" w:eastAsia="es-PE"/>
              </w:rPr>
              <w:t xml:space="preserve"> los instrumentos donde aparece un contrato de </w:t>
            </w:r>
            <w:r w:rsidR="00870CBC" w:rsidRPr="00783764">
              <w:rPr>
                <w:rFonts w:ascii="Times New Roman" w:eastAsia="Times New Roman" w:hAnsi="Times New Roman"/>
                <w:lang w:eastAsia="es-PE"/>
              </w:rPr>
              <w:t>la novación y la compensación.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D4" w:rsidRPr="00783764" w:rsidRDefault="00C464DC" w:rsidP="00C464D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06</w:t>
            </w:r>
          </w:p>
        </w:tc>
      </w:tr>
      <w:tr w:rsidR="00783764" w:rsidRPr="00783764" w:rsidTr="00576969">
        <w:trPr>
          <w:trHeight w:val="8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87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-La condonación</w:t>
            </w:r>
          </w:p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-La consolidación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formas de extinción de pago a través de la condonación y la consolidación.</w:t>
            </w:r>
          </w:p>
          <w:p w:rsidR="00870CBC" w:rsidRPr="00783764" w:rsidRDefault="00870CBC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70CBC" w:rsidRPr="00783764" w:rsidRDefault="00870CBC" w:rsidP="00870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783764" w:rsidRDefault="00870CBC" w:rsidP="00870CBC">
            <w:pPr>
              <w:spacing w:after="0" w:line="240" w:lineRule="auto"/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Muestra su interés por conocer las formas de extinción de pago a través de condonación y la consolidación.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Muestra los instrumentos donde aparece un contrato de </w:t>
            </w:r>
            <w:r w:rsidRPr="00783764">
              <w:rPr>
                <w:rFonts w:ascii="Times New Roman" w:eastAsia="Times New Roman" w:hAnsi="Times New Roman"/>
                <w:lang w:eastAsia="es-PE"/>
              </w:rPr>
              <w:t>condonación y la consolidación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BC" w:rsidRPr="00783764" w:rsidRDefault="00C464DC" w:rsidP="00C464D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870CBC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06</w:t>
            </w:r>
          </w:p>
        </w:tc>
      </w:tr>
      <w:tr w:rsidR="00783764" w:rsidRPr="00783764" w:rsidTr="002D70FD">
        <w:trPr>
          <w:trHeight w:val="109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87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-La transacción</w:t>
            </w:r>
          </w:p>
          <w:p w:rsidR="00870CBC" w:rsidRPr="00783764" w:rsidRDefault="00870CBC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-El mutuo disenso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Conoce las formas de extinción de pago a través de la transacción y el mutuo disenso</w:t>
            </w:r>
          </w:p>
          <w:p w:rsidR="00870CBC" w:rsidRPr="00783764" w:rsidRDefault="00870CBC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70CBC" w:rsidRPr="00783764" w:rsidRDefault="00870CBC" w:rsidP="00870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C" w:rsidRPr="00783764" w:rsidRDefault="00870CBC" w:rsidP="00A8039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Muestra su interés por conocer las formas de extinción de pago a través de </w:t>
            </w:r>
            <w:r w:rsidR="00A8039C" w:rsidRPr="00783764">
              <w:rPr>
                <w:rFonts w:ascii="Times New Roman" w:eastAsia="Times New Roman" w:hAnsi="Times New Roman"/>
                <w:lang w:eastAsia="es-PE"/>
              </w:rPr>
              <w:t>la transacción y el mutuo disenso.</w:t>
            </w:r>
          </w:p>
          <w:p w:rsidR="00870CBC" w:rsidRPr="00783764" w:rsidRDefault="00870CBC" w:rsidP="00870CBC">
            <w:pPr>
              <w:spacing w:after="0" w:line="240" w:lineRule="auto"/>
              <w:jc w:val="both"/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70CBC" w:rsidRPr="00783764" w:rsidRDefault="00870CBC" w:rsidP="00870CB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9C" w:rsidRPr="00783764" w:rsidRDefault="00870CBC" w:rsidP="00A8039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Muestra los instrumentos donde aparece un contrato de </w:t>
            </w:r>
            <w:r w:rsidR="00A8039C" w:rsidRPr="00783764">
              <w:rPr>
                <w:rFonts w:ascii="Times New Roman" w:eastAsia="Times New Roman" w:hAnsi="Times New Roman"/>
                <w:lang w:eastAsia="es-PE"/>
              </w:rPr>
              <w:t>la transacción y el mutuo disenso</w:t>
            </w:r>
          </w:p>
          <w:p w:rsidR="00870CBC" w:rsidRPr="00783764" w:rsidRDefault="00870CBC" w:rsidP="00870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BC" w:rsidRPr="00783764" w:rsidRDefault="00C464DC" w:rsidP="00C464D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06</w:t>
            </w:r>
          </w:p>
        </w:tc>
      </w:tr>
      <w:tr w:rsidR="00783764" w:rsidRPr="00783764" w:rsidTr="00576969">
        <w:trPr>
          <w:trHeight w:val="30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576969">
        <w:trPr>
          <w:trHeight w:val="24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576969">
        <w:trPr>
          <w:trHeight w:val="265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Examen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Presenta el avance de la investigación al 70%, de acuerdo al proyecto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Lista de Cotejo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C464DC" w:rsidP="00C464DC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ascii="Times New Roman" w:eastAsia="Times New Roman" w:hAnsi="Times New Roman"/>
                <w:lang w:eastAsia="es-PE"/>
              </w:rPr>
              <w:t>20</w:t>
            </w:r>
            <w:r w:rsidR="0077252D"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435225">
              <w:rPr>
                <w:rFonts w:ascii="Times New Roman" w:eastAsia="Times New Roman" w:hAnsi="Times New Roman"/>
                <w:lang w:eastAsia="es-PE"/>
              </w:rPr>
              <w:t>06</w:t>
            </w:r>
          </w:p>
        </w:tc>
      </w:tr>
    </w:tbl>
    <w:p w:rsidR="00ED2D08" w:rsidRPr="00783764" w:rsidRDefault="00ED2D08" w:rsidP="00D92B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eastAsia="es-ES"/>
        </w:rPr>
      </w:pPr>
    </w:p>
    <w:tbl>
      <w:tblPr>
        <w:tblW w:w="1077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065"/>
        <w:gridCol w:w="851"/>
        <w:gridCol w:w="850"/>
        <w:gridCol w:w="1701"/>
        <w:gridCol w:w="1843"/>
        <w:gridCol w:w="1843"/>
        <w:gridCol w:w="770"/>
      </w:tblGrid>
      <w:tr w:rsidR="00783764" w:rsidRPr="00783764" w:rsidTr="009250C7">
        <w:trPr>
          <w:trHeight w:val="44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08" w:rsidRPr="00783764" w:rsidRDefault="00ED2D08" w:rsidP="00751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i/>
                <w:lang w:eastAsia="es-PE"/>
              </w:rPr>
              <w:t>CAPACIDAD  DE LA UNIDAD DIDÁCTICA IV :</w:t>
            </w:r>
            <w:r w:rsidRPr="00783764">
              <w:rPr>
                <w:rFonts w:ascii="Times New Roman" w:hAnsi="Times New Roman"/>
              </w:rPr>
              <w:t xml:space="preserve"> </w:t>
            </w:r>
            <w:r w:rsidR="003B358B" w:rsidRPr="00783764">
              <w:rPr>
                <w:rFonts w:ascii="Times New Roman" w:hAnsi="Times New Roman"/>
                <w:b/>
                <w:i/>
                <w:lang w:val="es-ES"/>
              </w:rPr>
              <w:t>INEJECUCIÓN DE LAS OBLIGACIONES</w:t>
            </w:r>
          </w:p>
          <w:p w:rsidR="00ED2D08" w:rsidRPr="00783764" w:rsidRDefault="00751966" w:rsidP="00751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Identifica las figuras de responsabilidad, la teoría del riesgo y el nexo causal</w:t>
            </w:r>
            <w:r w:rsidR="002D4469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</w:tr>
      <w:tr w:rsidR="00783764" w:rsidRPr="00783764" w:rsidTr="000B0919">
        <w:trPr>
          <w:trHeight w:val="50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Contenidos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Indicadores de logro de la capacidad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0B0919">
        <w:trPr>
          <w:trHeight w:val="31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Conceptual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Procedimental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783764" w:rsidTr="000B0919">
        <w:trPr>
          <w:trHeight w:val="1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lastRenderedPageBreak/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DB" w:rsidRPr="00783764" w:rsidRDefault="00CF59DB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4B1F45" w:rsidRPr="00783764" w:rsidRDefault="004F330F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A96A47" w:rsidRPr="00783764">
              <w:rPr>
                <w:rFonts w:ascii="Times New Roman" w:eastAsia="Times New Roman" w:hAnsi="Times New Roman"/>
                <w:lang w:eastAsia="es-PE"/>
              </w:rPr>
              <w:t>Teoría del riesgo</w:t>
            </w:r>
          </w:p>
          <w:p w:rsidR="00A96A47" w:rsidRPr="00783764" w:rsidRDefault="004F330F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A96A47" w:rsidRPr="00783764">
              <w:rPr>
                <w:rFonts w:ascii="Times New Roman" w:eastAsia="Times New Roman" w:hAnsi="Times New Roman"/>
                <w:lang w:eastAsia="es-PE"/>
              </w:rPr>
              <w:t>La responsabilidad civil</w:t>
            </w:r>
          </w:p>
          <w:p w:rsidR="00A96A47" w:rsidRPr="00783764" w:rsidRDefault="00A96A47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FB" w:rsidRPr="00783764" w:rsidRDefault="0043075A" w:rsidP="000B0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Reconoce</w:t>
            </w:r>
            <w:r w:rsidR="002D70FD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 </w:t>
            </w:r>
            <w:r w:rsidR="00A8039C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las figuras jurídicas de la teoría del riesgo y la responsabilidad civil. </w:t>
            </w:r>
          </w:p>
          <w:p w:rsidR="00ED2D08" w:rsidRPr="00783764" w:rsidRDefault="00ED2D08" w:rsidP="000058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C" w:rsidRPr="00783764" w:rsidRDefault="00ED2D08" w:rsidP="00A80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</w:t>
            </w:r>
            <w:r w:rsidR="00666D8F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sobre </w:t>
            </w:r>
            <w:r w:rsidR="00A8039C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las figuras jurídicas de la teoría del riesgo y la responsabilidad civil. </w:t>
            </w:r>
          </w:p>
          <w:p w:rsidR="00ED2D08" w:rsidRPr="00783764" w:rsidRDefault="00ED2D08" w:rsidP="00430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9C" w:rsidRPr="00783764" w:rsidRDefault="00A8039C" w:rsidP="00A80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ejemplos  de teoría del riesgo y la responsabilidad civil. </w:t>
            </w:r>
          </w:p>
          <w:p w:rsidR="00ED2D08" w:rsidRPr="00783764" w:rsidRDefault="00ED2D08" w:rsidP="0043075A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783764" w:rsidRDefault="00C464DC" w:rsidP="00C464DC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ED2D08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06</w:t>
            </w:r>
          </w:p>
        </w:tc>
      </w:tr>
      <w:tr w:rsidR="00783764" w:rsidRPr="00783764" w:rsidTr="009C172D">
        <w:trPr>
          <w:trHeight w:val="8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8F" w:rsidRPr="00783764" w:rsidRDefault="00666D8F" w:rsidP="00666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F" w:rsidRPr="00783764" w:rsidRDefault="004F330F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CF59DB" w:rsidRPr="00783764">
              <w:rPr>
                <w:rFonts w:ascii="Times New Roman" w:eastAsia="Times New Roman" w:hAnsi="Times New Roman"/>
                <w:lang w:eastAsia="es-PE"/>
              </w:rPr>
              <w:t>La indemnización</w:t>
            </w:r>
          </w:p>
          <w:p w:rsidR="00CF59DB" w:rsidRPr="00783764" w:rsidRDefault="004F330F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CF59DB" w:rsidRPr="00783764">
              <w:rPr>
                <w:rFonts w:ascii="Times New Roman" w:eastAsia="Times New Roman" w:hAnsi="Times New Roman"/>
                <w:lang w:eastAsia="es-PE"/>
              </w:rPr>
              <w:t>El nexo causal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Reconoce los </w:t>
            </w:r>
            <w:r w:rsidR="00A8039C" w:rsidRPr="00783764">
              <w:rPr>
                <w:rFonts w:ascii="Times New Roman" w:eastAsia="Times New Roman" w:hAnsi="Times New Roman"/>
                <w:bCs/>
                <w:lang w:eastAsia="es-PE"/>
              </w:rPr>
              <w:t>componentes de la indemnización  y el nexo causal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la importancia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>de los componentes de la indemnización  y el nexo causal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F143DA" w:rsidP="00666D8F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ejemplos  de indemnización civil.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783764" w:rsidRDefault="00C464DC" w:rsidP="00C464DC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77252D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07</w:t>
            </w:r>
          </w:p>
        </w:tc>
      </w:tr>
      <w:tr w:rsidR="00783764" w:rsidRPr="00783764" w:rsidTr="00B52342">
        <w:trPr>
          <w:trHeight w:val="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666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F" w:rsidRPr="00783764" w:rsidRDefault="00CF59DB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La mora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Reconoce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 naturaleza jurídica y características de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>la mora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sobre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 importancia de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>la  naturaleza jurídica y características de la mora.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F143DA" w:rsidP="00666D8F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ejemplos  de mora.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783764" w:rsidRDefault="00C464DC" w:rsidP="00C464D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666D8F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07</w:t>
            </w:r>
          </w:p>
        </w:tc>
      </w:tr>
      <w:tr w:rsidR="00783764" w:rsidRPr="00783764" w:rsidTr="00C635C4">
        <w:trPr>
          <w:trHeight w:val="10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666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D8F" w:rsidRPr="00783764" w:rsidRDefault="00CF59DB" w:rsidP="00A96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Obligaciones con cláusula penal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Reconoce los sus antecedentes históricos, su naturaleza jurídica y características de 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Obligaciones con cláusula penal</w:t>
            </w: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783764" w:rsidRDefault="00666D8F" w:rsidP="00666D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783764" w:rsidRDefault="00666D8F" w:rsidP="00F143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Discute la importancia de </w:t>
            </w:r>
            <w:r w:rsidR="00F143DA" w:rsidRPr="00783764">
              <w:rPr>
                <w:rFonts w:ascii="Times New Roman" w:eastAsia="Times New Roman" w:hAnsi="Times New Roman"/>
                <w:bCs/>
                <w:lang w:eastAsia="es-PE"/>
              </w:rPr>
              <w:t xml:space="preserve">las 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Obligaciones con cláusula penal.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783764" w:rsidRDefault="00666D8F" w:rsidP="00666D8F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783764" w:rsidRDefault="00666D8F" w:rsidP="00F143DA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783764">
              <w:rPr>
                <w:rFonts w:ascii="Times New Roman" w:eastAsia="Times New Roman" w:hAnsi="Times New Roman"/>
                <w:lang w:val="es-ES" w:eastAsia="es-PE"/>
              </w:rPr>
              <w:t xml:space="preserve">Elabora </w:t>
            </w:r>
            <w:r w:rsidR="00F143DA" w:rsidRPr="00783764">
              <w:rPr>
                <w:rFonts w:ascii="Times New Roman" w:eastAsia="Times New Roman" w:hAnsi="Times New Roman"/>
                <w:lang w:val="es-ES" w:eastAsia="es-PE"/>
              </w:rPr>
              <w:t xml:space="preserve">contratos con </w:t>
            </w:r>
            <w:r w:rsidR="00F143DA" w:rsidRPr="00783764">
              <w:rPr>
                <w:rFonts w:ascii="Times New Roman" w:eastAsia="Times New Roman" w:hAnsi="Times New Roman"/>
                <w:lang w:eastAsia="es-PE"/>
              </w:rPr>
              <w:t>obligaciones con cláusula penal</w:t>
            </w:r>
            <w:r w:rsidRPr="00783764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783764" w:rsidRDefault="0077252D" w:rsidP="00C464D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783764">
              <w:rPr>
                <w:rFonts w:ascii="Times New Roman" w:hAnsi="Times New Roman"/>
                <w:bCs/>
              </w:rPr>
              <w:t>1</w:t>
            </w:r>
            <w:r w:rsidR="00C464DC">
              <w:rPr>
                <w:rFonts w:ascii="Times New Roman" w:hAnsi="Times New Roman"/>
                <w:bCs/>
              </w:rPr>
              <w:t>8</w:t>
            </w:r>
            <w:r w:rsidR="00666D8F" w:rsidRPr="00783764">
              <w:rPr>
                <w:rFonts w:ascii="Times New Roman" w:hAnsi="Times New Roman"/>
                <w:bCs/>
              </w:rPr>
              <w:t>-</w:t>
            </w:r>
            <w:r w:rsidR="00435225">
              <w:rPr>
                <w:rFonts w:ascii="Times New Roman" w:hAnsi="Times New Roman"/>
                <w:bCs/>
              </w:rPr>
              <w:t>07</w:t>
            </w:r>
          </w:p>
        </w:tc>
      </w:tr>
      <w:tr w:rsidR="00783764" w:rsidRPr="00783764" w:rsidTr="000B0919">
        <w:trPr>
          <w:trHeight w:val="3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0B0919">
        <w:trPr>
          <w:trHeight w:val="2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783764" w:rsidTr="000B0919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 xml:space="preserve">Examen </w:t>
            </w:r>
          </w:p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Presentación y exposición del  articulo al 100%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Rubrica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77252D" w:rsidP="0077252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783764">
              <w:rPr>
                <w:rFonts w:ascii="Times New Roman" w:eastAsia="Times New Roman" w:hAnsi="Times New Roman"/>
                <w:lang w:eastAsia="es-PE"/>
              </w:rPr>
              <w:t>18</w:t>
            </w:r>
            <w:r w:rsidR="000B0919" w:rsidRPr="00783764">
              <w:rPr>
                <w:rFonts w:ascii="Times New Roman" w:eastAsia="Times New Roman" w:hAnsi="Times New Roman"/>
                <w:lang w:eastAsia="es-PE"/>
              </w:rPr>
              <w:t>-</w:t>
            </w:r>
            <w:r w:rsidR="00435225">
              <w:rPr>
                <w:rFonts w:ascii="Times New Roman" w:eastAsia="Times New Roman" w:hAnsi="Times New Roman"/>
                <w:lang w:eastAsia="es-PE"/>
              </w:rPr>
              <w:t>07</w:t>
            </w:r>
          </w:p>
        </w:tc>
      </w:tr>
      <w:tr w:rsidR="00783764" w:rsidRPr="00783764" w:rsidTr="000B0919">
        <w:trPr>
          <w:trHeight w:val="263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:rsidR="00ED2D08" w:rsidRPr="00783764" w:rsidRDefault="00ED2D08" w:rsidP="00ED2D08">
      <w:pPr>
        <w:spacing w:after="0" w:line="240" w:lineRule="auto"/>
        <w:rPr>
          <w:rFonts w:ascii="Times New Roman" w:hAnsi="Times New Roman"/>
          <w:vanish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/>
          <w:b/>
          <w:iCs/>
          <w:lang w:val="es-ES" w:eastAsia="es-ES"/>
        </w:rPr>
      </w:pPr>
    </w:p>
    <w:p w:rsidR="00ED2D08" w:rsidRPr="00783764" w:rsidRDefault="00ED2D08" w:rsidP="00ED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lang w:val="es-ES" w:eastAsia="es-ES"/>
        </w:rPr>
      </w:pPr>
      <w:r w:rsidRPr="00783764">
        <w:rPr>
          <w:rFonts w:ascii="Times New Roman" w:eastAsia="Times New Roman" w:hAnsi="Times New Roman"/>
          <w:b/>
          <w:iCs/>
          <w:lang w:val="es-ES" w:eastAsia="es-ES"/>
        </w:rPr>
        <w:t>METODOLOGIA DE EVALUACIÓN</w:t>
      </w:r>
    </w:p>
    <w:p w:rsidR="00E560CA" w:rsidRPr="00783764" w:rsidRDefault="00E560CA" w:rsidP="00E560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iCs/>
          <w:lang w:val="es-ES" w:eastAsia="es-ES"/>
        </w:rPr>
      </w:pPr>
    </w:p>
    <w:p w:rsidR="00ED2D08" w:rsidRPr="00783764" w:rsidRDefault="00ED2D08" w:rsidP="00E560CA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El sistema de evaluación es integral, permanente, cualitativo y cuantitativo, (vigesimal) de  00 a 20, nota aprobatoria mínima 11 once. De conformidad con el Cap. X, Art. 127 del actual Reglamento Académico.</w:t>
      </w:r>
    </w:p>
    <w:p w:rsidR="00ED2D08" w:rsidRPr="00783764" w:rsidRDefault="00ED2D08" w:rsidP="00E560CA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>La evaluación para los currículos por competencias, será de cuatro módulos de competencias profesionales (artículo 58° del Estatuto vigente). Y se dará de la siguiente manera: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092"/>
        <w:gridCol w:w="2127"/>
      </w:tblGrid>
      <w:tr w:rsidR="00783764" w:rsidRPr="00783764" w:rsidTr="004A01CE"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VARIABLE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PONDERACION</w:t>
            </w:r>
          </w:p>
        </w:tc>
        <w:tc>
          <w:tcPr>
            <w:tcW w:w="2127" w:type="dxa"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UNIDAD DIDACTICA</w:t>
            </w:r>
          </w:p>
        </w:tc>
      </w:tr>
      <w:tr w:rsidR="00783764" w:rsidRPr="00783764" w:rsidTr="004A01CE">
        <w:trPr>
          <w:trHeight w:val="262"/>
        </w:trPr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lastRenderedPageBreak/>
              <w:t>Evaluación de Conocimiento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30%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El ciclo académico comprende 4 módulos</w:t>
            </w:r>
          </w:p>
        </w:tc>
      </w:tr>
      <w:tr w:rsidR="00783764" w:rsidRPr="00783764" w:rsidTr="004A01CE"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Evaluación de</w:t>
            </w:r>
            <w:r w:rsidRPr="00783764">
              <w:rPr>
                <w:rFonts w:ascii="Times New Roman" w:hAnsi="Times New Roman"/>
              </w:rPr>
              <w:t xml:space="preserve"> </w:t>
            </w:r>
            <w:r w:rsidRPr="00783764">
              <w:rPr>
                <w:rFonts w:ascii="Times New Roman" w:hAnsi="Times New Roman"/>
                <w:b/>
                <w:lang w:val="es-ES"/>
              </w:rPr>
              <w:t>Producto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ind w:left="1134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783764" w:rsidRPr="00783764" w:rsidTr="004A01CE">
        <w:tc>
          <w:tcPr>
            <w:tcW w:w="297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Evaluación de Desempeño</w:t>
            </w:r>
          </w:p>
        </w:tc>
        <w:tc>
          <w:tcPr>
            <w:tcW w:w="2092" w:type="dxa"/>
            <w:shd w:val="clear" w:color="auto" w:fill="auto"/>
          </w:tcPr>
          <w:p w:rsidR="00ED2D08" w:rsidRPr="00783764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783764">
              <w:rPr>
                <w:rFonts w:ascii="Times New Roman" w:hAnsi="Times New Roman"/>
                <w:b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ED2D08" w:rsidRPr="00783764" w:rsidRDefault="00ED2D08" w:rsidP="0000580D">
            <w:pPr>
              <w:spacing w:after="0" w:line="240" w:lineRule="auto"/>
              <w:ind w:left="1134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  <w:r w:rsidRPr="00783764">
        <w:rPr>
          <w:rFonts w:ascii="Times New Roman" w:hAnsi="Times New Roman"/>
          <w:lang w:val="es-ES"/>
        </w:rPr>
        <w:t>Siendo el promedio final (PF), el promedio simple de los promedios ponderados de cada módulo (PM1, PM2, PM3, PM4); calculado de la siguiente manera:</w:t>
      </w: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3258" w:firstLine="282"/>
        <w:jc w:val="both"/>
        <w:rPr>
          <w:rFonts w:ascii="Times New Roman" w:eastAsia="Times New Roman" w:hAnsi="Times New Roman"/>
          <w:lang w:val="en-US" w:eastAsia="es-ES"/>
        </w:rPr>
      </w:pPr>
      <w:r w:rsidRPr="00783764">
        <w:rPr>
          <w:rFonts w:ascii="Times New Roman" w:eastAsia="Times New Roman" w:hAnsi="Times New Roman"/>
          <w:lang w:val="en-US" w:eastAsia="es-ES"/>
        </w:rPr>
        <w:t>PE= PM1 + PM2 + PM3 + PM4</w:t>
      </w: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lang w:val="en-US" w:eastAsia="es-ES"/>
        </w:rPr>
      </w:pPr>
      <w:r w:rsidRPr="00783764">
        <w:rPr>
          <w:rFonts w:ascii="Times New Roman" w:eastAsia="Times New Roman" w:hAnsi="Times New Roman"/>
          <w:lang w:val="en-US" w:eastAsia="es-ES"/>
        </w:rPr>
        <w:t xml:space="preserve"> </w:t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  <w:t>_________________________</w:t>
      </w:r>
    </w:p>
    <w:p w:rsidR="00ED2D08" w:rsidRPr="00783764" w:rsidRDefault="00ED2D08" w:rsidP="00E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783764">
        <w:rPr>
          <w:rFonts w:ascii="Times New Roman" w:eastAsia="Times New Roman" w:hAnsi="Times New Roman"/>
          <w:lang w:val="en-US" w:eastAsia="es-ES"/>
        </w:rPr>
        <w:t xml:space="preserve">                                  </w:t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n-U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>4</w:t>
      </w:r>
    </w:p>
    <w:p w:rsidR="00E36A90" w:rsidRPr="00783764" w:rsidRDefault="00E36A90" w:rsidP="00E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val="es-ES" w:eastAsia="es-ES"/>
        </w:rPr>
      </w:pPr>
    </w:p>
    <w:p w:rsidR="00ED2D08" w:rsidRPr="00783764" w:rsidRDefault="00ED2D08" w:rsidP="00E34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lang w:val="es-ES" w:eastAsia="es-ES"/>
        </w:rPr>
      </w:pPr>
      <w:r w:rsidRPr="00783764">
        <w:rPr>
          <w:rFonts w:ascii="Times New Roman" w:eastAsia="Times New Roman" w:hAnsi="Times New Roman"/>
          <w:b/>
          <w:iCs/>
          <w:lang w:val="es-ES" w:eastAsia="es-ES"/>
        </w:rPr>
        <w:t>VIII.   BIBLIOGRAFÍA BÁSICA Y COMPLEMENTARIA</w:t>
      </w:r>
    </w:p>
    <w:p w:rsidR="00EE26E7" w:rsidRPr="00783764" w:rsidRDefault="00EE26E7" w:rsidP="0041797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:rsidR="005903F1" w:rsidRPr="00783764" w:rsidRDefault="00A96A47" w:rsidP="00A96A47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FERRERO COSTA, Raúl. Curso de Derecho de las Obligaciones. 2da ed. Lima- Perú, Cultural Cuzco, 1988</w:t>
      </w:r>
      <w:r w:rsidR="0037215F" w:rsidRPr="00783764">
        <w:rPr>
          <w:rFonts w:ascii="Palatino Linotype" w:eastAsia="Calibri" w:hAnsi="Palatino Linotype" w:cs="Arial"/>
          <w:sz w:val="20"/>
          <w:szCs w:val="20"/>
          <w:lang w:val="es-MX"/>
        </w:rPr>
        <w:t>.</w:t>
      </w:r>
    </w:p>
    <w:p w:rsidR="0037215F" w:rsidRPr="00783764" w:rsidRDefault="0037215F" w:rsidP="0037215F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 xml:space="preserve">OSTERLING PARODI, Felipe. "Inejecución de Obligaciones". En: VARIOS. Para leer el Código Civil I. </w:t>
      </w:r>
      <w:r w:rsidR="00BA6B6F" w:rsidRPr="00783764">
        <w:rPr>
          <w:rFonts w:ascii="Palatino Linotype" w:eastAsia="Calibri" w:hAnsi="Palatino Linotype" w:cs="Arial"/>
          <w:sz w:val="20"/>
          <w:szCs w:val="20"/>
          <w:lang w:val="es-MX"/>
        </w:rPr>
        <w:t>9</w:t>
      </w: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 xml:space="preserve">na. ed. Lima - Perú, Fondo Editorial de la Pontificia Universidad Católica del Perú, 1990. </w:t>
      </w:r>
    </w:p>
    <w:p w:rsidR="0037215F" w:rsidRPr="00783764" w:rsidRDefault="0037215F" w:rsidP="0037215F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OSTERLING PARODI, Felipe y CASTILLO FREYRE, Mario. Tratado de las Obligaciones. Lima - Perú, Fondo Editorial de la Pontificia Universidad Católica del Perú, Vol. XVI,</w:t>
      </w:r>
      <w:r w:rsidR="00BA6B6F" w:rsidRPr="00783764">
        <w:rPr>
          <w:rFonts w:ascii="Palatino Linotype" w:eastAsia="Calibri" w:hAnsi="Palatino Linotype" w:cs="Arial"/>
          <w:sz w:val="20"/>
          <w:szCs w:val="20"/>
          <w:lang w:val="es-MX"/>
        </w:rPr>
        <w:t xml:space="preserve"> </w:t>
      </w: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1990.</w:t>
      </w:r>
    </w:p>
    <w:p w:rsidR="00ED2D08" w:rsidRPr="00783764" w:rsidRDefault="0037215F" w:rsidP="0037215F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PUIG PEÑA, Federico. Compendio de Derecho Civil Español. Barcelona - España, Edic. Nauta, 1966.</w:t>
      </w:r>
    </w:p>
    <w:p w:rsidR="00ED2D08" w:rsidRPr="00783764" w:rsidRDefault="0037215F" w:rsidP="0037215F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  <w:lang w:val="es-MX"/>
        </w:rPr>
        <w:t>PALACIOS PIMENTEL, Gustavo. Manual de Derecho civil. Segunda edición. Tomos I y II. Vol. I. Lima: Edit. A. Tacto. 1990.</w:t>
      </w:r>
    </w:p>
    <w:p w:rsidR="005D65DC" w:rsidRPr="00783764" w:rsidRDefault="005D65DC" w:rsidP="0037215F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</w:rPr>
      </w:pPr>
      <w:r w:rsidRPr="00783764">
        <w:rPr>
          <w:rFonts w:ascii="Palatino Linotype" w:eastAsia="Calibri" w:hAnsi="Palatino Linotype" w:cs="Arial"/>
          <w:sz w:val="20"/>
          <w:szCs w:val="20"/>
        </w:rPr>
        <w:t>DE LA PUENTE y LAVALLE, Manuel. La teoría del riesgo en el Código civil. Vol. I. Lima: Fondo editorial PUC.1985.</w:t>
      </w:r>
    </w:p>
    <w:p w:rsidR="005D65DC" w:rsidRPr="00783764" w:rsidRDefault="005D65DC" w:rsidP="0037215F">
      <w:pPr>
        <w:spacing w:after="200" w:line="276" w:lineRule="auto"/>
        <w:ind w:left="1800"/>
        <w:jc w:val="both"/>
        <w:rPr>
          <w:rFonts w:ascii="Palatino Linotype" w:eastAsia="Calibri" w:hAnsi="Palatino Linotype" w:cs="Arial"/>
          <w:sz w:val="20"/>
          <w:szCs w:val="20"/>
          <w:lang w:val="es-MX"/>
        </w:rPr>
      </w:pPr>
      <w:r w:rsidRPr="00783764">
        <w:rPr>
          <w:rFonts w:ascii="Palatino Linotype" w:eastAsia="Calibri" w:hAnsi="Palatino Linotype" w:cs="Arial"/>
          <w:sz w:val="20"/>
          <w:szCs w:val="20"/>
        </w:rPr>
        <w:t>FERNÁNDEZ CRUZ, Gastó. La naturaleza jurídica de los intereses: Punto de conexión entre Derecho y Economía. En: Derecho 45. Lima: PUC.1991.</w:t>
      </w:r>
    </w:p>
    <w:p w:rsidR="0000580D" w:rsidRPr="00783764" w:rsidRDefault="00ED2D08" w:rsidP="00783764">
      <w:pPr>
        <w:tabs>
          <w:tab w:val="left" w:pos="284"/>
          <w:tab w:val="left" w:pos="1134"/>
          <w:tab w:val="left" w:pos="2552"/>
        </w:tabs>
        <w:spacing w:line="240" w:lineRule="auto"/>
        <w:ind w:left="4248" w:hanging="1134"/>
        <w:jc w:val="both"/>
        <w:rPr>
          <w:rFonts w:ascii="Times New Roman" w:eastAsia="Times New Roman" w:hAnsi="Times New Roman"/>
          <w:bCs/>
          <w:lang w:val="es-ES" w:eastAsia="es-ES"/>
        </w:rPr>
      </w:pPr>
      <w:r w:rsidRPr="00783764">
        <w:rPr>
          <w:rFonts w:ascii="Times New Roman" w:eastAsia="Times New Roman" w:hAnsi="Times New Roman"/>
          <w:lang w:val="es-ES" w:eastAsia="es-ES"/>
        </w:rPr>
        <w:t xml:space="preserve">     </w:t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  <w:t xml:space="preserve"> </w:t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  <w:t xml:space="preserve">             </w:t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="00F143DA" w:rsidRPr="00783764">
        <w:rPr>
          <w:rFonts w:ascii="Times New Roman" w:eastAsia="Times New Roman" w:hAnsi="Times New Roman"/>
          <w:lang w:val="es-ES" w:eastAsia="es-ES"/>
        </w:rPr>
        <w:tab/>
      </w:r>
      <w:r w:rsidR="004C1B23">
        <w:rPr>
          <w:rFonts w:ascii="Times New Roman" w:eastAsia="Times New Roman" w:hAnsi="Times New Roman"/>
          <w:lang w:val="es-ES" w:eastAsia="es-ES"/>
        </w:rPr>
        <w:t xml:space="preserve">Huacho, </w:t>
      </w:r>
      <w:r w:rsidR="00435225">
        <w:rPr>
          <w:rFonts w:ascii="Times New Roman" w:eastAsia="Times New Roman" w:hAnsi="Times New Roman"/>
          <w:lang w:val="es-ES" w:eastAsia="es-ES"/>
        </w:rPr>
        <w:t>marzo del 2018.</w:t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</w:r>
      <w:r w:rsidRPr="00783764">
        <w:rPr>
          <w:rFonts w:ascii="Times New Roman" w:eastAsia="Times New Roman" w:hAnsi="Times New Roman"/>
          <w:lang w:val="es-ES" w:eastAsia="es-ES"/>
        </w:rPr>
        <w:tab/>
        <w:t xml:space="preserve">      _______________</w:t>
      </w:r>
      <w:r w:rsidR="00DE6838" w:rsidRPr="00783764">
        <w:rPr>
          <w:rFonts w:ascii="Times New Roman" w:eastAsia="Times New Roman" w:hAnsi="Times New Roman"/>
          <w:lang w:val="es-ES" w:eastAsia="es-ES"/>
        </w:rPr>
        <w:t>______</w:t>
      </w:r>
      <w:r w:rsidR="0037215F" w:rsidRPr="00783764">
        <w:rPr>
          <w:rFonts w:ascii="Times New Roman" w:eastAsia="Times New Roman" w:hAnsi="Times New Roman"/>
          <w:lang w:val="es-ES" w:eastAsia="es-ES"/>
        </w:rPr>
        <w:t xml:space="preserve">   </w:t>
      </w:r>
      <w:r w:rsidR="0037215F" w:rsidRPr="00783764">
        <w:rPr>
          <w:rFonts w:ascii="Times New Roman" w:eastAsia="Times New Roman" w:hAnsi="Times New Roman"/>
          <w:lang w:val="es-ES" w:eastAsia="es-ES"/>
        </w:rPr>
        <w:tab/>
      </w:r>
      <w:r w:rsidR="0037215F" w:rsidRPr="00783764">
        <w:rPr>
          <w:rFonts w:ascii="Times New Roman" w:eastAsia="Times New Roman" w:hAnsi="Times New Roman"/>
          <w:lang w:val="es-ES" w:eastAsia="es-ES"/>
        </w:rPr>
        <w:tab/>
        <w:t xml:space="preserve">                 </w:t>
      </w:r>
      <w:r w:rsidR="00F143DA" w:rsidRPr="00783764">
        <w:rPr>
          <w:rFonts w:ascii="Times New Roman" w:eastAsia="Times New Roman" w:hAnsi="Times New Roman"/>
          <w:lang w:val="es-ES" w:eastAsia="es-ES"/>
        </w:rPr>
        <w:t xml:space="preserve">       Mg. Eduardo Milán Matta</w:t>
      </w:r>
      <w:r w:rsidR="00DE6838" w:rsidRPr="00783764">
        <w:rPr>
          <w:rFonts w:ascii="Times New Roman" w:eastAsia="Times New Roman" w:hAnsi="Times New Roman"/>
          <w:b/>
          <w:bCs/>
          <w:i/>
          <w:lang w:val="es-ES" w:eastAsia="es-ES"/>
        </w:rPr>
        <w:tab/>
      </w:r>
      <w:r w:rsidR="00DE6838" w:rsidRPr="00783764">
        <w:rPr>
          <w:rFonts w:ascii="Times New Roman" w:eastAsia="Times New Roman" w:hAnsi="Times New Roman"/>
          <w:b/>
          <w:bCs/>
          <w:i/>
          <w:lang w:val="es-ES" w:eastAsia="es-ES"/>
        </w:rPr>
        <w:tab/>
      </w:r>
      <w:r w:rsidR="00DE6838" w:rsidRPr="00783764">
        <w:rPr>
          <w:rFonts w:ascii="Times New Roman" w:eastAsia="Times New Roman" w:hAnsi="Times New Roman"/>
          <w:b/>
          <w:bCs/>
          <w:i/>
          <w:lang w:val="es-ES" w:eastAsia="es-ES"/>
        </w:rPr>
        <w:tab/>
      </w:r>
      <w:r w:rsidR="00F143DA" w:rsidRPr="00783764">
        <w:rPr>
          <w:rFonts w:ascii="Times New Roman" w:eastAsia="Times New Roman" w:hAnsi="Times New Roman"/>
          <w:b/>
          <w:bCs/>
          <w:i/>
          <w:lang w:val="es-ES" w:eastAsia="es-ES"/>
        </w:rPr>
        <w:t xml:space="preserve"> </w:t>
      </w:r>
      <w:r w:rsidR="0037215F" w:rsidRPr="00783764">
        <w:rPr>
          <w:rFonts w:ascii="Times New Roman" w:eastAsia="Times New Roman" w:hAnsi="Times New Roman"/>
          <w:b/>
          <w:bCs/>
          <w:i/>
          <w:lang w:val="es-ES" w:eastAsia="es-ES"/>
        </w:rPr>
        <w:t xml:space="preserve">           </w:t>
      </w:r>
      <w:r w:rsidR="00F143DA" w:rsidRPr="00783764">
        <w:rPr>
          <w:rFonts w:ascii="Times New Roman" w:eastAsia="Times New Roman" w:hAnsi="Times New Roman"/>
          <w:b/>
          <w:bCs/>
          <w:i/>
          <w:lang w:val="es-ES" w:eastAsia="es-ES"/>
        </w:rPr>
        <w:t xml:space="preserve">   </w:t>
      </w:r>
      <w:r w:rsidR="00435225">
        <w:rPr>
          <w:rFonts w:ascii="Times New Roman" w:eastAsia="Times New Roman" w:hAnsi="Times New Roman"/>
          <w:b/>
          <w:bCs/>
          <w:i/>
          <w:lang w:val="es-ES" w:eastAsia="es-ES"/>
        </w:rPr>
        <w:t xml:space="preserve">    </w:t>
      </w:r>
      <w:r w:rsidR="00783764">
        <w:rPr>
          <w:rFonts w:ascii="Times New Roman" w:eastAsia="Times New Roman" w:hAnsi="Times New Roman"/>
          <w:bCs/>
          <w:lang w:val="es-ES" w:eastAsia="es-ES"/>
        </w:rPr>
        <w:t>Docente del Curso</w:t>
      </w:r>
    </w:p>
    <w:sectPr w:rsidR="0000580D" w:rsidRPr="00783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B77"/>
    <w:multiLevelType w:val="hybridMultilevel"/>
    <w:tmpl w:val="F3EEACFC"/>
    <w:lvl w:ilvl="0" w:tplc="F052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">
    <w:nsid w:val="3B0D1770"/>
    <w:multiLevelType w:val="hybridMultilevel"/>
    <w:tmpl w:val="5AD05138"/>
    <w:lvl w:ilvl="0" w:tplc="64DE26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ABA7B93"/>
    <w:multiLevelType w:val="hybridMultilevel"/>
    <w:tmpl w:val="153E484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66612AE"/>
    <w:multiLevelType w:val="hybridMultilevel"/>
    <w:tmpl w:val="28F2551C"/>
    <w:lvl w:ilvl="0" w:tplc="6E7C14B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A50B840">
      <w:start w:val="1"/>
      <w:numFmt w:val="lowerLetter"/>
      <w:lvlText w:val="%2."/>
      <w:lvlJc w:val="left"/>
      <w:pPr>
        <w:ind w:left="1440" w:hanging="360"/>
      </w:pPr>
    </w:lvl>
    <w:lvl w:ilvl="2" w:tplc="E4284EF4" w:tentative="1">
      <w:start w:val="1"/>
      <w:numFmt w:val="lowerRoman"/>
      <w:lvlText w:val="%3."/>
      <w:lvlJc w:val="right"/>
      <w:pPr>
        <w:ind w:left="2160" w:hanging="180"/>
      </w:pPr>
    </w:lvl>
    <w:lvl w:ilvl="3" w:tplc="39DC319A" w:tentative="1">
      <w:start w:val="1"/>
      <w:numFmt w:val="decimal"/>
      <w:lvlText w:val="%4."/>
      <w:lvlJc w:val="left"/>
      <w:pPr>
        <w:ind w:left="2880" w:hanging="360"/>
      </w:pPr>
    </w:lvl>
    <w:lvl w:ilvl="4" w:tplc="2EE0C1D2" w:tentative="1">
      <w:start w:val="1"/>
      <w:numFmt w:val="lowerLetter"/>
      <w:lvlText w:val="%5."/>
      <w:lvlJc w:val="left"/>
      <w:pPr>
        <w:ind w:left="3600" w:hanging="360"/>
      </w:pPr>
    </w:lvl>
    <w:lvl w:ilvl="5" w:tplc="07F82DCA" w:tentative="1">
      <w:start w:val="1"/>
      <w:numFmt w:val="lowerRoman"/>
      <w:lvlText w:val="%6."/>
      <w:lvlJc w:val="right"/>
      <w:pPr>
        <w:ind w:left="4320" w:hanging="180"/>
      </w:pPr>
    </w:lvl>
    <w:lvl w:ilvl="6" w:tplc="FA9CEEB8" w:tentative="1">
      <w:start w:val="1"/>
      <w:numFmt w:val="decimal"/>
      <w:lvlText w:val="%7."/>
      <w:lvlJc w:val="left"/>
      <w:pPr>
        <w:ind w:left="5040" w:hanging="360"/>
      </w:pPr>
    </w:lvl>
    <w:lvl w:ilvl="7" w:tplc="9E42EBD4" w:tentative="1">
      <w:start w:val="1"/>
      <w:numFmt w:val="lowerLetter"/>
      <w:lvlText w:val="%8."/>
      <w:lvlJc w:val="left"/>
      <w:pPr>
        <w:ind w:left="5760" w:hanging="360"/>
      </w:pPr>
    </w:lvl>
    <w:lvl w:ilvl="8" w:tplc="AA62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4F8"/>
    <w:multiLevelType w:val="multilevel"/>
    <w:tmpl w:val="C10EA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72632BB"/>
    <w:multiLevelType w:val="multilevel"/>
    <w:tmpl w:val="D698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08"/>
    <w:rsid w:val="0000580D"/>
    <w:rsid w:val="0001488A"/>
    <w:rsid w:val="000150F6"/>
    <w:rsid w:val="000203EB"/>
    <w:rsid w:val="000262BE"/>
    <w:rsid w:val="00032EA1"/>
    <w:rsid w:val="00033F8F"/>
    <w:rsid w:val="000425D6"/>
    <w:rsid w:val="000446DB"/>
    <w:rsid w:val="000522C1"/>
    <w:rsid w:val="00056288"/>
    <w:rsid w:val="0006101A"/>
    <w:rsid w:val="00075B7A"/>
    <w:rsid w:val="00077FE4"/>
    <w:rsid w:val="000A3659"/>
    <w:rsid w:val="000B0753"/>
    <w:rsid w:val="000B0919"/>
    <w:rsid w:val="000B149C"/>
    <w:rsid w:val="000C7A55"/>
    <w:rsid w:val="000D3BDB"/>
    <w:rsid w:val="000D52AE"/>
    <w:rsid w:val="000E76A5"/>
    <w:rsid w:val="000E7CC9"/>
    <w:rsid w:val="000F5B15"/>
    <w:rsid w:val="00103C43"/>
    <w:rsid w:val="001135C1"/>
    <w:rsid w:val="00131594"/>
    <w:rsid w:val="00135333"/>
    <w:rsid w:val="001412E2"/>
    <w:rsid w:val="00155680"/>
    <w:rsid w:val="0017040E"/>
    <w:rsid w:val="0017138D"/>
    <w:rsid w:val="0018287B"/>
    <w:rsid w:val="001856AC"/>
    <w:rsid w:val="00186E18"/>
    <w:rsid w:val="00195D8B"/>
    <w:rsid w:val="001A093E"/>
    <w:rsid w:val="001A55C4"/>
    <w:rsid w:val="001C38CB"/>
    <w:rsid w:val="001C4594"/>
    <w:rsid w:val="001E615A"/>
    <w:rsid w:val="001E7B89"/>
    <w:rsid w:val="002268AE"/>
    <w:rsid w:val="002675D3"/>
    <w:rsid w:val="00276836"/>
    <w:rsid w:val="00276DF0"/>
    <w:rsid w:val="002A0FA5"/>
    <w:rsid w:val="002D4469"/>
    <w:rsid w:val="002D505C"/>
    <w:rsid w:val="002D70FD"/>
    <w:rsid w:val="0031516C"/>
    <w:rsid w:val="0034312D"/>
    <w:rsid w:val="00347AB8"/>
    <w:rsid w:val="003510DB"/>
    <w:rsid w:val="003622D6"/>
    <w:rsid w:val="003644D1"/>
    <w:rsid w:val="00371B3A"/>
    <w:rsid w:val="0037215F"/>
    <w:rsid w:val="00372E90"/>
    <w:rsid w:val="00382995"/>
    <w:rsid w:val="00387920"/>
    <w:rsid w:val="003A5B2A"/>
    <w:rsid w:val="003A74EE"/>
    <w:rsid w:val="003B358B"/>
    <w:rsid w:val="003C58B6"/>
    <w:rsid w:val="003C64A0"/>
    <w:rsid w:val="003D2DE7"/>
    <w:rsid w:val="003E60FE"/>
    <w:rsid w:val="003F3045"/>
    <w:rsid w:val="004119F0"/>
    <w:rsid w:val="00417979"/>
    <w:rsid w:val="004259D0"/>
    <w:rsid w:val="00427287"/>
    <w:rsid w:val="0043075A"/>
    <w:rsid w:val="00435225"/>
    <w:rsid w:val="0046216D"/>
    <w:rsid w:val="00462A80"/>
    <w:rsid w:val="0046781B"/>
    <w:rsid w:val="0048010F"/>
    <w:rsid w:val="004807EC"/>
    <w:rsid w:val="00496F27"/>
    <w:rsid w:val="004A01CE"/>
    <w:rsid w:val="004B0D92"/>
    <w:rsid w:val="004B1F45"/>
    <w:rsid w:val="004C1B23"/>
    <w:rsid w:val="004E0547"/>
    <w:rsid w:val="004E2833"/>
    <w:rsid w:val="004F330F"/>
    <w:rsid w:val="004F634B"/>
    <w:rsid w:val="004F6741"/>
    <w:rsid w:val="00500F95"/>
    <w:rsid w:val="0050170E"/>
    <w:rsid w:val="005075EF"/>
    <w:rsid w:val="005251FB"/>
    <w:rsid w:val="00554A9D"/>
    <w:rsid w:val="00572E02"/>
    <w:rsid w:val="00576969"/>
    <w:rsid w:val="005843F2"/>
    <w:rsid w:val="00585442"/>
    <w:rsid w:val="00586D11"/>
    <w:rsid w:val="005903F1"/>
    <w:rsid w:val="0059680D"/>
    <w:rsid w:val="005C4E1A"/>
    <w:rsid w:val="005C7491"/>
    <w:rsid w:val="005D04C8"/>
    <w:rsid w:val="005D65DC"/>
    <w:rsid w:val="005E7F37"/>
    <w:rsid w:val="005F1AD8"/>
    <w:rsid w:val="005F2803"/>
    <w:rsid w:val="00606C66"/>
    <w:rsid w:val="0062097F"/>
    <w:rsid w:val="00645568"/>
    <w:rsid w:val="00653574"/>
    <w:rsid w:val="00664A07"/>
    <w:rsid w:val="00666D8F"/>
    <w:rsid w:val="00671E26"/>
    <w:rsid w:val="006819BD"/>
    <w:rsid w:val="006846AD"/>
    <w:rsid w:val="00693393"/>
    <w:rsid w:val="00695890"/>
    <w:rsid w:val="006A5663"/>
    <w:rsid w:val="006A6620"/>
    <w:rsid w:val="006B2750"/>
    <w:rsid w:val="006C7082"/>
    <w:rsid w:val="006D2BB7"/>
    <w:rsid w:val="006D6C0C"/>
    <w:rsid w:val="006E574D"/>
    <w:rsid w:val="00725236"/>
    <w:rsid w:val="007411EC"/>
    <w:rsid w:val="00742BB5"/>
    <w:rsid w:val="00746B51"/>
    <w:rsid w:val="00751966"/>
    <w:rsid w:val="00761435"/>
    <w:rsid w:val="00764861"/>
    <w:rsid w:val="007669D4"/>
    <w:rsid w:val="007713CE"/>
    <w:rsid w:val="0077252D"/>
    <w:rsid w:val="00780AF8"/>
    <w:rsid w:val="00783764"/>
    <w:rsid w:val="007A40DA"/>
    <w:rsid w:val="007B06B2"/>
    <w:rsid w:val="007E5088"/>
    <w:rsid w:val="00801543"/>
    <w:rsid w:val="0081099A"/>
    <w:rsid w:val="00816D58"/>
    <w:rsid w:val="008247CF"/>
    <w:rsid w:val="008323D4"/>
    <w:rsid w:val="0084447D"/>
    <w:rsid w:val="008473D8"/>
    <w:rsid w:val="008500F0"/>
    <w:rsid w:val="00851D4D"/>
    <w:rsid w:val="0086033E"/>
    <w:rsid w:val="00865236"/>
    <w:rsid w:val="00866A3B"/>
    <w:rsid w:val="00870CBC"/>
    <w:rsid w:val="008735B0"/>
    <w:rsid w:val="00880DC3"/>
    <w:rsid w:val="00886F14"/>
    <w:rsid w:val="008927CD"/>
    <w:rsid w:val="008A6DF0"/>
    <w:rsid w:val="008F6F56"/>
    <w:rsid w:val="00902A7A"/>
    <w:rsid w:val="009250C7"/>
    <w:rsid w:val="00935A69"/>
    <w:rsid w:val="00943B2C"/>
    <w:rsid w:val="009503E5"/>
    <w:rsid w:val="009706DF"/>
    <w:rsid w:val="00975839"/>
    <w:rsid w:val="009A2113"/>
    <w:rsid w:val="009B351D"/>
    <w:rsid w:val="009B5686"/>
    <w:rsid w:val="009D3471"/>
    <w:rsid w:val="009F6C90"/>
    <w:rsid w:val="009F7690"/>
    <w:rsid w:val="00A07ABB"/>
    <w:rsid w:val="00A1186B"/>
    <w:rsid w:val="00A17654"/>
    <w:rsid w:val="00A2759E"/>
    <w:rsid w:val="00A374D6"/>
    <w:rsid w:val="00A52F3A"/>
    <w:rsid w:val="00A545FB"/>
    <w:rsid w:val="00A66A80"/>
    <w:rsid w:val="00A751E0"/>
    <w:rsid w:val="00A8039C"/>
    <w:rsid w:val="00A96A47"/>
    <w:rsid w:val="00AA164F"/>
    <w:rsid w:val="00AA3777"/>
    <w:rsid w:val="00AB0068"/>
    <w:rsid w:val="00AB1A0A"/>
    <w:rsid w:val="00AB70D5"/>
    <w:rsid w:val="00AB7115"/>
    <w:rsid w:val="00AC31CF"/>
    <w:rsid w:val="00AD72E4"/>
    <w:rsid w:val="00B066B1"/>
    <w:rsid w:val="00B3173A"/>
    <w:rsid w:val="00B40BF1"/>
    <w:rsid w:val="00B5560C"/>
    <w:rsid w:val="00B61000"/>
    <w:rsid w:val="00B8575E"/>
    <w:rsid w:val="00B9558E"/>
    <w:rsid w:val="00B96430"/>
    <w:rsid w:val="00BA6B6F"/>
    <w:rsid w:val="00BA7101"/>
    <w:rsid w:val="00BB3200"/>
    <w:rsid w:val="00BF5395"/>
    <w:rsid w:val="00C0516A"/>
    <w:rsid w:val="00C05F8A"/>
    <w:rsid w:val="00C27961"/>
    <w:rsid w:val="00C4372B"/>
    <w:rsid w:val="00C46340"/>
    <w:rsid w:val="00C464DC"/>
    <w:rsid w:val="00C525A4"/>
    <w:rsid w:val="00C5456A"/>
    <w:rsid w:val="00C60A80"/>
    <w:rsid w:val="00C671A6"/>
    <w:rsid w:val="00C72E6B"/>
    <w:rsid w:val="00C73C3B"/>
    <w:rsid w:val="00C87FCC"/>
    <w:rsid w:val="00CB2FCC"/>
    <w:rsid w:val="00CB5B60"/>
    <w:rsid w:val="00CC4856"/>
    <w:rsid w:val="00CC6487"/>
    <w:rsid w:val="00CD194A"/>
    <w:rsid w:val="00CD2D8E"/>
    <w:rsid w:val="00CD61B0"/>
    <w:rsid w:val="00CF59DB"/>
    <w:rsid w:val="00D07855"/>
    <w:rsid w:val="00D26A2B"/>
    <w:rsid w:val="00D3098E"/>
    <w:rsid w:val="00D41A5A"/>
    <w:rsid w:val="00D5347D"/>
    <w:rsid w:val="00D92B3C"/>
    <w:rsid w:val="00D940B9"/>
    <w:rsid w:val="00DB569D"/>
    <w:rsid w:val="00DD24B1"/>
    <w:rsid w:val="00DE6838"/>
    <w:rsid w:val="00DF4D8F"/>
    <w:rsid w:val="00E01657"/>
    <w:rsid w:val="00E024D7"/>
    <w:rsid w:val="00E10DBB"/>
    <w:rsid w:val="00E1543E"/>
    <w:rsid w:val="00E23E0D"/>
    <w:rsid w:val="00E272CD"/>
    <w:rsid w:val="00E3405D"/>
    <w:rsid w:val="00E36A90"/>
    <w:rsid w:val="00E560CA"/>
    <w:rsid w:val="00E5744B"/>
    <w:rsid w:val="00E75791"/>
    <w:rsid w:val="00EB1409"/>
    <w:rsid w:val="00EC4423"/>
    <w:rsid w:val="00ED2D08"/>
    <w:rsid w:val="00EE1E6B"/>
    <w:rsid w:val="00EE26E7"/>
    <w:rsid w:val="00F11732"/>
    <w:rsid w:val="00F136B3"/>
    <w:rsid w:val="00F143DA"/>
    <w:rsid w:val="00F233EB"/>
    <w:rsid w:val="00F36701"/>
    <w:rsid w:val="00F50FB0"/>
    <w:rsid w:val="00F73F57"/>
    <w:rsid w:val="00F855CE"/>
    <w:rsid w:val="00FA0F1B"/>
    <w:rsid w:val="00FA2163"/>
    <w:rsid w:val="00FA3A43"/>
    <w:rsid w:val="00FB37D1"/>
    <w:rsid w:val="00FC4D07"/>
    <w:rsid w:val="00FC638B"/>
    <w:rsid w:val="00FC6453"/>
    <w:rsid w:val="00FD0924"/>
    <w:rsid w:val="00FD249F"/>
    <w:rsid w:val="00FD2EC4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E2DB-6ECC-49DE-A5AE-47322FC8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-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08"/>
    <w:pPr>
      <w:spacing w:after="160" w:line="259" w:lineRule="auto"/>
      <w:ind w:right="0"/>
      <w:jc w:val="left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D08"/>
    <w:pPr>
      <w:ind w:left="720"/>
      <w:contextualSpacing/>
    </w:pPr>
  </w:style>
  <w:style w:type="paragraph" w:customStyle="1" w:styleId="Default">
    <w:name w:val="Default"/>
    <w:rsid w:val="00276DF0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color w:val="000000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DERECHO</cp:lastModifiedBy>
  <cp:revision>2</cp:revision>
  <dcterms:created xsi:type="dcterms:W3CDTF">2018-08-09T15:43:00Z</dcterms:created>
  <dcterms:modified xsi:type="dcterms:W3CDTF">2018-08-09T15:43:00Z</dcterms:modified>
</cp:coreProperties>
</file>