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44" w:rsidRDefault="0038075D" w:rsidP="001B6AED">
      <w:pPr>
        <w:tabs>
          <w:tab w:val="center" w:pos="4419"/>
          <w:tab w:val="left" w:pos="7800"/>
        </w:tabs>
        <w:spacing w:after="0" w:line="240" w:lineRule="auto"/>
        <w:ind w:left="4962" w:hanging="4962"/>
        <w:jc w:val="center"/>
        <w:rPr>
          <w:rFonts w:ascii="Bodoni MT Black" w:hAnsi="Bodoni MT Black" w:cstheme="minorHAnsi"/>
          <w:b/>
          <w:sz w:val="24"/>
          <w:szCs w:val="24"/>
        </w:rPr>
      </w:pPr>
      <w:r>
        <w:rPr>
          <w:rFonts w:ascii="Cooper Black" w:hAnsi="Cooper Black"/>
          <w:noProof/>
          <w:sz w:val="36"/>
          <w:szCs w:val="36"/>
          <w:lang w:val="es-ES_tradnl" w:eastAsia="es-ES_tradnl"/>
        </w:rPr>
        <w:drawing>
          <wp:anchor distT="0" distB="0" distL="114300" distR="114300" simplePos="0" relativeHeight="251659264" behindDoc="1" locked="0" layoutInCell="1" allowOverlap="1" wp14:anchorId="1922F9B7" wp14:editId="6DD2AA62">
            <wp:simplePos x="0" y="0"/>
            <wp:positionH relativeFrom="column">
              <wp:posOffset>-437878</wp:posOffset>
            </wp:positionH>
            <wp:positionV relativeFrom="paragraph">
              <wp:posOffset>-235585</wp:posOffset>
            </wp:positionV>
            <wp:extent cx="1420586" cy="1429035"/>
            <wp:effectExtent l="0" t="0" r="8255" b="0"/>
            <wp:wrapNone/>
            <wp:docPr id="1" name="Imagen 1" descr="D:\VILLARREAL\Insignias y logos\Vicchama B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VILLARREAL\Insignias y logos\Vicchama B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0303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888" w:rsidRPr="0010427A">
        <w:rPr>
          <w:rFonts w:ascii="Bodoni MT Black" w:hAnsi="Bodoni MT Black" w:cstheme="minorHAnsi"/>
          <w:b/>
          <w:sz w:val="24"/>
          <w:szCs w:val="24"/>
        </w:rPr>
        <w:t>UNIVERSIDAD NACIONAL</w:t>
      </w:r>
    </w:p>
    <w:p w:rsidR="00FA2291" w:rsidRDefault="00910888" w:rsidP="00DA0C44">
      <w:pPr>
        <w:tabs>
          <w:tab w:val="center" w:pos="4419"/>
          <w:tab w:val="left" w:pos="7800"/>
        </w:tabs>
        <w:spacing w:after="0" w:line="240" w:lineRule="auto"/>
        <w:jc w:val="center"/>
        <w:rPr>
          <w:rFonts w:ascii="Bodoni MT Black" w:hAnsi="Bodoni MT Black" w:cstheme="minorHAnsi"/>
          <w:b/>
          <w:sz w:val="24"/>
          <w:szCs w:val="24"/>
        </w:rPr>
      </w:pPr>
      <w:r w:rsidRPr="0010427A">
        <w:rPr>
          <w:rFonts w:ascii="Bodoni MT Black" w:hAnsi="Bodoni MT Black" w:cstheme="minorHAnsi"/>
          <w:b/>
          <w:sz w:val="24"/>
          <w:szCs w:val="24"/>
        </w:rPr>
        <w:t>JOSÉ FAUSTINO SÁNCHEZ CARRIÓN</w:t>
      </w:r>
    </w:p>
    <w:p w:rsidR="00DA0C44" w:rsidRPr="0010427A" w:rsidRDefault="00DA0C44" w:rsidP="00DA0C44">
      <w:pPr>
        <w:tabs>
          <w:tab w:val="center" w:pos="4419"/>
          <w:tab w:val="left" w:pos="7800"/>
        </w:tabs>
        <w:spacing w:after="0" w:line="240" w:lineRule="auto"/>
        <w:jc w:val="center"/>
        <w:rPr>
          <w:rFonts w:ascii="Bodoni MT Black" w:hAnsi="Bodoni MT Black" w:cstheme="minorHAnsi"/>
          <w:b/>
          <w:sz w:val="24"/>
          <w:szCs w:val="24"/>
        </w:rPr>
      </w:pPr>
    </w:p>
    <w:p w:rsidR="00910888" w:rsidRPr="0010427A" w:rsidRDefault="00910888" w:rsidP="00910888">
      <w:pPr>
        <w:tabs>
          <w:tab w:val="center" w:pos="4419"/>
          <w:tab w:val="left" w:pos="7800"/>
        </w:tabs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10427A">
        <w:rPr>
          <w:rFonts w:ascii="Bookman Old Style" w:hAnsi="Bookman Old Style" w:cstheme="minorHAnsi"/>
          <w:b/>
          <w:sz w:val="24"/>
          <w:szCs w:val="24"/>
        </w:rPr>
        <w:t xml:space="preserve">Facultad de Derecho y Ciencias </w:t>
      </w:r>
      <w:r w:rsidR="0010427A" w:rsidRPr="0010427A">
        <w:rPr>
          <w:rFonts w:ascii="Bookman Old Style" w:hAnsi="Bookman Old Style" w:cstheme="minorHAnsi"/>
          <w:b/>
          <w:sz w:val="24"/>
          <w:szCs w:val="24"/>
        </w:rPr>
        <w:t>Políticas</w:t>
      </w:r>
    </w:p>
    <w:p w:rsidR="00910888" w:rsidRPr="0010427A" w:rsidRDefault="00910888" w:rsidP="00910888">
      <w:pPr>
        <w:tabs>
          <w:tab w:val="center" w:pos="4419"/>
          <w:tab w:val="left" w:pos="7800"/>
        </w:tabs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10427A">
        <w:rPr>
          <w:rFonts w:ascii="Bookman Old Style" w:hAnsi="Bookman Old Style" w:cstheme="minorHAnsi"/>
          <w:b/>
          <w:sz w:val="24"/>
          <w:szCs w:val="24"/>
        </w:rPr>
        <w:t>SÍLABO</w:t>
      </w:r>
    </w:p>
    <w:p w:rsidR="00910888" w:rsidRPr="0010427A" w:rsidRDefault="0010427A" w:rsidP="00910888">
      <w:pPr>
        <w:tabs>
          <w:tab w:val="center" w:pos="4419"/>
          <w:tab w:val="left" w:pos="7800"/>
        </w:tabs>
        <w:jc w:val="center"/>
        <w:rPr>
          <w:rFonts w:ascii="Bookman Old Style" w:hAnsi="Bookman Old Style" w:cstheme="minorHAnsi"/>
          <w:b/>
          <w:sz w:val="24"/>
          <w:szCs w:val="24"/>
        </w:rPr>
      </w:pPr>
      <w:r w:rsidRPr="0010427A">
        <w:rPr>
          <w:rFonts w:ascii="Bookman Old Style" w:hAnsi="Bookman Old Style" w:cstheme="minorHAnsi"/>
          <w:b/>
          <w:sz w:val="24"/>
          <w:szCs w:val="24"/>
        </w:rPr>
        <w:t xml:space="preserve">ASIGNATURA: </w:t>
      </w:r>
      <w:r w:rsidRPr="0010427A">
        <w:rPr>
          <w:rFonts w:ascii="Bookman Old Style" w:hAnsi="Bookman Old Style" w:cstheme="minorHAnsi"/>
          <w:b/>
          <w:sz w:val="24"/>
          <w:szCs w:val="24"/>
          <w:u w:val="single"/>
        </w:rPr>
        <w:t>DERECHO PESQUERO</w:t>
      </w:r>
    </w:p>
    <w:p w:rsidR="00910888" w:rsidRPr="001D51F2" w:rsidRDefault="00910888" w:rsidP="00D53C1F">
      <w:pPr>
        <w:pStyle w:val="Prrafodelista"/>
        <w:numPr>
          <w:ilvl w:val="0"/>
          <w:numId w:val="1"/>
        </w:numPr>
        <w:tabs>
          <w:tab w:val="left" w:pos="4962"/>
          <w:tab w:val="left" w:pos="7800"/>
        </w:tabs>
        <w:ind w:right="-376"/>
        <w:jc w:val="both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  <w:b/>
          <w:u w:val="single"/>
        </w:rPr>
        <w:t>DATOS GENERALES</w:t>
      </w:r>
    </w:p>
    <w:p w:rsidR="00D53C1F" w:rsidRPr="001D51F2" w:rsidRDefault="00D53C1F" w:rsidP="00D53C1F">
      <w:pPr>
        <w:pStyle w:val="Prrafodelista"/>
        <w:numPr>
          <w:ilvl w:val="1"/>
          <w:numId w:val="1"/>
        </w:numPr>
        <w:tabs>
          <w:tab w:val="left" w:pos="4820"/>
        </w:tabs>
        <w:ind w:left="1276" w:right="-376" w:hanging="567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</w:rPr>
        <w:t xml:space="preserve">Código de la Asignatura             </w:t>
      </w:r>
      <w:r w:rsidR="001D51F2">
        <w:rPr>
          <w:rFonts w:ascii="Arial Narrow" w:hAnsi="Arial Narrow" w:cstheme="minorHAnsi"/>
        </w:rPr>
        <w:t xml:space="preserve"> </w:t>
      </w:r>
      <w:r w:rsidRPr="001D51F2">
        <w:rPr>
          <w:rFonts w:ascii="Arial Narrow" w:hAnsi="Arial Narrow" w:cstheme="minorHAnsi"/>
        </w:rPr>
        <w:t xml:space="preserve"> :  22401      </w:t>
      </w:r>
    </w:p>
    <w:p w:rsidR="00D53C1F" w:rsidRPr="001D51F2" w:rsidRDefault="00D53C1F" w:rsidP="00D53C1F">
      <w:pPr>
        <w:pStyle w:val="Prrafodelista"/>
        <w:numPr>
          <w:ilvl w:val="1"/>
          <w:numId w:val="1"/>
        </w:numPr>
        <w:tabs>
          <w:tab w:val="left" w:pos="4820"/>
        </w:tabs>
        <w:ind w:left="1276" w:right="-376" w:hanging="567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</w:rPr>
        <w:t xml:space="preserve">Escuela Académica Profesional   :  DERECHO Y CIENCIAS POLÍTICAS  </w:t>
      </w:r>
    </w:p>
    <w:p w:rsidR="00D53C1F" w:rsidRPr="001D51F2" w:rsidRDefault="00D53C1F" w:rsidP="00D53C1F">
      <w:pPr>
        <w:pStyle w:val="Prrafodelista"/>
        <w:numPr>
          <w:ilvl w:val="1"/>
          <w:numId w:val="1"/>
        </w:numPr>
        <w:tabs>
          <w:tab w:val="left" w:pos="4820"/>
        </w:tabs>
        <w:ind w:left="1276" w:right="-376" w:hanging="567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</w:rPr>
        <w:t xml:space="preserve">Departamento Académico          </w:t>
      </w:r>
      <w:r w:rsidR="001D51F2">
        <w:rPr>
          <w:rFonts w:ascii="Arial Narrow" w:hAnsi="Arial Narrow" w:cstheme="minorHAnsi"/>
        </w:rPr>
        <w:t xml:space="preserve"> </w:t>
      </w:r>
      <w:r w:rsidRPr="001D51F2">
        <w:rPr>
          <w:rFonts w:ascii="Arial Narrow" w:hAnsi="Arial Narrow" w:cstheme="minorHAnsi"/>
        </w:rPr>
        <w:t xml:space="preserve"> :  DERECHO</w:t>
      </w:r>
    </w:p>
    <w:p w:rsidR="00D53C1F" w:rsidRPr="001D51F2" w:rsidRDefault="00D53C1F" w:rsidP="00D53C1F">
      <w:pPr>
        <w:pStyle w:val="Prrafodelista"/>
        <w:numPr>
          <w:ilvl w:val="1"/>
          <w:numId w:val="1"/>
        </w:numPr>
        <w:tabs>
          <w:tab w:val="left" w:pos="4820"/>
        </w:tabs>
        <w:ind w:left="1276" w:right="-376" w:hanging="567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</w:rPr>
        <w:t xml:space="preserve">Ciclo                                          </w:t>
      </w:r>
      <w:r w:rsidR="00BE4AF6" w:rsidRPr="001D51F2">
        <w:rPr>
          <w:rFonts w:ascii="Arial Narrow" w:hAnsi="Arial Narrow" w:cstheme="minorHAnsi"/>
        </w:rPr>
        <w:t xml:space="preserve"> </w:t>
      </w:r>
      <w:r w:rsidR="001D51F2">
        <w:rPr>
          <w:rFonts w:ascii="Arial Narrow" w:hAnsi="Arial Narrow" w:cstheme="minorHAnsi"/>
        </w:rPr>
        <w:t xml:space="preserve">  </w:t>
      </w:r>
      <w:r w:rsidRPr="001D51F2">
        <w:rPr>
          <w:rFonts w:ascii="Arial Narrow" w:hAnsi="Arial Narrow" w:cstheme="minorHAnsi"/>
        </w:rPr>
        <w:t>:  VIII</w:t>
      </w:r>
    </w:p>
    <w:p w:rsidR="00D53C1F" w:rsidRPr="001D51F2" w:rsidRDefault="00D53C1F" w:rsidP="00D53C1F">
      <w:pPr>
        <w:pStyle w:val="Prrafodelista"/>
        <w:numPr>
          <w:ilvl w:val="1"/>
          <w:numId w:val="1"/>
        </w:numPr>
        <w:tabs>
          <w:tab w:val="left" w:pos="4820"/>
        </w:tabs>
        <w:ind w:left="1276" w:right="-376" w:hanging="567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</w:rPr>
        <w:t xml:space="preserve">Créditos                                     </w:t>
      </w:r>
      <w:r w:rsidR="00BE4AF6" w:rsidRPr="001D51F2">
        <w:rPr>
          <w:rFonts w:ascii="Arial Narrow" w:hAnsi="Arial Narrow" w:cstheme="minorHAnsi"/>
        </w:rPr>
        <w:t xml:space="preserve"> </w:t>
      </w:r>
      <w:r w:rsidR="001D51F2">
        <w:rPr>
          <w:rFonts w:ascii="Arial Narrow" w:hAnsi="Arial Narrow" w:cstheme="minorHAnsi"/>
        </w:rPr>
        <w:t xml:space="preserve">  </w:t>
      </w:r>
      <w:r w:rsidRPr="001D51F2">
        <w:rPr>
          <w:rFonts w:ascii="Arial Narrow" w:hAnsi="Arial Narrow" w:cstheme="minorHAnsi"/>
        </w:rPr>
        <w:t>:  03</w:t>
      </w:r>
    </w:p>
    <w:p w:rsidR="00D53C1F" w:rsidRPr="001D51F2" w:rsidRDefault="00D53C1F" w:rsidP="00BE4AF6">
      <w:pPr>
        <w:pStyle w:val="Prrafodelista"/>
        <w:numPr>
          <w:ilvl w:val="1"/>
          <w:numId w:val="1"/>
        </w:numPr>
        <w:tabs>
          <w:tab w:val="left" w:pos="4820"/>
        </w:tabs>
        <w:ind w:left="1276" w:right="-376" w:hanging="567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</w:rPr>
        <w:t xml:space="preserve">Horas semanales                      </w:t>
      </w:r>
      <w:r w:rsidR="001D51F2">
        <w:rPr>
          <w:rFonts w:ascii="Arial Narrow" w:hAnsi="Arial Narrow" w:cstheme="minorHAnsi"/>
        </w:rPr>
        <w:t xml:space="preserve"> </w:t>
      </w:r>
      <w:r w:rsidRPr="001D51F2">
        <w:rPr>
          <w:rFonts w:ascii="Arial Narrow" w:hAnsi="Arial Narrow" w:cstheme="minorHAnsi"/>
        </w:rPr>
        <w:t xml:space="preserve">  :  04</w:t>
      </w:r>
    </w:p>
    <w:p w:rsidR="00910888" w:rsidRPr="001D51F2" w:rsidRDefault="00F96C8E" w:rsidP="00BE4AF6">
      <w:pPr>
        <w:pStyle w:val="Prrafodelista"/>
        <w:numPr>
          <w:ilvl w:val="1"/>
          <w:numId w:val="1"/>
        </w:numPr>
        <w:tabs>
          <w:tab w:val="center" w:pos="1276"/>
          <w:tab w:val="left" w:pos="4820"/>
          <w:tab w:val="left" w:pos="5103"/>
          <w:tab w:val="left" w:pos="7800"/>
        </w:tabs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 xml:space="preserve">Semestre Académico                   </w:t>
      </w:r>
      <w:r w:rsidR="001D51F2">
        <w:rPr>
          <w:rFonts w:ascii="Arial Narrow" w:hAnsi="Arial Narrow" w:cstheme="minorHAnsi"/>
        </w:rPr>
        <w:t xml:space="preserve">  </w:t>
      </w:r>
      <w:r w:rsidRPr="001D51F2">
        <w:rPr>
          <w:rFonts w:ascii="Arial Narrow" w:hAnsi="Arial Narrow" w:cstheme="minorHAnsi"/>
        </w:rPr>
        <w:t xml:space="preserve">: </w:t>
      </w:r>
      <w:r w:rsidR="00BE4AF6" w:rsidRPr="001D51F2">
        <w:rPr>
          <w:rFonts w:ascii="Arial Narrow" w:hAnsi="Arial Narrow" w:cstheme="minorHAnsi"/>
        </w:rPr>
        <w:t xml:space="preserve"> </w:t>
      </w:r>
      <w:r w:rsidRPr="001D51F2">
        <w:rPr>
          <w:rFonts w:ascii="Arial Narrow" w:hAnsi="Arial Narrow" w:cstheme="minorHAnsi"/>
        </w:rPr>
        <w:t>201</w:t>
      </w:r>
      <w:r w:rsidR="00F63427">
        <w:rPr>
          <w:rFonts w:ascii="Arial Narrow" w:hAnsi="Arial Narrow" w:cstheme="minorHAnsi"/>
        </w:rPr>
        <w:t>4</w:t>
      </w:r>
      <w:r w:rsidRPr="001D51F2">
        <w:rPr>
          <w:rFonts w:ascii="Arial Narrow" w:hAnsi="Arial Narrow" w:cstheme="minorHAnsi"/>
        </w:rPr>
        <w:t xml:space="preserve"> – </w:t>
      </w:r>
      <w:r w:rsidR="006D3F59" w:rsidRPr="001D51F2">
        <w:rPr>
          <w:rFonts w:ascii="Arial Narrow" w:hAnsi="Arial Narrow" w:cstheme="minorHAnsi"/>
        </w:rPr>
        <w:t>I</w:t>
      </w:r>
    </w:p>
    <w:p w:rsidR="00F96C8E" w:rsidRPr="001D51F2" w:rsidRDefault="00F96C8E" w:rsidP="00D53C1F">
      <w:pPr>
        <w:pStyle w:val="Prrafodelista"/>
        <w:numPr>
          <w:ilvl w:val="1"/>
          <w:numId w:val="1"/>
        </w:numPr>
        <w:tabs>
          <w:tab w:val="center" w:pos="1276"/>
          <w:tab w:val="left" w:pos="4820"/>
          <w:tab w:val="left" w:pos="4962"/>
          <w:tab w:val="left" w:pos="7800"/>
        </w:tabs>
        <w:ind w:left="4820" w:right="-376" w:hanging="4100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 xml:space="preserve">Docente                           </w:t>
      </w:r>
      <w:r w:rsidR="004B75D1" w:rsidRPr="001D51F2">
        <w:rPr>
          <w:rFonts w:ascii="Arial Narrow" w:hAnsi="Arial Narrow" w:cstheme="minorHAnsi"/>
        </w:rPr>
        <w:t xml:space="preserve">    </w:t>
      </w:r>
      <w:r w:rsidRPr="001D51F2">
        <w:rPr>
          <w:rFonts w:ascii="Arial Narrow" w:hAnsi="Arial Narrow" w:cstheme="minorHAnsi"/>
        </w:rPr>
        <w:t xml:space="preserve"> </w:t>
      </w:r>
      <w:r w:rsidR="00DA0C44" w:rsidRPr="001D51F2">
        <w:rPr>
          <w:rFonts w:ascii="Arial Narrow" w:hAnsi="Arial Narrow" w:cstheme="minorHAnsi"/>
        </w:rPr>
        <w:t xml:space="preserve">      </w:t>
      </w:r>
      <w:proofErr w:type="gramStart"/>
      <w:r w:rsidRPr="001D51F2">
        <w:rPr>
          <w:rFonts w:ascii="Arial Narrow" w:hAnsi="Arial Narrow" w:cstheme="minorHAnsi"/>
        </w:rPr>
        <w:t xml:space="preserve">: </w:t>
      </w:r>
      <w:r w:rsidR="00BE4AF6" w:rsidRPr="001D51F2">
        <w:rPr>
          <w:rFonts w:ascii="Arial Narrow" w:hAnsi="Arial Narrow" w:cstheme="minorHAnsi"/>
        </w:rPr>
        <w:t xml:space="preserve"> </w:t>
      </w:r>
      <w:r w:rsidR="004B75D1" w:rsidRPr="001D51F2">
        <w:rPr>
          <w:rFonts w:ascii="Arial Narrow" w:hAnsi="Arial Narrow" w:cstheme="minorHAnsi"/>
        </w:rPr>
        <w:t>Abg</w:t>
      </w:r>
      <w:proofErr w:type="gramEnd"/>
      <w:r w:rsidR="004B75D1" w:rsidRPr="001D51F2">
        <w:rPr>
          <w:rFonts w:ascii="Arial Narrow" w:hAnsi="Arial Narrow" w:cstheme="minorHAnsi"/>
        </w:rPr>
        <w:t xml:space="preserve">. </w:t>
      </w:r>
      <w:r w:rsidRPr="001D51F2">
        <w:rPr>
          <w:rFonts w:ascii="Arial Narrow" w:hAnsi="Arial Narrow" w:cstheme="minorHAnsi"/>
        </w:rPr>
        <w:t>VILLARREAL RODRIGUEZ, ALDO</w:t>
      </w:r>
    </w:p>
    <w:p w:rsidR="00F96C8E" w:rsidRPr="001D51F2" w:rsidRDefault="00F96C8E" w:rsidP="00BE4AF6">
      <w:pPr>
        <w:pStyle w:val="Prrafodelista"/>
        <w:tabs>
          <w:tab w:val="center" w:pos="4419"/>
          <w:tab w:val="left" w:pos="4820"/>
          <w:tab w:val="left" w:pos="4962"/>
          <w:tab w:val="left" w:pos="7800"/>
        </w:tabs>
        <w:ind w:left="1080" w:right="-376" w:firstLine="19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 xml:space="preserve">Colegiatura    </w:t>
      </w:r>
      <w:r w:rsidR="0038075D" w:rsidRPr="001D51F2">
        <w:rPr>
          <w:rFonts w:ascii="Arial Narrow" w:hAnsi="Arial Narrow" w:cstheme="minorHAnsi"/>
        </w:rPr>
        <w:t xml:space="preserve">                           </w:t>
      </w:r>
      <w:r w:rsidR="001D51F2">
        <w:rPr>
          <w:rFonts w:ascii="Arial Narrow" w:hAnsi="Arial Narrow" w:cstheme="minorHAnsi"/>
        </w:rPr>
        <w:t xml:space="preserve"> </w:t>
      </w:r>
      <w:r w:rsidR="0038075D" w:rsidRPr="001D51F2">
        <w:rPr>
          <w:rFonts w:ascii="Arial Narrow" w:hAnsi="Arial Narrow" w:cstheme="minorHAnsi"/>
        </w:rPr>
        <w:t xml:space="preserve"> </w:t>
      </w:r>
      <w:proofErr w:type="gramStart"/>
      <w:r w:rsidRPr="001D51F2">
        <w:rPr>
          <w:rFonts w:ascii="Arial Narrow" w:hAnsi="Arial Narrow" w:cstheme="minorHAnsi"/>
        </w:rPr>
        <w:t xml:space="preserve">: </w:t>
      </w:r>
      <w:r w:rsidR="00BE4AF6" w:rsidRPr="001D51F2">
        <w:rPr>
          <w:rFonts w:ascii="Arial Narrow" w:hAnsi="Arial Narrow" w:cstheme="minorHAnsi"/>
        </w:rPr>
        <w:t xml:space="preserve"> </w:t>
      </w:r>
      <w:proofErr w:type="spellStart"/>
      <w:r w:rsidRPr="001D51F2">
        <w:rPr>
          <w:rFonts w:ascii="Arial Narrow" w:hAnsi="Arial Narrow" w:cstheme="minorHAnsi"/>
        </w:rPr>
        <w:t>CAH</w:t>
      </w:r>
      <w:proofErr w:type="spellEnd"/>
      <w:proofErr w:type="gramEnd"/>
      <w:r w:rsidRPr="001D51F2">
        <w:rPr>
          <w:rFonts w:ascii="Arial Narrow" w:hAnsi="Arial Narrow" w:cstheme="minorHAnsi"/>
        </w:rPr>
        <w:t>. N° 44</w:t>
      </w:r>
      <w:r w:rsidR="006D3F59" w:rsidRPr="001D51F2">
        <w:rPr>
          <w:rFonts w:ascii="Arial Narrow" w:hAnsi="Arial Narrow" w:cstheme="minorHAnsi"/>
        </w:rPr>
        <w:t>1</w:t>
      </w:r>
    </w:p>
    <w:p w:rsidR="00F96C8E" w:rsidRPr="001D51F2" w:rsidRDefault="00F96C8E" w:rsidP="00BE4AF6">
      <w:pPr>
        <w:pStyle w:val="Prrafodelista"/>
        <w:tabs>
          <w:tab w:val="center" w:pos="4419"/>
          <w:tab w:val="left" w:pos="4820"/>
          <w:tab w:val="left" w:pos="4962"/>
          <w:tab w:val="left" w:pos="7800"/>
        </w:tabs>
        <w:ind w:left="1080" w:right="-376" w:firstLine="19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 xml:space="preserve">Correo Electrónico                      : </w:t>
      </w:r>
      <w:r w:rsidR="00BE4AF6" w:rsidRPr="001D51F2">
        <w:rPr>
          <w:rFonts w:ascii="Arial Narrow" w:hAnsi="Arial Narrow" w:cstheme="minorHAnsi"/>
        </w:rPr>
        <w:t xml:space="preserve"> </w:t>
      </w:r>
      <w:hyperlink r:id="rId7" w:history="1">
        <w:r w:rsidRPr="001D51F2">
          <w:rPr>
            <w:rStyle w:val="Hipervnculo"/>
            <w:rFonts w:ascii="Arial Narrow" w:hAnsi="Arial Narrow" w:cstheme="minorHAnsi"/>
            <w:b/>
            <w:color w:val="auto"/>
          </w:rPr>
          <w:t>alvirro-24@hotmail.com</w:t>
        </w:r>
      </w:hyperlink>
      <w:r w:rsidRPr="001D51F2">
        <w:rPr>
          <w:rFonts w:ascii="Arial Narrow" w:hAnsi="Arial Narrow" w:cstheme="minorHAnsi"/>
        </w:rPr>
        <w:t xml:space="preserve"> </w:t>
      </w:r>
    </w:p>
    <w:p w:rsidR="00B13223" w:rsidRPr="001D51F2" w:rsidRDefault="00B13223" w:rsidP="001D51F2">
      <w:pPr>
        <w:pStyle w:val="Prrafodelista"/>
        <w:tabs>
          <w:tab w:val="left" w:pos="3969"/>
          <w:tab w:val="center" w:pos="4419"/>
          <w:tab w:val="left" w:pos="4820"/>
          <w:tab w:val="left" w:pos="4962"/>
          <w:tab w:val="left" w:pos="7800"/>
        </w:tabs>
        <w:ind w:left="1080" w:right="-376" w:firstLine="19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 xml:space="preserve">Celular          </w:t>
      </w:r>
      <w:r w:rsidR="0038075D" w:rsidRPr="001D51F2">
        <w:rPr>
          <w:rFonts w:ascii="Arial Narrow" w:hAnsi="Arial Narrow" w:cstheme="minorHAnsi"/>
        </w:rPr>
        <w:t xml:space="preserve">                            </w:t>
      </w:r>
      <w:r w:rsidR="001D51F2">
        <w:rPr>
          <w:rFonts w:ascii="Arial Narrow" w:hAnsi="Arial Narrow" w:cstheme="minorHAnsi"/>
        </w:rPr>
        <w:t xml:space="preserve"> </w:t>
      </w:r>
      <w:r w:rsidR="0038075D" w:rsidRPr="001D51F2">
        <w:rPr>
          <w:rFonts w:ascii="Arial Narrow" w:hAnsi="Arial Narrow" w:cstheme="minorHAnsi"/>
        </w:rPr>
        <w:t xml:space="preserve"> </w:t>
      </w:r>
      <w:proofErr w:type="gramStart"/>
      <w:r w:rsidR="00BE4AF6" w:rsidRPr="001D51F2">
        <w:rPr>
          <w:rFonts w:ascii="Arial Narrow" w:hAnsi="Arial Narrow" w:cstheme="minorHAnsi"/>
        </w:rPr>
        <w:t xml:space="preserve">: </w:t>
      </w:r>
      <w:r w:rsidR="001D51F2">
        <w:rPr>
          <w:rFonts w:ascii="Arial Narrow" w:hAnsi="Arial Narrow" w:cstheme="minorHAnsi"/>
        </w:rPr>
        <w:t xml:space="preserve"> </w:t>
      </w:r>
      <w:r w:rsidR="00BE4AF6" w:rsidRPr="001D51F2">
        <w:rPr>
          <w:rFonts w:ascii="Arial Narrow" w:hAnsi="Arial Narrow" w:cstheme="minorHAnsi"/>
        </w:rPr>
        <w:t>953918506</w:t>
      </w:r>
      <w:proofErr w:type="gramEnd"/>
      <w:r w:rsidR="00F63427">
        <w:rPr>
          <w:rFonts w:ascii="Arial Narrow" w:hAnsi="Arial Narrow" w:cstheme="minorHAnsi"/>
        </w:rPr>
        <w:t xml:space="preserve"> – RPM. 944978981</w:t>
      </w:r>
    </w:p>
    <w:p w:rsidR="00910888" w:rsidRPr="001D51F2" w:rsidRDefault="00910888" w:rsidP="00DA0C44">
      <w:pPr>
        <w:pStyle w:val="Prrafodelista"/>
        <w:numPr>
          <w:ilvl w:val="0"/>
          <w:numId w:val="1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  <w:b/>
          <w:u w:val="single"/>
        </w:rPr>
        <w:t>SUMILLA</w:t>
      </w:r>
    </w:p>
    <w:p w:rsidR="00680032" w:rsidRPr="001D51F2" w:rsidRDefault="00680032" w:rsidP="00DA0C44">
      <w:pPr>
        <w:pStyle w:val="Prrafodelista"/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 xml:space="preserve">El curso pretende proporcionar al estudiante en forma sistemática y metódica los dispositivos legales sobre la actividad pesquera en relación con los recursos hidrobiológicos disponibles como patrimonio de la nación, a fin de proveer su desarrollo sostenido que genera fuentes de </w:t>
      </w:r>
      <w:r w:rsidR="004D442F" w:rsidRPr="001D51F2">
        <w:rPr>
          <w:rFonts w:ascii="Arial Narrow" w:hAnsi="Arial Narrow" w:cstheme="minorHAnsi"/>
        </w:rPr>
        <w:t>alimentación empleo e ingresos.</w:t>
      </w:r>
    </w:p>
    <w:p w:rsidR="00910888" w:rsidRPr="001D51F2" w:rsidRDefault="00910888" w:rsidP="00DA0C44">
      <w:pPr>
        <w:pStyle w:val="Prrafodelista"/>
        <w:numPr>
          <w:ilvl w:val="0"/>
          <w:numId w:val="1"/>
        </w:numPr>
        <w:tabs>
          <w:tab w:val="center" w:pos="4419"/>
          <w:tab w:val="left" w:pos="7800"/>
        </w:tabs>
        <w:ind w:right="-376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  <w:b/>
          <w:u w:val="single"/>
        </w:rPr>
        <w:t>OBJETIVOS</w:t>
      </w:r>
    </w:p>
    <w:p w:rsidR="004D442F" w:rsidRPr="001D51F2" w:rsidRDefault="004D442F" w:rsidP="00DA0C44">
      <w:pPr>
        <w:pStyle w:val="Prrafodelista"/>
        <w:numPr>
          <w:ilvl w:val="0"/>
          <w:numId w:val="2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>Explica</w:t>
      </w:r>
      <w:r w:rsidR="00807D46" w:rsidRPr="001D51F2">
        <w:rPr>
          <w:rFonts w:ascii="Arial Narrow" w:hAnsi="Arial Narrow" w:cstheme="minorHAnsi"/>
        </w:rPr>
        <w:t>r</w:t>
      </w:r>
      <w:r w:rsidRPr="001D51F2">
        <w:rPr>
          <w:rFonts w:ascii="Arial Narrow" w:hAnsi="Arial Narrow" w:cstheme="minorHAnsi"/>
        </w:rPr>
        <w:t xml:space="preserve"> acerca de las normas adoptivas y que debe adoptar el estado, para asegurar la preservación de los recursos hidrobiológicos en aguas jurisdiccionales o de los recursos multizonales más allá de </w:t>
      </w:r>
      <w:r w:rsidR="00807D46" w:rsidRPr="001D51F2">
        <w:rPr>
          <w:rFonts w:ascii="Arial Narrow" w:hAnsi="Arial Narrow" w:cstheme="minorHAnsi"/>
        </w:rPr>
        <w:t>las</w:t>
      </w:r>
      <w:r w:rsidRPr="001D51F2">
        <w:rPr>
          <w:rFonts w:ascii="Arial Narrow" w:hAnsi="Arial Narrow" w:cstheme="minorHAnsi"/>
        </w:rPr>
        <w:t xml:space="preserve"> doscientas millas marítimas.</w:t>
      </w:r>
    </w:p>
    <w:p w:rsidR="00F80CA4" w:rsidRPr="001D51F2" w:rsidRDefault="004D442F" w:rsidP="00DA0C44">
      <w:pPr>
        <w:pStyle w:val="Prrafodelista"/>
        <w:numPr>
          <w:ilvl w:val="0"/>
          <w:numId w:val="2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 xml:space="preserve">Comprende la importancia de la incentivación científica y tecnológica pesquera y acuícola que realicen </w:t>
      </w:r>
      <w:r w:rsidR="00F80CA4" w:rsidRPr="001D51F2">
        <w:rPr>
          <w:rFonts w:ascii="Arial Narrow" w:hAnsi="Arial Narrow" w:cstheme="minorHAnsi"/>
        </w:rPr>
        <w:t>los organismos públicos especializados del sector  y de las universidades</w:t>
      </w:r>
      <w:r w:rsidR="00807D46" w:rsidRPr="001D51F2">
        <w:rPr>
          <w:rFonts w:ascii="Arial Narrow" w:hAnsi="Arial Narrow" w:cstheme="minorHAnsi"/>
        </w:rPr>
        <w:t>,</w:t>
      </w:r>
      <w:r w:rsidR="00F80CA4" w:rsidRPr="001D51F2">
        <w:rPr>
          <w:rFonts w:ascii="Arial Narrow" w:hAnsi="Arial Narrow" w:cstheme="minorHAnsi"/>
        </w:rPr>
        <w:t xml:space="preserve"> </w:t>
      </w:r>
      <w:r w:rsidR="00807D46" w:rsidRPr="001D51F2">
        <w:rPr>
          <w:rFonts w:ascii="Arial Narrow" w:hAnsi="Arial Narrow" w:cstheme="minorHAnsi"/>
        </w:rPr>
        <w:t>así</w:t>
      </w:r>
      <w:r w:rsidR="00F80CA4" w:rsidRPr="001D51F2">
        <w:rPr>
          <w:rFonts w:ascii="Arial Narrow" w:hAnsi="Arial Narrow" w:cstheme="minorHAnsi"/>
        </w:rPr>
        <w:t xml:space="preserve"> como que provengan de la iniciativa de las personas naturales o jurídicas del </w:t>
      </w:r>
      <w:r w:rsidR="00807D46" w:rsidRPr="001D51F2">
        <w:rPr>
          <w:rFonts w:ascii="Arial Narrow" w:hAnsi="Arial Narrow" w:cstheme="minorHAnsi"/>
        </w:rPr>
        <w:t>sector</w:t>
      </w:r>
      <w:r w:rsidR="00F80CA4" w:rsidRPr="001D51F2">
        <w:rPr>
          <w:rFonts w:ascii="Arial Narrow" w:hAnsi="Arial Narrow" w:cstheme="minorHAnsi"/>
        </w:rPr>
        <w:t xml:space="preserve"> privado.</w:t>
      </w:r>
    </w:p>
    <w:p w:rsidR="0069797D" w:rsidRPr="001D51F2" w:rsidRDefault="0069797D" w:rsidP="00DA0C44">
      <w:pPr>
        <w:pStyle w:val="Prrafodelista"/>
        <w:numPr>
          <w:ilvl w:val="0"/>
          <w:numId w:val="2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>Explica</w:t>
      </w:r>
      <w:r w:rsidR="00807D46" w:rsidRPr="001D51F2">
        <w:rPr>
          <w:rFonts w:ascii="Arial Narrow" w:hAnsi="Arial Narrow" w:cstheme="minorHAnsi"/>
        </w:rPr>
        <w:t>r</w:t>
      </w:r>
      <w:r w:rsidRPr="001D51F2">
        <w:rPr>
          <w:rFonts w:ascii="Arial Narrow" w:hAnsi="Arial Narrow" w:cstheme="minorHAnsi"/>
        </w:rPr>
        <w:t xml:space="preserve"> a los alumnos acerca de la protección</w:t>
      </w:r>
      <w:r w:rsidR="00807D46" w:rsidRPr="001D51F2">
        <w:rPr>
          <w:rFonts w:ascii="Arial Narrow" w:hAnsi="Arial Narrow" w:cstheme="minorHAnsi"/>
        </w:rPr>
        <w:t xml:space="preserve"> y preservación </w:t>
      </w:r>
      <w:r w:rsidRPr="001D51F2">
        <w:rPr>
          <w:rFonts w:ascii="Arial Narrow" w:hAnsi="Arial Narrow" w:cstheme="minorHAnsi"/>
        </w:rPr>
        <w:t xml:space="preserve"> del medio ambiente que vela el estado dentro del marco regulador de la actividad </w:t>
      </w:r>
      <w:r w:rsidR="00807D46" w:rsidRPr="001D51F2">
        <w:rPr>
          <w:rFonts w:ascii="Arial Narrow" w:hAnsi="Arial Narrow" w:cstheme="minorHAnsi"/>
        </w:rPr>
        <w:t>pesquera</w:t>
      </w:r>
      <w:r w:rsidRPr="001D51F2">
        <w:rPr>
          <w:rFonts w:ascii="Arial Narrow" w:hAnsi="Arial Narrow" w:cstheme="minorHAnsi"/>
        </w:rPr>
        <w:t>.</w:t>
      </w:r>
    </w:p>
    <w:p w:rsidR="0069797D" w:rsidRPr="001D51F2" w:rsidRDefault="0069797D" w:rsidP="00DA0C44">
      <w:pPr>
        <w:pStyle w:val="Prrafodelista"/>
        <w:numPr>
          <w:ilvl w:val="0"/>
          <w:numId w:val="2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>Explica</w:t>
      </w:r>
      <w:r w:rsidR="00807D46" w:rsidRPr="001D51F2">
        <w:rPr>
          <w:rFonts w:ascii="Arial Narrow" w:hAnsi="Arial Narrow" w:cstheme="minorHAnsi"/>
        </w:rPr>
        <w:t>r</w:t>
      </w:r>
      <w:r w:rsidRPr="001D51F2">
        <w:rPr>
          <w:rFonts w:ascii="Arial Narrow" w:hAnsi="Arial Narrow" w:cstheme="minorHAnsi"/>
        </w:rPr>
        <w:t xml:space="preserve"> al estudiante sobre las relaciones contractuales de los armadores pesqueros</w:t>
      </w:r>
      <w:r w:rsidR="00807D46" w:rsidRPr="001D51F2">
        <w:rPr>
          <w:rFonts w:ascii="Arial Narrow" w:hAnsi="Arial Narrow" w:cstheme="minorHAnsi"/>
        </w:rPr>
        <w:t>,</w:t>
      </w:r>
      <w:r w:rsidRPr="001D51F2">
        <w:rPr>
          <w:rFonts w:ascii="Arial Narrow" w:hAnsi="Arial Narrow" w:cstheme="minorHAnsi"/>
        </w:rPr>
        <w:t xml:space="preserve"> de las reclamaciones judiciales de carácter individual y la trascendencia jurídica de</w:t>
      </w:r>
      <w:r w:rsidR="00807D46" w:rsidRPr="001D51F2">
        <w:rPr>
          <w:rFonts w:ascii="Arial Narrow" w:hAnsi="Arial Narrow" w:cstheme="minorHAnsi"/>
        </w:rPr>
        <w:t xml:space="preserve"> </w:t>
      </w:r>
      <w:r w:rsidRPr="001D51F2">
        <w:rPr>
          <w:rFonts w:ascii="Arial Narrow" w:hAnsi="Arial Narrow" w:cstheme="minorHAnsi"/>
        </w:rPr>
        <w:t>los eventos colectivos de los pescadores entre los armadores y demás beneficios sociales que le asisten los pescadores.</w:t>
      </w:r>
    </w:p>
    <w:p w:rsidR="0069797D" w:rsidRPr="001D51F2" w:rsidRDefault="0069797D" w:rsidP="00DA0C44">
      <w:pPr>
        <w:pStyle w:val="Prrafodelista"/>
        <w:numPr>
          <w:ilvl w:val="0"/>
          <w:numId w:val="2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>Aplica</w:t>
      </w:r>
      <w:r w:rsidR="00807D46" w:rsidRPr="001D51F2">
        <w:rPr>
          <w:rFonts w:ascii="Arial Narrow" w:hAnsi="Arial Narrow" w:cstheme="minorHAnsi"/>
        </w:rPr>
        <w:t>r</w:t>
      </w:r>
      <w:r w:rsidRPr="001D51F2">
        <w:rPr>
          <w:rFonts w:ascii="Arial Narrow" w:hAnsi="Arial Narrow" w:cstheme="minorHAnsi"/>
        </w:rPr>
        <w:t xml:space="preserve"> la </w:t>
      </w:r>
      <w:r w:rsidR="00807D46" w:rsidRPr="001D51F2">
        <w:rPr>
          <w:rFonts w:ascii="Arial Narrow" w:hAnsi="Arial Narrow" w:cstheme="minorHAnsi"/>
        </w:rPr>
        <w:t>información</w:t>
      </w:r>
      <w:r w:rsidRPr="001D51F2">
        <w:rPr>
          <w:rFonts w:ascii="Arial Narrow" w:hAnsi="Arial Narrow" w:cstheme="minorHAnsi"/>
        </w:rPr>
        <w:t xml:space="preserve"> legislativa</w:t>
      </w:r>
      <w:r w:rsidR="00720217" w:rsidRPr="001D51F2">
        <w:rPr>
          <w:rFonts w:ascii="Arial Narrow" w:hAnsi="Arial Narrow" w:cstheme="minorHAnsi"/>
        </w:rPr>
        <w:t xml:space="preserve"> vigente sobre la pesquería y acuicultura y régimen de los pescadores.</w:t>
      </w:r>
    </w:p>
    <w:p w:rsidR="0038075D" w:rsidRPr="001D51F2" w:rsidRDefault="0038075D" w:rsidP="0038075D">
      <w:pPr>
        <w:pStyle w:val="Prrafodelista"/>
        <w:tabs>
          <w:tab w:val="center" w:pos="4419"/>
          <w:tab w:val="left" w:pos="7800"/>
        </w:tabs>
        <w:ind w:left="1080" w:right="-376"/>
        <w:jc w:val="both"/>
        <w:rPr>
          <w:rFonts w:ascii="Arial Narrow" w:hAnsi="Arial Narrow" w:cstheme="minorHAnsi"/>
        </w:rPr>
      </w:pPr>
    </w:p>
    <w:p w:rsidR="00910888" w:rsidRPr="001D51F2" w:rsidRDefault="00910888" w:rsidP="00DA0C44">
      <w:pPr>
        <w:pStyle w:val="Prrafodelista"/>
        <w:numPr>
          <w:ilvl w:val="0"/>
          <w:numId w:val="1"/>
        </w:numPr>
        <w:tabs>
          <w:tab w:val="center" w:pos="4419"/>
          <w:tab w:val="left" w:pos="7800"/>
        </w:tabs>
        <w:ind w:right="-376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  <w:b/>
          <w:u w:val="single"/>
        </w:rPr>
        <w:t xml:space="preserve">CONTENIDO </w:t>
      </w:r>
      <w:r w:rsidR="005470DF" w:rsidRPr="001D51F2">
        <w:rPr>
          <w:rFonts w:ascii="Arial Narrow" w:hAnsi="Arial Narrow" w:cstheme="minorHAnsi"/>
          <w:b/>
          <w:u w:val="single"/>
        </w:rPr>
        <w:t>TEMÁTICO</w:t>
      </w:r>
    </w:p>
    <w:tbl>
      <w:tblPr>
        <w:tblStyle w:val="Tablaconcuadrcula"/>
        <w:tblW w:w="10916" w:type="dxa"/>
        <w:tblInd w:w="-743" w:type="dxa"/>
        <w:tblLook w:val="04A0" w:firstRow="1" w:lastRow="0" w:firstColumn="1" w:lastColumn="0" w:noHBand="0" w:noVBand="1"/>
      </w:tblPr>
      <w:tblGrid>
        <w:gridCol w:w="998"/>
        <w:gridCol w:w="2830"/>
        <w:gridCol w:w="992"/>
        <w:gridCol w:w="6096"/>
      </w:tblGrid>
      <w:tr w:rsidR="00035F6B" w:rsidRPr="001A16DF" w:rsidTr="004A6985">
        <w:tc>
          <w:tcPr>
            <w:tcW w:w="10916" w:type="dxa"/>
            <w:gridSpan w:val="4"/>
          </w:tcPr>
          <w:p w:rsidR="00035F6B" w:rsidRPr="001A16DF" w:rsidRDefault="00035F6B" w:rsidP="00F22936">
            <w:pPr>
              <w:jc w:val="center"/>
              <w:rPr>
                <w:rFonts w:ascii="Arial Narrow" w:hAnsi="Arial Narrow" w:cstheme="minorHAnsi"/>
                <w:b/>
              </w:rPr>
            </w:pPr>
            <w:r w:rsidRPr="001A16DF">
              <w:rPr>
                <w:rFonts w:ascii="Arial Narrow" w:hAnsi="Arial Narrow" w:cs="Arial"/>
                <w:b/>
                <w:u w:val="single"/>
              </w:rPr>
              <w:t>UNIDAD DE APRENDIZAJE Nº 01</w:t>
            </w:r>
          </w:p>
          <w:p w:rsidR="00035F6B" w:rsidRPr="001A16DF" w:rsidRDefault="00035F6B" w:rsidP="00F229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  <w:b/>
              </w:rPr>
              <w:t>INTRODUCCIÓN AL DERECHO PESQUERO</w:t>
            </w:r>
          </w:p>
        </w:tc>
      </w:tr>
      <w:tr w:rsidR="00035F6B" w:rsidRPr="001A16DF" w:rsidTr="004A6985">
        <w:tc>
          <w:tcPr>
            <w:tcW w:w="998" w:type="dxa"/>
          </w:tcPr>
          <w:p w:rsidR="00035F6B" w:rsidRPr="001A16DF" w:rsidRDefault="00035F6B" w:rsidP="00F22936">
            <w:pPr>
              <w:jc w:val="center"/>
              <w:rPr>
                <w:rFonts w:ascii="Arial Narrow" w:hAnsi="Arial Narrow" w:cs="Arial"/>
                <w:b/>
              </w:rPr>
            </w:pPr>
            <w:r w:rsidRPr="001A16DF">
              <w:rPr>
                <w:rFonts w:ascii="Arial Narrow" w:hAnsi="Arial Narrow" w:cs="Arial"/>
                <w:b/>
              </w:rPr>
              <w:t>SEMANA</w:t>
            </w:r>
          </w:p>
        </w:tc>
        <w:tc>
          <w:tcPr>
            <w:tcW w:w="2830" w:type="dxa"/>
          </w:tcPr>
          <w:p w:rsidR="00035F6B" w:rsidRPr="001A16DF" w:rsidRDefault="00035F6B" w:rsidP="004A6985">
            <w:pPr>
              <w:rPr>
                <w:rFonts w:ascii="Arial Narrow" w:hAnsi="Arial Narrow" w:cs="Arial"/>
                <w:b/>
              </w:rPr>
            </w:pPr>
            <w:r w:rsidRPr="001A16DF">
              <w:rPr>
                <w:rFonts w:ascii="Arial Narrow" w:hAnsi="Arial Narrow" w:cs="Arial"/>
                <w:b/>
              </w:rPr>
              <w:t xml:space="preserve">CONTENIDOS  </w:t>
            </w:r>
            <w:r w:rsidR="004A6985">
              <w:rPr>
                <w:rFonts w:ascii="Arial Narrow" w:hAnsi="Arial Narrow" w:cs="Arial"/>
                <w:b/>
              </w:rPr>
              <w:t>E</w:t>
            </w:r>
            <w:r w:rsidRPr="001A16DF">
              <w:rPr>
                <w:rFonts w:ascii="Arial Narrow" w:hAnsi="Arial Narrow" w:cs="Arial"/>
                <w:b/>
              </w:rPr>
              <w:t>SPECÍFICOS</w:t>
            </w:r>
          </w:p>
        </w:tc>
        <w:tc>
          <w:tcPr>
            <w:tcW w:w="992" w:type="dxa"/>
          </w:tcPr>
          <w:p w:rsidR="00035F6B" w:rsidRPr="001A16DF" w:rsidRDefault="00035F6B" w:rsidP="00F22936">
            <w:pPr>
              <w:jc w:val="center"/>
              <w:rPr>
                <w:rFonts w:ascii="Arial Narrow" w:hAnsi="Arial Narrow" w:cs="Arial"/>
                <w:b/>
              </w:rPr>
            </w:pPr>
            <w:r w:rsidRPr="001A16DF">
              <w:rPr>
                <w:rFonts w:ascii="Arial Narrow" w:hAnsi="Arial Narrow" w:cs="Arial"/>
                <w:b/>
              </w:rPr>
              <w:t>SESIÓN</w:t>
            </w:r>
          </w:p>
        </w:tc>
        <w:tc>
          <w:tcPr>
            <w:tcW w:w="6096" w:type="dxa"/>
          </w:tcPr>
          <w:p w:rsidR="00035F6B" w:rsidRPr="001A16DF" w:rsidRDefault="00035F6B" w:rsidP="00F22936">
            <w:pPr>
              <w:jc w:val="center"/>
              <w:rPr>
                <w:rFonts w:ascii="Arial Narrow" w:hAnsi="Arial Narrow" w:cs="Arial"/>
                <w:b/>
              </w:rPr>
            </w:pPr>
            <w:r w:rsidRPr="001A16DF">
              <w:rPr>
                <w:rFonts w:ascii="Arial Narrow" w:hAnsi="Arial Narrow" w:cs="Arial"/>
                <w:b/>
              </w:rPr>
              <w:t>CONTENIDOS ANALÍTICOS</w:t>
            </w:r>
          </w:p>
        </w:tc>
      </w:tr>
      <w:tr w:rsidR="00035F6B" w:rsidRPr="001A16DF" w:rsidTr="004A6985">
        <w:tc>
          <w:tcPr>
            <w:tcW w:w="998" w:type="dxa"/>
            <w:vMerge w:val="restart"/>
            <w:vAlign w:val="center"/>
          </w:tcPr>
          <w:p w:rsidR="00035F6B" w:rsidRPr="001A16DF" w:rsidRDefault="00035F6B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1era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 w:val="restart"/>
            <w:vAlign w:val="center"/>
          </w:tcPr>
          <w:p w:rsidR="00035F6B" w:rsidRPr="001A16DF" w:rsidRDefault="005470DF" w:rsidP="005470D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ordenamiento pesquero   en la historia y su marco normativo </w:t>
            </w:r>
            <w:r w:rsidR="004A6985">
              <w:rPr>
                <w:rFonts w:ascii="Arial Narrow" w:hAnsi="Arial Narrow"/>
              </w:rPr>
              <w:t>legal.</w:t>
            </w:r>
          </w:p>
        </w:tc>
        <w:tc>
          <w:tcPr>
            <w:tcW w:w="992" w:type="dxa"/>
            <w:vAlign w:val="center"/>
          </w:tcPr>
          <w:p w:rsidR="00035F6B" w:rsidRPr="001A16DF" w:rsidRDefault="00035F6B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01</w:t>
            </w:r>
          </w:p>
        </w:tc>
        <w:tc>
          <w:tcPr>
            <w:tcW w:w="6096" w:type="dxa"/>
          </w:tcPr>
          <w:p w:rsidR="00035F6B" w:rsidRPr="001A16DF" w:rsidRDefault="00035F6B" w:rsidP="004A6985">
            <w:pPr>
              <w:numPr>
                <w:ilvl w:val="1"/>
                <w:numId w:val="5"/>
              </w:numPr>
              <w:tabs>
                <w:tab w:val="left" w:pos="34"/>
                <w:tab w:val="left" w:pos="459"/>
              </w:tabs>
              <w:ind w:left="34" w:right="34" w:firstLine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ordenamiento pesquero en la historia </w:t>
            </w:r>
          </w:p>
        </w:tc>
      </w:tr>
      <w:tr w:rsidR="00035F6B" w:rsidRPr="001A16DF" w:rsidTr="004A6985">
        <w:tc>
          <w:tcPr>
            <w:tcW w:w="998" w:type="dxa"/>
            <w:vMerge/>
            <w:vAlign w:val="center"/>
          </w:tcPr>
          <w:p w:rsidR="00035F6B" w:rsidRPr="001A16DF" w:rsidRDefault="00035F6B" w:rsidP="00F22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035F6B" w:rsidRPr="001A16DF" w:rsidRDefault="00035F6B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35F6B" w:rsidRPr="001A16DF" w:rsidRDefault="00035F6B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02</w:t>
            </w:r>
          </w:p>
        </w:tc>
        <w:tc>
          <w:tcPr>
            <w:tcW w:w="6096" w:type="dxa"/>
          </w:tcPr>
          <w:p w:rsidR="00035F6B" w:rsidRPr="001A16DF" w:rsidRDefault="00035F6B" w:rsidP="004A6985">
            <w:pPr>
              <w:ind w:right="34"/>
              <w:rPr>
                <w:rFonts w:ascii="Arial Narrow" w:hAnsi="Arial Narrow"/>
              </w:rPr>
            </w:pPr>
            <w:r w:rsidRPr="001A16DF">
              <w:rPr>
                <w:rFonts w:ascii="Arial Narrow" w:hAnsi="Arial Narrow"/>
                <w:b/>
              </w:rPr>
              <w:t>1.2</w:t>
            </w:r>
            <w:r w:rsidRPr="001A16DF">
              <w:rPr>
                <w:rFonts w:ascii="Arial Narrow" w:hAnsi="Arial Narrow"/>
              </w:rPr>
              <w:t xml:space="preserve">. </w:t>
            </w:r>
            <w:r>
              <w:rPr>
                <w:rFonts w:ascii="Arial Narrow" w:hAnsi="Arial Narrow"/>
              </w:rPr>
              <w:t xml:space="preserve">La Normatividad pesquera  </w:t>
            </w:r>
          </w:p>
        </w:tc>
      </w:tr>
      <w:tr w:rsidR="00035F6B" w:rsidRPr="001A16DF" w:rsidTr="004A6985">
        <w:tc>
          <w:tcPr>
            <w:tcW w:w="998" w:type="dxa"/>
            <w:vMerge w:val="restart"/>
            <w:vAlign w:val="center"/>
          </w:tcPr>
          <w:p w:rsidR="00035F6B" w:rsidRPr="001A16DF" w:rsidRDefault="00035F6B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2da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035F6B" w:rsidRPr="001A16DF" w:rsidRDefault="00035F6B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35F6B" w:rsidRPr="001A16DF" w:rsidRDefault="00035F6B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03</w:t>
            </w:r>
          </w:p>
        </w:tc>
        <w:tc>
          <w:tcPr>
            <w:tcW w:w="6096" w:type="dxa"/>
          </w:tcPr>
          <w:p w:rsidR="00035F6B" w:rsidRPr="001A16DF" w:rsidRDefault="00035F6B" w:rsidP="004A6985">
            <w:pPr>
              <w:ind w:right="34"/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</w:rPr>
              <w:t>1.3.</w:t>
            </w:r>
            <w:r w:rsidRPr="001A16D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>Principios básicos que rigen la actividad pesquera :la constitución política  del estado</w:t>
            </w:r>
          </w:p>
        </w:tc>
      </w:tr>
      <w:tr w:rsidR="00035F6B" w:rsidRPr="001A16DF" w:rsidTr="004A6985">
        <w:tc>
          <w:tcPr>
            <w:tcW w:w="998" w:type="dxa"/>
            <w:vMerge/>
            <w:vAlign w:val="center"/>
          </w:tcPr>
          <w:p w:rsidR="00035F6B" w:rsidRPr="001A16DF" w:rsidRDefault="00035F6B" w:rsidP="00F22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035F6B" w:rsidRPr="001A16DF" w:rsidRDefault="00035F6B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35F6B" w:rsidRPr="001A16DF" w:rsidRDefault="00035F6B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04</w:t>
            </w:r>
          </w:p>
        </w:tc>
        <w:tc>
          <w:tcPr>
            <w:tcW w:w="6096" w:type="dxa"/>
          </w:tcPr>
          <w:p w:rsidR="00035F6B" w:rsidRPr="001A16DF" w:rsidRDefault="00035F6B" w:rsidP="004A6985">
            <w:pPr>
              <w:ind w:right="34"/>
              <w:rPr>
                <w:rFonts w:ascii="Arial Narrow" w:hAnsi="Arial Narrow"/>
              </w:rPr>
            </w:pPr>
            <w:r w:rsidRPr="001A16DF">
              <w:rPr>
                <w:rFonts w:ascii="Arial Narrow" w:hAnsi="Arial Narrow"/>
              </w:rPr>
              <w:t xml:space="preserve">1.4. </w:t>
            </w:r>
            <w:r>
              <w:rPr>
                <w:rFonts w:ascii="Arial Narrow" w:hAnsi="Arial Narrow" w:cs="Arial"/>
              </w:rPr>
              <w:t xml:space="preserve">La ley  general  de pesca  y sus normas básicas </w:t>
            </w:r>
          </w:p>
        </w:tc>
      </w:tr>
      <w:tr w:rsidR="00035F6B" w:rsidRPr="001A16DF" w:rsidTr="004A6985">
        <w:tc>
          <w:tcPr>
            <w:tcW w:w="998" w:type="dxa"/>
            <w:vMerge w:val="restart"/>
            <w:vAlign w:val="center"/>
          </w:tcPr>
          <w:p w:rsidR="00035F6B" w:rsidRPr="001A16DF" w:rsidRDefault="00035F6B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3ra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035F6B" w:rsidRPr="001A16DF" w:rsidRDefault="00035F6B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35F6B" w:rsidRPr="001A16DF" w:rsidRDefault="00035F6B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05</w:t>
            </w:r>
          </w:p>
        </w:tc>
        <w:tc>
          <w:tcPr>
            <w:tcW w:w="6096" w:type="dxa"/>
          </w:tcPr>
          <w:p w:rsidR="00035F6B" w:rsidRPr="001A16DF" w:rsidRDefault="00035F6B" w:rsidP="004A6985">
            <w:pPr>
              <w:pStyle w:val="Prrafodelista"/>
              <w:tabs>
                <w:tab w:val="center" w:pos="4419"/>
                <w:tab w:val="left" w:pos="7800"/>
              </w:tabs>
              <w:ind w:left="459" w:right="34" w:hanging="459"/>
              <w:jc w:val="both"/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>1.5.</w:t>
            </w:r>
            <w:r w:rsidRPr="001A16D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Fuentes del derecho pesquero: </w:t>
            </w:r>
            <w:r w:rsidRPr="00F64B2B">
              <w:rPr>
                <w:rFonts w:ascii="Arial Narrow" w:hAnsi="Arial Narrow" w:cstheme="minorHAnsi"/>
              </w:rPr>
              <w:t>Constitución Política del Estado, La Ley.</w:t>
            </w:r>
            <w:r>
              <w:rPr>
                <w:rFonts w:ascii="Arial Narrow" w:hAnsi="Arial Narrow" w:cs="Arial"/>
              </w:rPr>
              <w:t xml:space="preserve"> </w:t>
            </w:r>
            <w:r w:rsidRPr="001A16DF">
              <w:rPr>
                <w:rFonts w:ascii="Arial Narrow" w:hAnsi="Arial Narrow" w:cs="Arial"/>
              </w:rPr>
              <w:t xml:space="preserve">  </w:t>
            </w:r>
          </w:p>
        </w:tc>
      </w:tr>
      <w:tr w:rsidR="00035F6B" w:rsidRPr="001A16DF" w:rsidTr="004A6985">
        <w:tc>
          <w:tcPr>
            <w:tcW w:w="998" w:type="dxa"/>
            <w:vMerge/>
            <w:vAlign w:val="center"/>
          </w:tcPr>
          <w:p w:rsidR="00035F6B" w:rsidRPr="001A16DF" w:rsidRDefault="00035F6B" w:rsidP="00F22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035F6B" w:rsidRPr="001A16DF" w:rsidRDefault="00035F6B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35F6B" w:rsidRPr="001A16DF" w:rsidRDefault="00035F6B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06</w:t>
            </w:r>
          </w:p>
        </w:tc>
        <w:tc>
          <w:tcPr>
            <w:tcW w:w="6096" w:type="dxa"/>
          </w:tcPr>
          <w:p w:rsidR="00035F6B" w:rsidRPr="001A16DF" w:rsidRDefault="00035F6B" w:rsidP="004A6985">
            <w:pPr>
              <w:ind w:right="34"/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 xml:space="preserve">1.6. </w:t>
            </w:r>
            <w:r>
              <w:rPr>
                <w:rFonts w:ascii="Arial Narrow" w:hAnsi="Arial Narrow" w:cs="Arial"/>
              </w:rPr>
              <w:t>El derecho pesquero y sus relaciones con otras ramas del derecho: Con el Derecho Constitucional  y el Derecho Administrativo.</w:t>
            </w:r>
          </w:p>
        </w:tc>
      </w:tr>
      <w:tr w:rsidR="00035F6B" w:rsidRPr="001A16DF" w:rsidTr="004A6985">
        <w:tc>
          <w:tcPr>
            <w:tcW w:w="998" w:type="dxa"/>
            <w:vMerge w:val="restart"/>
            <w:vAlign w:val="center"/>
          </w:tcPr>
          <w:p w:rsidR="00035F6B" w:rsidRPr="001A16DF" w:rsidRDefault="00035F6B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4ta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035F6B" w:rsidRPr="001A16DF" w:rsidRDefault="00035F6B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35F6B" w:rsidRPr="001A16DF" w:rsidRDefault="00035F6B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07</w:t>
            </w:r>
          </w:p>
        </w:tc>
        <w:tc>
          <w:tcPr>
            <w:tcW w:w="6096" w:type="dxa"/>
          </w:tcPr>
          <w:p w:rsidR="00035F6B" w:rsidRPr="001A16DF" w:rsidRDefault="00035F6B" w:rsidP="004A6985">
            <w:pPr>
              <w:ind w:right="34"/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>1.7.</w:t>
            </w:r>
            <w:r w:rsidRPr="001A16D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</w:rPr>
              <w:t>El derecho pesquero y sus relaciones con otras ramas del derecho : Con el Derecho del trabajo  y el Derecho penal</w:t>
            </w:r>
          </w:p>
        </w:tc>
      </w:tr>
      <w:tr w:rsidR="00035F6B" w:rsidRPr="001A16DF" w:rsidTr="004A6985">
        <w:tc>
          <w:tcPr>
            <w:tcW w:w="998" w:type="dxa"/>
            <w:vMerge/>
          </w:tcPr>
          <w:p w:rsidR="00035F6B" w:rsidRPr="001A16DF" w:rsidRDefault="00035F6B" w:rsidP="00F22936">
            <w:pPr>
              <w:rPr>
                <w:rFonts w:ascii="Arial Narrow" w:hAnsi="Arial Narrow"/>
              </w:rPr>
            </w:pPr>
          </w:p>
        </w:tc>
        <w:tc>
          <w:tcPr>
            <w:tcW w:w="2830" w:type="dxa"/>
            <w:vMerge/>
          </w:tcPr>
          <w:p w:rsidR="00035F6B" w:rsidRPr="001A16DF" w:rsidRDefault="00035F6B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035F6B" w:rsidRPr="001A16DF" w:rsidRDefault="00035F6B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08</w:t>
            </w:r>
          </w:p>
        </w:tc>
        <w:tc>
          <w:tcPr>
            <w:tcW w:w="6096" w:type="dxa"/>
          </w:tcPr>
          <w:p w:rsidR="00035F6B" w:rsidRPr="001A16DF" w:rsidRDefault="00035F6B" w:rsidP="004A6985">
            <w:pPr>
              <w:ind w:right="34"/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 xml:space="preserve">1.8. </w:t>
            </w:r>
            <w:r>
              <w:rPr>
                <w:rFonts w:ascii="Arial Narrow" w:hAnsi="Arial Narrow" w:cs="Arial"/>
              </w:rPr>
              <w:t>los recursos hidrobiológicos  como propiedad de la nación</w:t>
            </w:r>
          </w:p>
        </w:tc>
      </w:tr>
      <w:tr w:rsidR="00035F6B" w:rsidRPr="001A16DF" w:rsidTr="004A6985">
        <w:tc>
          <w:tcPr>
            <w:tcW w:w="10916" w:type="dxa"/>
            <w:gridSpan w:val="4"/>
          </w:tcPr>
          <w:p w:rsidR="00035F6B" w:rsidRPr="001A16DF" w:rsidRDefault="00035F6B" w:rsidP="00F22936">
            <w:pPr>
              <w:tabs>
                <w:tab w:val="right" w:pos="73"/>
              </w:tabs>
              <w:ind w:hanging="2"/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1A16DF">
              <w:rPr>
                <w:rFonts w:ascii="Arial Narrow" w:hAnsi="Arial Narrow" w:cs="Arial"/>
                <w:b/>
                <w:u w:val="single"/>
              </w:rPr>
              <w:t>UNIDAD DE APRENDIZAJE Nº 02</w:t>
            </w:r>
          </w:p>
          <w:p w:rsidR="00035F6B" w:rsidRPr="001A16DF" w:rsidRDefault="00035F6B" w:rsidP="00F229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  <w:b/>
              </w:rPr>
              <w:t>LA ACTIVIDAD PESQUERA</w:t>
            </w:r>
          </w:p>
        </w:tc>
      </w:tr>
      <w:tr w:rsidR="005470DF" w:rsidRPr="001A16DF" w:rsidTr="004A6985">
        <w:tc>
          <w:tcPr>
            <w:tcW w:w="998" w:type="dxa"/>
            <w:vMerge w:val="restart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5ta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 w:val="restart"/>
            <w:vAlign w:val="center"/>
          </w:tcPr>
          <w:p w:rsidR="005470DF" w:rsidRPr="001A16DF" w:rsidRDefault="005470DF" w:rsidP="00BB3BC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Actividad Pesquera como fin para promover  el desarrollo sostenido como fuente de divisas,  de alimentación, empleo e ingreso de la población. </w:t>
            </w: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09</w:t>
            </w:r>
          </w:p>
        </w:tc>
        <w:tc>
          <w:tcPr>
            <w:tcW w:w="6096" w:type="dxa"/>
          </w:tcPr>
          <w:p w:rsidR="005470DF" w:rsidRPr="001A16DF" w:rsidRDefault="005470DF" w:rsidP="00F22936">
            <w:pPr>
              <w:tabs>
                <w:tab w:val="left" w:pos="296"/>
                <w:tab w:val="left" w:pos="459"/>
              </w:tabs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>2.1</w:t>
            </w:r>
            <w:r>
              <w:rPr>
                <w:rFonts w:ascii="Arial Narrow" w:hAnsi="Arial Narrow" w:cs="Arial"/>
                <w:b/>
                <w:bCs/>
              </w:rPr>
              <w:t xml:space="preserve">. </w:t>
            </w:r>
            <w:r>
              <w:rPr>
                <w:rFonts w:ascii="Arial Narrow" w:hAnsi="Arial Narrow" w:cs="Arial"/>
                <w:bCs/>
              </w:rPr>
              <w:t>A</w:t>
            </w:r>
            <w:r w:rsidRPr="00F64B2B">
              <w:rPr>
                <w:rFonts w:ascii="Arial Narrow" w:hAnsi="Arial Narrow" w:cs="Arial"/>
                <w:bCs/>
              </w:rPr>
              <w:t>dministración  y regulación  de los recursos hidrobiológicos</w:t>
            </w:r>
          </w:p>
        </w:tc>
      </w:tr>
      <w:tr w:rsidR="005470DF" w:rsidRPr="001A16DF" w:rsidTr="004A6985">
        <w:tc>
          <w:tcPr>
            <w:tcW w:w="998" w:type="dxa"/>
            <w:vMerge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10</w:t>
            </w:r>
          </w:p>
        </w:tc>
        <w:tc>
          <w:tcPr>
            <w:tcW w:w="6096" w:type="dxa"/>
          </w:tcPr>
          <w:p w:rsidR="005470DF" w:rsidRPr="001A16DF" w:rsidRDefault="005470DF" w:rsidP="00F22936">
            <w:pPr>
              <w:tabs>
                <w:tab w:val="left" w:pos="296"/>
                <w:tab w:val="left" w:pos="459"/>
              </w:tabs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>2.2.</w:t>
            </w:r>
            <w:r w:rsidRPr="001A16D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la Actividad Pesquera : concepto y formas de acceder </w:t>
            </w:r>
          </w:p>
        </w:tc>
      </w:tr>
      <w:tr w:rsidR="005470DF" w:rsidRPr="001A16DF" w:rsidTr="004A6985">
        <w:tc>
          <w:tcPr>
            <w:tcW w:w="998" w:type="dxa"/>
            <w:vMerge w:val="restart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6ta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11</w:t>
            </w:r>
          </w:p>
        </w:tc>
        <w:tc>
          <w:tcPr>
            <w:tcW w:w="6096" w:type="dxa"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>2.3.</w:t>
            </w:r>
            <w:r>
              <w:rPr>
                <w:rFonts w:ascii="Arial Narrow" w:hAnsi="Arial Narrow" w:cs="Arial"/>
                <w:bCs/>
              </w:rPr>
              <w:t xml:space="preserve"> La concesión :Características  y Naturaleza Jurídica </w:t>
            </w:r>
          </w:p>
        </w:tc>
      </w:tr>
      <w:tr w:rsidR="005470DF" w:rsidRPr="001A16DF" w:rsidTr="004A6985">
        <w:tc>
          <w:tcPr>
            <w:tcW w:w="998" w:type="dxa"/>
            <w:vMerge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12</w:t>
            </w:r>
          </w:p>
        </w:tc>
        <w:tc>
          <w:tcPr>
            <w:tcW w:w="6096" w:type="dxa"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</w:rPr>
              <w:t>2.4.</w:t>
            </w:r>
            <w:r w:rsidRPr="001A16D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</w:rPr>
              <w:t xml:space="preserve">Las autorizaciones </w:t>
            </w:r>
          </w:p>
        </w:tc>
      </w:tr>
      <w:tr w:rsidR="005470DF" w:rsidRPr="001A16DF" w:rsidTr="004A6985">
        <w:tc>
          <w:tcPr>
            <w:tcW w:w="998" w:type="dxa"/>
            <w:vMerge w:val="restart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7ma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13</w:t>
            </w:r>
          </w:p>
        </w:tc>
        <w:tc>
          <w:tcPr>
            <w:tcW w:w="6096" w:type="dxa"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>2.5.</w:t>
            </w:r>
            <w:r w:rsidRPr="001A16D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>Los permisos de pesca.</w:t>
            </w:r>
          </w:p>
        </w:tc>
      </w:tr>
      <w:tr w:rsidR="005470DF" w:rsidRPr="001A16DF" w:rsidTr="004A6985">
        <w:tc>
          <w:tcPr>
            <w:tcW w:w="998" w:type="dxa"/>
            <w:vMerge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14</w:t>
            </w:r>
          </w:p>
        </w:tc>
        <w:tc>
          <w:tcPr>
            <w:tcW w:w="6096" w:type="dxa"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</w:rPr>
              <w:t>2.6.</w:t>
            </w:r>
            <w:r w:rsidRPr="001A16DF">
              <w:rPr>
                <w:rFonts w:ascii="Arial Narrow" w:hAnsi="Arial Narrow" w:cs="Arial"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las licencias </w:t>
            </w:r>
          </w:p>
        </w:tc>
      </w:tr>
      <w:tr w:rsidR="005470DF" w:rsidRPr="001A16DF" w:rsidTr="004A6985">
        <w:tc>
          <w:tcPr>
            <w:tcW w:w="998" w:type="dxa"/>
            <w:vMerge w:val="restart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8va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15</w:t>
            </w:r>
          </w:p>
        </w:tc>
        <w:tc>
          <w:tcPr>
            <w:tcW w:w="6096" w:type="dxa"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>2.7.</w:t>
            </w:r>
            <w:r w:rsidRPr="001A16D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La actividad extractiva </w:t>
            </w:r>
          </w:p>
        </w:tc>
      </w:tr>
      <w:tr w:rsidR="005470DF" w:rsidRPr="001A16DF" w:rsidTr="004A6985">
        <w:tc>
          <w:tcPr>
            <w:tcW w:w="998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16</w:t>
            </w:r>
          </w:p>
        </w:tc>
        <w:tc>
          <w:tcPr>
            <w:tcW w:w="6096" w:type="dxa"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  <w:r w:rsidRPr="001A16DF">
              <w:rPr>
                <w:rFonts w:ascii="Arial Narrow" w:hAnsi="Arial Narrow"/>
                <w:b/>
              </w:rPr>
              <w:t>2.8.</w:t>
            </w:r>
            <w:r w:rsidRPr="001A16DF">
              <w:rPr>
                <w:rFonts w:ascii="Arial Narrow" w:hAnsi="Arial Narrow"/>
              </w:rPr>
              <w:t xml:space="preserve">  </w:t>
            </w:r>
            <w:r>
              <w:rPr>
                <w:rFonts w:ascii="Arial Narrow" w:hAnsi="Arial Narrow"/>
              </w:rPr>
              <w:t xml:space="preserve">la actividad procesadora </w:t>
            </w:r>
          </w:p>
        </w:tc>
      </w:tr>
      <w:tr w:rsidR="005470DF" w:rsidRPr="001A16DF" w:rsidTr="004A6985">
        <w:tc>
          <w:tcPr>
            <w:tcW w:w="10916" w:type="dxa"/>
            <w:gridSpan w:val="4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PRIMER EXAMEN PARCIAL</w:t>
            </w:r>
          </w:p>
        </w:tc>
      </w:tr>
      <w:tr w:rsidR="005470DF" w:rsidRPr="001A16DF" w:rsidTr="004A6985">
        <w:tc>
          <w:tcPr>
            <w:tcW w:w="10916" w:type="dxa"/>
            <w:gridSpan w:val="4"/>
          </w:tcPr>
          <w:p w:rsidR="005470DF" w:rsidRPr="001A16DF" w:rsidRDefault="005470DF" w:rsidP="00F22936">
            <w:pPr>
              <w:ind w:left="636" w:hanging="567"/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1A16DF">
              <w:rPr>
                <w:rFonts w:ascii="Arial Narrow" w:hAnsi="Arial Narrow" w:cs="Arial"/>
                <w:b/>
                <w:u w:val="single"/>
              </w:rPr>
              <w:t>UNIDAD DE APRENDIZAJE Nº 03</w:t>
            </w:r>
          </w:p>
          <w:p w:rsidR="005470DF" w:rsidRPr="001A16DF" w:rsidRDefault="005470DF" w:rsidP="00F2293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 w:cstheme="minorHAnsi"/>
                <w:b/>
              </w:rPr>
              <w:t xml:space="preserve">ROL DE LA INVESTIGACIÓN PESQUERA </w:t>
            </w:r>
          </w:p>
        </w:tc>
      </w:tr>
      <w:tr w:rsidR="005470DF" w:rsidRPr="001A16DF" w:rsidTr="004A6985">
        <w:tc>
          <w:tcPr>
            <w:tcW w:w="998" w:type="dxa"/>
            <w:vMerge w:val="restart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9na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 w:val="restart"/>
            <w:vAlign w:val="center"/>
          </w:tcPr>
          <w:p w:rsidR="005470DF" w:rsidRPr="001A16DF" w:rsidRDefault="004A6985" w:rsidP="004A6985">
            <w:pPr>
              <w:rPr>
                <w:rFonts w:ascii="Arial Narrow" w:hAnsi="Arial Narrow"/>
              </w:rPr>
            </w:pPr>
            <w:r>
              <w:rPr>
                <w:rFonts w:ascii="Arial Narrow" w:hAnsi="Arial Narrow" w:cs="Arial"/>
                <w:bCs/>
              </w:rPr>
              <w:t>La Investigación  Pesquera y el aporte de bases científicas que sustentan  el desarrollo integral y armónico  del proceso pesquero.</w:t>
            </w: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17</w:t>
            </w:r>
          </w:p>
        </w:tc>
        <w:tc>
          <w:tcPr>
            <w:tcW w:w="6096" w:type="dxa"/>
          </w:tcPr>
          <w:p w:rsidR="005470DF" w:rsidRPr="001A16DF" w:rsidRDefault="005470DF" w:rsidP="001B6AED">
            <w:pPr>
              <w:ind w:right="34"/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 xml:space="preserve">3.1. </w:t>
            </w:r>
            <w:r w:rsidRPr="00F62C7E">
              <w:rPr>
                <w:rFonts w:ascii="Arial Narrow" w:hAnsi="Arial Narrow" w:cstheme="minorHAnsi"/>
              </w:rPr>
              <w:t>La investigación y la capacitación, objeto de la investigación, objeto de la capacitación,</w:t>
            </w:r>
          </w:p>
        </w:tc>
      </w:tr>
      <w:tr w:rsidR="005470DF" w:rsidRPr="001A16DF" w:rsidTr="004A6985">
        <w:tc>
          <w:tcPr>
            <w:tcW w:w="998" w:type="dxa"/>
            <w:vMerge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18</w:t>
            </w:r>
          </w:p>
        </w:tc>
        <w:tc>
          <w:tcPr>
            <w:tcW w:w="6096" w:type="dxa"/>
          </w:tcPr>
          <w:p w:rsidR="005470DF" w:rsidRPr="001A16DF" w:rsidRDefault="005470DF" w:rsidP="001B6AED">
            <w:pPr>
              <w:pStyle w:val="Prrafodelista"/>
              <w:tabs>
                <w:tab w:val="center" w:pos="4419"/>
                <w:tab w:val="left" w:pos="7800"/>
              </w:tabs>
              <w:ind w:left="34" w:right="34"/>
              <w:jc w:val="both"/>
              <w:rPr>
                <w:rFonts w:ascii="Arial Narrow" w:hAnsi="Arial Narrow"/>
              </w:rPr>
            </w:pPr>
            <w:r w:rsidRPr="001A16DF">
              <w:rPr>
                <w:rFonts w:ascii="Arial Narrow" w:hAnsi="Arial Narrow"/>
                <w:b/>
              </w:rPr>
              <w:t>3.2.</w:t>
            </w:r>
            <w:r w:rsidRPr="001A16DF">
              <w:rPr>
                <w:rFonts w:ascii="Arial Narrow" w:hAnsi="Arial Narrow"/>
              </w:rPr>
              <w:t xml:space="preserve"> </w:t>
            </w:r>
            <w:r w:rsidRPr="00F62C7E">
              <w:rPr>
                <w:rFonts w:ascii="Arial Narrow" w:hAnsi="Arial Narrow" w:cstheme="minorHAnsi"/>
              </w:rPr>
              <w:t>Pagos de derecho por investigación pesquera, obligaciones de resultado de investigación, investigación por embarcaciones o instituciones extranjeras.</w:t>
            </w:r>
          </w:p>
        </w:tc>
      </w:tr>
      <w:tr w:rsidR="005470DF" w:rsidRPr="001A16DF" w:rsidTr="004A6985">
        <w:tc>
          <w:tcPr>
            <w:tcW w:w="998" w:type="dxa"/>
            <w:vMerge w:val="restart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10ma</w:t>
            </w:r>
            <w:proofErr w:type="spellEnd"/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19</w:t>
            </w:r>
          </w:p>
        </w:tc>
        <w:tc>
          <w:tcPr>
            <w:tcW w:w="6096" w:type="dxa"/>
          </w:tcPr>
          <w:p w:rsidR="005470DF" w:rsidRPr="001A16DF" w:rsidRDefault="005470DF" w:rsidP="001B6AED">
            <w:pPr>
              <w:pStyle w:val="Prrafodelista"/>
              <w:tabs>
                <w:tab w:val="center" w:pos="4419"/>
                <w:tab w:val="left" w:pos="7800"/>
              </w:tabs>
              <w:ind w:left="0" w:right="34" w:firstLine="34"/>
              <w:jc w:val="both"/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 xml:space="preserve">3.3. </w:t>
            </w:r>
            <w:r w:rsidRPr="001A16DF">
              <w:rPr>
                <w:rFonts w:ascii="Arial Narrow" w:hAnsi="Arial Narrow"/>
              </w:rPr>
              <w:t xml:space="preserve"> </w:t>
            </w:r>
            <w:r w:rsidRPr="00F62C7E">
              <w:rPr>
                <w:rFonts w:ascii="Arial Narrow" w:hAnsi="Arial Narrow" w:cstheme="minorHAnsi"/>
              </w:rPr>
              <w:t>La actividad pesquera artesanal, definición, personas intervinientes en la actividad pesquera artesanal.</w:t>
            </w:r>
          </w:p>
        </w:tc>
      </w:tr>
      <w:tr w:rsidR="005470DF" w:rsidRPr="001A16DF" w:rsidTr="004A6985">
        <w:tc>
          <w:tcPr>
            <w:tcW w:w="998" w:type="dxa"/>
            <w:vMerge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20</w:t>
            </w:r>
          </w:p>
        </w:tc>
        <w:tc>
          <w:tcPr>
            <w:tcW w:w="6096" w:type="dxa"/>
          </w:tcPr>
          <w:p w:rsidR="005470DF" w:rsidRPr="001A16DF" w:rsidRDefault="005470DF" w:rsidP="00286078">
            <w:pPr>
              <w:ind w:right="34"/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>3.4</w:t>
            </w:r>
            <w:r>
              <w:rPr>
                <w:rFonts w:ascii="Arial Narrow" w:hAnsi="Arial Narrow" w:cs="Arial"/>
                <w:b/>
                <w:bCs/>
              </w:rPr>
              <w:t xml:space="preserve">. </w:t>
            </w:r>
            <w:r>
              <w:rPr>
                <w:rFonts w:ascii="Arial Narrow" w:hAnsi="Arial Narrow" w:cs="Arial"/>
                <w:bCs/>
              </w:rPr>
              <w:t>E</w:t>
            </w:r>
            <w:r w:rsidRPr="00286078">
              <w:rPr>
                <w:rFonts w:ascii="Arial Narrow" w:hAnsi="Arial Narrow" w:cs="Arial"/>
                <w:bCs/>
              </w:rPr>
              <w:t>l estado y la actividad pesquera artesanal</w:t>
            </w:r>
            <w:r>
              <w:rPr>
                <w:rFonts w:ascii="Arial Narrow" w:hAnsi="Arial Narrow" w:cs="Arial"/>
                <w:b/>
                <w:bCs/>
              </w:rPr>
              <w:t xml:space="preserve"> </w:t>
            </w:r>
          </w:p>
        </w:tc>
      </w:tr>
      <w:tr w:rsidR="005470DF" w:rsidRPr="001A16DF" w:rsidTr="004A6985">
        <w:tc>
          <w:tcPr>
            <w:tcW w:w="998" w:type="dxa"/>
            <w:vMerge w:val="restart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11era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21</w:t>
            </w:r>
          </w:p>
        </w:tc>
        <w:tc>
          <w:tcPr>
            <w:tcW w:w="6096" w:type="dxa"/>
          </w:tcPr>
          <w:p w:rsidR="005470DF" w:rsidRPr="001A16DF" w:rsidRDefault="005470DF" w:rsidP="001B6AED">
            <w:pPr>
              <w:pStyle w:val="Prrafodelista"/>
              <w:tabs>
                <w:tab w:val="center" w:pos="4419"/>
                <w:tab w:val="left" w:pos="7800"/>
              </w:tabs>
              <w:ind w:left="34" w:right="34" w:hanging="34"/>
              <w:jc w:val="both"/>
              <w:rPr>
                <w:rFonts w:ascii="Arial Narrow" w:hAnsi="Arial Narrow"/>
              </w:rPr>
            </w:pPr>
            <w:r w:rsidRPr="001A16DF">
              <w:rPr>
                <w:rFonts w:ascii="Arial Narrow" w:hAnsi="Arial Narrow"/>
                <w:b/>
              </w:rPr>
              <w:t>3.5.</w:t>
            </w:r>
            <w:r w:rsidRPr="001A16DF">
              <w:rPr>
                <w:rFonts w:ascii="Arial Narrow" w:hAnsi="Arial Narrow"/>
              </w:rPr>
              <w:t xml:space="preserve"> </w:t>
            </w:r>
            <w:r w:rsidRPr="00F62C7E">
              <w:rPr>
                <w:rFonts w:ascii="Arial Narrow" w:hAnsi="Arial Narrow" w:cstheme="minorHAnsi"/>
              </w:rPr>
              <w:t>De las prohibiciones, infracciones, sanciones de la actividad pesquera.</w:t>
            </w:r>
          </w:p>
        </w:tc>
      </w:tr>
      <w:tr w:rsidR="005470DF" w:rsidRPr="001A16DF" w:rsidTr="004A6985">
        <w:tc>
          <w:tcPr>
            <w:tcW w:w="998" w:type="dxa"/>
            <w:vMerge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22</w:t>
            </w:r>
          </w:p>
        </w:tc>
        <w:tc>
          <w:tcPr>
            <w:tcW w:w="6096" w:type="dxa"/>
          </w:tcPr>
          <w:p w:rsidR="005470DF" w:rsidRPr="001A16DF" w:rsidRDefault="005470DF" w:rsidP="00286078">
            <w:pPr>
              <w:ind w:right="34"/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>3.6.</w:t>
            </w:r>
            <w:r w:rsidRPr="001A16D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La acuicultura  y el estado</w:t>
            </w:r>
          </w:p>
        </w:tc>
      </w:tr>
      <w:tr w:rsidR="005470DF" w:rsidRPr="001A16DF" w:rsidTr="004A6985">
        <w:tc>
          <w:tcPr>
            <w:tcW w:w="998" w:type="dxa"/>
            <w:vMerge w:val="restart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12da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23</w:t>
            </w:r>
          </w:p>
        </w:tc>
        <w:tc>
          <w:tcPr>
            <w:tcW w:w="6096" w:type="dxa"/>
          </w:tcPr>
          <w:p w:rsidR="005470DF" w:rsidRPr="001A16DF" w:rsidRDefault="005470DF" w:rsidP="00286078">
            <w:pPr>
              <w:ind w:right="34"/>
              <w:rPr>
                <w:rFonts w:ascii="Arial Narrow" w:hAnsi="Arial Narrow"/>
              </w:rPr>
            </w:pPr>
            <w:r w:rsidRPr="001A16DF">
              <w:rPr>
                <w:rFonts w:ascii="Arial Narrow" w:hAnsi="Arial Narrow"/>
                <w:b/>
              </w:rPr>
              <w:t>3.7.</w:t>
            </w:r>
            <w:r w:rsidRPr="001A16D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De la concesiones ,autorizaciones, para el desarrollo de acuicultura </w:t>
            </w:r>
          </w:p>
        </w:tc>
      </w:tr>
      <w:tr w:rsidR="005470DF" w:rsidRPr="001A16DF" w:rsidTr="004A6985">
        <w:tc>
          <w:tcPr>
            <w:tcW w:w="998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24</w:t>
            </w:r>
          </w:p>
        </w:tc>
        <w:tc>
          <w:tcPr>
            <w:tcW w:w="6096" w:type="dxa"/>
          </w:tcPr>
          <w:p w:rsidR="005470DF" w:rsidRPr="001A16DF" w:rsidRDefault="005470DF" w:rsidP="00286078">
            <w:pPr>
              <w:pStyle w:val="Prrafodelista"/>
              <w:tabs>
                <w:tab w:val="center" w:pos="4419"/>
                <w:tab w:val="left" w:pos="7800"/>
              </w:tabs>
              <w:ind w:left="34" w:hanging="34"/>
              <w:jc w:val="both"/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>3.8.</w:t>
            </w:r>
            <w:r w:rsidRPr="001A16DF">
              <w:rPr>
                <w:rFonts w:ascii="Arial Narrow" w:hAnsi="Arial Narrow" w:cs="Arial"/>
                <w:bCs/>
              </w:rPr>
              <w:t xml:space="preserve"> </w:t>
            </w:r>
            <w:r w:rsidR="001D51F2">
              <w:rPr>
                <w:rFonts w:ascii="Arial Narrow" w:hAnsi="Arial Narrow" w:cs="Arial"/>
                <w:bCs/>
              </w:rPr>
              <w:t>Derechos,</w:t>
            </w:r>
            <w:r>
              <w:rPr>
                <w:rFonts w:ascii="Arial Narrow" w:hAnsi="Arial Narrow" w:cs="Arial"/>
                <w:bCs/>
              </w:rPr>
              <w:t xml:space="preserve"> </w:t>
            </w:r>
            <w:r w:rsidR="001D51F2">
              <w:rPr>
                <w:rFonts w:ascii="Arial Narrow" w:hAnsi="Arial Narrow" w:cs="Arial"/>
                <w:bCs/>
              </w:rPr>
              <w:t>obligaciones,</w:t>
            </w:r>
            <w:r>
              <w:rPr>
                <w:rFonts w:ascii="Arial Narrow" w:hAnsi="Arial Narrow" w:cs="Arial"/>
                <w:bCs/>
              </w:rPr>
              <w:t xml:space="preserve"> infracciones y sanciones en la actividad </w:t>
            </w:r>
            <w:r w:rsidR="0038075D">
              <w:rPr>
                <w:rFonts w:ascii="Arial Narrow" w:hAnsi="Arial Narrow" w:cs="Arial"/>
                <w:bCs/>
              </w:rPr>
              <w:t>acuícola</w:t>
            </w:r>
            <w:r>
              <w:rPr>
                <w:rFonts w:ascii="Arial Narrow" w:hAnsi="Arial Narrow" w:cs="Arial"/>
                <w:bCs/>
              </w:rPr>
              <w:t>.</w:t>
            </w:r>
          </w:p>
        </w:tc>
      </w:tr>
      <w:tr w:rsidR="005470DF" w:rsidRPr="001A16DF" w:rsidTr="004A6985">
        <w:tc>
          <w:tcPr>
            <w:tcW w:w="10916" w:type="dxa"/>
            <w:gridSpan w:val="4"/>
          </w:tcPr>
          <w:p w:rsidR="005470DF" w:rsidRPr="001A16DF" w:rsidRDefault="005470DF" w:rsidP="00F22936">
            <w:pPr>
              <w:tabs>
                <w:tab w:val="right" w:pos="73"/>
              </w:tabs>
              <w:ind w:hanging="2"/>
              <w:jc w:val="center"/>
              <w:rPr>
                <w:rFonts w:ascii="Arial Narrow" w:hAnsi="Arial Narrow" w:cs="Arial"/>
                <w:b/>
                <w:u w:val="single"/>
              </w:rPr>
            </w:pPr>
            <w:r w:rsidRPr="001A16DF">
              <w:rPr>
                <w:rFonts w:ascii="Arial Narrow" w:hAnsi="Arial Narrow" w:cs="Arial"/>
                <w:b/>
                <w:u w:val="single"/>
              </w:rPr>
              <w:t>UNIDAD DE APRENDIZAJE Nº 04</w:t>
            </w:r>
          </w:p>
          <w:p w:rsidR="005470DF" w:rsidRPr="00F62C7E" w:rsidRDefault="005470DF" w:rsidP="00286078">
            <w:pPr>
              <w:pStyle w:val="Prrafodelista"/>
              <w:tabs>
                <w:tab w:val="center" w:pos="4419"/>
                <w:tab w:val="left" w:pos="7800"/>
              </w:tabs>
              <w:ind w:right="-376"/>
              <w:rPr>
                <w:rFonts w:ascii="Arial Narrow" w:hAnsi="Arial Narrow" w:cstheme="minorHAnsi"/>
                <w:b/>
                <w:u w:val="single"/>
              </w:rPr>
            </w:pPr>
            <w:r w:rsidRPr="00286078">
              <w:rPr>
                <w:rFonts w:ascii="Arial Narrow" w:hAnsi="Arial Narrow" w:cstheme="minorHAnsi"/>
                <w:b/>
              </w:rPr>
              <w:t xml:space="preserve">                                                </w:t>
            </w:r>
            <w:r w:rsidRPr="00F62C7E">
              <w:rPr>
                <w:rFonts w:ascii="Arial Narrow" w:hAnsi="Arial Narrow" w:cstheme="minorHAnsi"/>
                <w:b/>
                <w:u w:val="single"/>
              </w:rPr>
              <w:t>ACTIVIDAD PESQUERA Y MEDIO AMBIENTE</w:t>
            </w:r>
          </w:p>
          <w:p w:rsidR="005470DF" w:rsidRPr="001A16DF" w:rsidRDefault="005470DF" w:rsidP="00286078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5470DF" w:rsidRPr="001A16DF" w:rsidTr="0038075D">
        <w:tc>
          <w:tcPr>
            <w:tcW w:w="998" w:type="dxa"/>
            <w:vMerge w:val="restart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13era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 w:val="restart"/>
            <w:vAlign w:val="center"/>
          </w:tcPr>
          <w:p w:rsidR="005470DF" w:rsidRPr="001A16DF" w:rsidRDefault="004A6985" w:rsidP="0038075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La política nacional del ambiente y la protección de los recursos naturales y el ambiente  natural </w:t>
            </w:r>
            <w:r w:rsidR="0038075D">
              <w:rPr>
                <w:rFonts w:ascii="Arial Narrow" w:hAnsi="Arial Narrow"/>
              </w:rPr>
              <w:t xml:space="preserve">para el mantenimiento  de la diversidad   biológica. </w:t>
            </w: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25</w:t>
            </w:r>
          </w:p>
        </w:tc>
        <w:tc>
          <w:tcPr>
            <w:tcW w:w="6096" w:type="dxa"/>
          </w:tcPr>
          <w:p w:rsidR="005470DF" w:rsidRPr="001A16DF" w:rsidRDefault="005470DF" w:rsidP="00286078">
            <w:pPr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 xml:space="preserve">4.1. </w:t>
            </w:r>
            <w:r>
              <w:rPr>
                <w:rFonts w:ascii="Arial Narrow" w:hAnsi="Arial Narrow"/>
              </w:rPr>
              <w:t xml:space="preserve">De la coordinación institucional : </w:t>
            </w:r>
            <w:proofErr w:type="spellStart"/>
            <w:r>
              <w:rPr>
                <w:rFonts w:ascii="Arial Narrow" w:hAnsi="Arial Narrow"/>
              </w:rPr>
              <w:t>MED</w:t>
            </w:r>
            <w:proofErr w:type="spellEnd"/>
            <w:r>
              <w:rPr>
                <w:rFonts w:ascii="Arial Narrow" w:hAnsi="Arial Narrow"/>
              </w:rPr>
              <w:t xml:space="preserve">; Ministerio de Defensa, Ministerio de Agricultura, Ministerio de Trabajo y Promoción Social </w:t>
            </w:r>
          </w:p>
        </w:tc>
      </w:tr>
      <w:tr w:rsidR="005470DF" w:rsidRPr="001A16DF" w:rsidTr="004A6985">
        <w:tc>
          <w:tcPr>
            <w:tcW w:w="998" w:type="dxa"/>
            <w:vMerge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26</w:t>
            </w:r>
          </w:p>
        </w:tc>
        <w:tc>
          <w:tcPr>
            <w:tcW w:w="6096" w:type="dxa"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>4.2.</w:t>
            </w:r>
            <w:r w:rsidRPr="001A16DF">
              <w:rPr>
                <w:rFonts w:ascii="Arial Narrow" w:hAnsi="Arial Narrow" w:cs="Arial"/>
                <w:bCs/>
              </w:rPr>
              <w:t xml:space="preserve">  </w:t>
            </w:r>
            <w:r w:rsidRPr="00F62C7E">
              <w:rPr>
                <w:rFonts w:ascii="Arial Narrow" w:hAnsi="Arial Narrow" w:cstheme="minorHAnsi"/>
              </w:rPr>
              <w:t>De las prohibiciones, infracciones, sanciones de la actividad pesquera.</w:t>
            </w:r>
          </w:p>
        </w:tc>
      </w:tr>
      <w:tr w:rsidR="005470DF" w:rsidRPr="001A16DF" w:rsidTr="004A6985">
        <w:tc>
          <w:tcPr>
            <w:tcW w:w="998" w:type="dxa"/>
            <w:vMerge w:val="restart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14ta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27</w:t>
            </w:r>
          </w:p>
        </w:tc>
        <w:tc>
          <w:tcPr>
            <w:tcW w:w="6096" w:type="dxa"/>
          </w:tcPr>
          <w:p w:rsidR="005470DF" w:rsidRPr="001A16DF" w:rsidRDefault="005470DF" w:rsidP="00B25C4A">
            <w:pPr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 xml:space="preserve">4.3. </w:t>
            </w:r>
            <w:r w:rsidRPr="00F62C7E">
              <w:rPr>
                <w:rFonts w:ascii="Arial Narrow" w:hAnsi="Arial Narrow" w:cstheme="minorHAnsi"/>
              </w:rPr>
              <w:t>La actividad pesquera</w:t>
            </w:r>
            <w:r>
              <w:rPr>
                <w:rFonts w:ascii="Arial Narrow" w:hAnsi="Arial Narrow" w:cstheme="minorHAnsi"/>
              </w:rPr>
              <w:t xml:space="preserve"> y </w:t>
            </w:r>
            <w:r w:rsidRPr="00F62C7E">
              <w:rPr>
                <w:rFonts w:ascii="Arial Narrow" w:hAnsi="Arial Narrow" w:cstheme="minorHAnsi"/>
              </w:rPr>
              <w:t xml:space="preserve">el medio ambiente </w:t>
            </w:r>
          </w:p>
        </w:tc>
      </w:tr>
      <w:tr w:rsidR="005470DF" w:rsidRPr="001A16DF" w:rsidTr="004A6985">
        <w:tc>
          <w:tcPr>
            <w:tcW w:w="998" w:type="dxa"/>
            <w:vMerge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28</w:t>
            </w:r>
          </w:p>
        </w:tc>
        <w:tc>
          <w:tcPr>
            <w:tcW w:w="6096" w:type="dxa"/>
          </w:tcPr>
          <w:p w:rsidR="005470DF" w:rsidRPr="001A16DF" w:rsidRDefault="005470DF" w:rsidP="00B25C4A">
            <w:pPr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>4.4.</w:t>
            </w:r>
            <w:r w:rsidRPr="001A16D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theme="minorHAnsi"/>
              </w:rPr>
              <w:t>N</w:t>
            </w:r>
            <w:r w:rsidRPr="00F62C7E">
              <w:rPr>
                <w:rFonts w:ascii="Arial Narrow" w:hAnsi="Arial Narrow" w:cstheme="minorHAnsi"/>
              </w:rPr>
              <w:t>orma básica</w:t>
            </w:r>
            <w:r>
              <w:rPr>
                <w:rFonts w:ascii="Arial Narrow" w:hAnsi="Arial Narrow" w:cstheme="minorHAnsi"/>
              </w:rPr>
              <w:t>,</w:t>
            </w:r>
            <w:r w:rsidRPr="00F62C7E">
              <w:rPr>
                <w:rFonts w:ascii="Arial Narrow" w:hAnsi="Arial Narrow" w:cstheme="minorHAnsi"/>
              </w:rPr>
              <w:t xml:space="preserve"> organismos competentes</w:t>
            </w:r>
            <w:r>
              <w:rPr>
                <w:rFonts w:ascii="Arial Narrow" w:hAnsi="Arial Narrow" w:cstheme="minorHAnsi"/>
              </w:rPr>
              <w:t xml:space="preserve">, instancias de coordinación </w:t>
            </w:r>
            <w:r w:rsidRPr="00F62C7E">
              <w:rPr>
                <w:rFonts w:ascii="Arial Narrow" w:hAnsi="Arial Narrow" w:cstheme="minorHAnsi"/>
              </w:rPr>
              <w:t xml:space="preserve"> </w:t>
            </w:r>
            <w:r>
              <w:rPr>
                <w:rFonts w:ascii="Arial Narrow" w:hAnsi="Arial Narrow" w:cstheme="minorHAnsi"/>
              </w:rPr>
              <w:t xml:space="preserve">para la protección </w:t>
            </w:r>
            <w:r w:rsidRPr="00F62C7E">
              <w:rPr>
                <w:rFonts w:ascii="Arial Narrow" w:hAnsi="Arial Narrow" w:cstheme="minorHAnsi"/>
              </w:rPr>
              <w:t>del medio ambiente</w:t>
            </w:r>
          </w:p>
        </w:tc>
      </w:tr>
      <w:tr w:rsidR="005470DF" w:rsidRPr="001A16DF" w:rsidTr="004A6985">
        <w:tc>
          <w:tcPr>
            <w:tcW w:w="998" w:type="dxa"/>
            <w:vMerge w:val="restart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15ta</w:t>
            </w:r>
            <w:proofErr w:type="spellEnd"/>
            <w:r w:rsidRPr="001A16DF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29</w:t>
            </w:r>
          </w:p>
        </w:tc>
        <w:tc>
          <w:tcPr>
            <w:tcW w:w="6096" w:type="dxa"/>
          </w:tcPr>
          <w:p w:rsidR="005470DF" w:rsidRPr="001A16DF" w:rsidRDefault="005470DF" w:rsidP="00B25C4A">
            <w:pPr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 xml:space="preserve">4.5. </w:t>
            </w:r>
            <w:r>
              <w:rPr>
                <w:rFonts w:ascii="Arial Narrow" w:hAnsi="Arial Narrow"/>
              </w:rPr>
              <w:t xml:space="preserve">La gestión ambiental, del seguimiento  y control ambiental  </w:t>
            </w:r>
          </w:p>
        </w:tc>
      </w:tr>
      <w:tr w:rsidR="005470DF" w:rsidRPr="001A16DF" w:rsidTr="004A6985">
        <w:tc>
          <w:tcPr>
            <w:tcW w:w="998" w:type="dxa"/>
            <w:vMerge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30</w:t>
            </w:r>
          </w:p>
        </w:tc>
        <w:tc>
          <w:tcPr>
            <w:tcW w:w="6096" w:type="dxa"/>
          </w:tcPr>
          <w:p w:rsidR="005470DF" w:rsidRPr="001A16DF" w:rsidRDefault="005470DF" w:rsidP="00B25C4A">
            <w:pPr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>4.6.</w:t>
            </w:r>
            <w:r w:rsidRPr="001A16D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Programas  de adecuación  y manejo ambiental </w:t>
            </w:r>
            <w:r w:rsidRPr="001A16DF">
              <w:rPr>
                <w:rFonts w:ascii="Arial Narrow" w:hAnsi="Arial Narrow"/>
              </w:rPr>
              <w:t xml:space="preserve">   </w:t>
            </w:r>
          </w:p>
        </w:tc>
      </w:tr>
      <w:tr w:rsidR="005470DF" w:rsidRPr="001A16DF" w:rsidTr="004A6985">
        <w:tc>
          <w:tcPr>
            <w:tcW w:w="998" w:type="dxa"/>
            <w:vMerge w:val="restart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1A16DF">
              <w:rPr>
                <w:rFonts w:ascii="Arial Narrow" w:hAnsi="Arial Narrow"/>
                <w:b/>
              </w:rPr>
              <w:t>16e</w:t>
            </w:r>
            <w:r>
              <w:rPr>
                <w:rFonts w:ascii="Arial Narrow" w:hAnsi="Arial Narrow"/>
                <w:b/>
              </w:rPr>
              <w:t>x</w:t>
            </w:r>
            <w:r w:rsidRPr="001A16DF">
              <w:rPr>
                <w:rFonts w:ascii="Arial Narrow" w:hAnsi="Arial Narrow"/>
                <w:b/>
              </w:rPr>
              <w:t>ta</w:t>
            </w:r>
            <w:proofErr w:type="spellEnd"/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31</w:t>
            </w:r>
          </w:p>
        </w:tc>
        <w:tc>
          <w:tcPr>
            <w:tcW w:w="6096" w:type="dxa"/>
          </w:tcPr>
          <w:p w:rsidR="005470DF" w:rsidRPr="001A16DF" w:rsidRDefault="005470DF" w:rsidP="00B25C4A">
            <w:pPr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>4.7.</w:t>
            </w:r>
            <w:r w:rsidRPr="001A16DF">
              <w:rPr>
                <w:rFonts w:ascii="Arial Narrow" w:hAnsi="Arial Narrow" w:cs="Arial"/>
                <w:bCs/>
              </w:rPr>
              <w:t xml:space="preserve"> </w:t>
            </w:r>
            <w:r>
              <w:rPr>
                <w:rFonts w:ascii="Arial Narrow" w:hAnsi="Arial Narrow" w:cs="Arial"/>
                <w:bCs/>
              </w:rPr>
              <w:t xml:space="preserve">Normas  aplicables a los </w:t>
            </w:r>
            <w:proofErr w:type="spellStart"/>
            <w:r>
              <w:rPr>
                <w:rFonts w:ascii="Arial Narrow" w:hAnsi="Arial Narrow" w:cs="Arial"/>
                <w:bCs/>
              </w:rPr>
              <w:t>EIA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  <w:bCs/>
              </w:rPr>
              <w:t>DIA</w:t>
            </w:r>
            <w:proofErr w:type="spellEnd"/>
            <w:r>
              <w:rPr>
                <w:rFonts w:ascii="Arial Narrow" w:hAnsi="Arial Narrow" w:cs="Arial"/>
                <w:bCs/>
              </w:rPr>
              <w:t xml:space="preserve"> y </w:t>
            </w:r>
            <w:proofErr w:type="spellStart"/>
            <w:r>
              <w:rPr>
                <w:rFonts w:ascii="Arial Narrow" w:hAnsi="Arial Narrow" w:cs="Arial"/>
                <w:bCs/>
              </w:rPr>
              <w:t>PAMA</w:t>
            </w:r>
            <w:proofErr w:type="spellEnd"/>
            <w:r>
              <w:rPr>
                <w:rFonts w:ascii="Arial Narrow" w:hAnsi="Arial Narrow" w:cs="Arial"/>
                <w:bCs/>
              </w:rPr>
              <w:t>, fiscalización y auditoría  ambiental</w:t>
            </w:r>
          </w:p>
        </w:tc>
      </w:tr>
      <w:tr w:rsidR="005470DF" w:rsidRPr="001A16DF" w:rsidTr="004A6985">
        <w:tc>
          <w:tcPr>
            <w:tcW w:w="998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2830" w:type="dxa"/>
            <w:vMerge/>
          </w:tcPr>
          <w:p w:rsidR="005470DF" w:rsidRPr="001A16DF" w:rsidRDefault="005470DF" w:rsidP="00F22936">
            <w:pPr>
              <w:rPr>
                <w:rFonts w:ascii="Arial Narrow" w:hAnsi="Arial Narrow"/>
              </w:rPr>
            </w:pPr>
          </w:p>
        </w:tc>
        <w:tc>
          <w:tcPr>
            <w:tcW w:w="992" w:type="dxa"/>
            <w:vAlign w:val="center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32</w:t>
            </w:r>
          </w:p>
        </w:tc>
        <w:tc>
          <w:tcPr>
            <w:tcW w:w="6096" w:type="dxa"/>
          </w:tcPr>
          <w:p w:rsidR="005470DF" w:rsidRPr="001A16DF" w:rsidRDefault="005470DF" w:rsidP="004A6985">
            <w:pPr>
              <w:rPr>
                <w:rFonts w:ascii="Arial Narrow" w:hAnsi="Arial Narrow"/>
              </w:rPr>
            </w:pPr>
            <w:r w:rsidRPr="001A16DF">
              <w:rPr>
                <w:rFonts w:ascii="Arial Narrow" w:hAnsi="Arial Narrow" w:cs="Arial"/>
                <w:b/>
                <w:bCs/>
              </w:rPr>
              <w:t xml:space="preserve">4.8. </w:t>
            </w:r>
            <w:r w:rsidR="004A6985">
              <w:rPr>
                <w:rFonts w:ascii="Arial Narrow" w:hAnsi="Arial Narrow" w:cs="Arial"/>
                <w:bCs/>
              </w:rPr>
              <w:t>L</w:t>
            </w:r>
            <w:r>
              <w:rPr>
                <w:rFonts w:ascii="Arial Narrow" w:hAnsi="Arial Narrow" w:cs="Arial"/>
                <w:bCs/>
              </w:rPr>
              <w:t xml:space="preserve">as relaciones de trabajo  en el sector </w:t>
            </w:r>
            <w:r w:rsidR="0038075D">
              <w:rPr>
                <w:rFonts w:ascii="Arial Narrow" w:hAnsi="Arial Narrow" w:cs="Arial"/>
                <w:bCs/>
              </w:rPr>
              <w:t>pesquero.</w:t>
            </w:r>
          </w:p>
        </w:tc>
      </w:tr>
      <w:tr w:rsidR="005470DF" w:rsidRPr="001A16DF" w:rsidTr="004A6985">
        <w:tc>
          <w:tcPr>
            <w:tcW w:w="10916" w:type="dxa"/>
            <w:gridSpan w:val="4"/>
          </w:tcPr>
          <w:p w:rsidR="005470DF" w:rsidRPr="001A16DF" w:rsidRDefault="005470DF" w:rsidP="00F22936">
            <w:pPr>
              <w:jc w:val="center"/>
              <w:rPr>
                <w:rFonts w:ascii="Arial Narrow" w:hAnsi="Arial Narrow"/>
                <w:b/>
              </w:rPr>
            </w:pPr>
            <w:r w:rsidRPr="001A16DF">
              <w:rPr>
                <w:rFonts w:ascii="Arial Narrow" w:hAnsi="Arial Narrow"/>
                <w:b/>
              </w:rPr>
              <w:t>EXAMEN FINAL</w:t>
            </w:r>
          </w:p>
        </w:tc>
      </w:tr>
    </w:tbl>
    <w:p w:rsidR="00035F6B" w:rsidRPr="00DA0C44" w:rsidRDefault="00035F6B" w:rsidP="00035F6B">
      <w:pPr>
        <w:pStyle w:val="Prrafodelista"/>
        <w:tabs>
          <w:tab w:val="center" w:pos="4419"/>
          <w:tab w:val="left" w:pos="7800"/>
        </w:tabs>
        <w:ind w:right="-376"/>
        <w:rPr>
          <w:rFonts w:ascii="Bookman Old Style" w:hAnsi="Bookman Old Style" w:cstheme="minorHAnsi"/>
          <w:b/>
          <w:u w:val="single"/>
        </w:rPr>
      </w:pPr>
    </w:p>
    <w:p w:rsidR="0038075D" w:rsidRPr="001D51F2" w:rsidRDefault="0038075D" w:rsidP="0038075D">
      <w:pPr>
        <w:pStyle w:val="Prrafodelista"/>
        <w:numPr>
          <w:ilvl w:val="0"/>
          <w:numId w:val="1"/>
        </w:numPr>
        <w:tabs>
          <w:tab w:val="center" w:pos="4419"/>
          <w:tab w:val="left" w:pos="7800"/>
        </w:tabs>
        <w:spacing w:line="360" w:lineRule="auto"/>
        <w:ind w:right="-376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  <w:b/>
          <w:u w:val="single"/>
        </w:rPr>
        <w:t>METODOLOGÍA DE ENSEÑANZA</w:t>
      </w:r>
    </w:p>
    <w:p w:rsidR="0038075D" w:rsidRPr="001D51F2" w:rsidRDefault="0038075D" w:rsidP="0038075D">
      <w:pPr>
        <w:pStyle w:val="Prrafodelista"/>
        <w:tabs>
          <w:tab w:val="center" w:pos="4419"/>
          <w:tab w:val="left" w:pos="7800"/>
        </w:tabs>
        <w:spacing w:line="360" w:lineRule="auto"/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lastRenderedPageBreak/>
        <w:t>El método de la enseñanza es la clase interactiva que se lleva a cabo simultáneamente entre teorías y prácticas controlada mediante pasos y escritos que se toman todas las clases respecto de las unidades temáticas desarrolladas con anterioridad.</w:t>
      </w:r>
    </w:p>
    <w:p w:rsidR="0038075D" w:rsidRPr="001D51F2" w:rsidRDefault="0038075D" w:rsidP="0038075D">
      <w:pPr>
        <w:pStyle w:val="Prrafodelista"/>
        <w:tabs>
          <w:tab w:val="center" w:pos="4419"/>
          <w:tab w:val="left" w:pos="7800"/>
        </w:tabs>
        <w:spacing w:line="360" w:lineRule="auto"/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>El alu</w:t>
      </w:r>
      <w:r w:rsidR="00F63427">
        <w:rPr>
          <w:rFonts w:ascii="Arial Narrow" w:hAnsi="Arial Narrow" w:cstheme="minorHAnsi"/>
        </w:rPr>
        <w:t>m</w:t>
      </w:r>
      <w:r w:rsidRPr="001D51F2">
        <w:rPr>
          <w:rFonts w:ascii="Arial Narrow" w:hAnsi="Arial Narrow" w:cstheme="minorHAnsi"/>
        </w:rPr>
        <w:t>no en la exposición y discusión de casos y ejemplos utilizara el método inductivo. Se busca su participación activa en clases.</w:t>
      </w:r>
    </w:p>
    <w:p w:rsidR="0038075D" w:rsidRPr="001D51F2" w:rsidRDefault="0038075D" w:rsidP="0038075D">
      <w:pPr>
        <w:pStyle w:val="Prrafodelista"/>
        <w:numPr>
          <w:ilvl w:val="0"/>
          <w:numId w:val="1"/>
        </w:numPr>
        <w:tabs>
          <w:tab w:val="center" w:pos="4419"/>
          <w:tab w:val="left" w:pos="7800"/>
        </w:tabs>
        <w:spacing w:line="360" w:lineRule="auto"/>
        <w:ind w:right="-376"/>
        <w:rPr>
          <w:rFonts w:ascii="Arial Narrow" w:hAnsi="Arial Narrow" w:cstheme="minorHAnsi"/>
          <w:b/>
          <w:u w:val="single"/>
        </w:rPr>
      </w:pPr>
      <w:r w:rsidRPr="001D51F2">
        <w:rPr>
          <w:rFonts w:ascii="Arial Narrow" w:hAnsi="Arial Narrow" w:cstheme="minorHAnsi"/>
          <w:b/>
          <w:u w:val="single"/>
        </w:rPr>
        <w:t>METODOLOGÍA DE EVALUACIÓN</w:t>
      </w:r>
    </w:p>
    <w:p w:rsidR="0038075D" w:rsidRPr="001D51F2" w:rsidRDefault="0038075D" w:rsidP="0038075D">
      <w:pPr>
        <w:pStyle w:val="Prrafodelista"/>
        <w:tabs>
          <w:tab w:val="center" w:pos="4419"/>
          <w:tab w:val="left" w:pos="7800"/>
        </w:tabs>
        <w:spacing w:line="360" w:lineRule="auto"/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>De acuerdo al reglamento académico, el control de evaluación incluye exámenes  orales y escritos durante el periodo académico; un examen parcial, y un examen final, cuyas notas se promedian con la de los escritos, sin perder de vista la asistencia que es de estricta observancia. Además, se exigirá la presentación de una monografía y una exposición sobre dicho trabajo.</w:t>
      </w:r>
    </w:p>
    <w:p w:rsidR="0038075D" w:rsidRPr="001D51F2" w:rsidRDefault="0038075D" w:rsidP="0038075D">
      <w:pPr>
        <w:pStyle w:val="Prrafodelista"/>
        <w:tabs>
          <w:tab w:val="center" w:pos="4419"/>
          <w:tab w:val="left" w:pos="7800"/>
        </w:tabs>
        <w:spacing w:line="360" w:lineRule="auto"/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>La nota final se obtendrá de las siguientes calificaciones:</w:t>
      </w:r>
    </w:p>
    <w:p w:rsidR="0038075D" w:rsidRPr="001D51F2" w:rsidRDefault="0038075D" w:rsidP="0038075D">
      <w:pPr>
        <w:pStyle w:val="Prrafodelista"/>
        <w:tabs>
          <w:tab w:val="center" w:pos="4419"/>
          <w:tab w:val="left" w:pos="7800"/>
        </w:tabs>
        <w:spacing w:line="360" w:lineRule="auto"/>
        <w:ind w:right="-376"/>
        <w:jc w:val="both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>Examen Parcial; Examen Final (70%) y Exposición y Monografía (30%)</w:t>
      </w:r>
    </w:p>
    <w:p w:rsidR="0038075D" w:rsidRPr="001D51F2" w:rsidRDefault="0038075D" w:rsidP="001D51F2">
      <w:pPr>
        <w:pStyle w:val="Prrafodelista"/>
        <w:tabs>
          <w:tab w:val="center" w:pos="4419"/>
          <w:tab w:val="left" w:pos="7800"/>
        </w:tabs>
        <w:ind w:right="-376"/>
        <w:rPr>
          <w:rFonts w:ascii="Arial Narrow" w:hAnsi="Arial Narrow" w:cstheme="minorHAnsi"/>
          <w:b/>
        </w:rPr>
      </w:pPr>
    </w:p>
    <w:p w:rsidR="00910888" w:rsidRPr="001D51F2" w:rsidRDefault="005470DF" w:rsidP="0038075D">
      <w:pPr>
        <w:pStyle w:val="Prrafodelista"/>
        <w:numPr>
          <w:ilvl w:val="0"/>
          <w:numId w:val="1"/>
        </w:numPr>
        <w:tabs>
          <w:tab w:val="center" w:pos="4419"/>
          <w:tab w:val="left" w:pos="7800"/>
        </w:tabs>
        <w:ind w:right="-376"/>
        <w:rPr>
          <w:rFonts w:ascii="Arial Narrow" w:hAnsi="Arial Narrow" w:cstheme="minorHAnsi"/>
          <w:b/>
        </w:rPr>
      </w:pPr>
      <w:r w:rsidRPr="001D51F2">
        <w:rPr>
          <w:rFonts w:ascii="Arial Narrow" w:hAnsi="Arial Narrow" w:cstheme="minorHAnsi"/>
          <w:b/>
        </w:rPr>
        <w:t>BIBLIOGRAFÍA</w:t>
      </w:r>
      <w:r w:rsidR="00910888" w:rsidRPr="001D51F2">
        <w:rPr>
          <w:rFonts w:ascii="Arial Narrow" w:hAnsi="Arial Narrow" w:cstheme="minorHAnsi"/>
          <w:b/>
        </w:rPr>
        <w:t xml:space="preserve"> BÁSICA</w:t>
      </w:r>
    </w:p>
    <w:p w:rsidR="00E50BE8" w:rsidRPr="001D51F2" w:rsidRDefault="004B75D1" w:rsidP="00DA0C44">
      <w:pPr>
        <w:pStyle w:val="Prrafodelista"/>
        <w:numPr>
          <w:ilvl w:val="0"/>
          <w:numId w:val="4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  <w:b/>
        </w:rPr>
      </w:pPr>
      <w:r w:rsidRPr="001D51F2">
        <w:rPr>
          <w:rFonts w:ascii="Arial Narrow" w:hAnsi="Arial Narrow" w:cstheme="minorHAnsi"/>
          <w:b/>
        </w:rPr>
        <w:t xml:space="preserve">ALEGRÍA G. Iris. </w:t>
      </w:r>
      <w:r w:rsidRPr="001D51F2">
        <w:rPr>
          <w:rFonts w:ascii="Arial Narrow" w:hAnsi="Arial Narrow" w:cstheme="minorHAnsi"/>
        </w:rPr>
        <w:t xml:space="preserve"> Pesca y Tecnología. El Peruano Marzo del 2004.</w:t>
      </w:r>
    </w:p>
    <w:p w:rsidR="004B75D1" w:rsidRPr="001D51F2" w:rsidRDefault="004B75D1" w:rsidP="00DA0C44">
      <w:pPr>
        <w:pStyle w:val="Prrafodelista"/>
        <w:numPr>
          <w:ilvl w:val="0"/>
          <w:numId w:val="4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  <w:b/>
        </w:rPr>
      </w:pPr>
      <w:r w:rsidRPr="001D51F2">
        <w:rPr>
          <w:rFonts w:ascii="Arial Narrow" w:hAnsi="Arial Narrow" w:cstheme="minorHAnsi"/>
          <w:b/>
        </w:rPr>
        <w:t>COLOMBO John.</w:t>
      </w:r>
      <w:r w:rsidRPr="001D51F2">
        <w:rPr>
          <w:rFonts w:ascii="Arial Narrow" w:hAnsi="Arial Narrow" w:cstheme="minorHAnsi"/>
        </w:rPr>
        <w:t xml:space="preserve"> Derecho Internacional  Marítimo. Madrid 1961.</w:t>
      </w:r>
    </w:p>
    <w:p w:rsidR="004B75D1" w:rsidRPr="001D51F2" w:rsidRDefault="004B75D1" w:rsidP="00DA0C44">
      <w:pPr>
        <w:pStyle w:val="Prrafodelista"/>
        <w:numPr>
          <w:ilvl w:val="0"/>
          <w:numId w:val="4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  <w:b/>
        </w:rPr>
      </w:pPr>
      <w:r w:rsidRPr="001D51F2">
        <w:rPr>
          <w:rFonts w:ascii="Arial Narrow" w:hAnsi="Arial Narrow" w:cstheme="minorHAnsi"/>
          <w:b/>
        </w:rPr>
        <w:t>FERRERO COSTA</w:t>
      </w:r>
      <w:r w:rsidRPr="001D51F2">
        <w:rPr>
          <w:rFonts w:ascii="Arial Narrow" w:hAnsi="Arial Narrow" w:cstheme="minorHAnsi"/>
        </w:rPr>
        <w:t xml:space="preserve">, </w:t>
      </w:r>
      <w:r w:rsidRPr="001D51F2">
        <w:rPr>
          <w:rFonts w:ascii="Arial Narrow" w:hAnsi="Arial Narrow" w:cstheme="minorHAnsi"/>
          <w:b/>
        </w:rPr>
        <w:t>Juan</w:t>
      </w:r>
      <w:r w:rsidRPr="001D51F2">
        <w:rPr>
          <w:rFonts w:ascii="Arial Narrow" w:hAnsi="Arial Narrow" w:cstheme="minorHAnsi"/>
        </w:rPr>
        <w:t xml:space="preserve">. El Nuevo Derecho del Mar del Perú  y las 200 Millas. </w:t>
      </w:r>
      <w:r w:rsidR="000137B8" w:rsidRPr="001D51F2">
        <w:rPr>
          <w:rFonts w:ascii="Arial Narrow" w:hAnsi="Arial Narrow" w:cstheme="minorHAnsi"/>
        </w:rPr>
        <w:t>L</w:t>
      </w:r>
      <w:r w:rsidRPr="001D51F2">
        <w:rPr>
          <w:rFonts w:ascii="Arial Narrow" w:hAnsi="Arial Narrow" w:cstheme="minorHAnsi"/>
        </w:rPr>
        <w:t xml:space="preserve">ima 1979. </w:t>
      </w:r>
    </w:p>
    <w:p w:rsidR="000137B8" w:rsidRPr="001D51F2" w:rsidRDefault="004B75D1" w:rsidP="00DA0C44">
      <w:pPr>
        <w:pStyle w:val="Prrafodelista"/>
        <w:numPr>
          <w:ilvl w:val="0"/>
          <w:numId w:val="4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  <w:b/>
        </w:rPr>
      </w:pPr>
      <w:r w:rsidRPr="001D51F2">
        <w:rPr>
          <w:rFonts w:ascii="Arial Narrow" w:hAnsi="Arial Narrow" w:cstheme="minorHAnsi"/>
          <w:b/>
        </w:rPr>
        <w:t>GARCÍA CARHUAYO</w:t>
      </w:r>
      <w:r w:rsidRPr="001D51F2">
        <w:rPr>
          <w:rFonts w:ascii="Arial Narrow" w:hAnsi="Arial Narrow" w:cstheme="minorHAnsi"/>
        </w:rPr>
        <w:t xml:space="preserve">, </w:t>
      </w:r>
      <w:r w:rsidR="000137B8" w:rsidRPr="001D51F2">
        <w:rPr>
          <w:rFonts w:ascii="Arial Narrow" w:hAnsi="Arial Narrow" w:cstheme="minorHAnsi"/>
          <w:b/>
        </w:rPr>
        <w:t>Amelia</w:t>
      </w:r>
      <w:r w:rsidR="000137B8" w:rsidRPr="001D51F2">
        <w:rPr>
          <w:rFonts w:ascii="Arial Narrow" w:hAnsi="Arial Narrow" w:cstheme="minorHAnsi"/>
        </w:rPr>
        <w:t xml:space="preserve">. </w:t>
      </w:r>
      <w:r w:rsidRPr="001D51F2">
        <w:rPr>
          <w:rFonts w:ascii="Arial Narrow" w:hAnsi="Arial Narrow" w:cstheme="minorHAnsi"/>
        </w:rPr>
        <w:t xml:space="preserve">Pescadores </w:t>
      </w:r>
      <w:r w:rsidR="000137B8" w:rsidRPr="001D51F2">
        <w:rPr>
          <w:rFonts w:ascii="Arial Narrow" w:hAnsi="Arial Narrow" w:cstheme="minorHAnsi"/>
        </w:rPr>
        <w:t>A</w:t>
      </w:r>
      <w:r w:rsidRPr="001D51F2">
        <w:rPr>
          <w:rFonts w:ascii="Arial Narrow" w:hAnsi="Arial Narrow" w:cstheme="minorHAnsi"/>
        </w:rPr>
        <w:t xml:space="preserve">rtesanales y </w:t>
      </w:r>
      <w:r w:rsidR="000137B8" w:rsidRPr="001D51F2">
        <w:rPr>
          <w:rFonts w:ascii="Arial Narrow" w:hAnsi="Arial Narrow" w:cstheme="minorHAnsi"/>
        </w:rPr>
        <w:t>M</w:t>
      </w:r>
      <w:r w:rsidRPr="001D51F2">
        <w:rPr>
          <w:rFonts w:ascii="Arial Narrow" w:hAnsi="Arial Narrow" w:cstheme="minorHAnsi"/>
        </w:rPr>
        <w:t xml:space="preserve">edio </w:t>
      </w:r>
      <w:r w:rsidR="000137B8" w:rsidRPr="001D51F2">
        <w:rPr>
          <w:rFonts w:ascii="Arial Narrow" w:hAnsi="Arial Narrow" w:cstheme="minorHAnsi"/>
        </w:rPr>
        <w:t>A</w:t>
      </w:r>
      <w:r w:rsidRPr="001D51F2">
        <w:rPr>
          <w:rFonts w:ascii="Arial Narrow" w:hAnsi="Arial Narrow" w:cstheme="minorHAnsi"/>
        </w:rPr>
        <w:t xml:space="preserve">mbiente en la </w:t>
      </w:r>
      <w:r w:rsidR="000137B8" w:rsidRPr="001D51F2">
        <w:rPr>
          <w:rFonts w:ascii="Arial Narrow" w:hAnsi="Arial Narrow" w:cstheme="minorHAnsi"/>
        </w:rPr>
        <w:t>R</w:t>
      </w:r>
      <w:r w:rsidRPr="001D51F2">
        <w:rPr>
          <w:rFonts w:ascii="Arial Narrow" w:hAnsi="Arial Narrow" w:cstheme="minorHAnsi"/>
        </w:rPr>
        <w:t xml:space="preserve">eserva </w:t>
      </w:r>
      <w:r w:rsidR="000137B8" w:rsidRPr="001D51F2">
        <w:rPr>
          <w:rFonts w:ascii="Arial Narrow" w:hAnsi="Arial Narrow" w:cstheme="minorHAnsi"/>
        </w:rPr>
        <w:t>N</w:t>
      </w:r>
      <w:r w:rsidRPr="001D51F2">
        <w:rPr>
          <w:rFonts w:ascii="Arial Narrow" w:hAnsi="Arial Narrow" w:cstheme="minorHAnsi"/>
        </w:rPr>
        <w:t xml:space="preserve">acional de </w:t>
      </w:r>
      <w:r w:rsidR="000137B8" w:rsidRPr="001D51F2">
        <w:rPr>
          <w:rFonts w:ascii="Arial Narrow" w:hAnsi="Arial Narrow" w:cstheme="minorHAnsi"/>
        </w:rPr>
        <w:t>P</w:t>
      </w:r>
      <w:r w:rsidRPr="001D51F2">
        <w:rPr>
          <w:rFonts w:ascii="Arial Narrow" w:hAnsi="Arial Narrow" w:cstheme="minorHAnsi"/>
        </w:rPr>
        <w:t>aracas</w:t>
      </w:r>
      <w:r w:rsidR="000137B8" w:rsidRPr="001D51F2">
        <w:rPr>
          <w:rFonts w:ascii="Arial Narrow" w:hAnsi="Arial Narrow" w:cstheme="minorHAnsi"/>
        </w:rPr>
        <w:t>. –Pisco –Lima  2000.</w:t>
      </w:r>
    </w:p>
    <w:p w:rsidR="004B75D1" w:rsidRPr="001D51F2" w:rsidRDefault="000137B8" w:rsidP="00DA0C44">
      <w:pPr>
        <w:pStyle w:val="Prrafodelista"/>
        <w:numPr>
          <w:ilvl w:val="0"/>
          <w:numId w:val="4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  <w:b/>
        </w:rPr>
      </w:pPr>
      <w:r w:rsidRPr="001D51F2">
        <w:rPr>
          <w:rFonts w:ascii="Arial Narrow" w:hAnsi="Arial Narrow" w:cstheme="minorHAnsi"/>
          <w:b/>
        </w:rPr>
        <w:t>LANUD OJEDA</w:t>
      </w:r>
      <w:r w:rsidRPr="001D51F2">
        <w:rPr>
          <w:rFonts w:ascii="Arial Narrow" w:hAnsi="Arial Narrow" w:cstheme="minorHAnsi"/>
        </w:rPr>
        <w:t xml:space="preserve">, </w:t>
      </w:r>
      <w:r w:rsidRPr="001D51F2">
        <w:rPr>
          <w:rFonts w:ascii="Arial Narrow" w:hAnsi="Arial Narrow" w:cstheme="minorHAnsi"/>
          <w:b/>
        </w:rPr>
        <w:t>Juan Antonio</w:t>
      </w:r>
      <w:r w:rsidRPr="001D51F2">
        <w:rPr>
          <w:rFonts w:ascii="Arial Narrow" w:hAnsi="Arial Narrow" w:cstheme="minorHAnsi"/>
        </w:rPr>
        <w:t xml:space="preserve">. “Derecho Marítimo”, </w:t>
      </w:r>
      <w:r w:rsidR="004B75D1" w:rsidRPr="001D51F2">
        <w:rPr>
          <w:rFonts w:ascii="Arial Narrow" w:hAnsi="Arial Narrow" w:cstheme="minorHAnsi"/>
        </w:rPr>
        <w:t xml:space="preserve">  </w:t>
      </w:r>
      <w:r w:rsidRPr="001D51F2">
        <w:rPr>
          <w:rFonts w:ascii="Arial Narrow" w:hAnsi="Arial Narrow" w:cstheme="minorHAnsi"/>
        </w:rPr>
        <w:t xml:space="preserve">Facultad de Derecho  de la Universidad  Femenina   del Sagrado Corazón, 1998. </w:t>
      </w:r>
    </w:p>
    <w:p w:rsidR="000137B8" w:rsidRPr="001D51F2" w:rsidRDefault="000137B8" w:rsidP="00DA0C44">
      <w:pPr>
        <w:pStyle w:val="Prrafodelista"/>
        <w:numPr>
          <w:ilvl w:val="0"/>
          <w:numId w:val="4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  <w:b/>
        </w:rPr>
      </w:pPr>
      <w:r w:rsidRPr="001D51F2">
        <w:rPr>
          <w:rFonts w:ascii="Arial Narrow" w:hAnsi="Arial Narrow" w:cstheme="minorHAnsi"/>
          <w:b/>
        </w:rPr>
        <w:t>NAMIHA, Sandra</w:t>
      </w:r>
      <w:r w:rsidRPr="001D51F2">
        <w:rPr>
          <w:rFonts w:ascii="Arial Narrow" w:hAnsi="Arial Narrow" w:cstheme="minorHAnsi"/>
        </w:rPr>
        <w:t xml:space="preserve">. Derecho del </w:t>
      </w:r>
      <w:r w:rsidR="007C43FC" w:rsidRPr="001D51F2">
        <w:rPr>
          <w:rFonts w:ascii="Arial Narrow" w:hAnsi="Arial Narrow" w:cstheme="minorHAnsi"/>
        </w:rPr>
        <w:t>M</w:t>
      </w:r>
      <w:r w:rsidRPr="001D51F2">
        <w:rPr>
          <w:rFonts w:ascii="Arial Narrow" w:hAnsi="Arial Narrow" w:cstheme="minorHAnsi"/>
        </w:rPr>
        <w:t xml:space="preserve">ar, </w:t>
      </w:r>
      <w:r w:rsidR="007C43FC" w:rsidRPr="001D51F2">
        <w:rPr>
          <w:rFonts w:ascii="Arial Narrow" w:hAnsi="Arial Narrow" w:cstheme="minorHAnsi"/>
        </w:rPr>
        <w:t>A</w:t>
      </w:r>
      <w:r w:rsidRPr="001D51F2">
        <w:rPr>
          <w:rFonts w:ascii="Arial Narrow" w:hAnsi="Arial Narrow" w:cstheme="minorHAnsi"/>
        </w:rPr>
        <w:t xml:space="preserve">nálisis   de la </w:t>
      </w:r>
      <w:r w:rsidR="007C43FC" w:rsidRPr="001D51F2">
        <w:rPr>
          <w:rFonts w:ascii="Arial Narrow" w:hAnsi="Arial Narrow" w:cstheme="minorHAnsi"/>
        </w:rPr>
        <w:t>C</w:t>
      </w:r>
      <w:r w:rsidRPr="001D51F2">
        <w:rPr>
          <w:rFonts w:ascii="Arial Narrow" w:hAnsi="Arial Narrow" w:cstheme="minorHAnsi"/>
        </w:rPr>
        <w:t>onvención de  1982</w:t>
      </w:r>
      <w:r w:rsidR="007C43FC" w:rsidRPr="001D51F2">
        <w:rPr>
          <w:rFonts w:ascii="Arial Narrow" w:hAnsi="Arial Narrow" w:cstheme="minorHAnsi"/>
        </w:rPr>
        <w:t xml:space="preserve">, Pontificia Universidad Católica del Perú, Editorial Galileo Galilei, Lima.  </w:t>
      </w:r>
    </w:p>
    <w:p w:rsidR="007C43FC" w:rsidRPr="001D51F2" w:rsidRDefault="007C43FC" w:rsidP="00DA0C44">
      <w:pPr>
        <w:pStyle w:val="Prrafodelista"/>
        <w:numPr>
          <w:ilvl w:val="0"/>
          <w:numId w:val="4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  <w:b/>
        </w:rPr>
      </w:pPr>
      <w:r w:rsidRPr="001D51F2">
        <w:rPr>
          <w:rFonts w:ascii="Arial Narrow" w:hAnsi="Arial Narrow" w:cstheme="minorHAnsi"/>
          <w:b/>
        </w:rPr>
        <w:t>SÁNCHEZ MOGOLLÓN</w:t>
      </w:r>
      <w:r w:rsidRPr="001D51F2">
        <w:rPr>
          <w:rFonts w:ascii="Arial Narrow" w:hAnsi="Arial Narrow" w:cstheme="minorHAnsi"/>
        </w:rPr>
        <w:t>, El Bien Jurídico en el Delito Ecológico, Lima 1996.</w:t>
      </w:r>
    </w:p>
    <w:p w:rsidR="007C43FC" w:rsidRPr="001D51F2" w:rsidRDefault="007C43FC" w:rsidP="00DA0C44">
      <w:pPr>
        <w:pStyle w:val="Prrafodelista"/>
        <w:numPr>
          <w:ilvl w:val="0"/>
          <w:numId w:val="4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  <w:b/>
        </w:rPr>
      </w:pPr>
      <w:r w:rsidRPr="001D51F2">
        <w:rPr>
          <w:rFonts w:ascii="Arial Narrow" w:hAnsi="Arial Narrow" w:cstheme="minorHAnsi"/>
          <w:b/>
        </w:rPr>
        <w:t>Rivera ore,  Jesús.</w:t>
      </w:r>
      <w:r w:rsidRPr="001D51F2">
        <w:rPr>
          <w:rFonts w:ascii="Arial Narrow" w:hAnsi="Arial Narrow" w:cstheme="minorHAnsi"/>
        </w:rPr>
        <w:t xml:space="preserve"> “El Derecho del Mar”, Edición 2004.  </w:t>
      </w:r>
    </w:p>
    <w:p w:rsidR="007C43FC" w:rsidRPr="001D51F2" w:rsidRDefault="007C43FC" w:rsidP="00DA0C44">
      <w:pPr>
        <w:pStyle w:val="Prrafodelista"/>
        <w:numPr>
          <w:ilvl w:val="0"/>
          <w:numId w:val="4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  <w:b/>
        </w:rPr>
      </w:pPr>
      <w:r w:rsidRPr="001D51F2">
        <w:rPr>
          <w:rFonts w:ascii="Arial Narrow" w:hAnsi="Arial Narrow" w:cstheme="minorHAnsi"/>
          <w:b/>
        </w:rPr>
        <w:t>EL PERUANO</w:t>
      </w:r>
      <w:r w:rsidRPr="001D51F2">
        <w:rPr>
          <w:rFonts w:ascii="Arial Narrow" w:hAnsi="Arial Narrow" w:cstheme="minorHAnsi"/>
        </w:rPr>
        <w:t>. Normas Legales, Decreto ley  Nº 25977-Ley General de Pesca (21-12-1992).</w:t>
      </w:r>
    </w:p>
    <w:p w:rsidR="007C43FC" w:rsidRPr="001D51F2" w:rsidRDefault="007C43FC" w:rsidP="00DA0C44">
      <w:pPr>
        <w:pStyle w:val="Prrafodelista"/>
        <w:numPr>
          <w:ilvl w:val="0"/>
          <w:numId w:val="4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  <w:b/>
        </w:rPr>
      </w:pPr>
      <w:r w:rsidRPr="001D51F2">
        <w:rPr>
          <w:rFonts w:ascii="Arial Narrow" w:hAnsi="Arial Narrow" w:cstheme="minorHAnsi"/>
          <w:b/>
        </w:rPr>
        <w:t>EL PERUANO</w:t>
      </w:r>
      <w:r w:rsidRPr="001D51F2">
        <w:rPr>
          <w:rFonts w:ascii="Arial Narrow" w:hAnsi="Arial Narrow" w:cstheme="minorHAnsi"/>
        </w:rPr>
        <w:t xml:space="preserve">. Normas Legales, Decreto Supremo Nº </w:t>
      </w:r>
      <w:r w:rsidR="00DA0C44" w:rsidRPr="001D51F2">
        <w:rPr>
          <w:rFonts w:ascii="Arial Narrow" w:hAnsi="Arial Narrow" w:cstheme="minorHAnsi"/>
        </w:rPr>
        <w:t xml:space="preserve">012-2001-PE –Reglamento  de la </w:t>
      </w:r>
      <w:r w:rsidRPr="001D51F2">
        <w:rPr>
          <w:rFonts w:ascii="Arial Narrow" w:hAnsi="Arial Narrow" w:cstheme="minorHAnsi"/>
        </w:rPr>
        <w:t>Ley General de Pesca (21-12-1992).</w:t>
      </w:r>
    </w:p>
    <w:p w:rsidR="007C43FC" w:rsidRPr="001D51F2" w:rsidRDefault="007C43FC" w:rsidP="00DA0C44">
      <w:pPr>
        <w:pStyle w:val="Prrafodelista"/>
        <w:numPr>
          <w:ilvl w:val="0"/>
          <w:numId w:val="4"/>
        </w:numPr>
        <w:tabs>
          <w:tab w:val="center" w:pos="4419"/>
          <w:tab w:val="left" w:pos="7800"/>
        </w:tabs>
        <w:ind w:right="-376"/>
        <w:jc w:val="both"/>
        <w:rPr>
          <w:rFonts w:ascii="Arial Narrow" w:hAnsi="Arial Narrow" w:cstheme="minorHAnsi"/>
          <w:b/>
        </w:rPr>
      </w:pPr>
      <w:r w:rsidRPr="001D51F2">
        <w:rPr>
          <w:rFonts w:ascii="Arial Narrow" w:hAnsi="Arial Narrow" w:cstheme="minorHAnsi"/>
          <w:b/>
        </w:rPr>
        <w:t>EL PERUANO</w:t>
      </w:r>
      <w:r w:rsidRPr="001D51F2">
        <w:rPr>
          <w:rFonts w:ascii="Arial Narrow" w:hAnsi="Arial Narrow" w:cstheme="minorHAnsi"/>
        </w:rPr>
        <w:t>. Normas Legales, Decreto ley  Nº 27779-Ley que crea el Ministerio de la Producción  (</w:t>
      </w:r>
      <w:r w:rsidR="00DA0C44" w:rsidRPr="001D51F2">
        <w:rPr>
          <w:rFonts w:ascii="Arial Narrow" w:hAnsi="Arial Narrow" w:cstheme="minorHAnsi"/>
        </w:rPr>
        <w:t>1</w:t>
      </w:r>
      <w:r w:rsidRPr="001D51F2">
        <w:rPr>
          <w:rFonts w:ascii="Arial Narrow" w:hAnsi="Arial Narrow" w:cstheme="minorHAnsi"/>
        </w:rPr>
        <w:t>4-0</w:t>
      </w:r>
      <w:r w:rsidR="00DA0C44" w:rsidRPr="001D51F2">
        <w:rPr>
          <w:rFonts w:ascii="Arial Narrow" w:hAnsi="Arial Narrow" w:cstheme="minorHAnsi"/>
        </w:rPr>
        <w:t>3</w:t>
      </w:r>
      <w:r w:rsidRPr="001D51F2">
        <w:rPr>
          <w:rFonts w:ascii="Arial Narrow" w:hAnsi="Arial Narrow" w:cstheme="minorHAnsi"/>
        </w:rPr>
        <w:t>-200</w:t>
      </w:r>
      <w:r w:rsidR="00DA0C44" w:rsidRPr="001D51F2">
        <w:rPr>
          <w:rFonts w:ascii="Arial Narrow" w:hAnsi="Arial Narrow" w:cstheme="minorHAnsi"/>
        </w:rPr>
        <w:t>1</w:t>
      </w:r>
      <w:r w:rsidRPr="001D51F2">
        <w:rPr>
          <w:rFonts w:ascii="Arial Narrow" w:hAnsi="Arial Narrow" w:cstheme="minorHAnsi"/>
        </w:rPr>
        <w:t>).</w:t>
      </w:r>
    </w:p>
    <w:p w:rsidR="006D3F59" w:rsidRPr="001D51F2" w:rsidRDefault="006D3F59" w:rsidP="006D3F59">
      <w:pPr>
        <w:pStyle w:val="Prrafodelista"/>
        <w:tabs>
          <w:tab w:val="center" w:pos="4419"/>
          <w:tab w:val="left" w:pos="7800"/>
        </w:tabs>
        <w:ind w:left="1069" w:right="-376"/>
        <w:jc w:val="center"/>
        <w:rPr>
          <w:rFonts w:ascii="Arial Narrow" w:hAnsi="Arial Narrow" w:cstheme="minorHAnsi"/>
        </w:rPr>
      </w:pPr>
      <w:r w:rsidRPr="001D51F2">
        <w:rPr>
          <w:rFonts w:ascii="Arial Narrow" w:hAnsi="Arial Narrow" w:cstheme="minorHAnsi"/>
        </w:rPr>
        <w:t xml:space="preserve">                                                                                                        Huacho, </w:t>
      </w:r>
      <w:r w:rsidR="00F63427">
        <w:rPr>
          <w:rFonts w:ascii="Arial Narrow" w:hAnsi="Arial Narrow" w:cstheme="minorHAnsi"/>
        </w:rPr>
        <w:t xml:space="preserve">1º de </w:t>
      </w:r>
      <w:r w:rsidR="00BE4AF6" w:rsidRPr="001D51F2">
        <w:rPr>
          <w:rFonts w:ascii="Arial Narrow" w:hAnsi="Arial Narrow" w:cstheme="minorHAnsi"/>
        </w:rPr>
        <w:t xml:space="preserve">Abril </w:t>
      </w:r>
      <w:r w:rsidRPr="001D51F2">
        <w:rPr>
          <w:rFonts w:ascii="Arial Narrow" w:hAnsi="Arial Narrow" w:cstheme="minorHAnsi"/>
        </w:rPr>
        <w:t xml:space="preserve">  del 201</w:t>
      </w:r>
      <w:r w:rsidR="00F63427">
        <w:rPr>
          <w:rFonts w:ascii="Arial Narrow" w:hAnsi="Arial Narrow" w:cstheme="minorHAnsi"/>
        </w:rPr>
        <w:t>4</w:t>
      </w:r>
      <w:bookmarkStart w:id="0" w:name="_GoBack"/>
      <w:bookmarkEnd w:id="0"/>
    </w:p>
    <w:p w:rsidR="00BF1906" w:rsidRPr="00C305C4" w:rsidRDefault="00BF1906" w:rsidP="00BF1906">
      <w:pPr>
        <w:pStyle w:val="Prrafodelista"/>
        <w:tabs>
          <w:tab w:val="center" w:pos="4419"/>
          <w:tab w:val="left" w:pos="7800"/>
        </w:tabs>
        <w:jc w:val="right"/>
        <w:rPr>
          <w:rFonts w:cstheme="minorHAnsi"/>
          <w:b/>
          <w:sz w:val="24"/>
          <w:szCs w:val="24"/>
        </w:rPr>
      </w:pPr>
    </w:p>
    <w:sectPr w:rsidR="00BF1906" w:rsidRPr="00C305C4" w:rsidSect="00DA0C44">
      <w:pgSz w:w="12240" w:h="15840"/>
      <w:pgMar w:top="851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26CDE"/>
    <w:multiLevelType w:val="hybridMultilevel"/>
    <w:tmpl w:val="9E36FE6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53366B"/>
    <w:multiLevelType w:val="hybridMultilevel"/>
    <w:tmpl w:val="8DF8DFC4"/>
    <w:lvl w:ilvl="0" w:tplc="8DA45DB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B5D1CAA"/>
    <w:multiLevelType w:val="hybridMultilevel"/>
    <w:tmpl w:val="4364E714"/>
    <w:lvl w:ilvl="0" w:tplc="341226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9" w:hanging="360"/>
      </w:pPr>
    </w:lvl>
    <w:lvl w:ilvl="2" w:tplc="2C0A001B" w:tentative="1">
      <w:start w:val="1"/>
      <w:numFmt w:val="lowerRoman"/>
      <w:lvlText w:val="%3."/>
      <w:lvlJc w:val="right"/>
      <w:pPr>
        <w:ind w:left="2509" w:hanging="180"/>
      </w:pPr>
    </w:lvl>
    <w:lvl w:ilvl="3" w:tplc="2C0A000F" w:tentative="1">
      <w:start w:val="1"/>
      <w:numFmt w:val="decimal"/>
      <w:lvlText w:val="%4."/>
      <w:lvlJc w:val="left"/>
      <w:pPr>
        <w:ind w:left="3229" w:hanging="360"/>
      </w:pPr>
    </w:lvl>
    <w:lvl w:ilvl="4" w:tplc="2C0A0019" w:tentative="1">
      <w:start w:val="1"/>
      <w:numFmt w:val="lowerLetter"/>
      <w:lvlText w:val="%5."/>
      <w:lvlJc w:val="left"/>
      <w:pPr>
        <w:ind w:left="3949" w:hanging="360"/>
      </w:pPr>
    </w:lvl>
    <w:lvl w:ilvl="5" w:tplc="2C0A001B" w:tentative="1">
      <w:start w:val="1"/>
      <w:numFmt w:val="lowerRoman"/>
      <w:lvlText w:val="%6."/>
      <w:lvlJc w:val="right"/>
      <w:pPr>
        <w:ind w:left="4669" w:hanging="180"/>
      </w:pPr>
    </w:lvl>
    <w:lvl w:ilvl="6" w:tplc="2C0A000F" w:tentative="1">
      <w:start w:val="1"/>
      <w:numFmt w:val="decimal"/>
      <w:lvlText w:val="%7."/>
      <w:lvlJc w:val="left"/>
      <w:pPr>
        <w:ind w:left="5389" w:hanging="360"/>
      </w:pPr>
    </w:lvl>
    <w:lvl w:ilvl="7" w:tplc="2C0A0019" w:tentative="1">
      <w:start w:val="1"/>
      <w:numFmt w:val="lowerLetter"/>
      <w:lvlText w:val="%8."/>
      <w:lvlJc w:val="left"/>
      <w:pPr>
        <w:ind w:left="6109" w:hanging="360"/>
      </w:pPr>
    </w:lvl>
    <w:lvl w:ilvl="8" w:tplc="2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D7E0EE6"/>
    <w:multiLevelType w:val="multilevel"/>
    <w:tmpl w:val="FA8673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56FD6643"/>
    <w:multiLevelType w:val="multilevel"/>
    <w:tmpl w:val="491AC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>
    <w:nsid w:val="63BC6F45"/>
    <w:multiLevelType w:val="multilevel"/>
    <w:tmpl w:val="FA8673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888"/>
    <w:rsid w:val="000137B8"/>
    <w:rsid w:val="00035F6B"/>
    <w:rsid w:val="000A17E1"/>
    <w:rsid w:val="000A7309"/>
    <w:rsid w:val="0010427A"/>
    <w:rsid w:val="0018353D"/>
    <w:rsid w:val="001B68D1"/>
    <w:rsid w:val="001B6AED"/>
    <w:rsid w:val="001D51F2"/>
    <w:rsid w:val="00286078"/>
    <w:rsid w:val="002C13B2"/>
    <w:rsid w:val="0038075D"/>
    <w:rsid w:val="003E2A40"/>
    <w:rsid w:val="00482547"/>
    <w:rsid w:val="0049439C"/>
    <w:rsid w:val="004A6985"/>
    <w:rsid w:val="004B75D1"/>
    <w:rsid w:val="004D442F"/>
    <w:rsid w:val="005470DF"/>
    <w:rsid w:val="005815E3"/>
    <w:rsid w:val="00680032"/>
    <w:rsid w:val="0069797D"/>
    <w:rsid w:val="006D3F59"/>
    <w:rsid w:val="00720217"/>
    <w:rsid w:val="007905B2"/>
    <w:rsid w:val="007C43FC"/>
    <w:rsid w:val="00807D46"/>
    <w:rsid w:val="00910888"/>
    <w:rsid w:val="00A7104D"/>
    <w:rsid w:val="00A922EF"/>
    <w:rsid w:val="00B13223"/>
    <w:rsid w:val="00B25C4A"/>
    <w:rsid w:val="00BE4AF6"/>
    <w:rsid w:val="00BF1906"/>
    <w:rsid w:val="00C305C4"/>
    <w:rsid w:val="00D53C1F"/>
    <w:rsid w:val="00DA0C44"/>
    <w:rsid w:val="00DF657D"/>
    <w:rsid w:val="00E50BE8"/>
    <w:rsid w:val="00EA378C"/>
    <w:rsid w:val="00F63427"/>
    <w:rsid w:val="00F80CA4"/>
    <w:rsid w:val="00F96C8E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8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6C8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35F6B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088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96C8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035F6B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lvirro-24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1197</Words>
  <Characters>6585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ALDO VILLARREAL</dc:creator>
  <cp:lastModifiedBy>Luffi</cp:lastModifiedBy>
  <cp:revision>2</cp:revision>
  <cp:lastPrinted>2014-04-03T16:34:00Z</cp:lastPrinted>
  <dcterms:created xsi:type="dcterms:W3CDTF">2014-04-03T16:48:00Z</dcterms:created>
  <dcterms:modified xsi:type="dcterms:W3CDTF">2014-04-03T16:48:00Z</dcterms:modified>
</cp:coreProperties>
</file>