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6F" w:rsidRPr="00681E4A" w:rsidRDefault="00776CB0" w:rsidP="00B97137">
      <w:pPr>
        <w:tabs>
          <w:tab w:val="left" w:pos="0"/>
          <w:tab w:val="left" w:pos="4536"/>
        </w:tabs>
        <w:spacing w:after="0" w:line="240" w:lineRule="auto"/>
        <w:jc w:val="center"/>
        <w:rPr>
          <w:rFonts w:ascii="Arial Narrow" w:hAnsi="Arial Narrow" w:cstheme="minorHAnsi"/>
          <w:b/>
          <w:sz w:val="24"/>
          <w:szCs w:val="24"/>
        </w:rPr>
      </w:pPr>
      <w:r w:rsidRPr="00681E4A">
        <w:rPr>
          <w:rFonts w:ascii="Arial Narrow" w:hAnsi="Arial Narrow"/>
          <w:noProof/>
          <w:sz w:val="24"/>
          <w:szCs w:val="24"/>
          <w:lang w:val="es-ES_tradnl" w:eastAsia="es-ES_tradnl"/>
        </w:rPr>
        <w:drawing>
          <wp:anchor distT="0" distB="0" distL="114300" distR="114300" simplePos="0" relativeHeight="251659264" behindDoc="1" locked="0" layoutInCell="1" allowOverlap="1" wp14:anchorId="34450F00" wp14:editId="585D37EF">
            <wp:simplePos x="0" y="0"/>
            <wp:positionH relativeFrom="column">
              <wp:posOffset>-358775</wp:posOffset>
            </wp:positionH>
            <wp:positionV relativeFrom="paragraph">
              <wp:posOffset>-129540</wp:posOffset>
            </wp:positionV>
            <wp:extent cx="1365885" cy="1428750"/>
            <wp:effectExtent l="0" t="0" r="5715" b="0"/>
            <wp:wrapNone/>
            <wp:docPr id="1" name="Imagen 1" descr="D:\VILLARREAL\Insignias y logos\Vicchama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LLARREAL\Insignias y logos\Vicchama B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88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D6F" w:rsidRPr="00681E4A">
        <w:rPr>
          <w:rFonts w:ascii="Arial Narrow" w:hAnsi="Arial Narrow" w:cstheme="minorHAnsi"/>
          <w:b/>
          <w:sz w:val="24"/>
          <w:szCs w:val="24"/>
        </w:rPr>
        <w:t>UNIVERSIDAD NACIONAL</w:t>
      </w:r>
    </w:p>
    <w:p w:rsidR="00212D6F" w:rsidRPr="00681E4A" w:rsidRDefault="00212D6F" w:rsidP="00212D6F">
      <w:pPr>
        <w:tabs>
          <w:tab w:val="center" w:pos="4419"/>
          <w:tab w:val="left" w:pos="7800"/>
        </w:tabs>
        <w:spacing w:after="0" w:line="240" w:lineRule="auto"/>
        <w:jc w:val="center"/>
        <w:rPr>
          <w:rFonts w:ascii="Arial Narrow" w:hAnsi="Arial Narrow" w:cstheme="minorHAnsi"/>
          <w:b/>
          <w:sz w:val="24"/>
          <w:szCs w:val="24"/>
        </w:rPr>
      </w:pPr>
      <w:r w:rsidRPr="00681E4A">
        <w:rPr>
          <w:rFonts w:ascii="Arial Narrow" w:hAnsi="Arial Narrow" w:cstheme="minorHAnsi"/>
          <w:b/>
          <w:sz w:val="24"/>
          <w:szCs w:val="24"/>
        </w:rPr>
        <w:t>JOSÉ FAUSTINO SÁNCHEZ CARRIÓN</w:t>
      </w:r>
    </w:p>
    <w:p w:rsidR="00212D6F" w:rsidRPr="00681E4A" w:rsidRDefault="00212D6F" w:rsidP="00212D6F">
      <w:pPr>
        <w:tabs>
          <w:tab w:val="center" w:pos="4419"/>
          <w:tab w:val="left" w:pos="7800"/>
        </w:tabs>
        <w:spacing w:after="0" w:line="240" w:lineRule="auto"/>
        <w:jc w:val="center"/>
        <w:rPr>
          <w:rFonts w:ascii="Arial Narrow" w:hAnsi="Arial Narrow" w:cstheme="minorHAnsi"/>
          <w:b/>
          <w:sz w:val="24"/>
          <w:szCs w:val="24"/>
        </w:rPr>
      </w:pPr>
    </w:p>
    <w:p w:rsidR="00212D6F" w:rsidRPr="00681E4A" w:rsidRDefault="00776CB0" w:rsidP="00212D6F">
      <w:pPr>
        <w:tabs>
          <w:tab w:val="center" w:pos="4419"/>
          <w:tab w:val="left" w:pos="7800"/>
        </w:tabs>
        <w:jc w:val="center"/>
        <w:rPr>
          <w:rFonts w:ascii="Arial Narrow" w:hAnsi="Arial Narrow" w:cstheme="minorHAnsi"/>
          <w:b/>
          <w:sz w:val="24"/>
          <w:szCs w:val="24"/>
        </w:rPr>
      </w:pPr>
      <w:r w:rsidRPr="00681E4A">
        <w:rPr>
          <w:rFonts w:ascii="Arial Narrow" w:hAnsi="Arial Narrow" w:cstheme="minorHAnsi"/>
          <w:b/>
          <w:sz w:val="24"/>
          <w:szCs w:val="24"/>
        </w:rPr>
        <w:t xml:space="preserve"> FACULTAD DE DERECHO Y CIENCIAS POLÍTICAS</w:t>
      </w:r>
    </w:p>
    <w:p w:rsidR="00212D6F" w:rsidRPr="00681E4A" w:rsidRDefault="00212D6F" w:rsidP="00681E4A">
      <w:pPr>
        <w:tabs>
          <w:tab w:val="left" w:pos="0"/>
          <w:tab w:val="center" w:pos="4253"/>
        </w:tabs>
        <w:jc w:val="center"/>
        <w:rPr>
          <w:rFonts w:ascii="Arial Narrow" w:hAnsi="Arial Narrow" w:cstheme="minorHAnsi"/>
          <w:b/>
          <w:sz w:val="24"/>
          <w:szCs w:val="24"/>
        </w:rPr>
      </w:pPr>
      <w:r w:rsidRPr="00681E4A">
        <w:rPr>
          <w:rFonts w:ascii="Arial Narrow" w:hAnsi="Arial Narrow" w:cstheme="minorHAnsi"/>
          <w:b/>
          <w:sz w:val="24"/>
          <w:szCs w:val="24"/>
        </w:rPr>
        <w:t>SÍLABO</w:t>
      </w:r>
    </w:p>
    <w:p w:rsidR="00212D6F" w:rsidRPr="00681E4A" w:rsidRDefault="00776CB0" w:rsidP="00212D6F">
      <w:pPr>
        <w:tabs>
          <w:tab w:val="center" w:pos="4419"/>
          <w:tab w:val="left" w:pos="7800"/>
        </w:tabs>
        <w:jc w:val="center"/>
        <w:rPr>
          <w:rFonts w:ascii="Arial Narrow" w:hAnsi="Arial Narrow" w:cstheme="minorHAnsi"/>
          <w:b/>
          <w:sz w:val="28"/>
          <w:szCs w:val="24"/>
        </w:rPr>
      </w:pPr>
      <w:r w:rsidRPr="00681E4A">
        <w:rPr>
          <w:rFonts w:ascii="Arial Narrow" w:hAnsi="Arial Narrow" w:cstheme="minorHAnsi"/>
          <w:b/>
          <w:sz w:val="28"/>
          <w:szCs w:val="24"/>
        </w:rPr>
        <w:t>Catedra:</w:t>
      </w:r>
      <w:r w:rsidR="00212D6F" w:rsidRPr="00681E4A">
        <w:rPr>
          <w:rFonts w:ascii="Arial Narrow" w:hAnsi="Arial Narrow" w:cstheme="minorHAnsi"/>
          <w:b/>
          <w:sz w:val="28"/>
          <w:szCs w:val="24"/>
        </w:rPr>
        <w:t xml:space="preserve"> </w:t>
      </w:r>
      <w:r w:rsidR="00212D6F" w:rsidRPr="00681E4A">
        <w:rPr>
          <w:rFonts w:ascii="Arial Narrow" w:hAnsi="Arial Narrow" w:cstheme="minorHAnsi"/>
          <w:b/>
          <w:sz w:val="28"/>
          <w:szCs w:val="24"/>
          <w:u w:val="single"/>
        </w:rPr>
        <w:t>DERECHO COMERCIAL I</w:t>
      </w:r>
    </w:p>
    <w:p w:rsidR="00212D6F" w:rsidRDefault="00212D6F" w:rsidP="00212D6F">
      <w:pPr>
        <w:pStyle w:val="Prrafodelista"/>
        <w:numPr>
          <w:ilvl w:val="0"/>
          <w:numId w:val="1"/>
        </w:numPr>
        <w:tabs>
          <w:tab w:val="center" w:pos="4419"/>
          <w:tab w:val="left" w:pos="7800"/>
        </w:tabs>
        <w:ind w:right="-376"/>
        <w:jc w:val="both"/>
        <w:rPr>
          <w:rFonts w:ascii="Arial Narrow" w:hAnsi="Arial Narrow" w:cstheme="minorHAnsi"/>
          <w:b/>
          <w:u w:val="single"/>
        </w:rPr>
      </w:pPr>
      <w:r w:rsidRPr="00EB1AFB">
        <w:rPr>
          <w:rFonts w:ascii="Arial Narrow" w:hAnsi="Arial Narrow" w:cstheme="minorHAnsi"/>
          <w:b/>
          <w:u w:val="single"/>
        </w:rPr>
        <w:t>DATOS GENERALES</w:t>
      </w:r>
    </w:p>
    <w:p w:rsidR="00681E4A" w:rsidRPr="00EB1AFB" w:rsidRDefault="00681E4A" w:rsidP="00681E4A">
      <w:pPr>
        <w:pStyle w:val="Prrafodelista"/>
        <w:tabs>
          <w:tab w:val="center" w:pos="4419"/>
          <w:tab w:val="left" w:pos="7800"/>
        </w:tabs>
        <w:ind w:right="-376"/>
        <w:jc w:val="both"/>
        <w:rPr>
          <w:rFonts w:ascii="Arial Narrow" w:hAnsi="Arial Narrow" w:cstheme="minorHAnsi"/>
          <w:b/>
          <w:u w:val="single"/>
        </w:rPr>
      </w:pPr>
    </w:p>
    <w:p w:rsidR="00212D6F" w:rsidRPr="00EB1AFB" w:rsidRDefault="00212D6F" w:rsidP="00681E4A">
      <w:pPr>
        <w:pStyle w:val="Prrafodelista"/>
        <w:numPr>
          <w:ilvl w:val="1"/>
          <w:numId w:val="1"/>
        </w:numPr>
        <w:tabs>
          <w:tab w:val="left" w:pos="4253"/>
        </w:tabs>
        <w:ind w:left="1276" w:right="-376" w:hanging="567"/>
        <w:jc w:val="both"/>
        <w:rPr>
          <w:rFonts w:ascii="Arial Narrow" w:hAnsi="Arial Narrow" w:cstheme="minorHAnsi"/>
        </w:rPr>
      </w:pPr>
      <w:r w:rsidRPr="00EB1AFB">
        <w:rPr>
          <w:rFonts w:ascii="Arial Narrow" w:hAnsi="Arial Narrow" w:cstheme="minorHAnsi"/>
        </w:rPr>
        <w:t>Código de la Asignatura</w:t>
      </w:r>
      <w:r w:rsidR="00910969">
        <w:rPr>
          <w:rFonts w:ascii="Arial Narrow" w:hAnsi="Arial Narrow" w:cstheme="minorHAnsi"/>
        </w:rPr>
        <w:tab/>
      </w:r>
      <w:r w:rsidRPr="00EB1AFB">
        <w:rPr>
          <w:rFonts w:ascii="Arial Narrow" w:hAnsi="Arial Narrow" w:cstheme="minorHAnsi"/>
        </w:rPr>
        <w:t>: 33</w:t>
      </w:r>
    </w:p>
    <w:p w:rsidR="00212D6F" w:rsidRPr="00EB1AFB" w:rsidRDefault="00212D6F" w:rsidP="00681E4A">
      <w:pPr>
        <w:pStyle w:val="Prrafodelista"/>
        <w:numPr>
          <w:ilvl w:val="1"/>
          <w:numId w:val="1"/>
        </w:numPr>
        <w:ind w:left="1276" w:right="-376" w:hanging="567"/>
        <w:jc w:val="both"/>
        <w:rPr>
          <w:rFonts w:ascii="Arial Narrow" w:hAnsi="Arial Narrow" w:cstheme="minorHAnsi"/>
        </w:rPr>
      </w:pPr>
      <w:r w:rsidRPr="00EB1AFB">
        <w:rPr>
          <w:rFonts w:ascii="Arial Narrow" w:hAnsi="Arial Narrow" w:cstheme="minorHAnsi"/>
        </w:rPr>
        <w:t>Escuela Académica Profesional</w:t>
      </w:r>
      <w:r w:rsidR="00910969">
        <w:rPr>
          <w:rFonts w:ascii="Arial Narrow" w:hAnsi="Arial Narrow" w:cstheme="minorHAnsi"/>
        </w:rPr>
        <w:tab/>
      </w:r>
      <w:r w:rsidRPr="00EB1AFB">
        <w:rPr>
          <w:rFonts w:ascii="Arial Narrow" w:hAnsi="Arial Narrow" w:cstheme="minorHAnsi"/>
        </w:rPr>
        <w:t>: DERECHO Y CIENCIAS POLÍTICAS</w:t>
      </w:r>
    </w:p>
    <w:p w:rsidR="00212D6F" w:rsidRPr="00EB1AFB" w:rsidRDefault="00212D6F" w:rsidP="00681E4A">
      <w:pPr>
        <w:pStyle w:val="Prrafodelista"/>
        <w:numPr>
          <w:ilvl w:val="1"/>
          <w:numId w:val="1"/>
        </w:numPr>
        <w:ind w:left="1276" w:right="-376" w:hanging="567"/>
        <w:jc w:val="both"/>
        <w:rPr>
          <w:rFonts w:ascii="Arial Narrow" w:hAnsi="Arial Narrow" w:cstheme="minorHAnsi"/>
        </w:rPr>
      </w:pPr>
      <w:r w:rsidRPr="00EB1AFB">
        <w:rPr>
          <w:rFonts w:ascii="Arial Narrow" w:hAnsi="Arial Narrow" w:cstheme="minorHAnsi"/>
        </w:rPr>
        <w:t>Departamento Académico</w:t>
      </w:r>
      <w:r w:rsidR="00910969">
        <w:rPr>
          <w:rFonts w:ascii="Arial Narrow" w:hAnsi="Arial Narrow" w:cstheme="minorHAnsi"/>
        </w:rPr>
        <w:tab/>
      </w:r>
      <w:r w:rsidR="00910969">
        <w:rPr>
          <w:rFonts w:ascii="Arial Narrow" w:hAnsi="Arial Narrow" w:cstheme="minorHAnsi"/>
        </w:rPr>
        <w:tab/>
      </w:r>
      <w:r w:rsidRPr="00EB1AFB">
        <w:rPr>
          <w:rFonts w:ascii="Arial Narrow" w:hAnsi="Arial Narrow" w:cstheme="minorHAnsi"/>
        </w:rPr>
        <w:t>: DERECHO</w:t>
      </w:r>
    </w:p>
    <w:p w:rsidR="00212D6F" w:rsidRPr="00EB1AFB" w:rsidRDefault="00212D6F" w:rsidP="00681E4A">
      <w:pPr>
        <w:pStyle w:val="Prrafodelista"/>
        <w:numPr>
          <w:ilvl w:val="1"/>
          <w:numId w:val="1"/>
        </w:numPr>
        <w:tabs>
          <w:tab w:val="left" w:pos="4253"/>
          <w:tab w:val="left" w:pos="4962"/>
        </w:tabs>
        <w:ind w:left="1276" w:right="-376" w:hanging="567"/>
        <w:jc w:val="both"/>
        <w:rPr>
          <w:rFonts w:ascii="Arial Narrow" w:hAnsi="Arial Narrow" w:cstheme="minorHAnsi"/>
        </w:rPr>
      </w:pPr>
      <w:r w:rsidRPr="00EB1AFB">
        <w:rPr>
          <w:rFonts w:ascii="Arial Narrow" w:hAnsi="Arial Narrow" w:cstheme="minorHAnsi"/>
        </w:rPr>
        <w:t>Ciclo</w:t>
      </w:r>
      <w:r w:rsidR="00910969">
        <w:rPr>
          <w:rFonts w:ascii="Arial Narrow" w:hAnsi="Arial Narrow" w:cstheme="minorHAnsi"/>
        </w:rPr>
        <w:tab/>
      </w:r>
      <w:r w:rsidRPr="00EB1AFB">
        <w:rPr>
          <w:rFonts w:ascii="Arial Narrow" w:hAnsi="Arial Narrow" w:cstheme="minorHAnsi"/>
        </w:rPr>
        <w:t xml:space="preserve">: IX </w:t>
      </w:r>
    </w:p>
    <w:p w:rsidR="00212D6F" w:rsidRPr="00EB1AFB" w:rsidRDefault="00212D6F" w:rsidP="00681E4A">
      <w:pPr>
        <w:pStyle w:val="Prrafodelista"/>
        <w:numPr>
          <w:ilvl w:val="1"/>
          <w:numId w:val="1"/>
        </w:numPr>
        <w:tabs>
          <w:tab w:val="left" w:pos="4253"/>
        </w:tabs>
        <w:ind w:left="1276" w:right="-376" w:hanging="567"/>
        <w:jc w:val="both"/>
        <w:rPr>
          <w:rFonts w:ascii="Arial Narrow" w:hAnsi="Arial Narrow" w:cstheme="minorHAnsi"/>
        </w:rPr>
      </w:pPr>
      <w:r w:rsidRPr="00EB1AFB">
        <w:rPr>
          <w:rFonts w:ascii="Arial Narrow" w:hAnsi="Arial Narrow" w:cstheme="minorHAnsi"/>
        </w:rPr>
        <w:t>Créditos</w:t>
      </w:r>
      <w:r w:rsidR="00910969">
        <w:rPr>
          <w:rFonts w:ascii="Arial Narrow" w:hAnsi="Arial Narrow" w:cstheme="minorHAnsi"/>
        </w:rPr>
        <w:tab/>
      </w:r>
      <w:r w:rsidRPr="00EB1AFB">
        <w:rPr>
          <w:rFonts w:ascii="Arial Narrow" w:hAnsi="Arial Narrow" w:cstheme="minorHAnsi"/>
        </w:rPr>
        <w:t>: 04</w:t>
      </w:r>
    </w:p>
    <w:p w:rsidR="00212D6F" w:rsidRPr="00EB1AFB" w:rsidRDefault="00212D6F" w:rsidP="00681E4A">
      <w:pPr>
        <w:pStyle w:val="Prrafodelista"/>
        <w:numPr>
          <w:ilvl w:val="1"/>
          <w:numId w:val="1"/>
        </w:numPr>
        <w:tabs>
          <w:tab w:val="left" w:pos="4253"/>
          <w:tab w:val="left" w:pos="7800"/>
        </w:tabs>
        <w:ind w:left="1276" w:right="-376" w:hanging="567"/>
        <w:jc w:val="both"/>
        <w:rPr>
          <w:rFonts w:ascii="Arial Narrow" w:hAnsi="Arial Narrow" w:cstheme="minorHAnsi"/>
        </w:rPr>
      </w:pPr>
      <w:r w:rsidRPr="00EB1AFB">
        <w:rPr>
          <w:rFonts w:ascii="Arial Narrow" w:hAnsi="Arial Narrow" w:cstheme="minorHAnsi"/>
        </w:rPr>
        <w:t>Horas Semanales</w:t>
      </w:r>
      <w:r w:rsidR="00910969">
        <w:rPr>
          <w:rFonts w:ascii="Arial Narrow" w:hAnsi="Arial Narrow" w:cstheme="minorHAnsi"/>
        </w:rPr>
        <w:tab/>
      </w:r>
      <w:r w:rsidRPr="00EB1AFB">
        <w:rPr>
          <w:rFonts w:ascii="Arial Narrow" w:hAnsi="Arial Narrow" w:cstheme="minorHAnsi"/>
        </w:rPr>
        <w:t>: 04</w:t>
      </w:r>
    </w:p>
    <w:p w:rsidR="00212D6F" w:rsidRPr="00EB1AFB" w:rsidRDefault="00681E4A" w:rsidP="00B97137">
      <w:pPr>
        <w:pStyle w:val="Prrafodelista"/>
        <w:numPr>
          <w:ilvl w:val="1"/>
          <w:numId w:val="1"/>
        </w:numPr>
        <w:tabs>
          <w:tab w:val="left" w:pos="4253"/>
        </w:tabs>
        <w:ind w:left="1276" w:right="-376" w:hanging="567"/>
        <w:jc w:val="both"/>
        <w:rPr>
          <w:rFonts w:ascii="Arial Narrow" w:hAnsi="Arial Narrow" w:cstheme="minorHAnsi"/>
        </w:rPr>
      </w:pPr>
      <w:r>
        <w:rPr>
          <w:rFonts w:ascii="Arial Narrow" w:hAnsi="Arial Narrow" w:cstheme="minorHAnsi"/>
        </w:rPr>
        <w:t>Semestre Académico</w:t>
      </w:r>
      <w:r w:rsidR="00910969">
        <w:rPr>
          <w:rFonts w:ascii="Arial Narrow" w:hAnsi="Arial Narrow" w:cstheme="minorHAnsi"/>
        </w:rPr>
        <w:tab/>
      </w:r>
      <w:r w:rsidR="00212D6F" w:rsidRPr="00EB1AFB">
        <w:rPr>
          <w:rFonts w:ascii="Arial Narrow" w:hAnsi="Arial Narrow" w:cstheme="minorHAnsi"/>
        </w:rPr>
        <w:t>: 201</w:t>
      </w:r>
      <w:r w:rsidR="0092041B">
        <w:rPr>
          <w:rFonts w:ascii="Arial Narrow" w:hAnsi="Arial Narrow" w:cstheme="minorHAnsi"/>
        </w:rPr>
        <w:t>4</w:t>
      </w:r>
      <w:r w:rsidR="00082872" w:rsidRPr="00EB1AFB">
        <w:rPr>
          <w:rFonts w:ascii="Arial Narrow" w:hAnsi="Arial Narrow" w:cstheme="minorHAnsi"/>
        </w:rPr>
        <w:t>– I</w:t>
      </w:r>
    </w:p>
    <w:p w:rsidR="00212D6F" w:rsidRPr="00EB1AFB" w:rsidRDefault="00212D6F" w:rsidP="00B97137">
      <w:pPr>
        <w:pStyle w:val="Prrafodelista"/>
        <w:numPr>
          <w:ilvl w:val="1"/>
          <w:numId w:val="1"/>
        </w:numPr>
        <w:ind w:left="1276" w:right="-376" w:hanging="567"/>
        <w:jc w:val="both"/>
        <w:rPr>
          <w:rFonts w:ascii="Arial Narrow" w:hAnsi="Arial Narrow" w:cstheme="minorHAnsi"/>
        </w:rPr>
      </w:pPr>
      <w:r w:rsidRPr="00EB1AFB">
        <w:rPr>
          <w:rFonts w:ascii="Arial Narrow" w:hAnsi="Arial Narrow" w:cstheme="minorHAnsi"/>
        </w:rPr>
        <w:t>Docente</w:t>
      </w:r>
      <w:r w:rsidR="00910969">
        <w:rPr>
          <w:rFonts w:ascii="Arial Narrow" w:hAnsi="Arial Narrow" w:cstheme="minorHAnsi"/>
        </w:rPr>
        <w:tab/>
      </w:r>
      <w:r w:rsidR="00910969">
        <w:rPr>
          <w:rFonts w:ascii="Arial Narrow" w:hAnsi="Arial Narrow" w:cstheme="minorHAnsi"/>
        </w:rPr>
        <w:tab/>
      </w:r>
      <w:r w:rsidR="00910969">
        <w:rPr>
          <w:rFonts w:ascii="Arial Narrow" w:hAnsi="Arial Narrow" w:cstheme="minorHAnsi"/>
        </w:rPr>
        <w:tab/>
      </w:r>
      <w:r w:rsidR="00910969">
        <w:rPr>
          <w:rFonts w:ascii="Arial Narrow" w:hAnsi="Arial Narrow" w:cstheme="minorHAnsi"/>
        </w:rPr>
        <w:tab/>
      </w:r>
      <w:r w:rsidR="00B97137">
        <w:rPr>
          <w:rFonts w:ascii="Arial Narrow" w:hAnsi="Arial Narrow" w:cstheme="minorHAnsi"/>
        </w:rPr>
        <w:t xml:space="preserve">: </w:t>
      </w:r>
      <w:r w:rsidRPr="00EB1AFB">
        <w:rPr>
          <w:rFonts w:ascii="Arial Narrow" w:hAnsi="Arial Narrow" w:cstheme="minorHAnsi"/>
        </w:rPr>
        <w:t>Abg. VILLARREAL RODRÍGUEZ, ALDO</w:t>
      </w:r>
    </w:p>
    <w:p w:rsidR="00212D6F" w:rsidRPr="00EB1AFB" w:rsidRDefault="00212D6F" w:rsidP="00B97137">
      <w:pPr>
        <w:pStyle w:val="Prrafodelista"/>
        <w:tabs>
          <w:tab w:val="left" w:pos="4253"/>
          <w:tab w:val="center" w:pos="4419"/>
        </w:tabs>
        <w:ind w:left="4111" w:right="-376" w:hanging="2835"/>
        <w:jc w:val="both"/>
        <w:rPr>
          <w:rFonts w:ascii="Arial Narrow" w:hAnsi="Arial Narrow" w:cstheme="minorHAnsi"/>
        </w:rPr>
      </w:pPr>
      <w:r w:rsidRPr="00EB1AFB">
        <w:rPr>
          <w:rFonts w:ascii="Arial Narrow" w:hAnsi="Arial Narrow" w:cstheme="minorHAnsi"/>
        </w:rPr>
        <w:t>Colegiatura</w:t>
      </w:r>
      <w:r w:rsidR="00910969">
        <w:rPr>
          <w:rFonts w:ascii="Arial Narrow" w:hAnsi="Arial Narrow" w:cstheme="minorHAnsi"/>
        </w:rPr>
        <w:tab/>
      </w:r>
      <w:r w:rsidR="00910969">
        <w:rPr>
          <w:rFonts w:ascii="Arial Narrow" w:hAnsi="Arial Narrow" w:cstheme="minorHAnsi"/>
        </w:rPr>
        <w:tab/>
      </w:r>
      <w:r w:rsidRPr="00EB1AFB">
        <w:rPr>
          <w:rFonts w:ascii="Arial Narrow" w:hAnsi="Arial Narrow" w:cstheme="minorHAnsi"/>
        </w:rPr>
        <w:t xml:space="preserve">: </w:t>
      </w:r>
      <w:proofErr w:type="spellStart"/>
      <w:r w:rsidRPr="00EB1AFB">
        <w:rPr>
          <w:rFonts w:ascii="Arial Narrow" w:hAnsi="Arial Narrow" w:cstheme="minorHAnsi"/>
        </w:rPr>
        <w:t>CAH</w:t>
      </w:r>
      <w:proofErr w:type="spellEnd"/>
      <w:r w:rsidRPr="00EB1AFB">
        <w:rPr>
          <w:rFonts w:ascii="Arial Narrow" w:hAnsi="Arial Narrow" w:cstheme="minorHAnsi"/>
        </w:rPr>
        <w:t>. N° 441</w:t>
      </w:r>
    </w:p>
    <w:p w:rsidR="00212D6F" w:rsidRPr="00EB1AFB" w:rsidRDefault="00212D6F" w:rsidP="001F2F76">
      <w:pPr>
        <w:pStyle w:val="Prrafodelista"/>
        <w:tabs>
          <w:tab w:val="left" w:pos="4253"/>
          <w:tab w:val="center" w:pos="4419"/>
          <w:tab w:val="left" w:pos="4962"/>
        </w:tabs>
        <w:ind w:left="4111" w:right="-376" w:hanging="2835"/>
        <w:jc w:val="both"/>
        <w:rPr>
          <w:rFonts w:ascii="Arial Narrow" w:hAnsi="Arial Narrow" w:cstheme="minorHAnsi"/>
        </w:rPr>
      </w:pPr>
      <w:r w:rsidRPr="00EB1AFB">
        <w:rPr>
          <w:rFonts w:ascii="Arial Narrow" w:hAnsi="Arial Narrow" w:cstheme="minorHAnsi"/>
        </w:rPr>
        <w:t>Correo Electrónico</w:t>
      </w:r>
      <w:r w:rsidR="00910969">
        <w:rPr>
          <w:rFonts w:ascii="Arial Narrow" w:hAnsi="Arial Narrow" w:cstheme="minorHAnsi"/>
        </w:rPr>
        <w:tab/>
      </w:r>
      <w:r w:rsidR="00910969">
        <w:rPr>
          <w:rFonts w:ascii="Arial Narrow" w:hAnsi="Arial Narrow" w:cstheme="minorHAnsi"/>
        </w:rPr>
        <w:tab/>
      </w:r>
      <w:r w:rsidRPr="00EB1AFB">
        <w:rPr>
          <w:rFonts w:ascii="Arial Narrow" w:hAnsi="Arial Narrow" w:cstheme="minorHAnsi"/>
        </w:rPr>
        <w:t xml:space="preserve">: </w:t>
      </w:r>
      <w:hyperlink r:id="rId8" w:history="1">
        <w:r w:rsidRPr="00EB1AFB">
          <w:rPr>
            <w:rStyle w:val="Hipervnculo"/>
            <w:rFonts w:ascii="Arial Narrow" w:hAnsi="Arial Narrow" w:cstheme="minorHAnsi"/>
            <w:b/>
            <w:color w:val="auto"/>
          </w:rPr>
          <w:t>alvirro-24@hotmail.com</w:t>
        </w:r>
      </w:hyperlink>
      <w:r w:rsidRPr="00EB1AFB">
        <w:rPr>
          <w:rFonts w:ascii="Arial Narrow" w:hAnsi="Arial Narrow" w:cstheme="minorHAnsi"/>
        </w:rPr>
        <w:t xml:space="preserve"> </w:t>
      </w:r>
    </w:p>
    <w:p w:rsidR="00131897" w:rsidRPr="00EB1AFB" w:rsidRDefault="00131897" w:rsidP="00910969">
      <w:pPr>
        <w:pStyle w:val="Prrafodelista"/>
        <w:tabs>
          <w:tab w:val="left" w:pos="0"/>
          <w:tab w:val="left" w:pos="4253"/>
        </w:tabs>
        <w:ind w:left="4111" w:right="-376" w:hanging="2835"/>
        <w:jc w:val="both"/>
        <w:rPr>
          <w:rFonts w:ascii="Arial Narrow" w:hAnsi="Arial Narrow" w:cstheme="minorHAnsi"/>
        </w:rPr>
      </w:pPr>
      <w:r w:rsidRPr="00EB1AFB">
        <w:rPr>
          <w:rFonts w:ascii="Arial Narrow" w:hAnsi="Arial Narrow" w:cstheme="minorHAnsi"/>
        </w:rPr>
        <w:t>Celular</w:t>
      </w:r>
      <w:r w:rsidR="00910969">
        <w:rPr>
          <w:rFonts w:ascii="Arial Narrow" w:hAnsi="Arial Narrow" w:cstheme="minorHAnsi"/>
        </w:rPr>
        <w:tab/>
      </w:r>
      <w:r w:rsidR="00910969">
        <w:rPr>
          <w:rFonts w:ascii="Arial Narrow" w:hAnsi="Arial Narrow" w:cstheme="minorHAnsi"/>
        </w:rPr>
        <w:tab/>
      </w:r>
      <w:r w:rsidRPr="00EB1AFB">
        <w:rPr>
          <w:rFonts w:ascii="Arial Narrow" w:hAnsi="Arial Narrow" w:cstheme="minorHAnsi"/>
        </w:rPr>
        <w:t xml:space="preserve">: </w:t>
      </w:r>
      <w:r w:rsidRPr="00EB1AFB">
        <w:rPr>
          <w:rFonts w:ascii="Arial Narrow" w:hAnsi="Arial Narrow" w:cstheme="minorHAnsi"/>
          <w:b/>
        </w:rPr>
        <w:t>953918506</w:t>
      </w:r>
      <w:r w:rsidR="0092041B">
        <w:rPr>
          <w:rFonts w:ascii="Arial Narrow" w:hAnsi="Arial Narrow" w:cstheme="minorHAnsi"/>
          <w:b/>
        </w:rPr>
        <w:t xml:space="preserve"> – RPM 944978981</w:t>
      </w:r>
    </w:p>
    <w:p w:rsidR="00212D6F" w:rsidRPr="00EB1AFB" w:rsidRDefault="00212D6F" w:rsidP="00212D6F">
      <w:pPr>
        <w:pStyle w:val="Prrafodelista"/>
        <w:spacing w:after="0"/>
        <w:ind w:left="1080"/>
        <w:rPr>
          <w:rFonts w:ascii="Arial Narrow" w:hAnsi="Arial Narrow" w:cstheme="minorHAnsi"/>
        </w:rPr>
      </w:pPr>
    </w:p>
    <w:p w:rsidR="00212D6F" w:rsidRPr="00EB1AFB" w:rsidRDefault="00212D6F" w:rsidP="00212D6F">
      <w:pPr>
        <w:pStyle w:val="Prrafodelista"/>
        <w:numPr>
          <w:ilvl w:val="0"/>
          <w:numId w:val="1"/>
        </w:numPr>
        <w:spacing w:after="0"/>
        <w:jc w:val="both"/>
        <w:rPr>
          <w:rFonts w:ascii="Arial Narrow" w:hAnsi="Arial Narrow" w:cstheme="minorHAnsi"/>
        </w:rPr>
      </w:pPr>
      <w:r w:rsidRPr="00EB1AFB">
        <w:rPr>
          <w:rFonts w:ascii="Arial Narrow" w:hAnsi="Arial Narrow" w:cstheme="minorHAnsi"/>
          <w:b/>
        </w:rPr>
        <w:t xml:space="preserve"> </w:t>
      </w:r>
      <w:r w:rsidRPr="005E09DA">
        <w:rPr>
          <w:rFonts w:ascii="Arial Narrow" w:hAnsi="Arial Narrow" w:cstheme="minorHAnsi"/>
          <w:b/>
          <w:u w:val="single"/>
        </w:rPr>
        <w:t>SUMILLA</w:t>
      </w:r>
      <w:r w:rsidRPr="00EB1AFB">
        <w:rPr>
          <w:rFonts w:ascii="Arial Narrow" w:hAnsi="Arial Narrow" w:cstheme="minorHAnsi"/>
          <w:b/>
        </w:rPr>
        <w:t>.</w:t>
      </w:r>
      <w:r w:rsidRPr="00EB1AFB">
        <w:rPr>
          <w:rFonts w:ascii="Arial Narrow" w:hAnsi="Arial Narrow" w:cstheme="minorHAnsi"/>
        </w:rPr>
        <w:t xml:space="preserve"> </w:t>
      </w:r>
    </w:p>
    <w:p w:rsidR="00212D6F" w:rsidRPr="00EB1AFB" w:rsidRDefault="00212D6F" w:rsidP="00212D6F">
      <w:pPr>
        <w:pStyle w:val="Prrafodelista"/>
        <w:spacing w:after="0"/>
        <w:jc w:val="both"/>
        <w:rPr>
          <w:rFonts w:ascii="Arial Narrow" w:hAnsi="Arial Narrow" w:cstheme="minorHAnsi"/>
        </w:rPr>
      </w:pPr>
    </w:p>
    <w:p w:rsidR="00212D6F" w:rsidRPr="00EB1AFB" w:rsidRDefault="00212D6F" w:rsidP="001A16DF">
      <w:pPr>
        <w:autoSpaceDE w:val="0"/>
        <w:autoSpaceDN w:val="0"/>
        <w:adjustRightInd w:val="0"/>
        <w:spacing w:after="0"/>
        <w:jc w:val="both"/>
        <w:rPr>
          <w:rFonts w:ascii="Arial Narrow" w:hAnsi="Arial Narrow" w:cstheme="minorHAnsi"/>
        </w:rPr>
      </w:pPr>
      <w:r w:rsidRPr="00EB1AFB">
        <w:rPr>
          <w:rFonts w:ascii="Arial Narrow" w:hAnsi="Arial Narrow" w:cs="ArialMT"/>
          <w:lang w:val="es-AR"/>
        </w:rPr>
        <w:t xml:space="preserve">          La catedra de derecho  comercial</w:t>
      </w:r>
      <w:r w:rsidR="00776CB0" w:rsidRPr="00EB1AFB">
        <w:rPr>
          <w:rFonts w:ascii="Arial Narrow" w:hAnsi="Arial Narrow" w:cs="ArialMT"/>
          <w:lang w:val="es-AR"/>
        </w:rPr>
        <w:t xml:space="preserve"> I</w:t>
      </w:r>
      <w:r w:rsidRPr="00EB1AFB">
        <w:rPr>
          <w:rFonts w:ascii="Arial Narrow" w:hAnsi="Arial Narrow" w:cs="ArialMT"/>
          <w:lang w:val="es-AR"/>
        </w:rPr>
        <w:t xml:space="preserve"> pertenece al área curricular de formación profesional general; es teórica y práctica, tiene como propósito</w:t>
      </w:r>
      <w:r w:rsidRPr="00EB1AFB">
        <w:rPr>
          <w:rFonts w:ascii="Arial Narrow" w:hAnsi="Arial Narrow" w:cstheme="minorHAnsi"/>
        </w:rPr>
        <w:t xml:space="preserve"> proporcionar en forma sistemática y metódica, los dispositivos legales  sobre la actividad comercial</w:t>
      </w:r>
      <w:r w:rsidRPr="00EB1AFB">
        <w:rPr>
          <w:rFonts w:ascii="Arial Narrow" w:hAnsi="Arial Narrow" w:cs="ArialMT"/>
          <w:lang w:val="es-AR"/>
        </w:rPr>
        <w:t xml:space="preserve">, que permita a los alumnos comprender  el origen  y la evolución histórica  de la relación mercantil,  los principios generales del derecho que orienten los actos comerciales, utilizando los instrumentos legales creados para regular la actividad económica de las empresas, desde su formalización hasta su posible extinción, </w:t>
      </w:r>
      <w:r w:rsidRPr="00EB1AFB">
        <w:rPr>
          <w:rFonts w:ascii="Arial Narrow" w:hAnsi="Arial Narrow" w:cstheme="minorHAnsi"/>
        </w:rPr>
        <w:t>la legislación comercial en el Perú, el comerciante y la contabilidad comercial. Los Auxiliares del comercio y el comerciante, la empresa, la micro, pequeña y mediana empresa, la empresa individual de responsabilidad limitada.</w:t>
      </w:r>
    </w:p>
    <w:p w:rsidR="00212D6F" w:rsidRPr="00EB1AFB" w:rsidRDefault="00212D6F" w:rsidP="001A16DF">
      <w:pPr>
        <w:pStyle w:val="Prrafodelista"/>
        <w:spacing w:after="0"/>
        <w:jc w:val="both"/>
        <w:rPr>
          <w:rFonts w:ascii="Arial Narrow" w:hAnsi="Arial Narrow" w:cstheme="minorHAnsi"/>
        </w:rPr>
      </w:pPr>
    </w:p>
    <w:p w:rsidR="00212D6F" w:rsidRDefault="00082872" w:rsidP="00212D6F">
      <w:pPr>
        <w:pStyle w:val="Prrafodelista"/>
        <w:numPr>
          <w:ilvl w:val="0"/>
          <w:numId w:val="1"/>
        </w:numPr>
        <w:tabs>
          <w:tab w:val="center" w:pos="4419"/>
          <w:tab w:val="left" w:pos="7800"/>
        </w:tabs>
        <w:ind w:right="-376"/>
        <w:jc w:val="both"/>
        <w:rPr>
          <w:rFonts w:ascii="Arial Narrow" w:hAnsi="Arial Narrow" w:cstheme="minorHAnsi"/>
          <w:b/>
          <w:u w:val="single"/>
        </w:rPr>
      </w:pPr>
      <w:r w:rsidRPr="005E09DA">
        <w:rPr>
          <w:rFonts w:ascii="Arial Narrow" w:hAnsi="Arial Narrow" w:cstheme="minorHAnsi"/>
          <w:b/>
          <w:u w:val="single"/>
        </w:rPr>
        <w:t xml:space="preserve">CAPACIDADES </w:t>
      </w:r>
    </w:p>
    <w:p w:rsidR="005E09DA" w:rsidRPr="005E09DA" w:rsidRDefault="005E09DA" w:rsidP="005E09DA">
      <w:pPr>
        <w:pStyle w:val="Prrafodelista"/>
        <w:tabs>
          <w:tab w:val="center" w:pos="4419"/>
          <w:tab w:val="left" w:pos="7800"/>
        </w:tabs>
        <w:ind w:right="-376"/>
        <w:jc w:val="both"/>
        <w:rPr>
          <w:rFonts w:ascii="Arial Narrow" w:hAnsi="Arial Narrow" w:cstheme="minorHAnsi"/>
          <w:b/>
          <w:u w:val="single"/>
        </w:rPr>
      </w:pPr>
    </w:p>
    <w:p w:rsidR="00212D6F" w:rsidRPr="00EB1AFB" w:rsidRDefault="00B86D29" w:rsidP="00681E4A">
      <w:pPr>
        <w:pStyle w:val="Prrafodelista"/>
        <w:numPr>
          <w:ilvl w:val="1"/>
          <w:numId w:val="1"/>
        </w:numPr>
        <w:autoSpaceDE w:val="0"/>
        <w:autoSpaceDN w:val="0"/>
        <w:adjustRightInd w:val="0"/>
        <w:spacing w:after="0"/>
        <w:ind w:left="1134" w:hanging="414"/>
        <w:jc w:val="both"/>
        <w:rPr>
          <w:rFonts w:ascii="Arial Narrow" w:hAnsi="Arial Narrow" w:cs="Tahoma"/>
          <w:lang w:val="es-AR"/>
        </w:rPr>
      </w:pPr>
      <w:r w:rsidRPr="00EB1AFB">
        <w:rPr>
          <w:rFonts w:ascii="Arial Narrow" w:hAnsi="Arial Narrow"/>
          <w:lang w:val="es-ES"/>
        </w:rPr>
        <w:t>Conocer los aspectos básicos del comercio, Derecho Comercial y su evolución</w:t>
      </w:r>
      <w:r w:rsidR="00212D6F" w:rsidRPr="00EB1AFB">
        <w:rPr>
          <w:rFonts w:ascii="Arial Narrow" w:hAnsi="Arial Narrow" w:cs="Tahoma"/>
          <w:lang w:val="es-AR"/>
        </w:rPr>
        <w:t>.</w:t>
      </w:r>
    </w:p>
    <w:p w:rsidR="00B86D29" w:rsidRPr="00EB1AFB" w:rsidRDefault="00681E4A" w:rsidP="00681E4A">
      <w:pPr>
        <w:pStyle w:val="Prrafodelista"/>
        <w:numPr>
          <w:ilvl w:val="1"/>
          <w:numId w:val="1"/>
        </w:numPr>
        <w:autoSpaceDE w:val="0"/>
        <w:autoSpaceDN w:val="0"/>
        <w:adjustRightInd w:val="0"/>
        <w:spacing w:after="0"/>
        <w:ind w:left="1134" w:hanging="414"/>
        <w:jc w:val="both"/>
        <w:rPr>
          <w:rFonts w:ascii="Arial Narrow" w:hAnsi="Arial Narrow" w:cs="ArialMT"/>
          <w:lang w:val="es-AR"/>
        </w:rPr>
      </w:pPr>
      <w:r>
        <w:rPr>
          <w:rFonts w:ascii="Arial Narrow" w:hAnsi="Arial Narrow"/>
        </w:rPr>
        <w:t xml:space="preserve">Obtener </w:t>
      </w:r>
      <w:r w:rsidR="00B86D29" w:rsidRPr="00EB1AFB">
        <w:rPr>
          <w:rFonts w:ascii="Arial Narrow" w:hAnsi="Arial Narrow"/>
        </w:rPr>
        <w:t xml:space="preserve"> los conocimientos necesarios para estar en la capacidad de distinguir la incidencia de la legislación en desarrollo empresarial</w:t>
      </w:r>
    </w:p>
    <w:p w:rsidR="00B86D29" w:rsidRPr="00EB1AFB" w:rsidRDefault="00681E4A" w:rsidP="00681E4A">
      <w:pPr>
        <w:pStyle w:val="Prrafodelista"/>
        <w:numPr>
          <w:ilvl w:val="1"/>
          <w:numId w:val="1"/>
        </w:numPr>
        <w:autoSpaceDE w:val="0"/>
        <w:autoSpaceDN w:val="0"/>
        <w:adjustRightInd w:val="0"/>
        <w:spacing w:after="0"/>
        <w:ind w:left="1134" w:hanging="414"/>
        <w:jc w:val="both"/>
        <w:rPr>
          <w:rFonts w:ascii="Arial Narrow" w:hAnsi="Arial Narrow" w:cs="ArialMT"/>
          <w:lang w:val="es-AR"/>
        </w:rPr>
      </w:pPr>
      <w:r>
        <w:rPr>
          <w:rFonts w:ascii="Arial Narrow" w:hAnsi="Arial Narrow" w:cs="Arial"/>
          <w:bCs/>
        </w:rPr>
        <w:t xml:space="preserve">Obtener </w:t>
      </w:r>
      <w:r w:rsidR="00B86D29" w:rsidRPr="00EB1AFB">
        <w:rPr>
          <w:rFonts w:ascii="Arial Narrow" w:hAnsi="Arial Narrow" w:cs="Arial"/>
          <w:bCs/>
        </w:rPr>
        <w:t xml:space="preserve"> los conocimientos básicos de la Contabilidad Comercial y los Registros públicos</w:t>
      </w:r>
    </w:p>
    <w:p w:rsidR="00B86D29" w:rsidRPr="00EB1AFB" w:rsidRDefault="00B86D29" w:rsidP="00681E4A">
      <w:pPr>
        <w:pStyle w:val="Prrafodelista"/>
        <w:numPr>
          <w:ilvl w:val="1"/>
          <w:numId w:val="1"/>
        </w:numPr>
        <w:autoSpaceDE w:val="0"/>
        <w:autoSpaceDN w:val="0"/>
        <w:adjustRightInd w:val="0"/>
        <w:spacing w:after="0"/>
        <w:ind w:left="1134" w:hanging="414"/>
        <w:jc w:val="both"/>
        <w:rPr>
          <w:rFonts w:ascii="Arial Narrow" w:hAnsi="Arial Narrow" w:cs="Arial"/>
        </w:rPr>
      </w:pPr>
      <w:r w:rsidRPr="00EB1AFB">
        <w:rPr>
          <w:rFonts w:ascii="Arial Narrow" w:hAnsi="Arial Narrow" w:cs="Arial"/>
          <w:bCs/>
        </w:rPr>
        <w:t xml:space="preserve"> </w:t>
      </w:r>
      <w:r w:rsidRPr="00EB1AFB">
        <w:rPr>
          <w:rFonts w:ascii="Arial Narrow" w:hAnsi="Arial Narrow"/>
        </w:rPr>
        <w:t>Determinar y conocer  la importancia innegable de las empresas para el desarrollo de los países</w:t>
      </w:r>
    </w:p>
    <w:p w:rsidR="00B86D29" w:rsidRPr="00EB1AFB" w:rsidRDefault="00B86D29" w:rsidP="00681E4A">
      <w:pPr>
        <w:pStyle w:val="Prrafodelista"/>
        <w:autoSpaceDE w:val="0"/>
        <w:autoSpaceDN w:val="0"/>
        <w:adjustRightInd w:val="0"/>
        <w:spacing w:after="0"/>
        <w:ind w:left="1134" w:hanging="414"/>
        <w:jc w:val="both"/>
        <w:rPr>
          <w:rFonts w:ascii="Arial Narrow" w:hAnsi="Arial Narrow" w:cs="ArialMT"/>
          <w:lang w:val="es-AR"/>
        </w:rPr>
      </w:pPr>
    </w:p>
    <w:p w:rsidR="008B7034" w:rsidRPr="005E09DA" w:rsidRDefault="008B7034" w:rsidP="008B7034">
      <w:pPr>
        <w:pStyle w:val="Prrafodelista"/>
        <w:numPr>
          <w:ilvl w:val="0"/>
          <w:numId w:val="1"/>
        </w:numPr>
        <w:tabs>
          <w:tab w:val="left" w:pos="284"/>
          <w:tab w:val="left" w:pos="1134"/>
          <w:tab w:val="left" w:pos="2552"/>
        </w:tabs>
        <w:jc w:val="both"/>
        <w:rPr>
          <w:rFonts w:ascii="Arial Narrow" w:hAnsi="Arial Narrow"/>
          <w:u w:val="single"/>
        </w:rPr>
      </w:pPr>
      <w:r w:rsidRPr="005E09DA">
        <w:rPr>
          <w:rFonts w:ascii="Arial Narrow" w:hAnsi="Arial Narrow"/>
          <w:b/>
          <w:u w:val="single"/>
        </w:rPr>
        <w:t>CONTENIDO TEMÁTICO Y CRONOGRAMA</w:t>
      </w:r>
      <w:r w:rsidRPr="005E09DA">
        <w:rPr>
          <w:rFonts w:ascii="Arial Narrow" w:hAnsi="Arial Narrow"/>
          <w:u w:val="single"/>
        </w:rPr>
        <w:t xml:space="preserve"> </w:t>
      </w:r>
    </w:p>
    <w:tbl>
      <w:tblPr>
        <w:tblStyle w:val="Tablaconcuadrcula"/>
        <w:tblW w:w="10632" w:type="dxa"/>
        <w:tblInd w:w="-743" w:type="dxa"/>
        <w:tblLook w:val="04A0" w:firstRow="1" w:lastRow="0" w:firstColumn="1" w:lastColumn="0" w:noHBand="0" w:noVBand="1"/>
      </w:tblPr>
      <w:tblGrid>
        <w:gridCol w:w="1135"/>
        <w:gridCol w:w="2551"/>
        <w:gridCol w:w="1134"/>
        <w:gridCol w:w="5812"/>
      </w:tblGrid>
      <w:tr w:rsidR="001A16DF" w:rsidRPr="001A16DF" w:rsidTr="0082227C">
        <w:tc>
          <w:tcPr>
            <w:tcW w:w="10632" w:type="dxa"/>
            <w:gridSpan w:val="4"/>
          </w:tcPr>
          <w:p w:rsidR="001A16DF" w:rsidRPr="001A16DF" w:rsidRDefault="001A16DF" w:rsidP="001A16DF">
            <w:pPr>
              <w:jc w:val="center"/>
              <w:rPr>
                <w:rFonts w:ascii="Arial Narrow" w:hAnsi="Arial Narrow" w:cstheme="minorHAnsi"/>
                <w:b/>
              </w:rPr>
            </w:pPr>
            <w:r w:rsidRPr="001A16DF">
              <w:rPr>
                <w:rFonts w:ascii="Arial Narrow" w:hAnsi="Arial Narrow" w:cs="Arial"/>
                <w:b/>
                <w:u w:val="single"/>
              </w:rPr>
              <w:t>UNIDAD</w:t>
            </w:r>
            <w:r w:rsidRPr="001A16DF">
              <w:rPr>
                <w:rFonts w:ascii="Arial Narrow" w:hAnsi="Arial Narrow" w:cs="Arial"/>
                <w:b/>
                <w:u w:val="single"/>
                <w:lang w:val="es-ES_tradnl"/>
              </w:rPr>
              <w:t xml:space="preserve"> DE </w:t>
            </w:r>
            <w:r w:rsidRPr="001A16DF">
              <w:rPr>
                <w:rFonts w:ascii="Arial Narrow" w:hAnsi="Arial Narrow" w:cs="Arial"/>
                <w:b/>
                <w:u w:val="single"/>
              </w:rPr>
              <w:t>APRENDIZAJE</w:t>
            </w:r>
            <w:r w:rsidRPr="001A16DF">
              <w:rPr>
                <w:rFonts w:ascii="Arial Narrow" w:hAnsi="Arial Narrow" w:cs="Arial"/>
                <w:b/>
                <w:u w:val="single"/>
                <w:lang w:val="es-ES_tradnl"/>
              </w:rPr>
              <w:t xml:space="preserve"> Nº 01</w:t>
            </w:r>
          </w:p>
          <w:p w:rsidR="001A16DF" w:rsidRPr="001A16DF" w:rsidRDefault="001A16DF" w:rsidP="001A16DF">
            <w:pPr>
              <w:jc w:val="center"/>
              <w:rPr>
                <w:rFonts w:ascii="Arial Narrow" w:hAnsi="Arial Narrow"/>
              </w:rPr>
            </w:pPr>
            <w:r w:rsidRPr="001A16DF">
              <w:rPr>
                <w:rFonts w:ascii="Arial Narrow" w:hAnsi="Arial Narrow" w:cstheme="minorHAnsi"/>
                <w:b/>
              </w:rPr>
              <w:t>COMERCIO  Y DERECHO COMERCIAL</w:t>
            </w:r>
          </w:p>
        </w:tc>
      </w:tr>
      <w:tr w:rsidR="001A16DF" w:rsidRPr="001A16DF" w:rsidTr="0082227C">
        <w:tc>
          <w:tcPr>
            <w:tcW w:w="1135" w:type="dxa"/>
          </w:tcPr>
          <w:p w:rsidR="001A16DF" w:rsidRPr="001A16DF" w:rsidRDefault="001A16DF" w:rsidP="001A16DF">
            <w:pPr>
              <w:jc w:val="center"/>
              <w:rPr>
                <w:rFonts w:ascii="Arial Narrow" w:hAnsi="Arial Narrow" w:cs="Arial"/>
                <w:b/>
              </w:rPr>
            </w:pPr>
            <w:r w:rsidRPr="001A16DF">
              <w:rPr>
                <w:rFonts w:ascii="Arial Narrow" w:hAnsi="Arial Narrow" w:cs="Arial"/>
                <w:b/>
              </w:rPr>
              <w:t>SEMANA</w:t>
            </w:r>
          </w:p>
        </w:tc>
        <w:tc>
          <w:tcPr>
            <w:tcW w:w="2551" w:type="dxa"/>
          </w:tcPr>
          <w:p w:rsidR="001A16DF" w:rsidRPr="001A16DF" w:rsidRDefault="001A16DF" w:rsidP="001A16DF">
            <w:pPr>
              <w:jc w:val="center"/>
              <w:rPr>
                <w:rFonts w:ascii="Arial Narrow" w:hAnsi="Arial Narrow" w:cs="Arial"/>
                <w:b/>
              </w:rPr>
            </w:pPr>
            <w:r w:rsidRPr="001A16DF">
              <w:rPr>
                <w:rFonts w:ascii="Arial Narrow" w:hAnsi="Arial Narrow" w:cs="Arial"/>
                <w:b/>
              </w:rPr>
              <w:t>CONTENIDOS  ESPECÍFICOS</w:t>
            </w:r>
          </w:p>
        </w:tc>
        <w:tc>
          <w:tcPr>
            <w:tcW w:w="1134" w:type="dxa"/>
          </w:tcPr>
          <w:p w:rsidR="001A16DF" w:rsidRPr="001A16DF" w:rsidRDefault="001A16DF" w:rsidP="001A16DF">
            <w:pPr>
              <w:jc w:val="center"/>
              <w:rPr>
                <w:rFonts w:ascii="Arial Narrow" w:hAnsi="Arial Narrow" w:cs="Arial"/>
                <w:b/>
              </w:rPr>
            </w:pPr>
            <w:r w:rsidRPr="001A16DF">
              <w:rPr>
                <w:rFonts w:ascii="Arial Narrow" w:hAnsi="Arial Narrow" w:cs="Arial"/>
                <w:b/>
              </w:rPr>
              <w:t>SESIÓN</w:t>
            </w:r>
          </w:p>
        </w:tc>
        <w:tc>
          <w:tcPr>
            <w:tcW w:w="5812" w:type="dxa"/>
          </w:tcPr>
          <w:p w:rsidR="001A16DF" w:rsidRPr="001A16DF" w:rsidRDefault="001A16DF" w:rsidP="001A16DF">
            <w:pPr>
              <w:jc w:val="center"/>
              <w:rPr>
                <w:rFonts w:ascii="Arial Narrow" w:hAnsi="Arial Narrow" w:cs="Arial"/>
                <w:b/>
              </w:rPr>
            </w:pPr>
            <w:r w:rsidRPr="001A16DF">
              <w:rPr>
                <w:rFonts w:ascii="Arial Narrow" w:hAnsi="Arial Narrow" w:cs="Arial"/>
                <w:b/>
              </w:rPr>
              <w:t>CONTENIDOS ANALÍTICOS</w:t>
            </w:r>
          </w:p>
        </w:tc>
      </w:tr>
      <w:tr w:rsidR="001A16DF" w:rsidRPr="001A16DF" w:rsidTr="00681E4A">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lastRenderedPageBreak/>
              <w:t>1era</w:t>
            </w:r>
            <w:proofErr w:type="spellEnd"/>
            <w:r w:rsidRPr="001A16DF">
              <w:rPr>
                <w:rFonts w:ascii="Arial Narrow" w:hAnsi="Arial Narrow"/>
                <w:b/>
              </w:rPr>
              <w:t>.</w:t>
            </w:r>
          </w:p>
        </w:tc>
        <w:tc>
          <w:tcPr>
            <w:tcW w:w="2551" w:type="dxa"/>
            <w:vMerge w:val="restart"/>
            <w:vAlign w:val="center"/>
          </w:tcPr>
          <w:p w:rsidR="00681E4A" w:rsidRPr="00681E4A" w:rsidRDefault="00681E4A" w:rsidP="00681E4A">
            <w:pPr>
              <w:autoSpaceDE w:val="0"/>
              <w:autoSpaceDN w:val="0"/>
              <w:adjustRightInd w:val="0"/>
              <w:ind w:left="34"/>
              <w:rPr>
                <w:rFonts w:ascii="Arial Narrow" w:hAnsi="Arial Narrow" w:cs="Tahoma"/>
                <w:lang w:val="es-AR"/>
              </w:rPr>
            </w:pPr>
            <w:r w:rsidRPr="00681E4A">
              <w:rPr>
                <w:rFonts w:ascii="Arial Narrow" w:hAnsi="Arial Narrow"/>
                <w:lang w:val="es-ES"/>
              </w:rPr>
              <w:t>Conocer los aspectos básicos del comercio, Derecho Comercial y su evolución</w:t>
            </w:r>
            <w:r w:rsidRPr="00681E4A">
              <w:rPr>
                <w:rFonts w:ascii="Arial Narrow" w:hAnsi="Arial Narrow" w:cs="Tahoma"/>
                <w:lang w:val="es-AR"/>
              </w:rPr>
              <w:t>.</w:t>
            </w:r>
          </w:p>
          <w:p w:rsidR="001A16DF" w:rsidRPr="00681E4A" w:rsidRDefault="001A16DF" w:rsidP="00681E4A">
            <w:pPr>
              <w:rPr>
                <w:rFonts w:ascii="Arial Narrow" w:hAnsi="Arial Narrow"/>
                <w:lang w:val="es-AR"/>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01</w:t>
            </w:r>
          </w:p>
        </w:tc>
        <w:tc>
          <w:tcPr>
            <w:tcW w:w="5812" w:type="dxa"/>
          </w:tcPr>
          <w:p w:rsidR="001A16DF" w:rsidRPr="001A16DF" w:rsidRDefault="001A16DF" w:rsidP="001A16DF">
            <w:pPr>
              <w:numPr>
                <w:ilvl w:val="1"/>
                <w:numId w:val="12"/>
              </w:numPr>
              <w:tabs>
                <w:tab w:val="left" w:pos="318"/>
                <w:tab w:val="left" w:pos="459"/>
              </w:tabs>
              <w:ind w:left="34" w:firstLine="0"/>
              <w:rPr>
                <w:rFonts w:ascii="Arial Narrow" w:hAnsi="Arial Narrow"/>
              </w:rPr>
            </w:pPr>
            <w:r w:rsidRPr="001A16DF">
              <w:rPr>
                <w:rFonts w:ascii="Arial Narrow" w:hAnsi="Arial Narrow"/>
              </w:rPr>
              <w:t>Noción de comercio, antecedentes históricos</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02</w:t>
            </w:r>
          </w:p>
        </w:tc>
        <w:tc>
          <w:tcPr>
            <w:tcW w:w="5812" w:type="dxa"/>
          </w:tcPr>
          <w:p w:rsidR="001A16DF" w:rsidRPr="001A16DF" w:rsidRDefault="001A16DF" w:rsidP="001A16DF">
            <w:pPr>
              <w:rPr>
                <w:rFonts w:ascii="Arial Narrow" w:hAnsi="Arial Narrow"/>
              </w:rPr>
            </w:pPr>
            <w:r w:rsidRPr="001A16DF">
              <w:rPr>
                <w:rFonts w:ascii="Arial Narrow" w:hAnsi="Arial Narrow"/>
                <w:b/>
              </w:rPr>
              <w:t>1.2</w:t>
            </w:r>
            <w:r w:rsidRPr="001A16DF">
              <w:rPr>
                <w:rFonts w:ascii="Arial Narrow" w:hAnsi="Arial Narrow"/>
              </w:rPr>
              <w:t>. Clasificación del comercio. Origen del Derecho Comercial</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2da</w:t>
            </w:r>
            <w:proofErr w:type="spellEnd"/>
            <w:r w:rsidRPr="001A16DF">
              <w:rPr>
                <w:rFonts w:ascii="Arial Narrow" w:hAnsi="Arial Narrow"/>
                <w:b/>
              </w:rPr>
              <w:t>.</w:t>
            </w: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03</w:t>
            </w:r>
          </w:p>
        </w:tc>
        <w:tc>
          <w:tcPr>
            <w:tcW w:w="5812" w:type="dxa"/>
          </w:tcPr>
          <w:p w:rsidR="001A16DF" w:rsidRPr="001A16DF" w:rsidRDefault="001A16DF" w:rsidP="001A16DF">
            <w:pPr>
              <w:rPr>
                <w:rFonts w:ascii="Arial Narrow" w:hAnsi="Arial Narrow"/>
              </w:rPr>
            </w:pPr>
            <w:r w:rsidRPr="001A16DF">
              <w:rPr>
                <w:rFonts w:ascii="Arial Narrow" w:hAnsi="Arial Narrow" w:cs="Arial"/>
                <w:b/>
              </w:rPr>
              <w:t>1.3.</w:t>
            </w:r>
            <w:r w:rsidRPr="001A16DF">
              <w:rPr>
                <w:rFonts w:ascii="Arial Narrow" w:hAnsi="Arial Narrow" w:cs="Arial"/>
              </w:rPr>
              <w:t xml:space="preserve"> Relaciones del derecho Comercial con otras ramas del derecho.</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04</w:t>
            </w:r>
          </w:p>
        </w:tc>
        <w:tc>
          <w:tcPr>
            <w:tcW w:w="5812" w:type="dxa"/>
          </w:tcPr>
          <w:p w:rsidR="001A16DF" w:rsidRPr="001A16DF" w:rsidRDefault="001A16DF" w:rsidP="001A16DF">
            <w:pPr>
              <w:rPr>
                <w:rFonts w:ascii="Arial Narrow" w:hAnsi="Arial Narrow"/>
              </w:rPr>
            </w:pPr>
            <w:r w:rsidRPr="001A16DF">
              <w:rPr>
                <w:rFonts w:ascii="Arial Narrow" w:hAnsi="Arial Narrow"/>
              </w:rPr>
              <w:t xml:space="preserve">1.4. </w:t>
            </w:r>
            <w:r w:rsidRPr="001A16DF">
              <w:rPr>
                <w:rFonts w:ascii="Arial Narrow" w:hAnsi="Arial Narrow" w:cs="Arial"/>
              </w:rPr>
              <w:t>Métodos del  Derecho Comercial</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3ra</w:t>
            </w:r>
            <w:proofErr w:type="spellEnd"/>
            <w:r w:rsidRPr="001A16DF">
              <w:rPr>
                <w:rFonts w:ascii="Arial Narrow" w:hAnsi="Arial Narrow"/>
                <w:b/>
              </w:rPr>
              <w:t>.</w:t>
            </w: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05</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1.5.</w:t>
            </w:r>
            <w:r w:rsidRPr="001A16DF">
              <w:rPr>
                <w:rFonts w:ascii="Arial Narrow" w:hAnsi="Arial Narrow" w:cs="Arial"/>
              </w:rPr>
              <w:t xml:space="preserve"> Sistemas del Derecho Comercial.  </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06</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 xml:space="preserve">1.6. </w:t>
            </w:r>
            <w:r w:rsidRPr="001A16DF">
              <w:rPr>
                <w:rFonts w:ascii="Arial Narrow" w:hAnsi="Arial Narrow" w:cs="Arial"/>
              </w:rPr>
              <w:t>Fuentes del derecho  Comercial.</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4ta</w:t>
            </w:r>
            <w:proofErr w:type="spellEnd"/>
            <w:r w:rsidRPr="001A16DF">
              <w:rPr>
                <w:rFonts w:ascii="Arial Narrow" w:hAnsi="Arial Narrow"/>
                <w:b/>
              </w:rPr>
              <w:t>.</w:t>
            </w: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07</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1.7.</w:t>
            </w:r>
            <w:r w:rsidRPr="001A16DF">
              <w:rPr>
                <w:rFonts w:ascii="Arial Narrow" w:hAnsi="Arial Narrow" w:cs="Arial"/>
                <w:bCs/>
              </w:rPr>
              <w:t xml:space="preserve"> </w:t>
            </w:r>
            <w:r w:rsidRPr="001A16DF">
              <w:rPr>
                <w:rFonts w:ascii="Arial Narrow" w:hAnsi="Arial Narrow" w:cs="Arial"/>
              </w:rPr>
              <w:t>La evolución histórica del Derecho Comercial</w:t>
            </w:r>
            <w:r w:rsidRPr="001A16DF">
              <w:rPr>
                <w:rFonts w:ascii="Arial Narrow" w:hAnsi="Arial Narrow" w:cs="Arial"/>
                <w:bCs/>
              </w:rPr>
              <w:t xml:space="preserve"> :De la antigüedad al siglo XV</w:t>
            </w:r>
          </w:p>
        </w:tc>
      </w:tr>
      <w:tr w:rsidR="001A16DF" w:rsidRPr="001A16DF" w:rsidTr="0082227C">
        <w:tc>
          <w:tcPr>
            <w:tcW w:w="1135" w:type="dxa"/>
            <w:vMerge/>
          </w:tcPr>
          <w:p w:rsidR="001A16DF" w:rsidRPr="001A16DF" w:rsidRDefault="001A16DF" w:rsidP="001A16DF">
            <w:pPr>
              <w:rPr>
                <w:rFonts w:ascii="Arial Narrow" w:hAnsi="Arial Narrow"/>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08</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 xml:space="preserve">1.8. </w:t>
            </w:r>
            <w:r w:rsidRPr="001A16DF">
              <w:rPr>
                <w:rFonts w:ascii="Arial Narrow" w:hAnsi="Arial Narrow" w:cs="Arial"/>
              </w:rPr>
              <w:t>La evolución histórica del Derecho Comercial</w:t>
            </w:r>
            <w:r w:rsidRPr="001A16DF">
              <w:rPr>
                <w:rFonts w:ascii="Arial Narrow" w:hAnsi="Arial Narrow" w:cs="Arial"/>
                <w:bCs/>
              </w:rPr>
              <w:t>: Del siglo XV  hasta nuestros días.</w:t>
            </w:r>
          </w:p>
        </w:tc>
      </w:tr>
      <w:tr w:rsidR="001A16DF" w:rsidRPr="001A16DF" w:rsidTr="0082227C">
        <w:tc>
          <w:tcPr>
            <w:tcW w:w="10632" w:type="dxa"/>
            <w:gridSpan w:val="4"/>
          </w:tcPr>
          <w:p w:rsidR="001A16DF" w:rsidRPr="001A16DF" w:rsidRDefault="001A16DF" w:rsidP="001A16DF">
            <w:pPr>
              <w:tabs>
                <w:tab w:val="right" w:pos="73"/>
              </w:tabs>
              <w:ind w:hanging="2"/>
              <w:jc w:val="center"/>
              <w:rPr>
                <w:rFonts w:ascii="Arial Narrow" w:hAnsi="Arial Narrow" w:cs="Arial"/>
                <w:b/>
                <w:u w:val="single"/>
                <w:lang w:val="es-ES_tradnl"/>
              </w:rPr>
            </w:pPr>
            <w:r w:rsidRPr="001A16DF">
              <w:rPr>
                <w:rFonts w:ascii="Arial Narrow" w:hAnsi="Arial Narrow" w:cs="Arial"/>
                <w:b/>
                <w:u w:val="single"/>
              </w:rPr>
              <w:t>UNIDAD</w:t>
            </w:r>
            <w:r w:rsidRPr="001A16DF">
              <w:rPr>
                <w:rFonts w:ascii="Arial Narrow" w:hAnsi="Arial Narrow" w:cs="Arial"/>
                <w:b/>
                <w:u w:val="single"/>
                <w:lang w:val="es-ES_tradnl"/>
              </w:rPr>
              <w:t xml:space="preserve"> DE </w:t>
            </w:r>
            <w:r w:rsidRPr="001A16DF">
              <w:rPr>
                <w:rFonts w:ascii="Arial Narrow" w:hAnsi="Arial Narrow" w:cs="Arial"/>
                <w:b/>
                <w:u w:val="single"/>
              </w:rPr>
              <w:t>APRENDIZAJE</w:t>
            </w:r>
            <w:r w:rsidRPr="001A16DF">
              <w:rPr>
                <w:rFonts w:ascii="Arial Narrow" w:hAnsi="Arial Narrow" w:cs="Arial"/>
                <w:b/>
                <w:u w:val="single"/>
                <w:lang w:val="es-ES_tradnl"/>
              </w:rPr>
              <w:t xml:space="preserve"> Nº 02</w:t>
            </w:r>
          </w:p>
          <w:p w:rsidR="001A16DF" w:rsidRPr="001A16DF" w:rsidRDefault="001A16DF" w:rsidP="001A16DF">
            <w:pPr>
              <w:jc w:val="center"/>
              <w:rPr>
                <w:rFonts w:ascii="Arial Narrow" w:hAnsi="Arial Narrow"/>
              </w:rPr>
            </w:pPr>
            <w:r w:rsidRPr="001A16DF">
              <w:rPr>
                <w:rFonts w:ascii="Arial Narrow" w:hAnsi="Arial Narrow" w:cstheme="minorHAnsi"/>
                <w:b/>
              </w:rPr>
              <w:t>LEGISLACIÓN COMERCIAL Y EL COMERCIANTE INDIVIDUAL</w:t>
            </w:r>
          </w:p>
        </w:tc>
      </w:tr>
      <w:tr w:rsidR="001A16DF" w:rsidRPr="001A16DF" w:rsidTr="00681E4A">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5ta</w:t>
            </w:r>
            <w:proofErr w:type="spellEnd"/>
            <w:r w:rsidRPr="001A16DF">
              <w:rPr>
                <w:rFonts w:ascii="Arial Narrow" w:hAnsi="Arial Narrow"/>
                <w:b/>
              </w:rPr>
              <w:t>.</w:t>
            </w:r>
          </w:p>
        </w:tc>
        <w:tc>
          <w:tcPr>
            <w:tcW w:w="2551" w:type="dxa"/>
            <w:vMerge w:val="restart"/>
            <w:vAlign w:val="center"/>
          </w:tcPr>
          <w:p w:rsidR="00681E4A" w:rsidRPr="00681E4A" w:rsidRDefault="00681E4A" w:rsidP="00681E4A">
            <w:pPr>
              <w:autoSpaceDE w:val="0"/>
              <w:autoSpaceDN w:val="0"/>
              <w:adjustRightInd w:val="0"/>
              <w:ind w:left="34" w:hanging="34"/>
              <w:rPr>
                <w:rFonts w:ascii="Arial Narrow" w:hAnsi="Arial Narrow" w:cs="ArialMT"/>
                <w:lang w:val="es-AR"/>
              </w:rPr>
            </w:pPr>
            <w:r w:rsidRPr="00681E4A">
              <w:rPr>
                <w:rFonts w:ascii="Arial Narrow" w:hAnsi="Arial Narrow"/>
              </w:rPr>
              <w:t>Obtener  los conocimientos necesarios para estar en la capacidad de distinguir la incidencia de la legislación en desarrollo empresarial</w:t>
            </w:r>
          </w:p>
          <w:p w:rsidR="001A16DF" w:rsidRPr="00681E4A" w:rsidRDefault="001A16DF" w:rsidP="00681E4A">
            <w:pPr>
              <w:rPr>
                <w:rFonts w:ascii="Arial Narrow" w:hAnsi="Arial Narrow"/>
                <w:lang w:val="es-AR"/>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09</w:t>
            </w:r>
          </w:p>
        </w:tc>
        <w:tc>
          <w:tcPr>
            <w:tcW w:w="5812" w:type="dxa"/>
          </w:tcPr>
          <w:p w:rsidR="001A16DF" w:rsidRPr="001A16DF" w:rsidRDefault="001A16DF" w:rsidP="001A16DF">
            <w:pPr>
              <w:tabs>
                <w:tab w:val="left" w:pos="296"/>
                <w:tab w:val="left" w:pos="459"/>
              </w:tabs>
              <w:rPr>
                <w:rFonts w:ascii="Arial Narrow" w:hAnsi="Arial Narrow"/>
              </w:rPr>
            </w:pPr>
            <w:r w:rsidRPr="001A16DF">
              <w:rPr>
                <w:rFonts w:ascii="Arial Narrow" w:hAnsi="Arial Narrow" w:cs="Arial"/>
                <w:b/>
                <w:bCs/>
              </w:rPr>
              <w:t>2.1.</w:t>
            </w:r>
            <w:r w:rsidRPr="001A16DF">
              <w:rPr>
                <w:rFonts w:ascii="Arial Narrow" w:hAnsi="Arial Narrow" w:cs="Arial"/>
                <w:bCs/>
              </w:rPr>
              <w:t xml:space="preserve"> L</w:t>
            </w:r>
            <w:r w:rsidRPr="001A16DF">
              <w:rPr>
                <w:rFonts w:ascii="Arial Narrow" w:hAnsi="Arial Narrow" w:cs="Arial"/>
              </w:rPr>
              <w:t>egislación comercial en el Perú ,anterior al Código de Comercio Vigente</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10</w:t>
            </w:r>
          </w:p>
        </w:tc>
        <w:tc>
          <w:tcPr>
            <w:tcW w:w="5812" w:type="dxa"/>
          </w:tcPr>
          <w:p w:rsidR="001A16DF" w:rsidRPr="001A16DF" w:rsidRDefault="001A16DF" w:rsidP="001A16DF">
            <w:pPr>
              <w:tabs>
                <w:tab w:val="left" w:pos="296"/>
                <w:tab w:val="left" w:pos="459"/>
              </w:tabs>
              <w:rPr>
                <w:rFonts w:ascii="Arial Narrow" w:hAnsi="Arial Narrow"/>
              </w:rPr>
            </w:pPr>
            <w:r w:rsidRPr="001A16DF">
              <w:rPr>
                <w:rFonts w:ascii="Arial Narrow" w:hAnsi="Arial Narrow" w:cs="Arial"/>
                <w:b/>
                <w:bCs/>
              </w:rPr>
              <w:t>2.2.</w:t>
            </w:r>
            <w:r w:rsidRPr="001A16DF">
              <w:rPr>
                <w:rFonts w:ascii="Arial Narrow" w:hAnsi="Arial Narrow" w:cs="Arial"/>
              </w:rPr>
              <w:t xml:space="preserve"> </w:t>
            </w:r>
            <w:r w:rsidRPr="001A16DF">
              <w:rPr>
                <w:rFonts w:ascii="Arial Narrow" w:hAnsi="Arial Narrow" w:cs="Arial"/>
                <w:bCs/>
              </w:rPr>
              <w:t>L</w:t>
            </w:r>
            <w:r w:rsidRPr="001A16DF">
              <w:rPr>
                <w:rFonts w:ascii="Arial Narrow" w:hAnsi="Arial Narrow" w:cs="Arial"/>
              </w:rPr>
              <w:t>egislación comercial vigente  en el Perú</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6ta</w:t>
            </w:r>
            <w:proofErr w:type="spellEnd"/>
            <w:r w:rsidRPr="001A16DF">
              <w:rPr>
                <w:rFonts w:ascii="Arial Narrow" w:hAnsi="Arial Narrow"/>
                <w:b/>
              </w:rPr>
              <w:t>.</w:t>
            </w: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11</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2.3.</w:t>
            </w:r>
            <w:r w:rsidRPr="001A16DF">
              <w:rPr>
                <w:rFonts w:ascii="Arial Narrow" w:hAnsi="Arial Narrow" w:cs="Arial"/>
                <w:bCs/>
              </w:rPr>
              <w:t xml:space="preserve"> Los a</w:t>
            </w:r>
            <w:r w:rsidRPr="001A16DF">
              <w:rPr>
                <w:rFonts w:ascii="Arial Narrow" w:hAnsi="Arial Narrow" w:cs="Arial"/>
              </w:rPr>
              <w:t>ctos de comercio, Clasificación.</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12</w:t>
            </w:r>
          </w:p>
        </w:tc>
        <w:tc>
          <w:tcPr>
            <w:tcW w:w="5812" w:type="dxa"/>
          </w:tcPr>
          <w:p w:rsidR="001A16DF" w:rsidRPr="001A16DF" w:rsidRDefault="001A16DF" w:rsidP="001A16DF">
            <w:pPr>
              <w:rPr>
                <w:rFonts w:ascii="Arial Narrow" w:hAnsi="Arial Narrow"/>
              </w:rPr>
            </w:pPr>
            <w:r w:rsidRPr="001A16DF">
              <w:rPr>
                <w:rFonts w:ascii="Arial Narrow" w:hAnsi="Arial Narrow" w:cs="Arial"/>
                <w:b/>
              </w:rPr>
              <w:t>2.4.</w:t>
            </w:r>
            <w:r w:rsidRPr="001A16DF">
              <w:rPr>
                <w:rFonts w:ascii="Arial Narrow" w:hAnsi="Arial Narrow" w:cs="Arial"/>
              </w:rPr>
              <w:t xml:space="preserve"> El acto de comercio en el Código de  Comercio del Perú.</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7ma</w:t>
            </w:r>
            <w:proofErr w:type="spellEnd"/>
            <w:r w:rsidRPr="001A16DF">
              <w:rPr>
                <w:rFonts w:ascii="Arial Narrow" w:hAnsi="Arial Narrow"/>
                <w:b/>
              </w:rPr>
              <w:t>.</w:t>
            </w: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13</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2.5.</w:t>
            </w:r>
            <w:r w:rsidRPr="001A16DF">
              <w:rPr>
                <w:rFonts w:ascii="Arial Narrow" w:hAnsi="Arial Narrow" w:cs="Arial"/>
                <w:bCs/>
              </w:rPr>
              <w:t xml:space="preserve"> El </w:t>
            </w:r>
            <w:r w:rsidRPr="001A16DF">
              <w:rPr>
                <w:rFonts w:ascii="Arial Narrow" w:hAnsi="Arial Narrow" w:cs="Arial"/>
              </w:rPr>
              <w:t>comerciante individual, características</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14</w:t>
            </w:r>
          </w:p>
        </w:tc>
        <w:tc>
          <w:tcPr>
            <w:tcW w:w="5812" w:type="dxa"/>
          </w:tcPr>
          <w:p w:rsidR="001A16DF" w:rsidRPr="001A16DF" w:rsidRDefault="001A16DF" w:rsidP="001A16DF">
            <w:pPr>
              <w:rPr>
                <w:rFonts w:ascii="Arial Narrow" w:hAnsi="Arial Narrow"/>
              </w:rPr>
            </w:pPr>
            <w:r w:rsidRPr="001A16DF">
              <w:rPr>
                <w:rFonts w:ascii="Arial Narrow" w:hAnsi="Arial Narrow" w:cs="Arial"/>
                <w:b/>
              </w:rPr>
              <w:t>2.6.</w:t>
            </w:r>
            <w:r w:rsidRPr="001A16DF">
              <w:rPr>
                <w:rFonts w:ascii="Arial Narrow" w:hAnsi="Arial Narrow" w:cs="Arial"/>
              </w:rPr>
              <w:t xml:space="preserve"> </w:t>
            </w:r>
            <w:r w:rsidRPr="001A16DF">
              <w:rPr>
                <w:rFonts w:ascii="Arial Narrow" w:hAnsi="Arial Narrow" w:cs="Arial"/>
                <w:bCs/>
              </w:rPr>
              <w:t xml:space="preserve">El </w:t>
            </w:r>
            <w:r w:rsidRPr="001A16DF">
              <w:rPr>
                <w:rFonts w:ascii="Arial Narrow" w:hAnsi="Arial Narrow" w:cs="Arial"/>
              </w:rPr>
              <w:t>comerciante individual, requisitos efectos y prohibiciones en la legislación peruana</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8va</w:t>
            </w:r>
            <w:proofErr w:type="spellEnd"/>
            <w:r w:rsidRPr="001A16DF">
              <w:rPr>
                <w:rFonts w:ascii="Arial Narrow" w:hAnsi="Arial Narrow"/>
                <w:b/>
              </w:rPr>
              <w:t>.</w:t>
            </w: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15</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2.7.</w:t>
            </w:r>
            <w:r w:rsidRPr="001A16DF">
              <w:rPr>
                <w:rFonts w:ascii="Arial Narrow" w:hAnsi="Arial Narrow"/>
              </w:rPr>
              <w:t xml:space="preserve"> Auxiliares de comercio.</w:t>
            </w:r>
          </w:p>
        </w:tc>
      </w:tr>
      <w:tr w:rsidR="001A16DF" w:rsidRPr="001A16DF" w:rsidTr="0082227C">
        <w:tc>
          <w:tcPr>
            <w:tcW w:w="1135" w:type="dxa"/>
            <w:vMerge/>
          </w:tcPr>
          <w:p w:rsidR="001A16DF" w:rsidRPr="001A16DF" w:rsidRDefault="001A16DF" w:rsidP="001A16DF">
            <w:pPr>
              <w:rPr>
                <w:rFonts w:ascii="Arial Narrow" w:hAnsi="Arial Narrow"/>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16</w:t>
            </w:r>
          </w:p>
        </w:tc>
        <w:tc>
          <w:tcPr>
            <w:tcW w:w="5812" w:type="dxa"/>
          </w:tcPr>
          <w:p w:rsidR="001A16DF" w:rsidRPr="001A16DF" w:rsidRDefault="001A16DF" w:rsidP="001A16DF">
            <w:pPr>
              <w:rPr>
                <w:rFonts w:ascii="Arial Narrow" w:hAnsi="Arial Narrow"/>
              </w:rPr>
            </w:pPr>
            <w:r w:rsidRPr="001A16DF">
              <w:rPr>
                <w:rFonts w:ascii="Arial Narrow" w:hAnsi="Arial Narrow"/>
                <w:b/>
              </w:rPr>
              <w:t>2.8.</w:t>
            </w:r>
            <w:r w:rsidRPr="001A16DF">
              <w:rPr>
                <w:rFonts w:ascii="Arial Narrow" w:hAnsi="Arial Narrow"/>
              </w:rPr>
              <w:t xml:space="preserve">  Auxiliares del comerciante.</w:t>
            </w:r>
          </w:p>
        </w:tc>
      </w:tr>
      <w:tr w:rsidR="001A16DF" w:rsidRPr="001A16DF" w:rsidTr="0082227C">
        <w:tc>
          <w:tcPr>
            <w:tcW w:w="10632" w:type="dxa"/>
            <w:gridSpan w:val="4"/>
          </w:tcPr>
          <w:p w:rsidR="001A16DF" w:rsidRPr="001A16DF" w:rsidRDefault="001A16DF" w:rsidP="001A16DF">
            <w:pPr>
              <w:jc w:val="center"/>
              <w:rPr>
                <w:rFonts w:ascii="Arial Narrow" w:hAnsi="Arial Narrow"/>
                <w:b/>
              </w:rPr>
            </w:pPr>
            <w:r w:rsidRPr="001A16DF">
              <w:rPr>
                <w:rFonts w:ascii="Arial Narrow" w:hAnsi="Arial Narrow"/>
                <w:b/>
              </w:rPr>
              <w:t>PRIMER EXAMEN PARCIAL</w:t>
            </w:r>
          </w:p>
        </w:tc>
      </w:tr>
      <w:tr w:rsidR="001A16DF" w:rsidRPr="001A16DF" w:rsidTr="0082227C">
        <w:tc>
          <w:tcPr>
            <w:tcW w:w="10632" w:type="dxa"/>
            <w:gridSpan w:val="4"/>
          </w:tcPr>
          <w:p w:rsidR="001A16DF" w:rsidRPr="001A16DF" w:rsidRDefault="001A16DF" w:rsidP="001A16DF">
            <w:pPr>
              <w:ind w:left="636" w:hanging="567"/>
              <w:jc w:val="center"/>
              <w:rPr>
                <w:rFonts w:ascii="Arial Narrow" w:hAnsi="Arial Narrow" w:cs="Arial"/>
                <w:b/>
                <w:u w:val="single"/>
                <w:lang w:val="es-ES_tradnl"/>
              </w:rPr>
            </w:pPr>
            <w:r w:rsidRPr="001A16DF">
              <w:rPr>
                <w:rFonts w:ascii="Arial Narrow" w:hAnsi="Arial Narrow" w:cs="Arial"/>
                <w:b/>
                <w:u w:val="single"/>
              </w:rPr>
              <w:t>UNIDAD</w:t>
            </w:r>
            <w:r w:rsidRPr="001A16DF">
              <w:rPr>
                <w:rFonts w:ascii="Arial Narrow" w:hAnsi="Arial Narrow" w:cs="Arial"/>
                <w:b/>
                <w:u w:val="single"/>
                <w:lang w:val="es-ES_tradnl"/>
              </w:rPr>
              <w:t xml:space="preserve"> DE </w:t>
            </w:r>
            <w:r w:rsidRPr="001A16DF">
              <w:rPr>
                <w:rFonts w:ascii="Arial Narrow" w:hAnsi="Arial Narrow" w:cs="Arial"/>
                <w:b/>
                <w:u w:val="single"/>
              </w:rPr>
              <w:t>APRENDIZAJE</w:t>
            </w:r>
            <w:r w:rsidRPr="001A16DF">
              <w:rPr>
                <w:rFonts w:ascii="Arial Narrow" w:hAnsi="Arial Narrow" w:cs="Arial"/>
                <w:b/>
                <w:u w:val="single"/>
                <w:lang w:val="es-ES_tradnl"/>
              </w:rPr>
              <w:t xml:space="preserve"> Nº 03</w:t>
            </w:r>
          </w:p>
          <w:p w:rsidR="001A16DF" w:rsidRPr="001A16DF" w:rsidRDefault="001A16DF" w:rsidP="001A16DF">
            <w:pPr>
              <w:jc w:val="center"/>
              <w:rPr>
                <w:rFonts w:ascii="Arial Narrow" w:hAnsi="Arial Narrow"/>
              </w:rPr>
            </w:pPr>
            <w:r w:rsidRPr="001A16DF">
              <w:rPr>
                <w:rFonts w:ascii="Arial Narrow" w:hAnsi="Arial Narrow" w:cstheme="minorHAnsi"/>
                <w:b/>
              </w:rPr>
              <w:t>LA CONTABILIDAD COMERCIAL Y EL REGISTRO MERCANTIL</w:t>
            </w:r>
          </w:p>
        </w:tc>
      </w:tr>
      <w:tr w:rsidR="001A16DF" w:rsidRPr="001A16DF" w:rsidTr="00681E4A">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9na</w:t>
            </w:r>
            <w:proofErr w:type="spellEnd"/>
            <w:r w:rsidRPr="001A16DF">
              <w:rPr>
                <w:rFonts w:ascii="Arial Narrow" w:hAnsi="Arial Narrow"/>
                <w:b/>
              </w:rPr>
              <w:t>.</w:t>
            </w:r>
          </w:p>
        </w:tc>
        <w:tc>
          <w:tcPr>
            <w:tcW w:w="2551" w:type="dxa"/>
            <w:vMerge w:val="restart"/>
            <w:vAlign w:val="center"/>
          </w:tcPr>
          <w:p w:rsidR="00681E4A" w:rsidRPr="00681E4A" w:rsidRDefault="00681E4A" w:rsidP="00681E4A">
            <w:pPr>
              <w:autoSpaceDE w:val="0"/>
              <w:autoSpaceDN w:val="0"/>
              <w:adjustRightInd w:val="0"/>
              <w:ind w:left="34"/>
              <w:rPr>
                <w:rFonts w:ascii="Arial Narrow" w:hAnsi="Arial Narrow" w:cs="ArialMT"/>
                <w:lang w:val="es-AR"/>
              </w:rPr>
            </w:pPr>
            <w:r w:rsidRPr="00681E4A">
              <w:rPr>
                <w:rFonts w:ascii="Arial Narrow" w:hAnsi="Arial Narrow" w:cs="Arial"/>
                <w:bCs/>
              </w:rPr>
              <w:t>Obtener  los conocimientos básicos de la Contabilidad Comercial y los Registros públicos</w:t>
            </w:r>
          </w:p>
          <w:p w:rsidR="001A16DF" w:rsidRPr="00681E4A" w:rsidRDefault="001A16DF" w:rsidP="00681E4A">
            <w:pPr>
              <w:rPr>
                <w:rFonts w:ascii="Arial Narrow" w:hAnsi="Arial Narrow"/>
                <w:lang w:val="es-AR"/>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17</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 xml:space="preserve">3.1. </w:t>
            </w:r>
            <w:r w:rsidRPr="001A16DF">
              <w:rPr>
                <w:rFonts w:ascii="Arial Narrow" w:hAnsi="Arial Narrow" w:cs="Arial"/>
                <w:bCs/>
              </w:rPr>
              <w:t>Contabilidad Comercial</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18</w:t>
            </w:r>
          </w:p>
        </w:tc>
        <w:tc>
          <w:tcPr>
            <w:tcW w:w="5812" w:type="dxa"/>
          </w:tcPr>
          <w:p w:rsidR="001A16DF" w:rsidRPr="001A16DF" w:rsidRDefault="001A16DF" w:rsidP="001A16DF">
            <w:pPr>
              <w:rPr>
                <w:rFonts w:ascii="Arial Narrow" w:hAnsi="Arial Narrow"/>
              </w:rPr>
            </w:pPr>
            <w:r w:rsidRPr="001A16DF">
              <w:rPr>
                <w:rFonts w:ascii="Arial Narrow" w:hAnsi="Arial Narrow"/>
                <w:b/>
              </w:rPr>
              <w:t>3.2.</w:t>
            </w:r>
            <w:r w:rsidRPr="001A16DF">
              <w:rPr>
                <w:rFonts w:ascii="Arial Narrow" w:hAnsi="Arial Narrow"/>
              </w:rPr>
              <w:t xml:space="preserve"> Libros obligatorios y auxiliares; balance, diario, etc.</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10ma</w:t>
            </w:r>
            <w:proofErr w:type="spellEnd"/>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19</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 xml:space="preserve">3.3. </w:t>
            </w:r>
            <w:r w:rsidRPr="001A16DF">
              <w:rPr>
                <w:rFonts w:ascii="Arial Narrow" w:hAnsi="Arial Narrow"/>
              </w:rPr>
              <w:t xml:space="preserve"> La empresa, Concepto jurídico de empresa.</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20</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3.4.</w:t>
            </w:r>
            <w:r w:rsidRPr="001A16DF">
              <w:rPr>
                <w:rFonts w:ascii="Arial Narrow" w:hAnsi="Arial Narrow" w:cs="Arial"/>
                <w:bCs/>
              </w:rPr>
              <w:t xml:space="preserve"> Elementos integradores de la empresa , clasificación de las empresas</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11era</w:t>
            </w:r>
            <w:proofErr w:type="spellEnd"/>
            <w:r w:rsidRPr="001A16DF">
              <w:rPr>
                <w:rFonts w:ascii="Arial Narrow" w:hAnsi="Arial Narrow"/>
                <w:b/>
              </w:rPr>
              <w:t>.</w:t>
            </w: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21</w:t>
            </w:r>
          </w:p>
        </w:tc>
        <w:tc>
          <w:tcPr>
            <w:tcW w:w="5812" w:type="dxa"/>
          </w:tcPr>
          <w:p w:rsidR="001A16DF" w:rsidRPr="001A16DF" w:rsidRDefault="001A16DF" w:rsidP="001A16DF">
            <w:pPr>
              <w:rPr>
                <w:rFonts w:ascii="Arial Narrow" w:hAnsi="Arial Narrow"/>
              </w:rPr>
            </w:pPr>
            <w:r w:rsidRPr="001A16DF">
              <w:rPr>
                <w:rFonts w:ascii="Arial Narrow" w:hAnsi="Arial Narrow"/>
                <w:b/>
              </w:rPr>
              <w:t>3.5.</w:t>
            </w:r>
            <w:r w:rsidRPr="001A16DF">
              <w:rPr>
                <w:rFonts w:ascii="Arial Narrow" w:hAnsi="Arial Narrow"/>
              </w:rPr>
              <w:t xml:space="preserve"> Empresario y Empresa</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22</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3.6.</w:t>
            </w:r>
            <w:r w:rsidRPr="001A16DF">
              <w:rPr>
                <w:rFonts w:ascii="Arial Narrow" w:hAnsi="Arial Narrow"/>
              </w:rPr>
              <w:t xml:space="preserve"> Protección de la empresa contra la competencia desleal</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12da</w:t>
            </w:r>
            <w:proofErr w:type="spellEnd"/>
            <w:r w:rsidRPr="001A16DF">
              <w:rPr>
                <w:rFonts w:ascii="Arial Narrow" w:hAnsi="Arial Narrow"/>
                <w:b/>
              </w:rPr>
              <w:t>.</w:t>
            </w: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23</w:t>
            </w:r>
          </w:p>
        </w:tc>
        <w:tc>
          <w:tcPr>
            <w:tcW w:w="5812" w:type="dxa"/>
          </w:tcPr>
          <w:p w:rsidR="001A16DF" w:rsidRPr="001A16DF" w:rsidRDefault="001A16DF" w:rsidP="001A16DF">
            <w:pPr>
              <w:rPr>
                <w:rFonts w:ascii="Arial Narrow" w:hAnsi="Arial Narrow"/>
              </w:rPr>
            </w:pPr>
            <w:r w:rsidRPr="001A16DF">
              <w:rPr>
                <w:rFonts w:ascii="Arial Narrow" w:hAnsi="Arial Narrow"/>
                <w:b/>
              </w:rPr>
              <w:t>3.7.</w:t>
            </w:r>
            <w:r w:rsidRPr="001A16DF">
              <w:rPr>
                <w:rFonts w:ascii="Arial Narrow" w:hAnsi="Arial Narrow"/>
              </w:rPr>
              <w:t xml:space="preserve"> El Registro Mercantil, organización e inscripción</w:t>
            </w:r>
          </w:p>
        </w:tc>
      </w:tr>
      <w:tr w:rsidR="001A16DF" w:rsidRPr="001A16DF" w:rsidTr="0082227C">
        <w:tc>
          <w:tcPr>
            <w:tcW w:w="1135" w:type="dxa"/>
            <w:vMerge/>
          </w:tcPr>
          <w:p w:rsidR="001A16DF" w:rsidRPr="001A16DF" w:rsidRDefault="001A16DF" w:rsidP="001A16DF">
            <w:pPr>
              <w:rPr>
                <w:rFonts w:ascii="Arial Narrow" w:hAnsi="Arial Narrow"/>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24</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3.8.</w:t>
            </w:r>
            <w:r w:rsidRPr="001A16DF">
              <w:rPr>
                <w:rFonts w:ascii="Arial Narrow" w:hAnsi="Arial Narrow" w:cs="Arial"/>
                <w:bCs/>
              </w:rPr>
              <w:t xml:space="preserve"> Efectos y oportunidad de las inscripciones en el Registro  Mercantil</w:t>
            </w:r>
          </w:p>
        </w:tc>
      </w:tr>
      <w:tr w:rsidR="001A16DF" w:rsidRPr="001A16DF" w:rsidTr="0082227C">
        <w:tc>
          <w:tcPr>
            <w:tcW w:w="10632" w:type="dxa"/>
            <w:gridSpan w:val="4"/>
          </w:tcPr>
          <w:p w:rsidR="001A16DF" w:rsidRPr="001A16DF" w:rsidRDefault="001A16DF" w:rsidP="001A16DF">
            <w:pPr>
              <w:tabs>
                <w:tab w:val="right" w:pos="73"/>
              </w:tabs>
              <w:ind w:hanging="2"/>
              <w:jc w:val="center"/>
              <w:rPr>
                <w:rFonts w:ascii="Arial Narrow" w:hAnsi="Arial Narrow" w:cs="Arial"/>
                <w:b/>
                <w:u w:val="single"/>
                <w:lang w:val="es-ES_tradnl"/>
              </w:rPr>
            </w:pPr>
            <w:r w:rsidRPr="001A16DF">
              <w:rPr>
                <w:rFonts w:ascii="Arial Narrow" w:hAnsi="Arial Narrow" w:cs="Arial"/>
                <w:b/>
                <w:u w:val="single"/>
              </w:rPr>
              <w:t>UNIDAD</w:t>
            </w:r>
            <w:r w:rsidRPr="001A16DF">
              <w:rPr>
                <w:rFonts w:ascii="Arial Narrow" w:hAnsi="Arial Narrow" w:cs="Arial"/>
                <w:b/>
                <w:u w:val="single"/>
                <w:lang w:val="es-ES_tradnl"/>
              </w:rPr>
              <w:t xml:space="preserve"> DE </w:t>
            </w:r>
            <w:r w:rsidRPr="001A16DF">
              <w:rPr>
                <w:rFonts w:ascii="Arial Narrow" w:hAnsi="Arial Narrow" w:cs="Arial"/>
                <w:b/>
                <w:u w:val="single"/>
              </w:rPr>
              <w:t>APRENDIZAJE</w:t>
            </w:r>
            <w:r w:rsidRPr="001A16DF">
              <w:rPr>
                <w:rFonts w:ascii="Arial Narrow" w:hAnsi="Arial Narrow" w:cs="Arial"/>
                <w:b/>
                <w:u w:val="single"/>
                <w:lang w:val="es-ES_tradnl"/>
              </w:rPr>
              <w:t xml:space="preserve"> Nº 04</w:t>
            </w:r>
          </w:p>
          <w:p w:rsidR="001A16DF" w:rsidRPr="001A16DF" w:rsidRDefault="001A16DF" w:rsidP="001A16DF">
            <w:pPr>
              <w:jc w:val="center"/>
              <w:rPr>
                <w:rFonts w:ascii="Arial Narrow" w:hAnsi="Arial Narrow" w:cs="Arial"/>
                <w:b/>
                <w:bCs/>
              </w:rPr>
            </w:pPr>
            <w:r w:rsidRPr="001A16DF">
              <w:rPr>
                <w:rFonts w:ascii="Arial Narrow" w:hAnsi="Arial Narrow" w:cstheme="minorHAnsi"/>
                <w:b/>
              </w:rPr>
              <w:t>LA EMPRESA INDIVIDUAL, LA MICRO Y PEQUEÑA EMPRESA</w:t>
            </w:r>
          </w:p>
        </w:tc>
      </w:tr>
      <w:tr w:rsidR="001A16DF" w:rsidRPr="001A16DF" w:rsidTr="00681E4A">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13era</w:t>
            </w:r>
            <w:proofErr w:type="spellEnd"/>
            <w:r w:rsidRPr="001A16DF">
              <w:rPr>
                <w:rFonts w:ascii="Arial Narrow" w:hAnsi="Arial Narrow"/>
                <w:b/>
              </w:rPr>
              <w:t>.</w:t>
            </w:r>
          </w:p>
        </w:tc>
        <w:tc>
          <w:tcPr>
            <w:tcW w:w="2551" w:type="dxa"/>
            <w:vMerge w:val="restart"/>
            <w:vAlign w:val="center"/>
          </w:tcPr>
          <w:p w:rsidR="001A16DF" w:rsidRPr="001A16DF" w:rsidRDefault="00681E4A" w:rsidP="00681E4A">
            <w:pPr>
              <w:rPr>
                <w:rFonts w:ascii="Arial Narrow" w:hAnsi="Arial Narrow"/>
              </w:rPr>
            </w:pPr>
            <w:r w:rsidRPr="00EB1AFB">
              <w:rPr>
                <w:rFonts w:ascii="Arial Narrow" w:hAnsi="Arial Narrow"/>
              </w:rPr>
              <w:t>Determinar y conocer  la importancia innegable de las empresas para el desarrollo de los países</w:t>
            </w: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25</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 xml:space="preserve">4.1. </w:t>
            </w:r>
            <w:r w:rsidRPr="001A16DF">
              <w:rPr>
                <w:rFonts w:ascii="Arial Narrow" w:hAnsi="Arial Narrow"/>
              </w:rPr>
              <w:t>Empresa individual de responsabilidad limitada</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26</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4.2.</w:t>
            </w:r>
            <w:r w:rsidRPr="001A16DF">
              <w:rPr>
                <w:rFonts w:ascii="Arial Narrow" w:hAnsi="Arial Narrow" w:cs="Arial"/>
                <w:bCs/>
              </w:rPr>
              <w:t xml:space="preserve">  </w:t>
            </w:r>
            <w:r w:rsidRPr="001A16DF">
              <w:rPr>
                <w:rFonts w:ascii="Arial Narrow" w:hAnsi="Arial Narrow"/>
              </w:rPr>
              <w:t>La Micro y pequeña empresa</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14ta</w:t>
            </w:r>
            <w:proofErr w:type="spellEnd"/>
            <w:r w:rsidRPr="001A16DF">
              <w:rPr>
                <w:rFonts w:ascii="Arial Narrow" w:hAnsi="Arial Narrow"/>
                <w:b/>
              </w:rPr>
              <w:t>.</w:t>
            </w: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27</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 xml:space="preserve">4.3. </w:t>
            </w:r>
            <w:r w:rsidRPr="001A16DF">
              <w:rPr>
                <w:rFonts w:ascii="Arial Narrow" w:hAnsi="Arial Narrow" w:cs="Arial"/>
                <w:bCs/>
              </w:rPr>
              <w:t>La mediana empresa</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28</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4.4.</w:t>
            </w:r>
            <w:r w:rsidRPr="001A16DF">
              <w:rPr>
                <w:rFonts w:ascii="Arial Narrow" w:hAnsi="Arial Narrow" w:cs="Arial"/>
                <w:bCs/>
              </w:rPr>
              <w:t xml:space="preserve"> </w:t>
            </w:r>
            <w:r w:rsidRPr="001A16DF">
              <w:rPr>
                <w:rFonts w:ascii="Arial Narrow" w:hAnsi="Arial Narrow"/>
              </w:rPr>
              <w:t>La Micro, pequeña y mediana empresa.</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15ta</w:t>
            </w:r>
            <w:proofErr w:type="spellEnd"/>
            <w:r w:rsidRPr="001A16DF">
              <w:rPr>
                <w:rFonts w:ascii="Arial Narrow" w:hAnsi="Arial Narrow"/>
                <w:b/>
              </w:rPr>
              <w:t>.</w:t>
            </w: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29</w:t>
            </w:r>
          </w:p>
        </w:tc>
        <w:tc>
          <w:tcPr>
            <w:tcW w:w="5812" w:type="dxa"/>
          </w:tcPr>
          <w:p w:rsidR="001A16DF" w:rsidRPr="001A16DF" w:rsidRDefault="001A16DF" w:rsidP="001A16DF">
            <w:pPr>
              <w:rPr>
                <w:rFonts w:ascii="Arial Narrow" w:hAnsi="Arial Narrow"/>
              </w:rPr>
            </w:pPr>
            <w:r w:rsidRPr="001A16DF">
              <w:rPr>
                <w:rFonts w:ascii="Arial Narrow" w:hAnsi="Arial Narrow" w:cs="Arial"/>
                <w:b/>
                <w:bCs/>
                <w:lang w:val="es-ES_tradnl"/>
              </w:rPr>
              <w:t xml:space="preserve">4.5. </w:t>
            </w:r>
            <w:r w:rsidRPr="001A16DF">
              <w:rPr>
                <w:rFonts w:ascii="Arial Narrow" w:hAnsi="Arial Narrow"/>
              </w:rPr>
              <w:t>Comercio internacional, nociones Generales.</w:t>
            </w:r>
          </w:p>
        </w:tc>
      </w:tr>
      <w:tr w:rsidR="001A16DF" w:rsidRPr="001A16DF" w:rsidTr="0082227C">
        <w:tc>
          <w:tcPr>
            <w:tcW w:w="1135" w:type="dxa"/>
            <w:vMerge/>
            <w:vAlign w:val="center"/>
          </w:tcPr>
          <w:p w:rsidR="001A16DF" w:rsidRPr="001A16DF" w:rsidRDefault="001A16DF" w:rsidP="001A16DF">
            <w:pPr>
              <w:jc w:val="center"/>
              <w:rPr>
                <w:rFonts w:ascii="Arial Narrow" w:hAnsi="Arial Narrow"/>
                <w:b/>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30</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4.6.</w:t>
            </w:r>
            <w:r w:rsidRPr="001A16DF">
              <w:rPr>
                <w:rFonts w:ascii="Arial Narrow" w:hAnsi="Arial Narrow" w:cs="Arial"/>
                <w:bCs/>
              </w:rPr>
              <w:t xml:space="preserve"> Comercio electrónico, Firma Digital</w:t>
            </w:r>
            <w:r w:rsidRPr="001A16DF">
              <w:rPr>
                <w:rFonts w:ascii="Arial Narrow" w:hAnsi="Arial Narrow"/>
              </w:rPr>
              <w:t xml:space="preserve">   </w:t>
            </w:r>
          </w:p>
        </w:tc>
      </w:tr>
      <w:tr w:rsidR="001A16DF" w:rsidRPr="001A16DF" w:rsidTr="0082227C">
        <w:tc>
          <w:tcPr>
            <w:tcW w:w="1135" w:type="dxa"/>
            <w:vMerge w:val="restart"/>
            <w:vAlign w:val="center"/>
          </w:tcPr>
          <w:p w:rsidR="001A16DF" w:rsidRPr="001A16DF" w:rsidRDefault="001A16DF" w:rsidP="001A16DF">
            <w:pPr>
              <w:jc w:val="center"/>
              <w:rPr>
                <w:rFonts w:ascii="Arial Narrow" w:hAnsi="Arial Narrow"/>
                <w:b/>
              </w:rPr>
            </w:pPr>
            <w:proofErr w:type="spellStart"/>
            <w:r w:rsidRPr="001A16DF">
              <w:rPr>
                <w:rFonts w:ascii="Arial Narrow" w:hAnsi="Arial Narrow"/>
                <w:b/>
              </w:rPr>
              <w:t>16eta</w:t>
            </w:r>
            <w:proofErr w:type="spellEnd"/>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31</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4.7.</w:t>
            </w:r>
            <w:r w:rsidRPr="001A16DF">
              <w:rPr>
                <w:rFonts w:ascii="Arial Narrow" w:hAnsi="Arial Narrow" w:cs="Arial"/>
                <w:bCs/>
              </w:rPr>
              <w:t xml:space="preserve"> Organismos reguladores  de la inversión privada  en los servicios públicos</w:t>
            </w:r>
          </w:p>
        </w:tc>
      </w:tr>
      <w:tr w:rsidR="001A16DF" w:rsidRPr="001A16DF" w:rsidTr="0082227C">
        <w:tc>
          <w:tcPr>
            <w:tcW w:w="1135" w:type="dxa"/>
            <w:vMerge/>
          </w:tcPr>
          <w:p w:rsidR="001A16DF" w:rsidRPr="001A16DF" w:rsidRDefault="001A16DF" w:rsidP="001A16DF">
            <w:pPr>
              <w:rPr>
                <w:rFonts w:ascii="Arial Narrow" w:hAnsi="Arial Narrow"/>
              </w:rPr>
            </w:pPr>
          </w:p>
        </w:tc>
        <w:tc>
          <w:tcPr>
            <w:tcW w:w="2551" w:type="dxa"/>
            <w:vMerge/>
          </w:tcPr>
          <w:p w:rsidR="001A16DF" w:rsidRPr="001A16DF" w:rsidRDefault="001A16DF" w:rsidP="001A16DF">
            <w:pPr>
              <w:rPr>
                <w:rFonts w:ascii="Arial Narrow" w:hAnsi="Arial Narrow"/>
              </w:rPr>
            </w:pPr>
          </w:p>
        </w:tc>
        <w:tc>
          <w:tcPr>
            <w:tcW w:w="1134" w:type="dxa"/>
            <w:vAlign w:val="center"/>
          </w:tcPr>
          <w:p w:rsidR="001A16DF" w:rsidRPr="001A16DF" w:rsidRDefault="001A16DF" w:rsidP="001A16DF">
            <w:pPr>
              <w:jc w:val="center"/>
              <w:rPr>
                <w:rFonts w:ascii="Arial Narrow" w:hAnsi="Arial Narrow"/>
                <w:b/>
              </w:rPr>
            </w:pPr>
            <w:r w:rsidRPr="001A16DF">
              <w:rPr>
                <w:rFonts w:ascii="Arial Narrow" w:hAnsi="Arial Narrow"/>
                <w:b/>
              </w:rPr>
              <w:t>32</w:t>
            </w:r>
          </w:p>
        </w:tc>
        <w:tc>
          <w:tcPr>
            <w:tcW w:w="5812" w:type="dxa"/>
          </w:tcPr>
          <w:p w:rsidR="001A16DF" w:rsidRPr="001A16DF" w:rsidRDefault="001A16DF" w:rsidP="001A16DF">
            <w:pPr>
              <w:rPr>
                <w:rFonts w:ascii="Arial Narrow" w:hAnsi="Arial Narrow"/>
              </w:rPr>
            </w:pPr>
            <w:r w:rsidRPr="001A16DF">
              <w:rPr>
                <w:rFonts w:ascii="Arial Narrow" w:hAnsi="Arial Narrow" w:cs="Arial"/>
                <w:b/>
                <w:bCs/>
              </w:rPr>
              <w:t xml:space="preserve">4.8. </w:t>
            </w:r>
            <w:r w:rsidRPr="001A16DF">
              <w:rPr>
                <w:rFonts w:ascii="Arial Narrow" w:hAnsi="Arial Narrow" w:cs="Arial"/>
                <w:bCs/>
              </w:rPr>
              <w:t>OSIPTEL,</w:t>
            </w:r>
            <w:r w:rsidRPr="001A16DF">
              <w:rPr>
                <w:rFonts w:ascii="Arial Narrow" w:hAnsi="Arial Narrow" w:cs="Arial"/>
                <w:b/>
                <w:bCs/>
              </w:rPr>
              <w:t xml:space="preserve">  </w:t>
            </w:r>
            <w:r w:rsidRPr="001A16DF">
              <w:rPr>
                <w:rFonts w:ascii="Arial Narrow" w:hAnsi="Arial Narrow" w:cs="Arial"/>
                <w:bCs/>
              </w:rPr>
              <w:t>OSINERG,</w:t>
            </w:r>
            <w:r w:rsidRPr="001A16DF">
              <w:rPr>
                <w:rFonts w:ascii="Arial Narrow" w:hAnsi="Arial Narrow" w:cs="Arial"/>
                <w:b/>
                <w:bCs/>
              </w:rPr>
              <w:t xml:space="preserve"> </w:t>
            </w:r>
            <w:proofErr w:type="spellStart"/>
            <w:r w:rsidRPr="001A16DF">
              <w:rPr>
                <w:rFonts w:ascii="Arial Narrow" w:hAnsi="Arial Narrow" w:cs="Arial"/>
                <w:bCs/>
              </w:rPr>
              <w:t>SUNASS</w:t>
            </w:r>
            <w:proofErr w:type="spellEnd"/>
          </w:p>
        </w:tc>
      </w:tr>
      <w:tr w:rsidR="001A16DF" w:rsidRPr="001A16DF" w:rsidTr="0082227C">
        <w:tc>
          <w:tcPr>
            <w:tcW w:w="10632" w:type="dxa"/>
            <w:gridSpan w:val="4"/>
          </w:tcPr>
          <w:p w:rsidR="001A16DF" w:rsidRPr="001A16DF" w:rsidRDefault="001A16DF" w:rsidP="001A16DF">
            <w:pPr>
              <w:jc w:val="center"/>
              <w:rPr>
                <w:rFonts w:ascii="Arial Narrow" w:hAnsi="Arial Narrow"/>
                <w:b/>
              </w:rPr>
            </w:pPr>
            <w:r w:rsidRPr="001A16DF">
              <w:rPr>
                <w:rFonts w:ascii="Arial Narrow" w:hAnsi="Arial Narrow"/>
                <w:b/>
              </w:rPr>
              <w:t>EXAMEN FINAL</w:t>
            </w:r>
          </w:p>
        </w:tc>
      </w:tr>
    </w:tbl>
    <w:p w:rsidR="008B7034" w:rsidRPr="00EB1AFB" w:rsidRDefault="008B7034" w:rsidP="001A16DF">
      <w:pPr>
        <w:jc w:val="both"/>
        <w:rPr>
          <w:rFonts w:ascii="Arial Narrow" w:hAnsi="Arial Narrow"/>
          <w:lang w:val="es-ES_tradnl"/>
        </w:rPr>
      </w:pPr>
    </w:p>
    <w:p w:rsidR="00212D6F" w:rsidRDefault="00212D6F" w:rsidP="00131897">
      <w:pPr>
        <w:pStyle w:val="Prrafodelista"/>
        <w:numPr>
          <w:ilvl w:val="0"/>
          <w:numId w:val="7"/>
        </w:numPr>
        <w:autoSpaceDE w:val="0"/>
        <w:autoSpaceDN w:val="0"/>
        <w:adjustRightInd w:val="0"/>
        <w:spacing w:after="0" w:line="240" w:lineRule="auto"/>
        <w:rPr>
          <w:rFonts w:ascii="Arial Narrow" w:hAnsi="Arial Narrow" w:cs="Tahoma"/>
          <w:b/>
          <w:bCs/>
          <w:lang w:val="es-AR"/>
        </w:rPr>
      </w:pPr>
      <w:r w:rsidRPr="00EB1AFB">
        <w:rPr>
          <w:rFonts w:ascii="Arial Narrow" w:hAnsi="Arial Narrow" w:cs="Tahoma"/>
          <w:b/>
          <w:bCs/>
          <w:lang w:val="es-AR"/>
        </w:rPr>
        <w:t>ESTRATEGIAS METODOLÓGICAS:</w:t>
      </w:r>
    </w:p>
    <w:p w:rsidR="005E09DA" w:rsidRPr="00EB1AFB" w:rsidRDefault="005E09DA" w:rsidP="005E09DA">
      <w:pPr>
        <w:pStyle w:val="Prrafodelista"/>
        <w:autoSpaceDE w:val="0"/>
        <w:autoSpaceDN w:val="0"/>
        <w:adjustRightInd w:val="0"/>
        <w:spacing w:after="0" w:line="240" w:lineRule="auto"/>
        <w:ind w:left="384"/>
        <w:rPr>
          <w:rFonts w:ascii="Arial Narrow" w:hAnsi="Arial Narrow" w:cs="Tahoma"/>
          <w:b/>
          <w:bCs/>
          <w:lang w:val="es-AR"/>
        </w:rPr>
      </w:pPr>
    </w:p>
    <w:p w:rsidR="00212D6F" w:rsidRDefault="00212D6F" w:rsidP="001A16DF">
      <w:pPr>
        <w:pStyle w:val="Prrafodelista"/>
        <w:numPr>
          <w:ilvl w:val="1"/>
          <w:numId w:val="1"/>
        </w:numPr>
        <w:autoSpaceDE w:val="0"/>
        <w:autoSpaceDN w:val="0"/>
        <w:adjustRightInd w:val="0"/>
        <w:spacing w:after="0"/>
        <w:rPr>
          <w:rFonts w:ascii="Arial Narrow" w:hAnsi="Arial Narrow" w:cs="Tahoma"/>
          <w:b/>
          <w:bCs/>
          <w:lang w:val="es-AR"/>
        </w:rPr>
      </w:pPr>
      <w:r w:rsidRPr="005E09DA">
        <w:rPr>
          <w:rFonts w:ascii="Arial Narrow" w:hAnsi="Arial Narrow" w:cs="Tahoma"/>
          <w:b/>
          <w:bCs/>
          <w:u w:val="single"/>
          <w:lang w:val="es-AR"/>
        </w:rPr>
        <w:lastRenderedPageBreak/>
        <w:t>PROCEDIMIENTOS DIDÁCTICOS</w:t>
      </w:r>
      <w:r w:rsidRPr="00EB1AFB">
        <w:rPr>
          <w:rFonts w:ascii="Arial Narrow" w:hAnsi="Arial Narrow" w:cs="Tahoma"/>
          <w:b/>
          <w:bCs/>
          <w:lang w:val="es-AR"/>
        </w:rPr>
        <w:t>:</w:t>
      </w:r>
    </w:p>
    <w:p w:rsidR="005E09DA" w:rsidRPr="00EB1AFB" w:rsidRDefault="005E09DA" w:rsidP="005E09DA">
      <w:pPr>
        <w:pStyle w:val="Prrafodelista"/>
        <w:autoSpaceDE w:val="0"/>
        <w:autoSpaceDN w:val="0"/>
        <w:adjustRightInd w:val="0"/>
        <w:spacing w:after="0"/>
        <w:ind w:left="1080"/>
        <w:rPr>
          <w:rFonts w:ascii="Arial Narrow" w:hAnsi="Arial Narrow" w:cs="Tahoma"/>
          <w:b/>
          <w:bCs/>
          <w:lang w:val="es-AR"/>
        </w:rPr>
      </w:pPr>
    </w:p>
    <w:p w:rsidR="00212D6F" w:rsidRPr="00EB1AFB" w:rsidRDefault="00212D6F" w:rsidP="005E09DA">
      <w:pPr>
        <w:autoSpaceDE w:val="0"/>
        <w:autoSpaceDN w:val="0"/>
        <w:adjustRightInd w:val="0"/>
        <w:spacing w:after="0"/>
        <w:jc w:val="both"/>
        <w:rPr>
          <w:rFonts w:ascii="Arial Narrow" w:hAnsi="Arial Narrow" w:cs="Tahoma"/>
          <w:lang w:val="es-AR"/>
        </w:rPr>
      </w:pPr>
      <w:r w:rsidRPr="00EB1AFB">
        <w:rPr>
          <w:rFonts w:ascii="Arial Narrow" w:hAnsi="Arial Narrow" w:cs="Tahoma"/>
          <w:lang w:val="es-AR"/>
        </w:rPr>
        <w:t xml:space="preserve">                      Cada uno de los tópicos de la asignatura, serán tratados en sesiones de trabajo previamente programadas,  poniendo especial énfasis en una enseñanza activa y especialmente dinámica en cuanto a la discusión de cada tema.</w:t>
      </w:r>
    </w:p>
    <w:p w:rsidR="00212D6F" w:rsidRPr="00EB1AFB" w:rsidRDefault="00212D6F" w:rsidP="005E09DA">
      <w:pPr>
        <w:autoSpaceDE w:val="0"/>
        <w:autoSpaceDN w:val="0"/>
        <w:adjustRightInd w:val="0"/>
        <w:spacing w:after="0"/>
        <w:jc w:val="both"/>
        <w:rPr>
          <w:rFonts w:ascii="Arial Narrow" w:hAnsi="Arial Narrow" w:cs="Tahoma"/>
          <w:lang w:val="es-AR"/>
        </w:rPr>
      </w:pPr>
      <w:r w:rsidRPr="00EB1AFB">
        <w:rPr>
          <w:rFonts w:ascii="Arial Narrow" w:hAnsi="Arial Narrow" w:cs="Tahoma"/>
          <w:lang w:val="es-AR"/>
        </w:rPr>
        <w:t>Para el desarrollo de la asignatura se efectuarán las siguientes actividades:</w:t>
      </w:r>
    </w:p>
    <w:p w:rsidR="00212D6F" w:rsidRPr="00EB1AFB" w:rsidRDefault="00212D6F" w:rsidP="005E09DA">
      <w:pPr>
        <w:autoSpaceDE w:val="0"/>
        <w:autoSpaceDN w:val="0"/>
        <w:adjustRightInd w:val="0"/>
        <w:spacing w:after="0"/>
        <w:jc w:val="both"/>
        <w:rPr>
          <w:rFonts w:ascii="Arial Narrow" w:hAnsi="Arial Narrow" w:cs="Tahoma"/>
          <w:lang w:val="es-AR"/>
        </w:rPr>
      </w:pPr>
      <w:r w:rsidRPr="00EB1AFB">
        <w:rPr>
          <w:rFonts w:ascii="Arial Narrow" w:hAnsi="Arial Narrow" w:cs="Tahoma"/>
          <w:b/>
          <w:lang w:val="es-AR"/>
        </w:rPr>
        <w:t xml:space="preserve">                    a)</w:t>
      </w:r>
      <w:r w:rsidRPr="00EB1AFB">
        <w:rPr>
          <w:rFonts w:ascii="Arial Narrow" w:hAnsi="Arial Narrow" w:cs="Tahoma"/>
          <w:lang w:val="es-AR"/>
        </w:rPr>
        <w:t xml:space="preserve"> Lecturas dirigidas que los alumnos están obligados a leer antes y después de la clase, exposición y dialogo, para el análisis activo, la ampliación o complemento o la </w:t>
      </w:r>
      <w:r w:rsidR="00356C82" w:rsidRPr="00EB1AFB">
        <w:rPr>
          <w:rFonts w:ascii="Arial Narrow" w:hAnsi="Arial Narrow" w:cs="Tahoma"/>
          <w:lang w:val="es-AR"/>
        </w:rPr>
        <w:t>práctica</w:t>
      </w:r>
      <w:r w:rsidRPr="00EB1AFB">
        <w:rPr>
          <w:rFonts w:ascii="Arial Narrow" w:hAnsi="Arial Narrow" w:cs="Tahoma"/>
          <w:lang w:val="es-AR"/>
        </w:rPr>
        <w:t xml:space="preserve"> de lo estudiado.</w:t>
      </w:r>
    </w:p>
    <w:p w:rsidR="00212D6F" w:rsidRPr="00EB1AFB" w:rsidRDefault="00212D6F" w:rsidP="005E09DA">
      <w:pPr>
        <w:autoSpaceDE w:val="0"/>
        <w:autoSpaceDN w:val="0"/>
        <w:adjustRightInd w:val="0"/>
        <w:spacing w:after="0"/>
        <w:jc w:val="both"/>
        <w:rPr>
          <w:rFonts w:ascii="Arial Narrow" w:hAnsi="Arial Narrow" w:cs="Tahoma"/>
          <w:lang w:val="es-AR"/>
        </w:rPr>
      </w:pPr>
      <w:r w:rsidRPr="00EB1AFB">
        <w:rPr>
          <w:rFonts w:ascii="Arial Narrow" w:hAnsi="Arial Narrow" w:cs="Tahoma"/>
          <w:b/>
          <w:lang w:val="es-AR"/>
        </w:rPr>
        <w:t xml:space="preserve">                    b)</w:t>
      </w:r>
      <w:r w:rsidRPr="00EB1AFB">
        <w:rPr>
          <w:rFonts w:ascii="Arial Narrow" w:hAnsi="Arial Narrow" w:cs="Tahoma"/>
          <w:lang w:val="es-AR"/>
        </w:rPr>
        <w:t xml:space="preserve"> Exposición y diálogos, buscándose la participación mayoritaria de los alumnos bajo orientación, coordinación y guía del profesor.</w:t>
      </w:r>
    </w:p>
    <w:p w:rsidR="00212D6F" w:rsidRDefault="00212D6F" w:rsidP="005E09DA">
      <w:pPr>
        <w:autoSpaceDE w:val="0"/>
        <w:autoSpaceDN w:val="0"/>
        <w:adjustRightInd w:val="0"/>
        <w:spacing w:after="0"/>
        <w:jc w:val="both"/>
        <w:rPr>
          <w:rFonts w:ascii="Arial Narrow" w:hAnsi="Arial Narrow" w:cs="Tahoma"/>
          <w:lang w:val="es-AR"/>
        </w:rPr>
      </w:pPr>
      <w:r w:rsidRPr="00EB1AFB">
        <w:rPr>
          <w:rFonts w:ascii="Arial Narrow" w:hAnsi="Arial Narrow" w:cs="Tahoma"/>
          <w:b/>
          <w:lang w:val="es-AR"/>
        </w:rPr>
        <w:t xml:space="preserve">                    c)</w:t>
      </w:r>
      <w:r w:rsidRPr="00EB1AFB">
        <w:rPr>
          <w:rFonts w:ascii="Arial Narrow" w:hAnsi="Arial Narrow" w:cs="Tahoma"/>
          <w:lang w:val="es-AR"/>
        </w:rPr>
        <w:t xml:space="preserve"> Los trabajos prácticos, individuales o de grupos, acerca de temas referentes a la asignatura, serán presentados para su respectiva evaluación y aprobación en las fechas establecidas.</w:t>
      </w:r>
    </w:p>
    <w:p w:rsidR="005E09DA" w:rsidRPr="00EB1AFB" w:rsidRDefault="005E09DA" w:rsidP="001A16DF">
      <w:pPr>
        <w:autoSpaceDE w:val="0"/>
        <w:autoSpaceDN w:val="0"/>
        <w:adjustRightInd w:val="0"/>
        <w:spacing w:after="0"/>
        <w:jc w:val="both"/>
        <w:rPr>
          <w:rFonts w:ascii="Arial Narrow" w:hAnsi="Arial Narrow" w:cs="Tahoma"/>
          <w:lang w:val="es-AR"/>
        </w:rPr>
      </w:pPr>
    </w:p>
    <w:p w:rsidR="00212D6F" w:rsidRPr="005E09DA" w:rsidRDefault="00212D6F" w:rsidP="005E09DA">
      <w:pPr>
        <w:pStyle w:val="Prrafodelista"/>
        <w:numPr>
          <w:ilvl w:val="1"/>
          <w:numId w:val="1"/>
        </w:numPr>
        <w:autoSpaceDE w:val="0"/>
        <w:autoSpaceDN w:val="0"/>
        <w:adjustRightInd w:val="0"/>
        <w:spacing w:after="0"/>
        <w:jc w:val="both"/>
        <w:rPr>
          <w:rFonts w:ascii="Arial Narrow" w:hAnsi="Arial Narrow" w:cs="Tahoma"/>
          <w:b/>
          <w:bCs/>
          <w:lang w:val="es-AR"/>
        </w:rPr>
      </w:pPr>
      <w:r w:rsidRPr="005E09DA">
        <w:rPr>
          <w:rFonts w:ascii="Arial Narrow" w:hAnsi="Arial Narrow" w:cs="Tahoma"/>
          <w:b/>
          <w:bCs/>
          <w:u w:val="single"/>
          <w:lang w:val="es-AR"/>
        </w:rPr>
        <w:t>ESTRATEGIAS METODOLÓGICAS</w:t>
      </w:r>
      <w:r w:rsidRPr="005E09DA">
        <w:rPr>
          <w:rFonts w:ascii="Arial Narrow" w:hAnsi="Arial Narrow" w:cs="Tahoma"/>
          <w:b/>
          <w:bCs/>
          <w:lang w:val="es-AR"/>
        </w:rPr>
        <w:t>:</w:t>
      </w:r>
    </w:p>
    <w:p w:rsidR="005E09DA" w:rsidRPr="005E09DA" w:rsidRDefault="005E09DA" w:rsidP="005E09DA">
      <w:pPr>
        <w:pStyle w:val="Prrafodelista"/>
        <w:autoSpaceDE w:val="0"/>
        <w:autoSpaceDN w:val="0"/>
        <w:adjustRightInd w:val="0"/>
        <w:spacing w:after="0"/>
        <w:ind w:left="1080"/>
        <w:jc w:val="both"/>
        <w:rPr>
          <w:rFonts w:ascii="Arial Narrow" w:hAnsi="Arial Narrow" w:cs="Tahoma"/>
          <w:b/>
          <w:bCs/>
          <w:lang w:val="es-AR"/>
        </w:rPr>
      </w:pPr>
    </w:p>
    <w:p w:rsidR="00212D6F" w:rsidRPr="00EB1AFB" w:rsidRDefault="00212D6F" w:rsidP="005E09DA">
      <w:pPr>
        <w:autoSpaceDE w:val="0"/>
        <w:autoSpaceDN w:val="0"/>
        <w:adjustRightInd w:val="0"/>
        <w:spacing w:after="0"/>
        <w:jc w:val="both"/>
        <w:rPr>
          <w:rFonts w:ascii="Arial Narrow" w:hAnsi="Arial Narrow" w:cs="Tahoma"/>
          <w:lang w:val="es-AR"/>
        </w:rPr>
      </w:pPr>
      <w:r w:rsidRPr="00EB1AFB">
        <w:rPr>
          <w:rFonts w:ascii="Arial Narrow" w:hAnsi="Arial Narrow" w:cs="Tahoma"/>
          <w:lang w:val="es-AR"/>
        </w:rPr>
        <w:t xml:space="preserve">                      </w:t>
      </w:r>
      <w:r w:rsidRPr="00EB1AFB">
        <w:rPr>
          <w:rFonts w:ascii="Arial Narrow" w:hAnsi="Arial Narrow" w:cs="Tahoma"/>
          <w:b/>
          <w:lang w:val="es-AR"/>
        </w:rPr>
        <w:t>a)</w:t>
      </w:r>
      <w:r w:rsidRPr="00EB1AFB">
        <w:rPr>
          <w:rFonts w:ascii="Arial Narrow" w:hAnsi="Arial Narrow" w:cs="Tahoma"/>
          <w:lang w:val="es-AR"/>
        </w:rPr>
        <w:t xml:space="preserve"> En cada clase se empezará con una motivación, despertando el interés del alumno por el tema a desarrollar, pasando luego al desarrollo del mismo mediante la exposición dialogada con participación permanente.</w:t>
      </w:r>
    </w:p>
    <w:p w:rsidR="00212D6F" w:rsidRPr="00EB1AFB" w:rsidRDefault="00212D6F" w:rsidP="005E09DA">
      <w:pPr>
        <w:autoSpaceDE w:val="0"/>
        <w:autoSpaceDN w:val="0"/>
        <w:adjustRightInd w:val="0"/>
        <w:spacing w:after="0"/>
        <w:jc w:val="both"/>
        <w:rPr>
          <w:rFonts w:ascii="Arial Narrow" w:hAnsi="Arial Narrow" w:cs="Tahoma"/>
          <w:lang w:val="es-AR"/>
        </w:rPr>
      </w:pPr>
      <w:r w:rsidRPr="00EB1AFB">
        <w:rPr>
          <w:rFonts w:ascii="Arial Narrow" w:hAnsi="Arial Narrow" w:cs="Tahoma"/>
          <w:lang w:val="es-AR"/>
        </w:rPr>
        <w:t xml:space="preserve">                      </w:t>
      </w:r>
      <w:r w:rsidRPr="00EB1AFB">
        <w:rPr>
          <w:rFonts w:ascii="Arial Narrow" w:hAnsi="Arial Narrow" w:cs="Tahoma"/>
          <w:b/>
          <w:lang w:val="es-AR"/>
        </w:rPr>
        <w:t>b)</w:t>
      </w:r>
      <w:r w:rsidRPr="00EB1AFB">
        <w:rPr>
          <w:rFonts w:ascii="Arial Narrow" w:hAnsi="Arial Narrow" w:cs="Tahoma"/>
          <w:lang w:val="es-AR"/>
        </w:rPr>
        <w:t xml:space="preserve"> Terminada la exposición del tema se efectuará un resumen del mismo, con la intervención de los alumnos, luego se procederá a preguntar a los alumnos sobre los temas tratados para establecer la comprensión de los mismos, pasando luego a efectuar una retroalimentación de la información tratada incidiendo en los puntos que el alumno contestó en forma parcial.</w:t>
      </w:r>
    </w:p>
    <w:p w:rsidR="001A16DF" w:rsidRDefault="00212D6F" w:rsidP="005E09DA">
      <w:pPr>
        <w:autoSpaceDE w:val="0"/>
        <w:autoSpaceDN w:val="0"/>
        <w:adjustRightInd w:val="0"/>
        <w:spacing w:after="0"/>
        <w:jc w:val="both"/>
        <w:rPr>
          <w:rFonts w:ascii="Arial Narrow" w:hAnsi="Arial Narrow" w:cs="Tahoma"/>
          <w:lang w:val="es-AR"/>
        </w:rPr>
      </w:pPr>
      <w:r w:rsidRPr="00EB1AFB">
        <w:rPr>
          <w:rFonts w:ascii="Arial Narrow" w:hAnsi="Arial Narrow" w:cs="Tahoma"/>
          <w:lang w:val="es-AR"/>
        </w:rPr>
        <w:t xml:space="preserve">                      </w:t>
      </w:r>
      <w:r w:rsidRPr="00EB1AFB">
        <w:rPr>
          <w:rFonts w:ascii="Arial Narrow" w:hAnsi="Arial Narrow" w:cs="Tahoma"/>
          <w:b/>
          <w:lang w:val="es-AR"/>
        </w:rPr>
        <w:t>c)</w:t>
      </w:r>
      <w:r w:rsidRPr="00EB1AFB">
        <w:rPr>
          <w:rFonts w:ascii="Arial Narrow" w:hAnsi="Arial Narrow" w:cs="Tahoma"/>
          <w:lang w:val="es-AR"/>
        </w:rPr>
        <w:t xml:space="preserve"> </w:t>
      </w:r>
      <w:r w:rsidR="001A16DF">
        <w:rPr>
          <w:rFonts w:ascii="Arial Narrow" w:hAnsi="Arial Narrow" w:cs="Tahoma"/>
          <w:lang w:val="es-AR"/>
        </w:rPr>
        <w:t>En el proceso de enseñanza aprendizaje,</w:t>
      </w:r>
      <w:r w:rsidRPr="00EB1AFB">
        <w:rPr>
          <w:rFonts w:ascii="Arial Narrow" w:hAnsi="Arial Narrow" w:cs="Tahoma"/>
          <w:lang w:val="es-AR"/>
        </w:rPr>
        <w:t xml:space="preserve"> </w:t>
      </w:r>
      <w:r w:rsidR="001A16DF">
        <w:rPr>
          <w:rFonts w:ascii="Arial Narrow" w:hAnsi="Arial Narrow" w:cs="Tahoma"/>
          <w:lang w:val="es-AR"/>
        </w:rPr>
        <w:t>se aplicaran los siguientes métodos pedagógicos:</w:t>
      </w:r>
    </w:p>
    <w:p w:rsidR="00A644B4" w:rsidRDefault="00A644B4" w:rsidP="005E09DA">
      <w:pPr>
        <w:autoSpaceDE w:val="0"/>
        <w:autoSpaceDN w:val="0"/>
        <w:adjustRightInd w:val="0"/>
        <w:spacing w:after="0"/>
        <w:jc w:val="both"/>
        <w:rPr>
          <w:rFonts w:ascii="Arial Narrow" w:hAnsi="Arial Narrow" w:cs="Tahoma"/>
          <w:lang w:val="es-AR"/>
        </w:rPr>
      </w:pPr>
      <w:r>
        <w:rPr>
          <w:rFonts w:ascii="Arial Narrow" w:hAnsi="Arial Narrow" w:cs="Tahoma"/>
          <w:lang w:val="es-AR"/>
        </w:rPr>
        <w:t xml:space="preserve">1. </w:t>
      </w:r>
      <w:r w:rsidR="001A16DF">
        <w:rPr>
          <w:rFonts w:ascii="Arial Narrow" w:hAnsi="Arial Narrow" w:cs="Tahoma"/>
          <w:lang w:val="es-AR"/>
        </w:rPr>
        <w:t xml:space="preserve"> Método expositivo. En forma Restringida a fin de procurar la participación activa del estudiante</w:t>
      </w:r>
    </w:p>
    <w:p w:rsidR="00212D6F" w:rsidRDefault="00A644B4" w:rsidP="005E09DA">
      <w:pPr>
        <w:autoSpaceDE w:val="0"/>
        <w:autoSpaceDN w:val="0"/>
        <w:adjustRightInd w:val="0"/>
        <w:spacing w:after="0"/>
        <w:jc w:val="both"/>
        <w:rPr>
          <w:rFonts w:ascii="Arial Narrow" w:hAnsi="Arial Narrow" w:cs="Tahoma"/>
          <w:lang w:val="es-AR"/>
        </w:rPr>
      </w:pPr>
      <w:r>
        <w:rPr>
          <w:rFonts w:ascii="Arial Narrow" w:hAnsi="Arial Narrow" w:cs="Tahoma"/>
          <w:lang w:val="es-AR"/>
        </w:rPr>
        <w:t xml:space="preserve">2. </w:t>
      </w:r>
      <w:r w:rsidR="001A16DF">
        <w:rPr>
          <w:rFonts w:ascii="Arial Narrow" w:hAnsi="Arial Narrow" w:cs="Tahoma"/>
          <w:lang w:val="es-AR"/>
        </w:rPr>
        <w:t xml:space="preserve"> </w:t>
      </w:r>
      <w:r>
        <w:rPr>
          <w:rFonts w:ascii="Arial Narrow" w:hAnsi="Arial Narrow" w:cs="Tahoma"/>
          <w:lang w:val="es-AR"/>
        </w:rPr>
        <w:t>Método de elaboración conjunta. Consistente en el planteamiento de problemas, formulación de interrogantes  y construcción progresiva  con el aporte  de las respuestas  de los estudiantes y el conocimiento del docente.</w:t>
      </w:r>
    </w:p>
    <w:p w:rsidR="00A644B4" w:rsidRDefault="00A644B4" w:rsidP="005E09DA">
      <w:pPr>
        <w:autoSpaceDE w:val="0"/>
        <w:autoSpaceDN w:val="0"/>
        <w:adjustRightInd w:val="0"/>
        <w:spacing w:after="0"/>
        <w:jc w:val="both"/>
        <w:rPr>
          <w:rFonts w:ascii="Arial Narrow" w:hAnsi="Arial Narrow" w:cs="Tahoma"/>
          <w:lang w:val="es-AR"/>
        </w:rPr>
      </w:pPr>
      <w:r>
        <w:rPr>
          <w:rFonts w:ascii="Arial Narrow" w:hAnsi="Arial Narrow" w:cs="Tahoma"/>
          <w:lang w:val="es-AR"/>
        </w:rPr>
        <w:t>Asimismo se emplearan  los métodos  de  exposición problemática, el método basado  en problemas  y el método investigativo. De otro  lado, se emplearan procedimientos inductivos, como la observación , la abstracción  y la generalización .Igualmente procedimientos deductivos ,como la generalización , actividades de aplicación  y también procedimientos analíticos  y sintéticos (entre estos últimos : resumen , síntesis y definición )</w:t>
      </w:r>
    </w:p>
    <w:p w:rsidR="00A644B4" w:rsidRPr="00EB1AFB" w:rsidRDefault="00A644B4" w:rsidP="001A16DF">
      <w:pPr>
        <w:autoSpaceDE w:val="0"/>
        <w:autoSpaceDN w:val="0"/>
        <w:adjustRightInd w:val="0"/>
        <w:spacing w:after="0"/>
        <w:jc w:val="both"/>
        <w:rPr>
          <w:rFonts w:ascii="Arial Narrow" w:hAnsi="Arial Narrow" w:cs="Tahoma"/>
          <w:lang w:val="es-AR"/>
        </w:rPr>
      </w:pPr>
    </w:p>
    <w:p w:rsidR="00212D6F" w:rsidRPr="005E09DA" w:rsidRDefault="00212D6F" w:rsidP="005E09DA">
      <w:pPr>
        <w:pStyle w:val="Prrafodelista"/>
        <w:numPr>
          <w:ilvl w:val="1"/>
          <w:numId w:val="1"/>
        </w:numPr>
        <w:tabs>
          <w:tab w:val="left" w:pos="709"/>
        </w:tabs>
        <w:autoSpaceDE w:val="0"/>
        <w:autoSpaceDN w:val="0"/>
        <w:adjustRightInd w:val="0"/>
        <w:spacing w:after="0"/>
        <w:jc w:val="both"/>
        <w:rPr>
          <w:rFonts w:ascii="Arial Narrow" w:hAnsi="Arial Narrow" w:cs="Tahoma"/>
          <w:b/>
          <w:bCs/>
          <w:lang w:val="es-AR"/>
        </w:rPr>
      </w:pPr>
      <w:r w:rsidRPr="005E09DA">
        <w:rPr>
          <w:rFonts w:ascii="Arial Narrow" w:hAnsi="Arial Narrow" w:cs="Tahoma"/>
          <w:b/>
          <w:bCs/>
          <w:u w:val="single"/>
          <w:lang w:val="es-AR"/>
        </w:rPr>
        <w:t>MATERIALES Y OTROS RECURSOS DIDÁCTICOS</w:t>
      </w:r>
      <w:r w:rsidRPr="005E09DA">
        <w:rPr>
          <w:rFonts w:ascii="Arial Narrow" w:hAnsi="Arial Narrow" w:cs="Tahoma"/>
          <w:b/>
          <w:bCs/>
          <w:lang w:val="es-AR"/>
        </w:rPr>
        <w:t>:</w:t>
      </w:r>
    </w:p>
    <w:p w:rsidR="005E09DA" w:rsidRPr="005E09DA" w:rsidRDefault="005E09DA" w:rsidP="005E09DA">
      <w:pPr>
        <w:pStyle w:val="Prrafodelista"/>
        <w:tabs>
          <w:tab w:val="left" w:pos="709"/>
        </w:tabs>
        <w:autoSpaceDE w:val="0"/>
        <w:autoSpaceDN w:val="0"/>
        <w:adjustRightInd w:val="0"/>
        <w:spacing w:after="0"/>
        <w:ind w:left="1080"/>
        <w:jc w:val="both"/>
        <w:rPr>
          <w:rFonts w:ascii="Arial Narrow" w:hAnsi="Arial Narrow" w:cs="Tahoma"/>
          <w:b/>
          <w:bCs/>
          <w:lang w:val="es-AR"/>
        </w:rPr>
      </w:pPr>
    </w:p>
    <w:p w:rsidR="00212D6F" w:rsidRPr="00EB1AFB" w:rsidRDefault="00212D6F" w:rsidP="005E09DA">
      <w:pPr>
        <w:autoSpaceDE w:val="0"/>
        <w:autoSpaceDN w:val="0"/>
        <w:adjustRightInd w:val="0"/>
        <w:spacing w:after="0"/>
        <w:jc w:val="both"/>
        <w:rPr>
          <w:rFonts w:ascii="Arial Narrow" w:hAnsi="Arial Narrow" w:cs="Tahoma"/>
          <w:lang w:val="es-AR"/>
        </w:rPr>
      </w:pPr>
      <w:r w:rsidRPr="00EB1AFB">
        <w:rPr>
          <w:rFonts w:ascii="Arial Narrow" w:hAnsi="Arial Narrow" w:cs="Tahoma"/>
          <w:lang w:val="es-AR"/>
        </w:rPr>
        <w:t xml:space="preserve">               Los materiales que se utilizaran para el desarrollo de la catedra:</w:t>
      </w:r>
    </w:p>
    <w:p w:rsidR="00212D6F" w:rsidRPr="00EB1AFB" w:rsidRDefault="00BE24CD" w:rsidP="005E09DA">
      <w:pPr>
        <w:tabs>
          <w:tab w:val="left" w:pos="1985"/>
        </w:tabs>
        <w:autoSpaceDE w:val="0"/>
        <w:autoSpaceDN w:val="0"/>
        <w:adjustRightInd w:val="0"/>
        <w:spacing w:after="0"/>
        <w:ind w:firstLine="851"/>
        <w:jc w:val="both"/>
        <w:rPr>
          <w:rFonts w:ascii="Arial Narrow" w:hAnsi="Arial Narrow" w:cs="Tahoma"/>
          <w:lang w:val="es-AR"/>
        </w:rPr>
      </w:pPr>
      <w:r w:rsidRPr="00EB1AFB">
        <w:rPr>
          <w:rFonts w:ascii="Arial Narrow" w:hAnsi="Arial Narrow" w:cs="Tahoma"/>
          <w:b/>
          <w:lang w:val="es-AR"/>
        </w:rPr>
        <w:t>4</w:t>
      </w:r>
      <w:r w:rsidR="00212D6F" w:rsidRPr="00EB1AFB">
        <w:rPr>
          <w:rFonts w:ascii="Arial Narrow" w:hAnsi="Arial Narrow" w:cs="Tahoma"/>
          <w:b/>
          <w:lang w:val="es-AR"/>
        </w:rPr>
        <w:t>.3.1.</w:t>
      </w:r>
      <w:r w:rsidR="00681E4A">
        <w:rPr>
          <w:rFonts w:ascii="Arial Narrow" w:hAnsi="Arial Narrow" w:cs="Tahoma"/>
          <w:b/>
          <w:lang w:val="es-AR"/>
        </w:rPr>
        <w:t xml:space="preserve"> </w:t>
      </w:r>
      <w:r w:rsidR="00212D6F" w:rsidRPr="00EB1AFB">
        <w:rPr>
          <w:rFonts w:ascii="Arial Narrow" w:hAnsi="Arial Narrow" w:cs="Tahoma"/>
          <w:b/>
          <w:lang w:val="es-AR"/>
        </w:rPr>
        <w:t>Impresos:</w:t>
      </w:r>
      <w:r w:rsidR="00681E4A">
        <w:rPr>
          <w:rFonts w:ascii="Arial Narrow" w:hAnsi="Arial Narrow" w:cs="Tahoma"/>
          <w:b/>
          <w:lang w:val="es-AR"/>
        </w:rPr>
        <w:t xml:space="preserve"> </w:t>
      </w:r>
      <w:r w:rsidR="00212D6F" w:rsidRPr="00EB1AFB">
        <w:rPr>
          <w:rFonts w:ascii="Arial Narrow" w:hAnsi="Arial Narrow" w:cs="Tahoma"/>
          <w:lang w:val="es-AR"/>
        </w:rPr>
        <w:t>Libros, textos, revistas lecturas, expedientes administrativos.</w:t>
      </w:r>
    </w:p>
    <w:p w:rsidR="00212D6F" w:rsidRPr="00EB1AFB" w:rsidRDefault="00BE24CD" w:rsidP="005E09DA">
      <w:pPr>
        <w:autoSpaceDE w:val="0"/>
        <w:autoSpaceDN w:val="0"/>
        <w:adjustRightInd w:val="0"/>
        <w:spacing w:after="0"/>
        <w:ind w:firstLine="851"/>
        <w:rPr>
          <w:rFonts w:ascii="Arial Narrow" w:hAnsi="Arial Narrow" w:cs="Tahoma"/>
          <w:lang w:val="es-AR"/>
        </w:rPr>
      </w:pPr>
      <w:r w:rsidRPr="00EB1AFB">
        <w:rPr>
          <w:rFonts w:ascii="Arial Narrow" w:hAnsi="Arial Narrow" w:cs="Tahoma"/>
          <w:b/>
          <w:lang w:val="es-AR"/>
        </w:rPr>
        <w:t>4</w:t>
      </w:r>
      <w:r w:rsidR="00212D6F" w:rsidRPr="00EB1AFB">
        <w:rPr>
          <w:rFonts w:ascii="Arial Narrow" w:hAnsi="Arial Narrow" w:cs="Tahoma"/>
          <w:b/>
          <w:lang w:val="es-AR"/>
        </w:rPr>
        <w:t>.3.2. Mecánicos:</w:t>
      </w:r>
      <w:r w:rsidR="00212D6F" w:rsidRPr="00EB1AFB">
        <w:rPr>
          <w:rFonts w:ascii="Arial Narrow" w:hAnsi="Arial Narrow" w:cs="Tahoma"/>
          <w:lang w:val="es-AR"/>
        </w:rPr>
        <w:t xml:space="preserve"> Proyector multimedia, retro proyector.</w:t>
      </w:r>
    </w:p>
    <w:p w:rsidR="00212D6F" w:rsidRDefault="00BE24CD" w:rsidP="005E09DA">
      <w:pPr>
        <w:autoSpaceDE w:val="0"/>
        <w:autoSpaceDN w:val="0"/>
        <w:adjustRightInd w:val="0"/>
        <w:spacing w:after="0"/>
        <w:ind w:firstLine="851"/>
        <w:jc w:val="both"/>
        <w:rPr>
          <w:rFonts w:ascii="Arial Narrow" w:hAnsi="Arial Narrow" w:cs="Tahoma"/>
          <w:lang w:val="es-AR"/>
        </w:rPr>
      </w:pPr>
      <w:r w:rsidRPr="00EB1AFB">
        <w:rPr>
          <w:rFonts w:ascii="Arial Narrow" w:hAnsi="Arial Narrow" w:cs="Tahoma"/>
          <w:b/>
          <w:lang w:val="es-AR"/>
        </w:rPr>
        <w:t>4</w:t>
      </w:r>
      <w:r w:rsidR="00212D6F" w:rsidRPr="00EB1AFB">
        <w:rPr>
          <w:rFonts w:ascii="Arial Narrow" w:hAnsi="Arial Narrow" w:cs="Tahoma"/>
          <w:b/>
          <w:lang w:val="es-AR"/>
        </w:rPr>
        <w:t>.3.3. Soporte</w:t>
      </w:r>
      <w:r w:rsidR="00212D6F" w:rsidRPr="00EB1AFB">
        <w:rPr>
          <w:rFonts w:ascii="Arial Narrow" w:hAnsi="Arial Narrow" w:cs="Tahoma"/>
          <w:lang w:val="es-AR"/>
        </w:rPr>
        <w:t>: Pizarra, plumones, mota, etc.</w:t>
      </w:r>
    </w:p>
    <w:p w:rsidR="005E09DA" w:rsidRPr="00EB1AFB" w:rsidRDefault="005E09DA" w:rsidP="005E09DA">
      <w:pPr>
        <w:autoSpaceDE w:val="0"/>
        <w:autoSpaceDN w:val="0"/>
        <w:adjustRightInd w:val="0"/>
        <w:spacing w:after="0"/>
        <w:ind w:firstLine="851"/>
        <w:jc w:val="both"/>
        <w:rPr>
          <w:rFonts w:ascii="Arial Narrow" w:hAnsi="Arial Narrow" w:cs="Tahoma"/>
          <w:lang w:val="es-AR"/>
        </w:rPr>
      </w:pPr>
    </w:p>
    <w:p w:rsidR="00212D6F" w:rsidRPr="005E09DA" w:rsidRDefault="00212D6F" w:rsidP="005E09DA">
      <w:pPr>
        <w:pStyle w:val="Prrafodelista"/>
        <w:numPr>
          <w:ilvl w:val="0"/>
          <w:numId w:val="1"/>
        </w:numPr>
        <w:autoSpaceDE w:val="0"/>
        <w:autoSpaceDN w:val="0"/>
        <w:adjustRightInd w:val="0"/>
        <w:spacing w:after="0"/>
        <w:rPr>
          <w:rFonts w:ascii="Arial Narrow" w:hAnsi="Arial Narrow" w:cs="Tahoma"/>
          <w:b/>
          <w:bCs/>
          <w:u w:val="single"/>
          <w:lang w:val="es-AR"/>
        </w:rPr>
      </w:pPr>
      <w:r w:rsidRPr="005E09DA">
        <w:rPr>
          <w:rFonts w:ascii="Arial Narrow" w:hAnsi="Arial Narrow" w:cs="Tahoma"/>
          <w:b/>
          <w:bCs/>
          <w:u w:val="single"/>
          <w:lang w:val="es-AR"/>
        </w:rPr>
        <w:t>TÉCNICAS, INSTRUMENTOS E INDICADORES DE EVALUACION:</w:t>
      </w:r>
    </w:p>
    <w:p w:rsidR="005E09DA" w:rsidRPr="005E09DA" w:rsidRDefault="005E09DA" w:rsidP="005E09DA">
      <w:pPr>
        <w:pStyle w:val="Prrafodelista"/>
        <w:autoSpaceDE w:val="0"/>
        <w:autoSpaceDN w:val="0"/>
        <w:adjustRightInd w:val="0"/>
        <w:spacing w:after="0"/>
        <w:rPr>
          <w:rFonts w:ascii="Arial Narrow" w:hAnsi="Arial Narrow" w:cs="Tahoma"/>
          <w:b/>
          <w:bCs/>
          <w:lang w:val="es-AR"/>
        </w:rPr>
      </w:pPr>
    </w:p>
    <w:p w:rsidR="005E09DA" w:rsidRDefault="005E09DA" w:rsidP="005E09DA">
      <w:pPr>
        <w:pStyle w:val="Prrafodelista"/>
        <w:numPr>
          <w:ilvl w:val="1"/>
          <w:numId w:val="1"/>
        </w:numPr>
        <w:autoSpaceDE w:val="0"/>
        <w:autoSpaceDN w:val="0"/>
        <w:adjustRightInd w:val="0"/>
        <w:spacing w:after="0"/>
        <w:jc w:val="both"/>
        <w:rPr>
          <w:rFonts w:ascii="Arial Narrow" w:hAnsi="Arial Narrow" w:cs="Tahoma"/>
          <w:lang w:val="es-AR"/>
        </w:rPr>
      </w:pPr>
      <w:r w:rsidRPr="005E09DA">
        <w:rPr>
          <w:rFonts w:ascii="Arial Narrow" w:hAnsi="Arial Narrow" w:cs="Tahoma"/>
          <w:b/>
          <w:bCs/>
          <w:u w:val="single"/>
          <w:lang w:val="es-AR"/>
        </w:rPr>
        <w:t>DE LAS NOTAS</w:t>
      </w:r>
      <w:r w:rsidR="00BE24CD" w:rsidRPr="005E09DA">
        <w:rPr>
          <w:rFonts w:ascii="Arial Narrow" w:hAnsi="Arial Narrow" w:cs="Tahoma"/>
          <w:lang w:val="es-AR"/>
        </w:rPr>
        <w:t>.</w:t>
      </w:r>
    </w:p>
    <w:p w:rsidR="005E09DA" w:rsidRPr="005E09DA" w:rsidRDefault="005E09DA" w:rsidP="005E09DA">
      <w:pPr>
        <w:pStyle w:val="Prrafodelista"/>
        <w:autoSpaceDE w:val="0"/>
        <w:autoSpaceDN w:val="0"/>
        <w:adjustRightInd w:val="0"/>
        <w:spacing w:after="0"/>
        <w:ind w:left="1080"/>
        <w:jc w:val="both"/>
        <w:rPr>
          <w:rFonts w:ascii="Arial Narrow" w:hAnsi="Arial Narrow" w:cs="Tahoma"/>
          <w:lang w:val="es-AR"/>
        </w:rPr>
      </w:pPr>
    </w:p>
    <w:p w:rsidR="00212D6F" w:rsidRPr="005E09DA" w:rsidRDefault="00212D6F" w:rsidP="005E09DA">
      <w:pPr>
        <w:pStyle w:val="Prrafodelista"/>
        <w:autoSpaceDE w:val="0"/>
        <w:autoSpaceDN w:val="0"/>
        <w:adjustRightInd w:val="0"/>
        <w:spacing w:after="0"/>
        <w:ind w:left="1080"/>
        <w:jc w:val="both"/>
        <w:rPr>
          <w:rFonts w:ascii="Arial Narrow" w:hAnsi="Arial Narrow" w:cs="Tahoma"/>
          <w:lang w:val="es-AR"/>
        </w:rPr>
      </w:pPr>
      <w:r w:rsidRPr="005E09DA">
        <w:rPr>
          <w:rFonts w:ascii="Arial Narrow" w:hAnsi="Arial Narrow" w:cs="Tahoma"/>
          <w:lang w:val="es-AR"/>
        </w:rPr>
        <w:t xml:space="preserve"> La evaluación del aprendizaje será permanente. El</w:t>
      </w:r>
      <w:r w:rsidR="005E09DA" w:rsidRPr="005E09DA">
        <w:rPr>
          <w:rFonts w:ascii="Arial Narrow" w:hAnsi="Arial Narrow" w:cs="Tahoma"/>
          <w:lang w:val="es-AR"/>
        </w:rPr>
        <w:t xml:space="preserve"> </w:t>
      </w:r>
      <w:r w:rsidRPr="005E09DA">
        <w:rPr>
          <w:rFonts w:ascii="Arial Narrow" w:hAnsi="Arial Narrow" w:cs="Tahoma"/>
          <w:lang w:val="es-AR"/>
        </w:rPr>
        <w:t>Proceso de evaluación se realizará por:</w:t>
      </w:r>
    </w:p>
    <w:p w:rsidR="00212D6F" w:rsidRPr="00EB1AFB" w:rsidRDefault="00212D6F" w:rsidP="005E09DA">
      <w:pPr>
        <w:autoSpaceDE w:val="0"/>
        <w:autoSpaceDN w:val="0"/>
        <w:adjustRightInd w:val="0"/>
        <w:spacing w:after="0"/>
        <w:ind w:firstLine="1134"/>
        <w:jc w:val="both"/>
        <w:rPr>
          <w:rFonts w:ascii="Arial Narrow" w:hAnsi="Arial Narrow" w:cs="Tahoma"/>
          <w:lang w:val="es-AR"/>
        </w:rPr>
      </w:pPr>
      <w:r w:rsidRPr="00EB1AFB">
        <w:rPr>
          <w:rFonts w:ascii="Arial Narrow" w:hAnsi="Arial Narrow" w:cs="Tahoma"/>
          <w:b/>
          <w:lang w:val="es-AR"/>
        </w:rPr>
        <w:t>a.</w:t>
      </w:r>
      <w:r w:rsidRPr="00EB1AFB">
        <w:rPr>
          <w:rFonts w:ascii="Arial Narrow" w:hAnsi="Arial Narrow" w:cs="Tahoma"/>
          <w:lang w:val="es-AR"/>
        </w:rPr>
        <w:t xml:space="preserve"> Exámenes parciales. Prácticas calificadas, y control de lecturas</w:t>
      </w:r>
      <w:r w:rsidR="00BE24CD" w:rsidRPr="00EB1AFB">
        <w:rPr>
          <w:rFonts w:ascii="Arial Narrow" w:hAnsi="Arial Narrow" w:cs="Tahoma"/>
          <w:lang w:val="es-AR"/>
        </w:rPr>
        <w:t>, intervenciones orales (70%)</w:t>
      </w:r>
    </w:p>
    <w:p w:rsidR="00212D6F" w:rsidRPr="00EB1AFB" w:rsidRDefault="005E09DA" w:rsidP="005E09DA">
      <w:pPr>
        <w:autoSpaceDE w:val="0"/>
        <w:autoSpaceDN w:val="0"/>
        <w:adjustRightInd w:val="0"/>
        <w:spacing w:after="0"/>
        <w:ind w:firstLine="1134"/>
        <w:jc w:val="both"/>
        <w:rPr>
          <w:rFonts w:ascii="Arial Narrow" w:hAnsi="Arial Narrow" w:cs="Tahoma"/>
          <w:lang w:val="es-AR"/>
        </w:rPr>
      </w:pPr>
      <w:r>
        <w:rPr>
          <w:rFonts w:ascii="Arial Narrow" w:hAnsi="Arial Narrow" w:cs="Tahoma"/>
          <w:b/>
          <w:lang w:val="es-AR"/>
        </w:rPr>
        <w:t>b</w:t>
      </w:r>
      <w:r w:rsidR="00212D6F" w:rsidRPr="00EB1AFB">
        <w:rPr>
          <w:rFonts w:ascii="Arial Narrow" w:hAnsi="Arial Narrow" w:cs="Tahoma"/>
          <w:b/>
          <w:lang w:val="es-AR"/>
        </w:rPr>
        <w:t>.</w:t>
      </w:r>
      <w:r w:rsidR="00212D6F" w:rsidRPr="00EB1AFB">
        <w:rPr>
          <w:rFonts w:ascii="Arial Narrow" w:hAnsi="Arial Narrow" w:cs="Tahoma"/>
          <w:lang w:val="es-AR"/>
        </w:rPr>
        <w:t xml:space="preserve"> otros factores: Exposiciones, Trabajos Prácticos</w:t>
      </w:r>
      <w:r w:rsidR="00BE24CD" w:rsidRPr="00EB1AFB">
        <w:rPr>
          <w:rFonts w:ascii="Arial Narrow" w:hAnsi="Arial Narrow" w:cs="Tahoma"/>
          <w:lang w:val="es-AR"/>
        </w:rPr>
        <w:t xml:space="preserve"> (30%)</w:t>
      </w:r>
    </w:p>
    <w:p w:rsidR="00212D6F" w:rsidRPr="00EB1AFB" w:rsidRDefault="00212D6F" w:rsidP="001A16DF">
      <w:pPr>
        <w:pStyle w:val="Prrafodelista"/>
        <w:spacing w:after="0"/>
        <w:rPr>
          <w:rFonts w:ascii="Arial Narrow" w:hAnsi="Arial Narrow" w:cstheme="minorHAnsi"/>
          <w:lang w:val="es-AR"/>
        </w:rPr>
      </w:pPr>
    </w:p>
    <w:p w:rsidR="00212D6F" w:rsidRPr="005E09DA" w:rsidRDefault="00212D6F" w:rsidP="005E09DA">
      <w:pPr>
        <w:pStyle w:val="Prrafodelista"/>
        <w:numPr>
          <w:ilvl w:val="1"/>
          <w:numId w:val="1"/>
        </w:numPr>
        <w:autoSpaceDE w:val="0"/>
        <w:autoSpaceDN w:val="0"/>
        <w:adjustRightInd w:val="0"/>
        <w:spacing w:after="0"/>
        <w:rPr>
          <w:rFonts w:ascii="Arial Narrow" w:hAnsi="Arial Narrow" w:cs="Tahoma"/>
          <w:b/>
          <w:bCs/>
          <w:u w:val="single"/>
          <w:lang w:val="es-AR"/>
        </w:rPr>
      </w:pPr>
      <w:r w:rsidRPr="005E09DA">
        <w:rPr>
          <w:rFonts w:ascii="Arial Narrow" w:hAnsi="Arial Narrow" w:cs="Tahoma"/>
          <w:b/>
          <w:bCs/>
          <w:u w:val="single"/>
          <w:lang w:val="es-AR"/>
        </w:rPr>
        <w:t>REQUISITOS PARA APROBAR LA ASIGNATURA</w:t>
      </w:r>
    </w:p>
    <w:p w:rsidR="005E09DA" w:rsidRPr="005E09DA" w:rsidRDefault="005E09DA" w:rsidP="005E09DA">
      <w:pPr>
        <w:pStyle w:val="Prrafodelista"/>
        <w:autoSpaceDE w:val="0"/>
        <w:autoSpaceDN w:val="0"/>
        <w:adjustRightInd w:val="0"/>
        <w:spacing w:after="0"/>
        <w:ind w:left="1080"/>
        <w:rPr>
          <w:rFonts w:ascii="Arial Narrow" w:hAnsi="Arial Narrow" w:cs="Tahoma"/>
          <w:b/>
          <w:bCs/>
          <w:lang w:val="es-AR"/>
        </w:rPr>
      </w:pPr>
    </w:p>
    <w:p w:rsidR="00212D6F" w:rsidRPr="00EB1AFB" w:rsidRDefault="005E09DA" w:rsidP="005E09DA">
      <w:pPr>
        <w:autoSpaceDE w:val="0"/>
        <w:autoSpaceDN w:val="0"/>
        <w:adjustRightInd w:val="0"/>
        <w:spacing w:after="0"/>
        <w:rPr>
          <w:rFonts w:ascii="Arial Narrow" w:hAnsi="Arial Narrow" w:cs="Tahoma"/>
          <w:b/>
          <w:bCs/>
          <w:lang w:val="es-AR"/>
        </w:rPr>
      </w:pPr>
      <w:r>
        <w:rPr>
          <w:rFonts w:ascii="Arial Narrow" w:hAnsi="Arial Narrow" w:cs="ArialMT"/>
          <w:lang w:val="es-AR"/>
        </w:rPr>
        <w:t xml:space="preserve">                       </w:t>
      </w:r>
      <w:r w:rsidR="00212D6F" w:rsidRPr="00EB1AFB">
        <w:rPr>
          <w:rFonts w:ascii="Arial Narrow" w:hAnsi="Arial Narrow" w:cs="ArialMT"/>
          <w:lang w:val="es-AR"/>
        </w:rPr>
        <w:t>Sistema de calificación: escala vigesimal (0 – 20)</w:t>
      </w:r>
      <w:r w:rsidR="00212D6F" w:rsidRPr="00EB1AFB">
        <w:rPr>
          <w:rFonts w:ascii="Arial Narrow" w:hAnsi="Arial Narrow" w:cs="Tahoma"/>
          <w:b/>
          <w:bCs/>
          <w:lang w:val="es-AR"/>
        </w:rPr>
        <w:t>:</w:t>
      </w:r>
    </w:p>
    <w:p w:rsidR="00212D6F" w:rsidRPr="00EB1AFB" w:rsidRDefault="00212D6F" w:rsidP="005E09DA">
      <w:pPr>
        <w:autoSpaceDE w:val="0"/>
        <w:autoSpaceDN w:val="0"/>
        <w:adjustRightInd w:val="0"/>
        <w:spacing w:after="0"/>
        <w:ind w:left="1134"/>
        <w:rPr>
          <w:rFonts w:ascii="Arial Narrow" w:hAnsi="Arial Narrow" w:cs="Tahoma"/>
          <w:lang w:val="es-AR"/>
        </w:rPr>
      </w:pPr>
      <w:r w:rsidRPr="00EB1AFB">
        <w:rPr>
          <w:rFonts w:ascii="Arial Narrow" w:hAnsi="Arial Narrow" w:cs="Tahoma"/>
          <w:b/>
          <w:lang w:val="es-AR"/>
        </w:rPr>
        <w:t>a)</w:t>
      </w:r>
      <w:r w:rsidRPr="00EB1AFB">
        <w:rPr>
          <w:rFonts w:ascii="Arial Narrow" w:hAnsi="Arial Narrow" w:cs="Tahoma"/>
          <w:lang w:val="es-AR"/>
        </w:rPr>
        <w:t xml:space="preserve"> Registrar asistencia a clases igual o mayor al 70% del total de clases efectivas.</w:t>
      </w:r>
    </w:p>
    <w:p w:rsidR="00212D6F" w:rsidRPr="00EB1AFB" w:rsidRDefault="00212D6F" w:rsidP="005E09DA">
      <w:pPr>
        <w:autoSpaceDE w:val="0"/>
        <w:autoSpaceDN w:val="0"/>
        <w:adjustRightInd w:val="0"/>
        <w:spacing w:after="0"/>
        <w:ind w:left="1134"/>
        <w:rPr>
          <w:rFonts w:ascii="Arial Narrow" w:hAnsi="Arial Narrow" w:cs="Tahoma"/>
          <w:lang w:val="es-AR"/>
        </w:rPr>
      </w:pPr>
      <w:r w:rsidRPr="00EB1AFB">
        <w:rPr>
          <w:rFonts w:ascii="Arial Narrow" w:hAnsi="Arial Narrow" w:cs="Tahoma"/>
          <w:b/>
          <w:lang w:val="es-AR"/>
        </w:rPr>
        <w:t>b)</w:t>
      </w:r>
      <w:r w:rsidRPr="00EB1AFB">
        <w:rPr>
          <w:rFonts w:ascii="Arial Narrow" w:hAnsi="Arial Narrow" w:cs="Tahoma"/>
          <w:lang w:val="es-AR"/>
        </w:rPr>
        <w:t xml:space="preserve"> Obtener calificativo final no menor a once (11).</w:t>
      </w:r>
    </w:p>
    <w:p w:rsidR="00212D6F" w:rsidRPr="00EB1AFB" w:rsidRDefault="00212D6F" w:rsidP="005E09DA">
      <w:pPr>
        <w:autoSpaceDE w:val="0"/>
        <w:autoSpaceDN w:val="0"/>
        <w:adjustRightInd w:val="0"/>
        <w:spacing w:after="0"/>
        <w:ind w:left="1134"/>
        <w:rPr>
          <w:rFonts w:ascii="Arial Narrow" w:hAnsi="Arial Narrow" w:cs="Tahoma"/>
          <w:lang w:val="es-AR"/>
        </w:rPr>
      </w:pPr>
      <w:r w:rsidRPr="00EB1AFB">
        <w:rPr>
          <w:rFonts w:ascii="Arial Narrow" w:hAnsi="Arial Narrow" w:cs="Tahoma"/>
          <w:b/>
          <w:lang w:val="es-AR"/>
        </w:rPr>
        <w:t>c)</w:t>
      </w:r>
      <w:r w:rsidRPr="00EB1AFB">
        <w:rPr>
          <w:rFonts w:ascii="Arial Narrow" w:hAnsi="Arial Narrow" w:cs="Tahoma"/>
          <w:lang w:val="es-AR"/>
        </w:rPr>
        <w:t xml:space="preserve"> No acumular más del 30% de INASISTENCIAS.</w:t>
      </w:r>
    </w:p>
    <w:p w:rsidR="00212D6F" w:rsidRPr="00EB1AFB" w:rsidRDefault="00212D6F" w:rsidP="005E09DA">
      <w:pPr>
        <w:autoSpaceDE w:val="0"/>
        <w:autoSpaceDN w:val="0"/>
        <w:adjustRightInd w:val="0"/>
        <w:spacing w:after="0"/>
        <w:ind w:left="1134"/>
        <w:rPr>
          <w:rFonts w:ascii="Arial Narrow" w:hAnsi="Arial Narrow" w:cstheme="minorHAnsi"/>
        </w:rPr>
      </w:pPr>
      <w:r w:rsidRPr="00EB1AFB">
        <w:rPr>
          <w:rFonts w:ascii="Arial Narrow" w:hAnsi="Arial Narrow" w:cs="Tahoma"/>
          <w:lang w:val="es-AR"/>
        </w:rPr>
        <w:t xml:space="preserve">Se aplicará la normatividad vigente </w:t>
      </w:r>
      <w:r w:rsidR="00356C82" w:rsidRPr="00EB1AFB">
        <w:rPr>
          <w:rFonts w:ascii="Arial Narrow" w:hAnsi="Arial Narrow" w:cs="Tahoma"/>
          <w:lang w:val="es-AR"/>
        </w:rPr>
        <w:t xml:space="preserve">de </w:t>
      </w:r>
      <w:r w:rsidRPr="00EB1AFB">
        <w:rPr>
          <w:rFonts w:ascii="Arial Narrow" w:hAnsi="Arial Narrow" w:cs="Tahoma"/>
          <w:lang w:val="es-AR"/>
        </w:rPr>
        <w:t>la Universidad para las actividades académicas y para el proceso de enseñanza- aprendizaje.</w:t>
      </w:r>
      <w:r w:rsidRPr="00EB1AFB">
        <w:rPr>
          <w:rFonts w:ascii="Arial Narrow" w:hAnsi="Arial Narrow" w:cstheme="minorHAnsi"/>
        </w:rPr>
        <w:t xml:space="preserve">             </w:t>
      </w:r>
    </w:p>
    <w:p w:rsidR="00212D6F" w:rsidRPr="00EB1AFB" w:rsidRDefault="00212D6F" w:rsidP="001A16DF">
      <w:pPr>
        <w:autoSpaceDE w:val="0"/>
        <w:autoSpaceDN w:val="0"/>
        <w:adjustRightInd w:val="0"/>
        <w:spacing w:after="0"/>
        <w:rPr>
          <w:rFonts w:ascii="Arial Narrow" w:hAnsi="Arial Narrow" w:cstheme="minorHAnsi"/>
        </w:rPr>
      </w:pPr>
      <w:r w:rsidRPr="00EB1AFB">
        <w:rPr>
          <w:rFonts w:ascii="Arial Narrow" w:hAnsi="Arial Narrow" w:cstheme="minorHAnsi"/>
        </w:rPr>
        <w:t xml:space="preserve">                                                                                                                      </w:t>
      </w:r>
    </w:p>
    <w:p w:rsidR="00212D6F" w:rsidRPr="005E09DA" w:rsidRDefault="00212D6F" w:rsidP="005E09DA">
      <w:pPr>
        <w:pStyle w:val="Prrafodelista"/>
        <w:numPr>
          <w:ilvl w:val="0"/>
          <w:numId w:val="1"/>
        </w:numPr>
        <w:spacing w:after="0"/>
        <w:rPr>
          <w:rFonts w:ascii="Arial Narrow" w:hAnsi="Arial Narrow" w:cstheme="minorHAnsi"/>
          <w:b/>
          <w:u w:val="single"/>
        </w:rPr>
      </w:pPr>
      <w:r w:rsidRPr="005E09DA">
        <w:rPr>
          <w:rFonts w:ascii="Arial Narrow" w:hAnsi="Arial Narrow" w:cstheme="minorHAnsi"/>
          <w:b/>
          <w:u w:val="single"/>
        </w:rPr>
        <w:t xml:space="preserve">FUENTES BIBLIOGRÁFICAS DE INFORMACIÓN </w:t>
      </w:r>
    </w:p>
    <w:p w:rsidR="005E09DA" w:rsidRPr="005E09DA" w:rsidRDefault="005E09DA" w:rsidP="005E09DA">
      <w:pPr>
        <w:pStyle w:val="Prrafodelista"/>
        <w:spacing w:after="0"/>
        <w:rPr>
          <w:rFonts w:ascii="Arial Narrow" w:hAnsi="Arial Narrow" w:cstheme="minorHAnsi"/>
          <w:b/>
        </w:rPr>
      </w:pPr>
    </w:p>
    <w:p w:rsidR="00212D6F" w:rsidRPr="00EB1AFB" w:rsidRDefault="00212D6F" w:rsidP="005A428D">
      <w:pPr>
        <w:pStyle w:val="Prrafodelista"/>
        <w:numPr>
          <w:ilvl w:val="1"/>
          <w:numId w:val="11"/>
        </w:numPr>
        <w:autoSpaceDE w:val="0"/>
        <w:autoSpaceDN w:val="0"/>
        <w:adjustRightInd w:val="0"/>
        <w:spacing w:after="0"/>
        <w:ind w:left="1134" w:hanging="425"/>
        <w:jc w:val="both"/>
        <w:rPr>
          <w:rFonts w:ascii="Arial Narrow" w:hAnsi="Arial Narrow" w:cstheme="minorHAnsi"/>
          <w:b/>
        </w:rPr>
      </w:pPr>
      <w:r w:rsidRPr="00EB1AFB">
        <w:rPr>
          <w:rFonts w:ascii="Arial Narrow" w:hAnsi="Arial Narrow" w:cs="ArialMT"/>
          <w:b/>
          <w:lang w:val="es-AR"/>
        </w:rPr>
        <w:t xml:space="preserve">ASCARELLI, </w:t>
      </w:r>
      <w:proofErr w:type="spellStart"/>
      <w:r w:rsidRPr="00EB1AFB">
        <w:rPr>
          <w:rFonts w:ascii="Arial Narrow" w:hAnsi="Arial Narrow" w:cs="ArialMT"/>
          <w:b/>
          <w:lang w:val="es-AR"/>
        </w:rPr>
        <w:t>Tullio</w:t>
      </w:r>
      <w:proofErr w:type="spellEnd"/>
      <w:r w:rsidRPr="00EB1AFB">
        <w:rPr>
          <w:rFonts w:ascii="Arial Narrow" w:hAnsi="Arial Narrow" w:cs="ArialMT"/>
          <w:lang w:val="es-AR"/>
        </w:rPr>
        <w:t xml:space="preserve">. (1975). </w:t>
      </w:r>
      <w:r w:rsidRPr="00EB1AFB">
        <w:rPr>
          <w:rFonts w:ascii="Arial Narrow" w:hAnsi="Arial Narrow" w:cs="Arial-ItalicMT"/>
          <w:b/>
          <w:i/>
          <w:iCs/>
          <w:lang w:val="es-AR"/>
        </w:rPr>
        <w:t>Introducción al Derecho comercial</w:t>
      </w:r>
      <w:r w:rsidRPr="00EB1AFB">
        <w:rPr>
          <w:rFonts w:ascii="Arial Narrow" w:hAnsi="Arial Narrow" w:cs="ArialMT"/>
          <w:lang w:val="es-AR"/>
        </w:rPr>
        <w:t xml:space="preserve">. Buenos Aires: </w:t>
      </w:r>
      <w:proofErr w:type="spellStart"/>
      <w:r w:rsidRPr="00EB1AFB">
        <w:rPr>
          <w:rFonts w:ascii="Arial Narrow" w:hAnsi="Arial Narrow" w:cs="ArialMT"/>
          <w:lang w:val="es-AR"/>
        </w:rPr>
        <w:t>Ediar</w:t>
      </w:r>
      <w:proofErr w:type="spellEnd"/>
      <w:r w:rsidRPr="00EB1AFB">
        <w:rPr>
          <w:rFonts w:ascii="Arial Narrow" w:hAnsi="Arial Narrow" w:cs="ArialMT"/>
          <w:lang w:val="es-AR"/>
        </w:rPr>
        <w:t xml:space="preserve"> S. A. Editores.</w:t>
      </w:r>
    </w:p>
    <w:p w:rsidR="00212D6F" w:rsidRPr="00EB1AFB" w:rsidRDefault="00212D6F" w:rsidP="005A428D">
      <w:pPr>
        <w:pStyle w:val="Prrafodelista"/>
        <w:numPr>
          <w:ilvl w:val="1"/>
          <w:numId w:val="11"/>
        </w:numPr>
        <w:autoSpaceDE w:val="0"/>
        <w:autoSpaceDN w:val="0"/>
        <w:adjustRightInd w:val="0"/>
        <w:spacing w:after="0"/>
        <w:ind w:left="1134" w:hanging="425"/>
        <w:jc w:val="both"/>
        <w:rPr>
          <w:rFonts w:ascii="Arial Narrow" w:hAnsi="Arial Narrow" w:cstheme="minorHAnsi"/>
          <w:b/>
        </w:rPr>
      </w:pPr>
      <w:r w:rsidRPr="00EB1AFB">
        <w:rPr>
          <w:rFonts w:ascii="Arial Narrow" w:hAnsi="Arial Narrow" w:cs="Tahoma"/>
          <w:b/>
          <w:bCs/>
          <w:lang w:val="es-AR"/>
        </w:rPr>
        <w:t xml:space="preserve">MENA </w:t>
      </w:r>
      <w:proofErr w:type="spellStart"/>
      <w:r w:rsidRPr="00EB1AFB">
        <w:rPr>
          <w:rFonts w:ascii="Arial Narrow" w:hAnsi="Arial Narrow" w:cs="Tahoma"/>
          <w:b/>
          <w:bCs/>
          <w:lang w:val="es-AR"/>
        </w:rPr>
        <w:t>RAMITEZ</w:t>
      </w:r>
      <w:proofErr w:type="spellEnd"/>
      <w:r w:rsidRPr="00EB1AFB">
        <w:rPr>
          <w:rFonts w:ascii="Arial Narrow" w:hAnsi="Arial Narrow" w:cs="Tahoma"/>
          <w:b/>
          <w:bCs/>
          <w:lang w:val="es-AR"/>
        </w:rPr>
        <w:t>, Miguel: La Empresa en el Perú</w:t>
      </w:r>
      <w:r w:rsidRPr="00EB1AFB">
        <w:rPr>
          <w:rFonts w:ascii="Arial Narrow" w:hAnsi="Arial Narrow" w:cs="Tahoma"/>
          <w:lang w:val="es-AR"/>
        </w:rPr>
        <w:t>. Lima – Perú Cultural Cuzco S.A. Editores; 1º Edición 1986, 298 pp.</w:t>
      </w:r>
    </w:p>
    <w:p w:rsidR="00212D6F" w:rsidRPr="00EB1AFB" w:rsidRDefault="00212D6F" w:rsidP="005A428D">
      <w:pPr>
        <w:pStyle w:val="Prrafodelista"/>
        <w:numPr>
          <w:ilvl w:val="1"/>
          <w:numId w:val="11"/>
        </w:numPr>
        <w:spacing w:after="0"/>
        <w:ind w:left="1134" w:hanging="425"/>
        <w:rPr>
          <w:rFonts w:ascii="Arial Narrow" w:hAnsi="Arial Narrow" w:cstheme="minorHAnsi"/>
        </w:rPr>
      </w:pPr>
      <w:r w:rsidRPr="00EB1AFB">
        <w:rPr>
          <w:rFonts w:ascii="Arial Narrow" w:hAnsi="Arial Narrow" w:cstheme="minorHAnsi"/>
          <w:b/>
        </w:rPr>
        <w:t>FLORES POLO Pedro</w:t>
      </w:r>
      <w:r w:rsidRPr="00EB1AFB">
        <w:rPr>
          <w:rFonts w:ascii="Arial Narrow" w:hAnsi="Arial Narrow" w:cstheme="minorHAnsi"/>
        </w:rPr>
        <w:t xml:space="preserve">. (1980). Código de Comercio. Ediciones </w:t>
      </w:r>
      <w:proofErr w:type="spellStart"/>
      <w:r w:rsidRPr="00EB1AFB">
        <w:rPr>
          <w:rFonts w:ascii="Arial Narrow" w:hAnsi="Arial Narrow" w:cstheme="minorHAnsi"/>
        </w:rPr>
        <w:t>JV</w:t>
      </w:r>
      <w:proofErr w:type="spellEnd"/>
      <w:r w:rsidRPr="00EB1AFB">
        <w:rPr>
          <w:rFonts w:ascii="Arial Narrow" w:hAnsi="Arial Narrow" w:cstheme="minorHAnsi"/>
        </w:rPr>
        <w:t>-Lima.</w:t>
      </w:r>
    </w:p>
    <w:p w:rsidR="00212D6F" w:rsidRPr="00EB1AFB" w:rsidRDefault="00212D6F" w:rsidP="005A428D">
      <w:pPr>
        <w:pStyle w:val="Prrafodelista"/>
        <w:numPr>
          <w:ilvl w:val="1"/>
          <w:numId w:val="11"/>
        </w:numPr>
        <w:spacing w:after="0"/>
        <w:ind w:left="1134" w:hanging="425"/>
        <w:rPr>
          <w:rFonts w:ascii="Arial Narrow" w:hAnsi="Arial Narrow" w:cstheme="minorHAnsi"/>
          <w:b/>
        </w:rPr>
      </w:pPr>
      <w:r w:rsidRPr="00EB1AFB">
        <w:rPr>
          <w:rFonts w:ascii="Arial Narrow" w:hAnsi="Arial Narrow" w:cstheme="minorHAnsi"/>
          <w:b/>
        </w:rPr>
        <w:t xml:space="preserve">MONTOYA MANFREDI  Ulises, </w:t>
      </w:r>
      <w:r w:rsidRPr="00EB1AFB">
        <w:rPr>
          <w:rFonts w:ascii="Arial Narrow" w:hAnsi="Arial Narrow" w:cstheme="minorHAnsi"/>
        </w:rPr>
        <w:t>(1999</w:t>
      </w:r>
      <w:proofErr w:type="gramStart"/>
      <w:r w:rsidRPr="00EB1AFB">
        <w:rPr>
          <w:rFonts w:ascii="Arial Narrow" w:hAnsi="Arial Narrow" w:cstheme="minorHAnsi"/>
        </w:rPr>
        <w:t>)</w:t>
      </w:r>
      <w:r w:rsidRPr="00EB1AFB">
        <w:rPr>
          <w:rFonts w:ascii="Arial Narrow" w:hAnsi="Arial Narrow" w:cstheme="minorHAnsi"/>
          <w:b/>
        </w:rPr>
        <w:t xml:space="preserve"> .</w:t>
      </w:r>
      <w:proofErr w:type="gramEnd"/>
      <w:r w:rsidRPr="00EB1AFB">
        <w:rPr>
          <w:rFonts w:ascii="Arial Narrow" w:hAnsi="Arial Narrow" w:cstheme="minorHAnsi"/>
          <w:b/>
        </w:rPr>
        <w:t xml:space="preserve"> Derecho Comercial Tomo I</w:t>
      </w:r>
      <w:r w:rsidRPr="00EB1AFB">
        <w:rPr>
          <w:rFonts w:ascii="Arial Narrow" w:hAnsi="Arial Narrow" w:cstheme="minorHAnsi"/>
        </w:rPr>
        <w:t xml:space="preserve">, </w:t>
      </w:r>
      <w:proofErr w:type="spellStart"/>
      <w:r w:rsidRPr="00EB1AFB">
        <w:rPr>
          <w:rFonts w:ascii="Arial Narrow" w:hAnsi="Arial Narrow" w:cstheme="minorHAnsi"/>
        </w:rPr>
        <w:t>decima</w:t>
      </w:r>
      <w:proofErr w:type="spellEnd"/>
      <w:r w:rsidRPr="00EB1AFB">
        <w:rPr>
          <w:rFonts w:ascii="Arial Narrow" w:hAnsi="Arial Narrow" w:cstheme="minorHAnsi"/>
        </w:rPr>
        <w:t xml:space="preserve">  edición actualizada  por Ulises Montoya  Alberti.</w:t>
      </w:r>
    </w:p>
    <w:p w:rsidR="00212D6F" w:rsidRPr="00EB1AFB" w:rsidRDefault="00212D6F" w:rsidP="005A428D">
      <w:pPr>
        <w:pStyle w:val="Prrafodelista"/>
        <w:numPr>
          <w:ilvl w:val="1"/>
          <w:numId w:val="11"/>
        </w:numPr>
        <w:spacing w:after="0"/>
        <w:ind w:left="1134" w:hanging="425"/>
        <w:rPr>
          <w:rFonts w:ascii="Arial Narrow" w:hAnsi="Arial Narrow" w:cstheme="minorHAnsi"/>
          <w:b/>
        </w:rPr>
      </w:pPr>
      <w:r w:rsidRPr="00EB1AFB">
        <w:rPr>
          <w:rFonts w:ascii="Arial Narrow" w:hAnsi="Arial Narrow" w:cstheme="minorHAnsi"/>
          <w:b/>
        </w:rPr>
        <w:t>TORRES Y TORRES,</w:t>
      </w:r>
      <w:r w:rsidRPr="00EB1AFB">
        <w:rPr>
          <w:rFonts w:ascii="Arial Narrow" w:hAnsi="Arial Narrow" w:cstheme="minorHAnsi"/>
        </w:rPr>
        <w:t xml:space="preserve"> Lara. Derechos de Empresa. Lima-Perú. Editor andina </w:t>
      </w:r>
      <w:proofErr w:type="spellStart"/>
      <w:proofErr w:type="gramStart"/>
      <w:r w:rsidRPr="00EB1AFB">
        <w:rPr>
          <w:rFonts w:ascii="Arial Narrow" w:hAnsi="Arial Narrow" w:cstheme="minorHAnsi"/>
        </w:rPr>
        <w:t>S.R</w:t>
      </w:r>
      <w:proofErr w:type="spellEnd"/>
      <w:r w:rsidRPr="00EB1AFB">
        <w:rPr>
          <w:rFonts w:ascii="Arial Narrow" w:hAnsi="Arial Narrow" w:cstheme="minorHAnsi"/>
        </w:rPr>
        <w:t xml:space="preserve"> .</w:t>
      </w:r>
      <w:proofErr w:type="gramEnd"/>
      <w:r w:rsidRPr="00EB1AFB">
        <w:rPr>
          <w:rFonts w:ascii="Arial Narrow" w:hAnsi="Arial Narrow" w:cstheme="minorHAnsi"/>
        </w:rPr>
        <w:t xml:space="preserve">  </w:t>
      </w:r>
      <w:proofErr w:type="spellStart"/>
      <w:r w:rsidRPr="00EB1AFB">
        <w:rPr>
          <w:rFonts w:ascii="Arial Narrow" w:hAnsi="Arial Narrow" w:cstheme="minorHAnsi"/>
        </w:rPr>
        <w:t>Ltada.Edic</w:t>
      </w:r>
      <w:proofErr w:type="spellEnd"/>
      <w:r w:rsidRPr="00EB1AFB">
        <w:rPr>
          <w:rFonts w:ascii="Arial Narrow" w:hAnsi="Arial Narrow" w:cstheme="minorHAnsi"/>
        </w:rPr>
        <w:t xml:space="preserve">. 1987. </w:t>
      </w:r>
    </w:p>
    <w:p w:rsidR="00212D6F" w:rsidRPr="005E09DA" w:rsidRDefault="00212D6F" w:rsidP="005A428D">
      <w:pPr>
        <w:pStyle w:val="Prrafodelista"/>
        <w:numPr>
          <w:ilvl w:val="1"/>
          <w:numId w:val="11"/>
        </w:numPr>
        <w:autoSpaceDE w:val="0"/>
        <w:autoSpaceDN w:val="0"/>
        <w:adjustRightInd w:val="0"/>
        <w:spacing w:after="0"/>
        <w:ind w:left="1134" w:hanging="425"/>
        <w:rPr>
          <w:rFonts w:ascii="Arial Narrow" w:hAnsi="Arial Narrow" w:cs="ArialMT"/>
          <w:lang w:val="es-AR"/>
        </w:rPr>
      </w:pPr>
      <w:r w:rsidRPr="005E09DA">
        <w:rPr>
          <w:rFonts w:ascii="Arial Narrow" w:hAnsi="Arial Narrow" w:cs="ArialMT"/>
          <w:b/>
          <w:lang w:val="es-AR"/>
        </w:rPr>
        <w:t>MONTOYA MANFREDI, Ulises</w:t>
      </w:r>
      <w:r w:rsidRPr="005E09DA">
        <w:rPr>
          <w:rFonts w:ascii="Arial Narrow" w:hAnsi="Arial Narrow" w:cs="ArialMT"/>
          <w:lang w:val="es-AR"/>
        </w:rPr>
        <w:t xml:space="preserve">. (2004). </w:t>
      </w:r>
      <w:r w:rsidRPr="005E09DA">
        <w:rPr>
          <w:rFonts w:ascii="Arial Narrow" w:hAnsi="Arial Narrow" w:cs="Arial-ItalicMT"/>
          <w:b/>
          <w:iCs/>
          <w:lang w:val="es-AR"/>
        </w:rPr>
        <w:t>Derecho comercial</w:t>
      </w:r>
      <w:r w:rsidRPr="005E09DA">
        <w:rPr>
          <w:rFonts w:ascii="Arial Narrow" w:hAnsi="Arial Narrow" w:cs="ArialMT"/>
          <w:b/>
          <w:lang w:val="es-AR"/>
        </w:rPr>
        <w:t>. Tomo I</w:t>
      </w:r>
      <w:r w:rsidR="00BE24CD" w:rsidRPr="005E09DA">
        <w:rPr>
          <w:rFonts w:ascii="Arial Narrow" w:hAnsi="Arial Narrow" w:cs="ArialMT"/>
          <w:b/>
          <w:lang w:val="es-AR"/>
        </w:rPr>
        <w:t>I</w:t>
      </w:r>
      <w:r w:rsidRPr="005E09DA">
        <w:rPr>
          <w:rFonts w:ascii="Arial Narrow" w:hAnsi="Arial Narrow" w:cs="ArialMT"/>
          <w:lang w:val="es-AR"/>
        </w:rPr>
        <w:t>.</w:t>
      </w:r>
      <w:r w:rsidR="005E09DA" w:rsidRPr="005E09DA">
        <w:rPr>
          <w:rFonts w:ascii="Arial Narrow" w:hAnsi="Arial Narrow" w:cs="ArialMT"/>
          <w:lang w:val="es-AR"/>
        </w:rPr>
        <w:t xml:space="preserve"> </w:t>
      </w:r>
      <w:r w:rsidRPr="005E09DA">
        <w:rPr>
          <w:rFonts w:ascii="Arial Narrow" w:hAnsi="Arial Narrow" w:cs="ArialMT"/>
          <w:lang w:val="es-AR"/>
        </w:rPr>
        <w:t>Undécima edición.</w:t>
      </w:r>
    </w:p>
    <w:p w:rsidR="00356C82" w:rsidRPr="00EB1AFB" w:rsidRDefault="00356C82" w:rsidP="005A428D">
      <w:pPr>
        <w:pStyle w:val="Prrafodelista"/>
        <w:numPr>
          <w:ilvl w:val="1"/>
          <w:numId w:val="11"/>
        </w:numPr>
        <w:tabs>
          <w:tab w:val="num" w:pos="780"/>
        </w:tabs>
        <w:autoSpaceDE w:val="0"/>
        <w:autoSpaceDN w:val="0"/>
        <w:adjustRightInd w:val="0"/>
        <w:spacing w:after="0"/>
        <w:ind w:left="1134" w:hanging="425"/>
        <w:jc w:val="both"/>
        <w:rPr>
          <w:rFonts w:ascii="Arial Narrow" w:hAnsi="Arial Narrow" w:cs="Arial-BoldMT"/>
          <w:b/>
          <w:bCs/>
          <w:lang w:val="es-AR"/>
        </w:rPr>
      </w:pPr>
      <w:r w:rsidRPr="00EB1AFB">
        <w:rPr>
          <w:rFonts w:ascii="Arial Narrow" w:hAnsi="Arial Narrow"/>
        </w:rPr>
        <w:t xml:space="preserve"> </w:t>
      </w:r>
      <w:r w:rsidRPr="00EB1AFB">
        <w:rPr>
          <w:rFonts w:ascii="Arial Narrow" w:hAnsi="Arial Narrow"/>
          <w:b/>
        </w:rPr>
        <w:t>BROSETA PONT, Manuel</w:t>
      </w:r>
      <w:r w:rsidRPr="00EB1AFB">
        <w:rPr>
          <w:rFonts w:ascii="Arial Narrow" w:hAnsi="Arial Narrow"/>
        </w:rPr>
        <w:t xml:space="preserve"> 1965 </w:t>
      </w:r>
      <w:r w:rsidRPr="00EB1AFB">
        <w:rPr>
          <w:rFonts w:ascii="Arial Narrow" w:hAnsi="Arial Narrow"/>
          <w:b/>
          <w:u w:val="single"/>
        </w:rPr>
        <w:t>Manual de Derecho mercantil</w:t>
      </w:r>
      <w:r w:rsidRPr="00EB1AFB">
        <w:rPr>
          <w:rFonts w:ascii="Arial Narrow" w:hAnsi="Arial Narrow"/>
          <w:u w:val="single"/>
        </w:rPr>
        <w:t xml:space="preserve"> </w:t>
      </w:r>
      <w:r w:rsidRPr="00EB1AFB">
        <w:rPr>
          <w:rFonts w:ascii="Arial Narrow" w:hAnsi="Arial Narrow"/>
        </w:rPr>
        <w:t xml:space="preserve">     Madrid.</w:t>
      </w:r>
    </w:p>
    <w:p w:rsidR="00212D6F" w:rsidRPr="00EB1AFB" w:rsidRDefault="00212D6F" w:rsidP="005A428D">
      <w:pPr>
        <w:autoSpaceDE w:val="0"/>
        <w:autoSpaceDN w:val="0"/>
        <w:adjustRightInd w:val="0"/>
        <w:spacing w:after="0"/>
        <w:ind w:left="1134" w:hanging="425"/>
        <w:jc w:val="both"/>
        <w:rPr>
          <w:rFonts w:ascii="Arial Narrow" w:hAnsi="Arial Narrow" w:cs="Arial-BoldMT"/>
          <w:b/>
          <w:bCs/>
          <w:lang w:val="es-AR"/>
        </w:rPr>
      </w:pPr>
      <w:r w:rsidRPr="00EB1AFB">
        <w:rPr>
          <w:rFonts w:ascii="Arial Narrow" w:hAnsi="Arial Narrow" w:cs="Arial-BoldMT"/>
          <w:b/>
          <w:bCs/>
          <w:lang w:val="es-AR"/>
        </w:rPr>
        <w:t xml:space="preserve">  </w:t>
      </w:r>
      <w:r w:rsidR="005E09DA">
        <w:rPr>
          <w:rFonts w:ascii="Arial Narrow" w:hAnsi="Arial Narrow" w:cs="Arial-BoldMT"/>
          <w:b/>
          <w:bCs/>
          <w:lang w:val="es-AR"/>
        </w:rPr>
        <w:t xml:space="preserve">Bibliografía </w:t>
      </w:r>
      <w:r w:rsidRPr="00EB1AFB">
        <w:rPr>
          <w:rFonts w:ascii="Arial Narrow" w:hAnsi="Arial Narrow" w:cs="Arial-BoldMT"/>
          <w:b/>
          <w:bCs/>
          <w:lang w:val="es-AR"/>
        </w:rPr>
        <w:t>Electrónicas</w:t>
      </w:r>
    </w:p>
    <w:p w:rsidR="00212D6F" w:rsidRPr="00EB1AFB" w:rsidRDefault="00212D6F" w:rsidP="005A428D">
      <w:pPr>
        <w:autoSpaceDE w:val="0"/>
        <w:autoSpaceDN w:val="0"/>
        <w:adjustRightInd w:val="0"/>
        <w:spacing w:after="0"/>
        <w:ind w:firstLine="709"/>
        <w:jc w:val="both"/>
        <w:rPr>
          <w:rFonts w:ascii="Arial Narrow" w:hAnsi="Arial Narrow" w:cs="ArialMT"/>
          <w:b/>
          <w:lang w:val="es-AR"/>
        </w:rPr>
      </w:pPr>
      <w:r w:rsidRPr="00EB1AFB">
        <w:rPr>
          <w:rFonts w:ascii="Arial Narrow" w:hAnsi="Arial Narrow" w:cs="SymbolMT"/>
          <w:lang w:val="es-AR"/>
        </w:rPr>
        <w:t xml:space="preserve">• </w:t>
      </w:r>
      <w:r w:rsidRPr="00EB1AFB">
        <w:rPr>
          <w:rFonts w:ascii="Arial Narrow" w:hAnsi="Arial Narrow" w:cs="ArialMT"/>
          <w:b/>
          <w:lang w:val="es-AR"/>
        </w:rPr>
        <w:t>www.congreso.gob.pe/comisiones 1998/r/pren.htm.</w:t>
      </w:r>
    </w:p>
    <w:p w:rsidR="00212D6F" w:rsidRPr="00A644B4" w:rsidRDefault="00212D6F" w:rsidP="005A428D">
      <w:pPr>
        <w:autoSpaceDE w:val="0"/>
        <w:autoSpaceDN w:val="0"/>
        <w:adjustRightInd w:val="0"/>
        <w:spacing w:after="0"/>
        <w:ind w:left="720"/>
        <w:jc w:val="both"/>
        <w:rPr>
          <w:rFonts w:ascii="Arial Narrow" w:hAnsi="Arial Narrow" w:cs="ArialMT"/>
          <w:b/>
          <w:lang w:val="es-AR"/>
        </w:rPr>
      </w:pPr>
      <w:bookmarkStart w:id="0" w:name="_GoBack"/>
      <w:bookmarkEnd w:id="0"/>
      <w:r w:rsidRPr="00A644B4">
        <w:rPr>
          <w:rFonts w:ascii="Arial Narrow" w:hAnsi="Arial Narrow" w:cs="SymbolMT"/>
          <w:b/>
          <w:lang w:val="es-AR"/>
        </w:rPr>
        <w:t xml:space="preserve">• </w:t>
      </w:r>
      <w:hyperlink r:id="rId9" w:history="1">
        <w:r w:rsidRPr="00A644B4">
          <w:rPr>
            <w:rStyle w:val="Hipervnculo"/>
            <w:rFonts w:ascii="Arial Narrow" w:hAnsi="Arial Narrow" w:cs="ArialMT"/>
            <w:color w:val="auto"/>
            <w:lang w:val="es-AR"/>
          </w:rPr>
          <w:t>www.consucode.gob.pe/biblioteca</w:t>
        </w:r>
      </w:hyperlink>
      <w:r w:rsidRPr="00A644B4">
        <w:rPr>
          <w:rFonts w:ascii="Arial Narrow" w:hAnsi="Arial Narrow" w:cs="ArialMT"/>
          <w:b/>
          <w:lang w:val="es-AR"/>
        </w:rPr>
        <w:t>.</w:t>
      </w:r>
    </w:p>
    <w:p w:rsidR="00A644B4" w:rsidRDefault="00A644B4" w:rsidP="005A428D">
      <w:pPr>
        <w:autoSpaceDE w:val="0"/>
        <w:autoSpaceDN w:val="0"/>
        <w:adjustRightInd w:val="0"/>
        <w:spacing w:after="0"/>
        <w:ind w:left="720"/>
        <w:jc w:val="right"/>
        <w:rPr>
          <w:rFonts w:ascii="Arial Narrow" w:hAnsi="Arial Narrow" w:cs="ArialMT"/>
          <w:b/>
          <w:lang w:val="es-AR"/>
        </w:rPr>
      </w:pPr>
    </w:p>
    <w:p w:rsidR="00212D6F" w:rsidRPr="00EB1AFB" w:rsidRDefault="00212D6F" w:rsidP="005A428D">
      <w:pPr>
        <w:autoSpaceDE w:val="0"/>
        <w:autoSpaceDN w:val="0"/>
        <w:adjustRightInd w:val="0"/>
        <w:spacing w:after="0"/>
        <w:ind w:left="720"/>
        <w:jc w:val="right"/>
        <w:rPr>
          <w:rFonts w:ascii="Arial Narrow" w:hAnsi="Arial Narrow" w:cstheme="minorHAnsi"/>
          <w:b/>
        </w:rPr>
      </w:pPr>
      <w:r w:rsidRPr="00EB1AFB">
        <w:rPr>
          <w:rFonts w:ascii="Arial Narrow" w:hAnsi="Arial Narrow" w:cs="ArialMT"/>
          <w:b/>
          <w:lang w:val="es-AR"/>
        </w:rPr>
        <w:t xml:space="preserve">Huacho, </w:t>
      </w:r>
      <w:r w:rsidR="0092041B">
        <w:rPr>
          <w:rFonts w:ascii="Arial Narrow" w:hAnsi="Arial Narrow" w:cs="ArialMT"/>
          <w:b/>
          <w:lang w:val="es-AR"/>
        </w:rPr>
        <w:t xml:space="preserve">1º de </w:t>
      </w:r>
      <w:r w:rsidR="00EB1AFB">
        <w:rPr>
          <w:rFonts w:ascii="Arial Narrow" w:hAnsi="Arial Narrow" w:cs="ArialMT"/>
          <w:b/>
          <w:lang w:val="es-AR"/>
        </w:rPr>
        <w:t>A</w:t>
      </w:r>
      <w:r w:rsidR="00EB1AFB" w:rsidRPr="00EB1AFB">
        <w:rPr>
          <w:rFonts w:ascii="Arial Narrow" w:hAnsi="Arial Narrow" w:cs="ArialMT"/>
          <w:b/>
          <w:lang w:val="es-AR"/>
        </w:rPr>
        <w:t>bril del 201</w:t>
      </w:r>
      <w:r w:rsidR="0092041B">
        <w:rPr>
          <w:rFonts w:ascii="Arial Narrow" w:hAnsi="Arial Narrow" w:cs="ArialMT"/>
          <w:b/>
          <w:lang w:val="es-AR"/>
        </w:rPr>
        <w:t>4</w:t>
      </w:r>
    </w:p>
    <w:p w:rsidR="00553F99" w:rsidRPr="00EB1AFB" w:rsidRDefault="00553F99" w:rsidP="005A428D">
      <w:pPr>
        <w:rPr>
          <w:rFonts w:ascii="Arial Narrow" w:hAnsi="Arial Narrow"/>
        </w:rPr>
      </w:pPr>
    </w:p>
    <w:sectPr w:rsidR="00553F99" w:rsidRPr="00EB1AFB" w:rsidSect="001A16DF">
      <w:pgSz w:w="12240" w:h="15840"/>
      <w:pgMar w:top="993" w:right="1183"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CE3"/>
    <w:multiLevelType w:val="multilevel"/>
    <w:tmpl w:val="467672A6"/>
    <w:lvl w:ilvl="0">
      <w:start w:val="4"/>
      <w:numFmt w:val="decimal"/>
      <w:lvlText w:val="%1."/>
      <w:lvlJc w:val="left"/>
      <w:pPr>
        <w:ind w:left="384" w:hanging="384"/>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1125" w:hanging="108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515" w:hanging="144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905" w:hanging="1800"/>
      </w:pPr>
      <w:rPr>
        <w:rFonts w:hint="default"/>
      </w:rPr>
    </w:lvl>
    <w:lvl w:ilvl="8">
      <w:start w:val="1"/>
      <w:numFmt w:val="decimal"/>
      <w:lvlText w:val="%1.%2.%3.%4.%5.%6.%7.%8.%9."/>
      <w:lvlJc w:val="left"/>
      <w:pPr>
        <w:ind w:left="1920" w:hanging="1800"/>
      </w:pPr>
      <w:rPr>
        <w:rFonts w:hint="default"/>
      </w:rPr>
    </w:lvl>
  </w:abstractNum>
  <w:abstractNum w:abstractNumId="1">
    <w:nsid w:val="010B25CE"/>
    <w:multiLevelType w:val="hybridMultilevel"/>
    <w:tmpl w:val="BE44E004"/>
    <w:lvl w:ilvl="0" w:tplc="6FD6CDE8">
      <w:start w:val="3"/>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
    <w:nsid w:val="1576736B"/>
    <w:multiLevelType w:val="multilevel"/>
    <w:tmpl w:val="C0ECAF3E"/>
    <w:lvl w:ilvl="0">
      <w:start w:val="8"/>
      <w:numFmt w:val="decimal"/>
      <w:lvlText w:val="%1."/>
      <w:lvlJc w:val="left"/>
      <w:pPr>
        <w:ind w:left="360" w:hanging="360"/>
      </w:pPr>
      <w:rPr>
        <w:rFonts w:ascii="Tahoma" w:hAnsi="Tahoma" w:cs="Tahoma" w:hint="default"/>
        <w:sz w:val="19"/>
      </w:rPr>
    </w:lvl>
    <w:lvl w:ilvl="1">
      <w:start w:val="1"/>
      <w:numFmt w:val="decimal"/>
      <w:lvlText w:val="%1.%2."/>
      <w:lvlJc w:val="left"/>
      <w:pPr>
        <w:ind w:left="1440" w:hanging="720"/>
      </w:pPr>
      <w:rPr>
        <w:rFonts w:ascii="Bookman Old Style" w:hAnsi="Bookman Old Style" w:cs="Tahoma" w:hint="default"/>
        <w:b/>
        <w:i w:val="0"/>
        <w:sz w:val="22"/>
        <w:szCs w:val="22"/>
      </w:rPr>
    </w:lvl>
    <w:lvl w:ilvl="2">
      <w:start w:val="1"/>
      <w:numFmt w:val="decimal"/>
      <w:lvlText w:val="%1.%2.%3."/>
      <w:lvlJc w:val="left"/>
      <w:pPr>
        <w:ind w:left="2160" w:hanging="720"/>
      </w:pPr>
      <w:rPr>
        <w:rFonts w:ascii="Tahoma" w:hAnsi="Tahoma" w:cs="Tahoma" w:hint="default"/>
        <w:sz w:val="19"/>
      </w:rPr>
    </w:lvl>
    <w:lvl w:ilvl="3">
      <w:start w:val="1"/>
      <w:numFmt w:val="decimal"/>
      <w:lvlText w:val="%1.%2.%3.%4."/>
      <w:lvlJc w:val="left"/>
      <w:pPr>
        <w:ind w:left="3240" w:hanging="1080"/>
      </w:pPr>
      <w:rPr>
        <w:rFonts w:ascii="Tahoma" w:hAnsi="Tahoma" w:cs="Tahoma" w:hint="default"/>
        <w:sz w:val="19"/>
      </w:rPr>
    </w:lvl>
    <w:lvl w:ilvl="4">
      <w:start w:val="1"/>
      <w:numFmt w:val="decimal"/>
      <w:lvlText w:val="%1.%2.%3.%4.%5."/>
      <w:lvlJc w:val="left"/>
      <w:pPr>
        <w:ind w:left="3960" w:hanging="1080"/>
      </w:pPr>
      <w:rPr>
        <w:rFonts w:ascii="Tahoma" w:hAnsi="Tahoma" w:cs="Tahoma" w:hint="default"/>
        <w:sz w:val="19"/>
      </w:rPr>
    </w:lvl>
    <w:lvl w:ilvl="5">
      <w:start w:val="1"/>
      <w:numFmt w:val="decimal"/>
      <w:lvlText w:val="%1.%2.%3.%4.%5.%6."/>
      <w:lvlJc w:val="left"/>
      <w:pPr>
        <w:ind w:left="5040" w:hanging="1440"/>
      </w:pPr>
      <w:rPr>
        <w:rFonts w:ascii="Tahoma" w:hAnsi="Tahoma" w:cs="Tahoma" w:hint="default"/>
        <w:sz w:val="19"/>
      </w:rPr>
    </w:lvl>
    <w:lvl w:ilvl="6">
      <w:start w:val="1"/>
      <w:numFmt w:val="decimal"/>
      <w:lvlText w:val="%1.%2.%3.%4.%5.%6.%7."/>
      <w:lvlJc w:val="left"/>
      <w:pPr>
        <w:ind w:left="6120" w:hanging="1800"/>
      </w:pPr>
      <w:rPr>
        <w:rFonts w:ascii="Tahoma" w:hAnsi="Tahoma" w:cs="Tahoma" w:hint="default"/>
        <w:sz w:val="19"/>
      </w:rPr>
    </w:lvl>
    <w:lvl w:ilvl="7">
      <w:start w:val="1"/>
      <w:numFmt w:val="decimal"/>
      <w:lvlText w:val="%1.%2.%3.%4.%5.%6.%7.%8."/>
      <w:lvlJc w:val="left"/>
      <w:pPr>
        <w:ind w:left="6840" w:hanging="1800"/>
      </w:pPr>
      <w:rPr>
        <w:rFonts w:ascii="Tahoma" w:hAnsi="Tahoma" w:cs="Tahoma" w:hint="default"/>
        <w:sz w:val="19"/>
      </w:rPr>
    </w:lvl>
    <w:lvl w:ilvl="8">
      <w:start w:val="1"/>
      <w:numFmt w:val="decimal"/>
      <w:lvlText w:val="%1.%2.%3.%4.%5.%6.%7.%8.%9."/>
      <w:lvlJc w:val="left"/>
      <w:pPr>
        <w:ind w:left="7920" w:hanging="2160"/>
      </w:pPr>
      <w:rPr>
        <w:rFonts w:ascii="Tahoma" w:hAnsi="Tahoma" w:cs="Tahoma" w:hint="default"/>
        <w:sz w:val="19"/>
      </w:rPr>
    </w:lvl>
  </w:abstractNum>
  <w:abstractNum w:abstractNumId="3">
    <w:nsid w:val="20A17363"/>
    <w:multiLevelType w:val="multilevel"/>
    <w:tmpl w:val="B3625D2E"/>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251A13"/>
    <w:multiLevelType w:val="multilevel"/>
    <w:tmpl w:val="C4906BCC"/>
    <w:lvl w:ilvl="0">
      <w:start w:val="6"/>
      <w:numFmt w:val="decimal"/>
      <w:lvlText w:val="%1."/>
      <w:lvlJc w:val="left"/>
      <w:pPr>
        <w:ind w:left="432" w:hanging="432"/>
      </w:pPr>
      <w:rPr>
        <w:rFonts w:cs="ArialMT" w:hint="default"/>
      </w:rPr>
    </w:lvl>
    <w:lvl w:ilvl="1">
      <w:start w:val="1"/>
      <w:numFmt w:val="decimal"/>
      <w:lvlText w:val="%1.%2."/>
      <w:lvlJc w:val="left"/>
      <w:pPr>
        <w:ind w:left="1440" w:hanging="720"/>
      </w:pPr>
      <w:rPr>
        <w:rFonts w:cs="ArialMT" w:hint="default"/>
        <w:b/>
      </w:rPr>
    </w:lvl>
    <w:lvl w:ilvl="2">
      <w:start w:val="1"/>
      <w:numFmt w:val="decimal"/>
      <w:lvlText w:val="%1.%2.%3."/>
      <w:lvlJc w:val="left"/>
      <w:pPr>
        <w:ind w:left="2160" w:hanging="720"/>
      </w:pPr>
      <w:rPr>
        <w:rFonts w:cs="ArialMT" w:hint="default"/>
      </w:rPr>
    </w:lvl>
    <w:lvl w:ilvl="3">
      <w:start w:val="1"/>
      <w:numFmt w:val="decimal"/>
      <w:lvlText w:val="%1.%2.%3.%4."/>
      <w:lvlJc w:val="left"/>
      <w:pPr>
        <w:ind w:left="3240" w:hanging="1080"/>
      </w:pPr>
      <w:rPr>
        <w:rFonts w:cs="ArialMT" w:hint="default"/>
      </w:rPr>
    </w:lvl>
    <w:lvl w:ilvl="4">
      <w:start w:val="1"/>
      <w:numFmt w:val="decimal"/>
      <w:lvlText w:val="%1.%2.%3.%4.%5."/>
      <w:lvlJc w:val="left"/>
      <w:pPr>
        <w:ind w:left="3960" w:hanging="1080"/>
      </w:pPr>
      <w:rPr>
        <w:rFonts w:cs="ArialMT" w:hint="default"/>
      </w:rPr>
    </w:lvl>
    <w:lvl w:ilvl="5">
      <w:start w:val="1"/>
      <w:numFmt w:val="decimal"/>
      <w:lvlText w:val="%1.%2.%3.%4.%5.%6."/>
      <w:lvlJc w:val="left"/>
      <w:pPr>
        <w:ind w:left="5040" w:hanging="1440"/>
      </w:pPr>
      <w:rPr>
        <w:rFonts w:cs="ArialMT" w:hint="default"/>
      </w:rPr>
    </w:lvl>
    <w:lvl w:ilvl="6">
      <w:start w:val="1"/>
      <w:numFmt w:val="decimal"/>
      <w:lvlText w:val="%1.%2.%3.%4.%5.%6.%7."/>
      <w:lvlJc w:val="left"/>
      <w:pPr>
        <w:ind w:left="6120" w:hanging="1800"/>
      </w:pPr>
      <w:rPr>
        <w:rFonts w:cs="ArialMT" w:hint="default"/>
      </w:rPr>
    </w:lvl>
    <w:lvl w:ilvl="7">
      <w:start w:val="1"/>
      <w:numFmt w:val="decimal"/>
      <w:lvlText w:val="%1.%2.%3.%4.%5.%6.%7.%8."/>
      <w:lvlJc w:val="left"/>
      <w:pPr>
        <w:ind w:left="6840" w:hanging="1800"/>
      </w:pPr>
      <w:rPr>
        <w:rFonts w:cs="ArialMT" w:hint="default"/>
      </w:rPr>
    </w:lvl>
    <w:lvl w:ilvl="8">
      <w:start w:val="1"/>
      <w:numFmt w:val="decimal"/>
      <w:lvlText w:val="%1.%2.%3.%4.%5.%6.%7.%8.%9."/>
      <w:lvlJc w:val="left"/>
      <w:pPr>
        <w:ind w:left="7920" w:hanging="2160"/>
      </w:pPr>
      <w:rPr>
        <w:rFonts w:cs="ArialMT" w:hint="default"/>
      </w:rPr>
    </w:lvl>
  </w:abstractNum>
  <w:abstractNum w:abstractNumId="5">
    <w:nsid w:val="33CA7B7F"/>
    <w:multiLevelType w:val="multilevel"/>
    <w:tmpl w:val="C4BE32EC"/>
    <w:lvl w:ilvl="0">
      <w:start w:val="1"/>
      <w:numFmt w:val="decimal"/>
      <w:lvlText w:val="%1."/>
      <w:lvlJc w:val="left"/>
      <w:pPr>
        <w:ind w:left="636" w:hanging="636"/>
      </w:pPr>
      <w:rPr>
        <w:rFonts w:cs="Arial" w:hint="default"/>
      </w:rPr>
    </w:lvl>
    <w:lvl w:ilvl="1">
      <w:start w:val="1"/>
      <w:numFmt w:val="decimal"/>
      <w:lvlText w:val="%1.%2."/>
      <w:lvlJc w:val="left"/>
      <w:pPr>
        <w:ind w:left="791" w:hanging="720"/>
      </w:pPr>
      <w:rPr>
        <w:rFonts w:cs="Arial" w:hint="default"/>
        <w:b/>
      </w:rPr>
    </w:lvl>
    <w:lvl w:ilvl="2">
      <w:start w:val="1"/>
      <w:numFmt w:val="decimal"/>
      <w:lvlText w:val="%1.%2.%3."/>
      <w:lvlJc w:val="left"/>
      <w:pPr>
        <w:ind w:left="862" w:hanging="720"/>
      </w:pPr>
      <w:rPr>
        <w:rFonts w:cs="Arial" w:hint="default"/>
      </w:rPr>
    </w:lvl>
    <w:lvl w:ilvl="3">
      <w:start w:val="1"/>
      <w:numFmt w:val="decimal"/>
      <w:lvlText w:val="%1.%2.%3.%4."/>
      <w:lvlJc w:val="left"/>
      <w:pPr>
        <w:ind w:left="1293" w:hanging="1080"/>
      </w:pPr>
      <w:rPr>
        <w:rFonts w:cs="Arial" w:hint="default"/>
      </w:rPr>
    </w:lvl>
    <w:lvl w:ilvl="4">
      <w:start w:val="1"/>
      <w:numFmt w:val="decimal"/>
      <w:lvlText w:val="%1.%2.%3.%4.%5."/>
      <w:lvlJc w:val="left"/>
      <w:pPr>
        <w:ind w:left="1364" w:hanging="1080"/>
      </w:pPr>
      <w:rPr>
        <w:rFonts w:cs="Arial" w:hint="default"/>
      </w:rPr>
    </w:lvl>
    <w:lvl w:ilvl="5">
      <w:start w:val="1"/>
      <w:numFmt w:val="decimal"/>
      <w:lvlText w:val="%1.%2.%3.%4.%5.%6."/>
      <w:lvlJc w:val="left"/>
      <w:pPr>
        <w:ind w:left="1795" w:hanging="1440"/>
      </w:pPr>
      <w:rPr>
        <w:rFonts w:cs="Arial" w:hint="default"/>
      </w:rPr>
    </w:lvl>
    <w:lvl w:ilvl="6">
      <w:start w:val="1"/>
      <w:numFmt w:val="decimal"/>
      <w:lvlText w:val="%1.%2.%3.%4.%5.%6.%7."/>
      <w:lvlJc w:val="left"/>
      <w:pPr>
        <w:ind w:left="1866" w:hanging="1440"/>
      </w:pPr>
      <w:rPr>
        <w:rFonts w:cs="Arial" w:hint="default"/>
      </w:rPr>
    </w:lvl>
    <w:lvl w:ilvl="7">
      <w:start w:val="1"/>
      <w:numFmt w:val="decimal"/>
      <w:lvlText w:val="%1.%2.%3.%4.%5.%6.%7.%8."/>
      <w:lvlJc w:val="left"/>
      <w:pPr>
        <w:ind w:left="2297" w:hanging="1800"/>
      </w:pPr>
      <w:rPr>
        <w:rFonts w:cs="Arial" w:hint="default"/>
      </w:rPr>
    </w:lvl>
    <w:lvl w:ilvl="8">
      <w:start w:val="1"/>
      <w:numFmt w:val="decimal"/>
      <w:lvlText w:val="%1.%2.%3.%4.%5.%6.%7.%8.%9."/>
      <w:lvlJc w:val="left"/>
      <w:pPr>
        <w:ind w:left="2728" w:hanging="2160"/>
      </w:pPr>
      <w:rPr>
        <w:rFonts w:cs="Arial" w:hint="default"/>
      </w:rPr>
    </w:lvl>
  </w:abstractNum>
  <w:abstractNum w:abstractNumId="6">
    <w:nsid w:val="3CDB5C25"/>
    <w:multiLevelType w:val="multilevel"/>
    <w:tmpl w:val="7CA8B3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5"/>
        </w:tabs>
        <w:ind w:left="375" w:hanging="360"/>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765"/>
        </w:tabs>
        <w:ind w:left="765" w:hanging="720"/>
      </w:pPr>
      <w:rPr>
        <w:rFonts w:hint="default"/>
      </w:rPr>
    </w:lvl>
    <w:lvl w:ilvl="4">
      <w:start w:val="1"/>
      <w:numFmt w:val="decimal"/>
      <w:lvlText w:val="%1.%2.%3.%4.%5"/>
      <w:lvlJc w:val="left"/>
      <w:pPr>
        <w:tabs>
          <w:tab w:val="num" w:pos="780"/>
        </w:tabs>
        <w:ind w:left="780" w:hanging="720"/>
      </w:pPr>
      <w:rPr>
        <w:rFonts w:hint="default"/>
      </w:rPr>
    </w:lvl>
    <w:lvl w:ilvl="5">
      <w:start w:val="1"/>
      <w:numFmt w:val="decimal"/>
      <w:lvlText w:val="%1.%2.%3.%4.%5.%6"/>
      <w:lvlJc w:val="left"/>
      <w:pPr>
        <w:tabs>
          <w:tab w:val="num" w:pos="1155"/>
        </w:tabs>
        <w:ind w:left="1155" w:hanging="1080"/>
      </w:pPr>
      <w:rPr>
        <w:rFonts w:hint="default"/>
      </w:rPr>
    </w:lvl>
    <w:lvl w:ilvl="6">
      <w:start w:val="1"/>
      <w:numFmt w:val="decimal"/>
      <w:lvlText w:val="%1.%2.%3.%4.%5.%6.%7"/>
      <w:lvlJc w:val="left"/>
      <w:pPr>
        <w:tabs>
          <w:tab w:val="num" w:pos="1170"/>
        </w:tabs>
        <w:ind w:left="1170" w:hanging="1080"/>
      </w:pPr>
      <w:rPr>
        <w:rFonts w:hint="default"/>
      </w:rPr>
    </w:lvl>
    <w:lvl w:ilvl="7">
      <w:start w:val="1"/>
      <w:numFmt w:val="decimal"/>
      <w:lvlText w:val="%1.%2.%3.%4.%5.%6.%7.%8"/>
      <w:lvlJc w:val="left"/>
      <w:pPr>
        <w:tabs>
          <w:tab w:val="num" w:pos="1185"/>
        </w:tabs>
        <w:ind w:left="1185" w:hanging="1080"/>
      </w:pPr>
      <w:rPr>
        <w:rFonts w:hint="default"/>
      </w:rPr>
    </w:lvl>
    <w:lvl w:ilvl="8">
      <w:start w:val="1"/>
      <w:numFmt w:val="decimal"/>
      <w:lvlText w:val="%1.%2.%3.%4.%5.%6.%7.%8.%9"/>
      <w:lvlJc w:val="left"/>
      <w:pPr>
        <w:tabs>
          <w:tab w:val="num" w:pos="1560"/>
        </w:tabs>
        <w:ind w:left="1560" w:hanging="1440"/>
      </w:pPr>
      <w:rPr>
        <w:rFonts w:hint="default"/>
      </w:rPr>
    </w:lvl>
  </w:abstractNum>
  <w:abstractNum w:abstractNumId="7">
    <w:nsid w:val="44FA7B93"/>
    <w:multiLevelType w:val="hybridMultilevel"/>
    <w:tmpl w:val="841476FA"/>
    <w:lvl w:ilvl="0" w:tplc="EB7A6F0C">
      <w:start w:val="6"/>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4D7E0EE6"/>
    <w:multiLevelType w:val="multilevel"/>
    <w:tmpl w:val="C9DE04F0"/>
    <w:lvl w:ilvl="0">
      <w:start w:val="1"/>
      <w:numFmt w:val="upperRoman"/>
      <w:lvlText w:val="%1."/>
      <w:lvlJc w:val="righ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ED746BF"/>
    <w:multiLevelType w:val="multilevel"/>
    <w:tmpl w:val="AC00ED6E"/>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25"/>
        </w:tabs>
        <w:ind w:left="525" w:hanging="510"/>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765"/>
        </w:tabs>
        <w:ind w:left="765" w:hanging="720"/>
      </w:pPr>
      <w:rPr>
        <w:rFonts w:hint="default"/>
      </w:rPr>
    </w:lvl>
    <w:lvl w:ilvl="4">
      <w:start w:val="1"/>
      <w:numFmt w:val="decimal"/>
      <w:lvlText w:val="%1.%2.%3.%4.%5."/>
      <w:lvlJc w:val="left"/>
      <w:pPr>
        <w:tabs>
          <w:tab w:val="num" w:pos="780"/>
        </w:tabs>
        <w:ind w:left="780" w:hanging="720"/>
      </w:pPr>
      <w:rPr>
        <w:rFonts w:hint="default"/>
      </w:rPr>
    </w:lvl>
    <w:lvl w:ilvl="5">
      <w:start w:val="1"/>
      <w:numFmt w:val="decimal"/>
      <w:lvlText w:val="%1.%2.%3.%4.%5.%6."/>
      <w:lvlJc w:val="left"/>
      <w:pPr>
        <w:tabs>
          <w:tab w:val="num" w:pos="1155"/>
        </w:tabs>
        <w:ind w:left="1155" w:hanging="1080"/>
      </w:pPr>
      <w:rPr>
        <w:rFonts w:hint="default"/>
      </w:rPr>
    </w:lvl>
    <w:lvl w:ilvl="6">
      <w:start w:val="1"/>
      <w:numFmt w:val="decimal"/>
      <w:lvlText w:val="%1.%2.%3.%4.%5.%6.%7."/>
      <w:lvlJc w:val="left"/>
      <w:pPr>
        <w:tabs>
          <w:tab w:val="num" w:pos="1170"/>
        </w:tabs>
        <w:ind w:left="1170" w:hanging="1080"/>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560"/>
        </w:tabs>
        <w:ind w:left="1560" w:hanging="1440"/>
      </w:pPr>
      <w:rPr>
        <w:rFonts w:hint="default"/>
      </w:rPr>
    </w:lvl>
  </w:abstractNum>
  <w:abstractNum w:abstractNumId="10">
    <w:nsid w:val="56FD6643"/>
    <w:multiLevelType w:val="multilevel"/>
    <w:tmpl w:val="491ACD0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A2B6CA3"/>
    <w:multiLevelType w:val="multilevel"/>
    <w:tmpl w:val="DA2ED23A"/>
    <w:lvl w:ilvl="0">
      <w:start w:val="1"/>
      <w:numFmt w:val="decimal"/>
      <w:lvlText w:val="%1"/>
      <w:lvlJc w:val="left"/>
      <w:pPr>
        <w:tabs>
          <w:tab w:val="num" w:pos="360"/>
        </w:tabs>
        <w:ind w:left="360" w:hanging="360"/>
      </w:pPr>
      <w:rPr>
        <w:rFonts w:ascii="Arial" w:hAnsi="Arial" w:cs="Arial"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720"/>
        </w:tabs>
        <w:ind w:left="720" w:hanging="72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080"/>
        </w:tabs>
        <w:ind w:left="1080" w:hanging="1080"/>
      </w:pPr>
      <w:rPr>
        <w:rFonts w:ascii="Arial" w:hAnsi="Arial" w:cs="Arial" w:hint="default"/>
      </w:rPr>
    </w:lvl>
    <w:lvl w:ilvl="7">
      <w:start w:val="1"/>
      <w:numFmt w:val="decimal"/>
      <w:lvlText w:val="%1.%2.%3.%4.%5.%6.%7.%8"/>
      <w:lvlJc w:val="left"/>
      <w:pPr>
        <w:tabs>
          <w:tab w:val="num" w:pos="1080"/>
        </w:tabs>
        <w:ind w:left="1080" w:hanging="108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num w:numId="1">
    <w:abstractNumId w:val="8"/>
  </w:num>
  <w:num w:numId="2">
    <w:abstractNumId w:val="2"/>
  </w:num>
  <w:num w:numId="3">
    <w:abstractNumId w:val="11"/>
  </w:num>
  <w:num w:numId="4">
    <w:abstractNumId w:val="9"/>
  </w:num>
  <w:num w:numId="5">
    <w:abstractNumId w:val="6"/>
  </w:num>
  <w:num w:numId="6">
    <w:abstractNumId w:val="3"/>
  </w:num>
  <w:num w:numId="7">
    <w:abstractNumId w:val="0"/>
  </w:num>
  <w:num w:numId="8">
    <w:abstractNumId w:val="5"/>
  </w:num>
  <w:num w:numId="9">
    <w:abstractNumId w:val="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6F"/>
    <w:rsid w:val="00027ACD"/>
    <w:rsid w:val="00082872"/>
    <w:rsid w:val="0010423A"/>
    <w:rsid w:val="00131897"/>
    <w:rsid w:val="001448A8"/>
    <w:rsid w:val="001A16DF"/>
    <w:rsid w:val="001F2F76"/>
    <w:rsid w:val="00212D6F"/>
    <w:rsid w:val="00356C82"/>
    <w:rsid w:val="00421E66"/>
    <w:rsid w:val="00553F99"/>
    <w:rsid w:val="005A428D"/>
    <w:rsid w:val="005B774B"/>
    <w:rsid w:val="005E09DA"/>
    <w:rsid w:val="00681E4A"/>
    <w:rsid w:val="00690A5E"/>
    <w:rsid w:val="00696610"/>
    <w:rsid w:val="00776CB0"/>
    <w:rsid w:val="00780A69"/>
    <w:rsid w:val="008B7034"/>
    <w:rsid w:val="00910969"/>
    <w:rsid w:val="0092041B"/>
    <w:rsid w:val="00921EB7"/>
    <w:rsid w:val="009A2EDF"/>
    <w:rsid w:val="00A644B4"/>
    <w:rsid w:val="00AA73F9"/>
    <w:rsid w:val="00B86D29"/>
    <w:rsid w:val="00B97137"/>
    <w:rsid w:val="00BD31FF"/>
    <w:rsid w:val="00BE24CD"/>
    <w:rsid w:val="00C02123"/>
    <w:rsid w:val="00C24910"/>
    <w:rsid w:val="00C266B3"/>
    <w:rsid w:val="00CD5045"/>
    <w:rsid w:val="00DA30F6"/>
    <w:rsid w:val="00DF51DC"/>
    <w:rsid w:val="00E47B93"/>
    <w:rsid w:val="00EB1AFB"/>
    <w:rsid w:val="00FA18D5"/>
    <w:rsid w:val="00FD5D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F"/>
    <w:rPr>
      <w:lang w:val="es-PE"/>
    </w:rPr>
  </w:style>
  <w:style w:type="paragraph" w:styleId="Ttulo1">
    <w:name w:val="heading 1"/>
    <w:basedOn w:val="Normal"/>
    <w:next w:val="Normal"/>
    <w:link w:val="Ttulo1Car"/>
    <w:qFormat/>
    <w:rsid w:val="008B7034"/>
    <w:pPr>
      <w:keepNext/>
      <w:tabs>
        <w:tab w:val="left" w:pos="397"/>
        <w:tab w:val="num" w:pos="720"/>
      </w:tabs>
      <w:spacing w:after="0" w:line="240" w:lineRule="auto"/>
      <w:ind w:left="720" w:hanging="720"/>
      <w:outlineLvl w:val="0"/>
    </w:pPr>
    <w:rPr>
      <w:rFonts w:ascii="Arial Narrow" w:eastAsia="Times New Roman" w:hAnsi="Arial Narrow" w:cs="Times New Roman"/>
      <w:b/>
      <w:spacing w:val="2"/>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2D6F"/>
    <w:pPr>
      <w:ind w:left="720"/>
      <w:contextualSpacing/>
    </w:pPr>
  </w:style>
  <w:style w:type="character" w:styleId="Hipervnculo">
    <w:name w:val="Hyperlink"/>
    <w:basedOn w:val="Fuentedeprrafopredeter"/>
    <w:uiPriority w:val="99"/>
    <w:unhideWhenUsed/>
    <w:rsid w:val="00212D6F"/>
    <w:rPr>
      <w:color w:val="0000FF" w:themeColor="hyperlink"/>
      <w:u w:val="single"/>
    </w:rPr>
  </w:style>
  <w:style w:type="character" w:customStyle="1" w:styleId="Ttulo1Car">
    <w:name w:val="Título 1 Car"/>
    <w:basedOn w:val="Fuentedeprrafopredeter"/>
    <w:link w:val="Ttulo1"/>
    <w:rsid w:val="008B7034"/>
    <w:rPr>
      <w:rFonts w:ascii="Arial Narrow" w:eastAsia="Times New Roman" w:hAnsi="Arial Narrow" w:cs="Times New Roman"/>
      <w:b/>
      <w:spacing w:val="2"/>
      <w:sz w:val="24"/>
      <w:szCs w:val="20"/>
      <w:u w:val="single"/>
      <w:lang w:eastAsia="es-ES"/>
    </w:rPr>
  </w:style>
  <w:style w:type="table" w:styleId="Tablaconcuadrcula">
    <w:name w:val="Table Grid"/>
    <w:basedOn w:val="Tablanormal"/>
    <w:uiPriority w:val="59"/>
    <w:rsid w:val="001A1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F2F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F76"/>
    <w:rPr>
      <w:rFonts w:ascii="Tahoma" w:hAnsi="Tahoma" w:cs="Tahoma"/>
      <w:sz w:val="16"/>
      <w:szCs w:val="16"/>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F"/>
    <w:rPr>
      <w:lang w:val="es-PE"/>
    </w:rPr>
  </w:style>
  <w:style w:type="paragraph" w:styleId="Ttulo1">
    <w:name w:val="heading 1"/>
    <w:basedOn w:val="Normal"/>
    <w:next w:val="Normal"/>
    <w:link w:val="Ttulo1Car"/>
    <w:qFormat/>
    <w:rsid w:val="008B7034"/>
    <w:pPr>
      <w:keepNext/>
      <w:tabs>
        <w:tab w:val="left" w:pos="397"/>
        <w:tab w:val="num" w:pos="720"/>
      </w:tabs>
      <w:spacing w:after="0" w:line="240" w:lineRule="auto"/>
      <w:ind w:left="720" w:hanging="720"/>
      <w:outlineLvl w:val="0"/>
    </w:pPr>
    <w:rPr>
      <w:rFonts w:ascii="Arial Narrow" w:eastAsia="Times New Roman" w:hAnsi="Arial Narrow" w:cs="Times New Roman"/>
      <w:b/>
      <w:spacing w:val="2"/>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2D6F"/>
    <w:pPr>
      <w:ind w:left="720"/>
      <w:contextualSpacing/>
    </w:pPr>
  </w:style>
  <w:style w:type="character" w:styleId="Hipervnculo">
    <w:name w:val="Hyperlink"/>
    <w:basedOn w:val="Fuentedeprrafopredeter"/>
    <w:uiPriority w:val="99"/>
    <w:unhideWhenUsed/>
    <w:rsid w:val="00212D6F"/>
    <w:rPr>
      <w:color w:val="0000FF" w:themeColor="hyperlink"/>
      <w:u w:val="single"/>
    </w:rPr>
  </w:style>
  <w:style w:type="character" w:customStyle="1" w:styleId="Ttulo1Car">
    <w:name w:val="Título 1 Car"/>
    <w:basedOn w:val="Fuentedeprrafopredeter"/>
    <w:link w:val="Ttulo1"/>
    <w:rsid w:val="008B7034"/>
    <w:rPr>
      <w:rFonts w:ascii="Arial Narrow" w:eastAsia="Times New Roman" w:hAnsi="Arial Narrow" w:cs="Times New Roman"/>
      <w:b/>
      <w:spacing w:val="2"/>
      <w:sz w:val="24"/>
      <w:szCs w:val="20"/>
      <w:u w:val="single"/>
      <w:lang w:eastAsia="es-ES"/>
    </w:rPr>
  </w:style>
  <w:style w:type="table" w:styleId="Tablaconcuadrcula">
    <w:name w:val="Table Grid"/>
    <w:basedOn w:val="Tablanormal"/>
    <w:uiPriority w:val="59"/>
    <w:rsid w:val="001A1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F2F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F7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rro-24@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code.gob.pe/bibliote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8978-9F54-449A-9BD0-1243F6B9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7673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2014-04-03T16:47:00Z</cp:lastPrinted>
  <dcterms:created xsi:type="dcterms:W3CDTF">2014-04-03T16:52:00Z</dcterms:created>
  <dcterms:modified xsi:type="dcterms:W3CDTF">2014-04-03T16:52:00Z</dcterms:modified>
</cp:coreProperties>
</file>