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83" w:rsidRPr="00A42254" w:rsidRDefault="005E5B83" w:rsidP="000633A4">
      <w:pPr>
        <w:ind w:right="-143"/>
        <w:rPr>
          <w:rFonts w:ascii="Arial" w:hAnsi="Arial" w:cs="Arial"/>
          <w:noProof/>
          <w:sz w:val="22"/>
          <w:szCs w:val="22"/>
          <w:lang w:val="es-PE" w:eastAsia="es-PE"/>
        </w:rPr>
      </w:pPr>
      <w:bookmarkStart w:id="0" w:name="_GoBack"/>
      <w:bookmarkEnd w:id="0"/>
    </w:p>
    <w:p w:rsidR="005E5B83" w:rsidRPr="00A42254" w:rsidRDefault="005E5B83" w:rsidP="000633A4">
      <w:pPr>
        <w:ind w:right="-143"/>
        <w:rPr>
          <w:rFonts w:ascii="Arial" w:hAnsi="Arial" w:cs="Arial"/>
          <w:noProof/>
          <w:sz w:val="22"/>
          <w:szCs w:val="22"/>
          <w:lang w:val="es-PE" w:eastAsia="es-PE"/>
        </w:rPr>
      </w:pPr>
    </w:p>
    <w:p w:rsidR="000633A4" w:rsidRPr="00A42254" w:rsidRDefault="000633A4" w:rsidP="000633A4">
      <w:pPr>
        <w:ind w:right="-143"/>
        <w:rPr>
          <w:rFonts w:ascii="Arial" w:hAnsi="Arial" w:cs="Arial"/>
          <w:noProof/>
          <w:sz w:val="22"/>
          <w:szCs w:val="22"/>
          <w:lang w:val="es-PE" w:eastAsia="es-PE"/>
        </w:rPr>
      </w:pPr>
    </w:p>
    <w:p w:rsidR="000633A4" w:rsidRPr="00A42254" w:rsidRDefault="00A522C1" w:rsidP="000633A4">
      <w:pPr>
        <w:pStyle w:val="Encabezado"/>
        <w:ind w:right="-143"/>
        <w:jc w:val="center"/>
        <w:rPr>
          <w:rFonts w:ascii="Arial" w:hAnsi="Arial" w:cs="Arial"/>
          <w:b/>
          <w:sz w:val="22"/>
          <w:szCs w:val="22"/>
        </w:rPr>
      </w:pPr>
      <w:r w:rsidRPr="00A42254">
        <w:rPr>
          <w:rFonts w:ascii="Arial" w:hAnsi="Arial" w:cs="Arial"/>
          <w:b/>
          <w:sz w:val="22"/>
          <w:szCs w:val="22"/>
        </w:rPr>
        <w:t>UNIVERSIDAD NACIONAL JOSÉ FAUSTINO SÁNCHEZ CARRIÓN</w:t>
      </w:r>
    </w:p>
    <w:p w:rsidR="00A522C1" w:rsidRPr="00A42254" w:rsidRDefault="00A522C1" w:rsidP="000633A4">
      <w:pPr>
        <w:pStyle w:val="Encabezado"/>
        <w:ind w:right="-143"/>
        <w:jc w:val="center"/>
        <w:rPr>
          <w:rFonts w:ascii="Arial" w:hAnsi="Arial" w:cs="Arial"/>
          <w:sz w:val="22"/>
          <w:szCs w:val="22"/>
        </w:rPr>
      </w:pPr>
    </w:p>
    <w:p w:rsidR="000633A4" w:rsidRPr="00A42254" w:rsidRDefault="000633A4" w:rsidP="000633A4">
      <w:pPr>
        <w:pStyle w:val="Encabezado"/>
        <w:ind w:right="-143"/>
        <w:jc w:val="center"/>
        <w:rPr>
          <w:rFonts w:ascii="Arial" w:hAnsi="Arial" w:cs="Arial"/>
          <w:sz w:val="22"/>
          <w:szCs w:val="22"/>
        </w:rPr>
      </w:pPr>
      <w:r w:rsidRPr="00A42254">
        <w:rPr>
          <w:rFonts w:ascii="Arial" w:hAnsi="Arial" w:cs="Arial"/>
          <w:sz w:val="22"/>
          <w:szCs w:val="22"/>
        </w:rPr>
        <w:t xml:space="preserve"> Facultad de Derecho y Ciencias Políticas</w:t>
      </w:r>
    </w:p>
    <w:p w:rsidR="00FF0950" w:rsidRPr="00A42254" w:rsidRDefault="00AA720A" w:rsidP="000633A4">
      <w:pPr>
        <w:pStyle w:val="Encabezado"/>
        <w:ind w:right="-143"/>
        <w:jc w:val="center"/>
        <w:rPr>
          <w:rFonts w:ascii="Arial" w:hAnsi="Arial" w:cs="Arial"/>
          <w:sz w:val="22"/>
          <w:szCs w:val="22"/>
        </w:rPr>
      </w:pPr>
      <w:r w:rsidRPr="00A42254">
        <w:rPr>
          <w:rFonts w:ascii="Arial" w:hAnsi="Arial" w:cs="Arial"/>
          <w:sz w:val="22"/>
          <w:szCs w:val="22"/>
        </w:rPr>
        <w:t xml:space="preserve">Escuela Académica Departamental de Derecho </w:t>
      </w:r>
      <w:r w:rsidR="00FF0950" w:rsidRPr="00A42254">
        <w:rPr>
          <w:rFonts w:ascii="Arial" w:hAnsi="Arial" w:cs="Arial"/>
          <w:sz w:val="22"/>
          <w:szCs w:val="22"/>
        </w:rPr>
        <w:t xml:space="preserve">y </w:t>
      </w:r>
      <w:r w:rsidRPr="00A42254">
        <w:rPr>
          <w:rFonts w:ascii="Arial" w:hAnsi="Arial" w:cs="Arial"/>
          <w:sz w:val="22"/>
          <w:szCs w:val="22"/>
        </w:rPr>
        <w:t>Ciencias Políticas</w:t>
      </w:r>
    </w:p>
    <w:p w:rsidR="000633A4" w:rsidRPr="00A42254" w:rsidRDefault="000633A4" w:rsidP="00EC2716">
      <w:pPr>
        <w:ind w:right="141"/>
        <w:rPr>
          <w:rFonts w:ascii="Arial" w:hAnsi="Arial" w:cs="Arial"/>
          <w:b/>
          <w:noProof/>
          <w:sz w:val="22"/>
          <w:szCs w:val="22"/>
          <w:u w:val="single"/>
          <w:lang w:val="es-PE" w:eastAsia="es-PE"/>
        </w:rPr>
      </w:pPr>
    </w:p>
    <w:p w:rsidR="008D035B" w:rsidRDefault="008D035B" w:rsidP="00EC2716">
      <w:pPr>
        <w:tabs>
          <w:tab w:val="left" w:pos="4754"/>
        </w:tabs>
        <w:spacing w:after="200"/>
        <w:jc w:val="center"/>
        <w:rPr>
          <w:rFonts w:ascii="Arial" w:eastAsiaTheme="minorHAnsi" w:hAnsi="Arial" w:cs="Arial"/>
          <w:b/>
          <w:sz w:val="22"/>
          <w:szCs w:val="22"/>
          <w:lang w:eastAsia="en-US"/>
        </w:rPr>
      </w:pPr>
      <w:r w:rsidRPr="00A42254">
        <w:rPr>
          <w:rFonts w:ascii="Arial" w:hAnsi="Arial" w:cs="Arial"/>
          <w:noProof/>
          <w:sz w:val="22"/>
          <w:szCs w:val="22"/>
          <w:lang w:val="es-PE" w:eastAsia="es-PE"/>
        </w:rPr>
        <w:drawing>
          <wp:anchor distT="0" distB="0" distL="114300" distR="114300" simplePos="0" relativeHeight="251660288" behindDoc="0" locked="0" layoutInCell="1" allowOverlap="1" wp14:anchorId="2B1EB2EE" wp14:editId="53C33052">
            <wp:simplePos x="0" y="0"/>
            <wp:positionH relativeFrom="margin">
              <wp:posOffset>2637790</wp:posOffset>
            </wp:positionH>
            <wp:positionV relativeFrom="paragraph">
              <wp:posOffset>12065</wp:posOffset>
            </wp:positionV>
            <wp:extent cx="714375" cy="723900"/>
            <wp:effectExtent l="0" t="0" r="9525" b="0"/>
            <wp:wrapNone/>
            <wp:docPr id="3" name="Imagen 1" descr="logo[2]"/>
            <wp:cNvGraphicFramePr/>
            <a:graphic xmlns:a="http://schemas.openxmlformats.org/drawingml/2006/main">
              <a:graphicData uri="http://schemas.openxmlformats.org/drawingml/2006/picture">
                <pic:pic xmlns:pic="http://schemas.openxmlformats.org/drawingml/2006/picture">
                  <pic:nvPicPr>
                    <pic:cNvPr id="6" name="Imagen 1" descr="logo[2]"/>
                    <pic:cNvPicPr>
                      <a:picLocks noChangeAspect="1" noChangeArrowheads="1"/>
                    </pic:cNvPicPr>
                  </pic:nvPicPr>
                  <pic:blipFill>
                    <a:blip r:embed="rId7" cstate="print">
                      <a:lum bright="10000"/>
                    </a:blip>
                    <a:srcRect/>
                    <a:stretch>
                      <a:fillRect/>
                    </a:stretch>
                  </pic:blipFill>
                  <pic:spPr bwMode="auto">
                    <a:xfrm>
                      <a:off x="0" y="0"/>
                      <a:ext cx="714375" cy="723900"/>
                    </a:xfrm>
                    <a:prstGeom prst="rect">
                      <a:avLst/>
                    </a:prstGeom>
                    <a:noFill/>
                    <a:ln w="9525">
                      <a:noFill/>
                      <a:miter lim="800000"/>
                      <a:headEnd/>
                      <a:tailEnd/>
                    </a:ln>
                  </pic:spPr>
                </pic:pic>
              </a:graphicData>
            </a:graphic>
            <wp14:sizeRelV relativeFrom="margin">
              <wp14:pctHeight>0</wp14:pctHeight>
            </wp14:sizeRelV>
          </wp:anchor>
        </w:drawing>
      </w:r>
    </w:p>
    <w:p w:rsidR="008D035B" w:rsidRDefault="008D035B" w:rsidP="00EC2716">
      <w:pPr>
        <w:tabs>
          <w:tab w:val="left" w:pos="4754"/>
        </w:tabs>
        <w:spacing w:after="200"/>
        <w:jc w:val="center"/>
        <w:rPr>
          <w:rFonts w:ascii="Arial" w:eastAsiaTheme="minorHAnsi" w:hAnsi="Arial" w:cs="Arial"/>
          <w:b/>
          <w:sz w:val="22"/>
          <w:szCs w:val="22"/>
          <w:lang w:eastAsia="en-US"/>
        </w:rPr>
      </w:pPr>
    </w:p>
    <w:p w:rsidR="008D035B" w:rsidRDefault="008D035B" w:rsidP="00EC2716">
      <w:pPr>
        <w:tabs>
          <w:tab w:val="left" w:pos="4754"/>
        </w:tabs>
        <w:spacing w:after="200"/>
        <w:jc w:val="center"/>
        <w:rPr>
          <w:rFonts w:ascii="Arial" w:eastAsiaTheme="minorHAnsi" w:hAnsi="Arial" w:cs="Arial"/>
          <w:b/>
          <w:sz w:val="22"/>
          <w:szCs w:val="22"/>
          <w:lang w:eastAsia="en-US"/>
        </w:rPr>
      </w:pPr>
    </w:p>
    <w:p w:rsidR="00FF0950" w:rsidRPr="00A42254" w:rsidRDefault="007C5A76" w:rsidP="00EC2716">
      <w:pPr>
        <w:tabs>
          <w:tab w:val="left" w:pos="4754"/>
        </w:tabs>
        <w:spacing w:after="200"/>
        <w:jc w:val="center"/>
        <w:rPr>
          <w:rFonts w:ascii="Arial" w:eastAsiaTheme="minorHAnsi" w:hAnsi="Arial" w:cs="Arial"/>
          <w:b/>
          <w:sz w:val="22"/>
          <w:szCs w:val="22"/>
          <w:lang w:eastAsia="en-US"/>
        </w:rPr>
      </w:pPr>
      <w:r w:rsidRPr="00A42254">
        <w:rPr>
          <w:rFonts w:ascii="Arial" w:eastAsiaTheme="minorHAnsi" w:hAnsi="Arial" w:cs="Arial"/>
          <w:b/>
          <w:sz w:val="22"/>
          <w:szCs w:val="22"/>
          <w:lang w:eastAsia="en-US"/>
        </w:rPr>
        <w:t>SÍL</w:t>
      </w:r>
      <w:r w:rsidR="000633A4" w:rsidRPr="00A42254">
        <w:rPr>
          <w:rFonts w:ascii="Arial" w:eastAsiaTheme="minorHAnsi" w:hAnsi="Arial" w:cs="Arial"/>
          <w:b/>
          <w:sz w:val="22"/>
          <w:szCs w:val="22"/>
          <w:lang w:eastAsia="en-US"/>
        </w:rPr>
        <w:t>ABO</w:t>
      </w:r>
    </w:p>
    <w:p w:rsidR="00FF0950" w:rsidRPr="00A42254" w:rsidRDefault="00FF0950" w:rsidP="00EC2716">
      <w:pPr>
        <w:ind w:right="-143"/>
        <w:jc w:val="center"/>
        <w:rPr>
          <w:rFonts w:ascii="Arial" w:hAnsi="Arial" w:cs="Arial"/>
          <w:b/>
          <w:noProof/>
          <w:sz w:val="22"/>
          <w:szCs w:val="22"/>
          <w:lang w:val="es-PE" w:eastAsia="es-PE"/>
        </w:rPr>
      </w:pPr>
      <w:r w:rsidRPr="00A42254">
        <w:rPr>
          <w:rFonts w:ascii="Arial" w:hAnsi="Arial" w:cs="Arial"/>
          <w:b/>
          <w:noProof/>
          <w:sz w:val="22"/>
          <w:szCs w:val="22"/>
          <w:lang w:val="es-PE" w:eastAsia="es-PE"/>
        </w:rPr>
        <w:t xml:space="preserve">ASIGNATURA : </w:t>
      </w:r>
      <w:r w:rsidR="000244B4" w:rsidRPr="00A42254">
        <w:rPr>
          <w:rFonts w:ascii="Arial" w:hAnsi="Arial" w:cs="Arial"/>
          <w:b/>
          <w:noProof/>
          <w:sz w:val="22"/>
          <w:szCs w:val="22"/>
          <w:lang w:val="es-PE" w:eastAsia="es-PE"/>
        </w:rPr>
        <w:t xml:space="preserve">DERECHO </w:t>
      </w:r>
      <w:r w:rsidR="00AA720A" w:rsidRPr="00A42254">
        <w:rPr>
          <w:rFonts w:ascii="Arial" w:hAnsi="Arial" w:cs="Arial"/>
          <w:b/>
          <w:noProof/>
          <w:sz w:val="22"/>
          <w:szCs w:val="22"/>
          <w:lang w:val="es-PE" w:eastAsia="es-PE"/>
        </w:rPr>
        <w:t xml:space="preserve">REGISTRAL Y NOTARIAL </w:t>
      </w:r>
    </w:p>
    <w:p w:rsidR="000633A4" w:rsidRPr="00A42254" w:rsidRDefault="000633A4" w:rsidP="000633A4">
      <w:pPr>
        <w:ind w:right="-143"/>
        <w:rPr>
          <w:rFonts w:ascii="Arial" w:hAnsi="Arial" w:cs="Arial"/>
          <w:b/>
          <w:noProof/>
          <w:sz w:val="22"/>
          <w:szCs w:val="22"/>
          <w:u w:val="single"/>
          <w:lang w:val="es-PE" w:eastAsia="es-PE"/>
        </w:rPr>
      </w:pPr>
    </w:p>
    <w:p w:rsidR="000633A4" w:rsidRPr="00A42254" w:rsidRDefault="000633A4" w:rsidP="000633A4">
      <w:pPr>
        <w:pStyle w:val="Prrafodelista"/>
        <w:numPr>
          <w:ilvl w:val="0"/>
          <w:numId w:val="1"/>
        </w:numPr>
        <w:ind w:left="284" w:right="-143" w:hanging="284"/>
        <w:rPr>
          <w:rFonts w:ascii="Arial" w:hAnsi="Arial" w:cs="Arial"/>
          <w:b/>
          <w:noProof/>
          <w:sz w:val="22"/>
          <w:szCs w:val="22"/>
          <w:lang w:val="es-PE" w:eastAsia="es-PE"/>
        </w:rPr>
      </w:pPr>
      <w:r w:rsidRPr="00A42254">
        <w:rPr>
          <w:rFonts w:ascii="Arial" w:hAnsi="Arial" w:cs="Arial"/>
          <w:b/>
          <w:noProof/>
          <w:sz w:val="22"/>
          <w:szCs w:val="22"/>
          <w:lang w:val="es-PE" w:eastAsia="es-PE"/>
        </w:rPr>
        <w:t>DATOS GENERALES</w:t>
      </w:r>
    </w:p>
    <w:p w:rsidR="00A6645A" w:rsidRPr="00A42254" w:rsidRDefault="00A6645A" w:rsidP="00A6645A">
      <w:pPr>
        <w:pStyle w:val="Prrafodelista"/>
        <w:ind w:left="284" w:right="-143"/>
        <w:rPr>
          <w:rFonts w:ascii="Arial" w:hAnsi="Arial" w:cs="Arial"/>
          <w:b/>
          <w:noProof/>
          <w:sz w:val="22"/>
          <w:szCs w:val="22"/>
          <w:u w:val="single"/>
          <w:lang w:val="es-PE" w:eastAsia="es-PE"/>
        </w:rPr>
      </w:pPr>
    </w:p>
    <w:p w:rsidR="000633A4" w:rsidRPr="00A42254" w:rsidRDefault="00D37DFD" w:rsidP="00A42254">
      <w:pPr>
        <w:pStyle w:val="Prrafodelista"/>
        <w:ind w:left="851" w:right="-143" w:hanging="567"/>
        <w:rPr>
          <w:rFonts w:ascii="Arial" w:hAnsi="Arial" w:cs="Arial"/>
          <w:noProof/>
          <w:sz w:val="22"/>
          <w:szCs w:val="22"/>
          <w:lang w:val="es-PE" w:eastAsia="es-PE"/>
        </w:rPr>
      </w:pPr>
      <w:r w:rsidRPr="00A42254">
        <w:rPr>
          <w:rFonts w:ascii="Arial" w:hAnsi="Arial" w:cs="Arial"/>
          <w:noProof/>
          <w:sz w:val="22"/>
          <w:szCs w:val="22"/>
          <w:lang w:val="es-PE" w:eastAsia="es-PE"/>
        </w:rPr>
        <w:t>1.1.Escuela Profesional</w:t>
      </w:r>
      <w:r w:rsidRPr="00A42254">
        <w:rPr>
          <w:rFonts w:ascii="Arial" w:hAnsi="Arial" w:cs="Arial"/>
          <w:noProof/>
          <w:sz w:val="22"/>
          <w:szCs w:val="22"/>
          <w:lang w:val="es-PE" w:eastAsia="es-PE"/>
        </w:rPr>
        <w:tab/>
      </w:r>
      <w:r w:rsidRPr="00A42254">
        <w:rPr>
          <w:rFonts w:ascii="Arial" w:hAnsi="Arial" w:cs="Arial"/>
          <w:noProof/>
          <w:sz w:val="22"/>
          <w:szCs w:val="22"/>
          <w:lang w:val="es-PE" w:eastAsia="es-PE"/>
        </w:rPr>
        <w:tab/>
      </w:r>
      <w:r w:rsidR="00234EE7">
        <w:rPr>
          <w:rFonts w:ascii="Arial" w:hAnsi="Arial" w:cs="Arial"/>
          <w:noProof/>
          <w:sz w:val="22"/>
          <w:szCs w:val="22"/>
          <w:lang w:val="es-PE" w:eastAsia="es-PE"/>
        </w:rPr>
        <w:t>:</w:t>
      </w:r>
      <w:r w:rsidR="000633A4" w:rsidRPr="00A42254">
        <w:rPr>
          <w:rFonts w:ascii="Arial" w:hAnsi="Arial" w:cs="Arial"/>
          <w:noProof/>
          <w:sz w:val="22"/>
          <w:szCs w:val="22"/>
          <w:lang w:val="es-PE" w:eastAsia="es-PE"/>
        </w:rPr>
        <w:t>Derecho y Ciencias Políticas.</w:t>
      </w:r>
    </w:p>
    <w:p w:rsidR="000633A4" w:rsidRPr="00A42254" w:rsidRDefault="00D37DFD" w:rsidP="00A42254">
      <w:pPr>
        <w:pStyle w:val="Prrafodelista"/>
        <w:ind w:left="851" w:right="-143" w:hanging="567"/>
        <w:rPr>
          <w:rFonts w:ascii="Arial" w:hAnsi="Arial" w:cs="Arial"/>
          <w:b/>
          <w:noProof/>
          <w:sz w:val="22"/>
          <w:szCs w:val="22"/>
          <w:lang w:val="es-PE" w:eastAsia="es-PE"/>
        </w:rPr>
      </w:pPr>
      <w:r w:rsidRPr="00A42254">
        <w:rPr>
          <w:rFonts w:ascii="Arial" w:hAnsi="Arial" w:cs="Arial"/>
          <w:noProof/>
          <w:sz w:val="22"/>
          <w:szCs w:val="22"/>
          <w:lang w:val="es-PE" w:eastAsia="es-PE"/>
        </w:rPr>
        <w:t>1.2.Asignatura</w:t>
      </w:r>
      <w:r w:rsidRPr="00A42254">
        <w:rPr>
          <w:rFonts w:ascii="Arial" w:hAnsi="Arial" w:cs="Arial"/>
          <w:noProof/>
          <w:sz w:val="22"/>
          <w:szCs w:val="22"/>
          <w:lang w:val="es-PE" w:eastAsia="es-PE"/>
        </w:rPr>
        <w:tab/>
      </w:r>
      <w:r w:rsidRPr="00A42254">
        <w:rPr>
          <w:rFonts w:ascii="Arial" w:hAnsi="Arial" w:cs="Arial"/>
          <w:noProof/>
          <w:sz w:val="22"/>
          <w:szCs w:val="22"/>
          <w:lang w:val="es-PE" w:eastAsia="es-PE"/>
        </w:rPr>
        <w:tab/>
      </w:r>
      <w:r w:rsidRPr="00A42254">
        <w:rPr>
          <w:rFonts w:ascii="Arial" w:hAnsi="Arial" w:cs="Arial"/>
          <w:noProof/>
          <w:sz w:val="22"/>
          <w:szCs w:val="22"/>
          <w:lang w:val="es-PE" w:eastAsia="es-PE"/>
        </w:rPr>
        <w:tab/>
      </w:r>
      <w:r w:rsidR="00234EE7">
        <w:rPr>
          <w:rFonts w:ascii="Arial" w:hAnsi="Arial" w:cs="Arial"/>
          <w:noProof/>
          <w:sz w:val="22"/>
          <w:szCs w:val="22"/>
          <w:lang w:val="es-PE" w:eastAsia="es-PE"/>
        </w:rPr>
        <w:t>:</w:t>
      </w:r>
      <w:r w:rsidR="00055109" w:rsidRPr="00A42254">
        <w:rPr>
          <w:rFonts w:ascii="Arial" w:hAnsi="Arial" w:cs="Arial"/>
          <w:noProof/>
          <w:sz w:val="22"/>
          <w:szCs w:val="22"/>
          <w:lang w:val="es-PE" w:eastAsia="es-PE"/>
        </w:rPr>
        <w:t>Derecho Registral y Notarial</w:t>
      </w:r>
    </w:p>
    <w:p w:rsidR="000633A4" w:rsidRPr="00A42254" w:rsidRDefault="00D37DFD" w:rsidP="00A42254">
      <w:pPr>
        <w:pStyle w:val="Prrafodelista"/>
        <w:ind w:left="851" w:right="-143" w:hanging="567"/>
        <w:rPr>
          <w:rFonts w:ascii="Arial" w:hAnsi="Arial" w:cs="Arial"/>
          <w:noProof/>
          <w:sz w:val="22"/>
          <w:szCs w:val="22"/>
          <w:lang w:val="es-PE" w:eastAsia="es-PE"/>
        </w:rPr>
      </w:pPr>
      <w:r w:rsidRPr="00A42254">
        <w:rPr>
          <w:rFonts w:ascii="Arial" w:hAnsi="Arial" w:cs="Arial"/>
          <w:noProof/>
          <w:sz w:val="22"/>
          <w:szCs w:val="22"/>
          <w:lang w:val="es-PE" w:eastAsia="es-PE"/>
        </w:rPr>
        <w:t>1.3.Ciclo Académico</w:t>
      </w:r>
      <w:r w:rsidRPr="00A42254">
        <w:rPr>
          <w:rFonts w:ascii="Arial" w:hAnsi="Arial" w:cs="Arial"/>
          <w:noProof/>
          <w:sz w:val="22"/>
          <w:szCs w:val="22"/>
          <w:lang w:val="es-PE" w:eastAsia="es-PE"/>
        </w:rPr>
        <w:tab/>
      </w:r>
      <w:r w:rsidRPr="00A42254">
        <w:rPr>
          <w:rFonts w:ascii="Arial" w:hAnsi="Arial" w:cs="Arial"/>
          <w:noProof/>
          <w:sz w:val="22"/>
          <w:szCs w:val="22"/>
          <w:lang w:val="es-PE" w:eastAsia="es-PE"/>
        </w:rPr>
        <w:tab/>
      </w:r>
      <w:r w:rsidR="00234EE7">
        <w:rPr>
          <w:rFonts w:ascii="Arial" w:hAnsi="Arial" w:cs="Arial"/>
          <w:noProof/>
          <w:sz w:val="22"/>
          <w:szCs w:val="22"/>
          <w:lang w:val="es-PE" w:eastAsia="es-PE"/>
        </w:rPr>
        <w:t>:</w:t>
      </w:r>
      <w:r w:rsidR="000244B4" w:rsidRPr="00A42254">
        <w:rPr>
          <w:rFonts w:ascii="Arial" w:hAnsi="Arial" w:cs="Arial"/>
          <w:noProof/>
          <w:sz w:val="22"/>
          <w:szCs w:val="22"/>
          <w:lang w:val="es-PE" w:eastAsia="es-PE"/>
        </w:rPr>
        <w:t>X</w:t>
      </w:r>
      <w:r w:rsidR="00E02B15">
        <w:rPr>
          <w:rFonts w:ascii="Arial" w:hAnsi="Arial" w:cs="Arial"/>
          <w:noProof/>
          <w:sz w:val="22"/>
          <w:szCs w:val="22"/>
          <w:lang w:val="es-PE" w:eastAsia="es-PE"/>
        </w:rPr>
        <w:t>I - A</w:t>
      </w:r>
    </w:p>
    <w:p w:rsidR="000633A4" w:rsidRPr="00A42254" w:rsidRDefault="00D37DFD" w:rsidP="00A42254">
      <w:pPr>
        <w:pStyle w:val="Prrafodelista"/>
        <w:ind w:left="851" w:right="-143" w:hanging="567"/>
        <w:rPr>
          <w:rFonts w:ascii="Arial" w:hAnsi="Arial" w:cs="Arial"/>
          <w:noProof/>
          <w:sz w:val="22"/>
          <w:szCs w:val="22"/>
          <w:lang w:val="es-PE" w:eastAsia="es-PE"/>
        </w:rPr>
      </w:pPr>
      <w:r w:rsidRPr="00A42254">
        <w:rPr>
          <w:rFonts w:ascii="Arial" w:hAnsi="Arial" w:cs="Arial"/>
          <w:noProof/>
          <w:sz w:val="22"/>
          <w:szCs w:val="22"/>
          <w:lang w:val="es-PE" w:eastAsia="es-PE"/>
        </w:rPr>
        <w:t>1.4.Número de Créditos</w:t>
      </w:r>
      <w:r w:rsidRPr="00A42254">
        <w:rPr>
          <w:rFonts w:ascii="Arial" w:hAnsi="Arial" w:cs="Arial"/>
          <w:noProof/>
          <w:sz w:val="22"/>
          <w:szCs w:val="22"/>
          <w:lang w:val="es-PE" w:eastAsia="es-PE"/>
        </w:rPr>
        <w:tab/>
      </w:r>
      <w:r w:rsidRPr="00A42254">
        <w:rPr>
          <w:rFonts w:ascii="Arial" w:hAnsi="Arial" w:cs="Arial"/>
          <w:noProof/>
          <w:sz w:val="22"/>
          <w:szCs w:val="22"/>
          <w:lang w:val="es-PE" w:eastAsia="es-PE"/>
        </w:rPr>
        <w:tab/>
      </w:r>
      <w:r w:rsidR="00234EE7">
        <w:rPr>
          <w:rFonts w:ascii="Arial" w:hAnsi="Arial" w:cs="Arial"/>
          <w:noProof/>
          <w:sz w:val="22"/>
          <w:szCs w:val="22"/>
          <w:lang w:val="es-PE" w:eastAsia="es-PE"/>
        </w:rPr>
        <w:t>:</w:t>
      </w:r>
      <w:r w:rsidR="00482B6B" w:rsidRPr="00A42254">
        <w:rPr>
          <w:rFonts w:ascii="Arial" w:hAnsi="Arial" w:cs="Arial"/>
          <w:noProof/>
          <w:sz w:val="22"/>
          <w:szCs w:val="22"/>
          <w:lang w:val="es-PE" w:eastAsia="es-PE"/>
        </w:rPr>
        <w:t>03</w:t>
      </w:r>
    </w:p>
    <w:p w:rsidR="000633A4" w:rsidRPr="00A42254" w:rsidRDefault="00D37DFD" w:rsidP="00A42254">
      <w:pPr>
        <w:pStyle w:val="Prrafodelista"/>
        <w:ind w:left="851" w:right="-143" w:hanging="567"/>
        <w:rPr>
          <w:rFonts w:ascii="Arial" w:hAnsi="Arial" w:cs="Arial"/>
          <w:noProof/>
          <w:sz w:val="22"/>
          <w:szCs w:val="22"/>
          <w:lang w:val="es-PE" w:eastAsia="es-PE"/>
        </w:rPr>
      </w:pPr>
      <w:r w:rsidRPr="00A42254">
        <w:rPr>
          <w:rFonts w:ascii="Arial" w:hAnsi="Arial" w:cs="Arial"/>
          <w:noProof/>
          <w:sz w:val="22"/>
          <w:szCs w:val="22"/>
          <w:lang w:val="es-PE" w:eastAsia="es-PE"/>
        </w:rPr>
        <w:t>1.5.Peso Académico</w:t>
      </w:r>
      <w:r w:rsidRPr="00A42254">
        <w:rPr>
          <w:rFonts w:ascii="Arial" w:hAnsi="Arial" w:cs="Arial"/>
          <w:noProof/>
          <w:sz w:val="22"/>
          <w:szCs w:val="22"/>
          <w:lang w:val="es-PE" w:eastAsia="es-PE"/>
        </w:rPr>
        <w:tab/>
      </w:r>
      <w:r w:rsidRPr="00A42254">
        <w:rPr>
          <w:rFonts w:ascii="Arial" w:hAnsi="Arial" w:cs="Arial"/>
          <w:noProof/>
          <w:sz w:val="22"/>
          <w:szCs w:val="22"/>
          <w:lang w:val="es-PE" w:eastAsia="es-PE"/>
        </w:rPr>
        <w:tab/>
      </w:r>
      <w:r w:rsidR="00234EE7">
        <w:rPr>
          <w:rFonts w:ascii="Arial" w:hAnsi="Arial" w:cs="Arial"/>
          <w:noProof/>
          <w:sz w:val="22"/>
          <w:szCs w:val="22"/>
          <w:lang w:val="es-PE" w:eastAsia="es-PE"/>
        </w:rPr>
        <w:t>:</w:t>
      </w:r>
      <w:r w:rsidR="00482B6B" w:rsidRPr="00A42254">
        <w:rPr>
          <w:rFonts w:ascii="Arial" w:hAnsi="Arial" w:cs="Arial"/>
          <w:noProof/>
          <w:sz w:val="22"/>
          <w:szCs w:val="22"/>
          <w:lang w:val="es-PE" w:eastAsia="es-PE"/>
        </w:rPr>
        <w:t>TH = 04</w:t>
      </w:r>
    </w:p>
    <w:p w:rsidR="000633A4" w:rsidRPr="00A42254" w:rsidRDefault="000633A4" w:rsidP="00A42254">
      <w:pPr>
        <w:pStyle w:val="Prrafodelista"/>
        <w:ind w:left="851" w:right="-143" w:hanging="567"/>
        <w:rPr>
          <w:rFonts w:ascii="Arial" w:hAnsi="Arial" w:cs="Arial"/>
          <w:noProof/>
          <w:sz w:val="22"/>
          <w:szCs w:val="22"/>
          <w:lang w:val="es-PE" w:eastAsia="es-PE"/>
        </w:rPr>
      </w:pPr>
      <w:r w:rsidRPr="00A42254">
        <w:rPr>
          <w:rFonts w:ascii="Arial" w:hAnsi="Arial" w:cs="Arial"/>
          <w:noProof/>
          <w:sz w:val="22"/>
          <w:szCs w:val="22"/>
          <w:lang w:val="es-PE" w:eastAsia="es-PE"/>
        </w:rPr>
        <w:t>1.6.Semestre Académico – Año</w:t>
      </w:r>
      <w:r w:rsidR="00D37DFD" w:rsidRPr="00A42254">
        <w:rPr>
          <w:rFonts w:ascii="Arial" w:hAnsi="Arial" w:cs="Arial"/>
          <w:noProof/>
          <w:sz w:val="22"/>
          <w:szCs w:val="22"/>
          <w:lang w:val="es-PE" w:eastAsia="es-PE"/>
        </w:rPr>
        <w:tab/>
      </w:r>
      <w:r w:rsidR="00234EE7">
        <w:rPr>
          <w:rFonts w:ascii="Arial" w:hAnsi="Arial" w:cs="Arial"/>
          <w:noProof/>
          <w:sz w:val="22"/>
          <w:szCs w:val="22"/>
          <w:lang w:val="es-PE" w:eastAsia="es-PE"/>
        </w:rPr>
        <w:t>:</w:t>
      </w:r>
      <w:r w:rsidR="00FF0950" w:rsidRPr="00A42254">
        <w:rPr>
          <w:rFonts w:ascii="Arial" w:hAnsi="Arial" w:cs="Arial"/>
          <w:noProof/>
          <w:sz w:val="22"/>
          <w:szCs w:val="22"/>
          <w:lang w:val="es-PE" w:eastAsia="es-PE"/>
        </w:rPr>
        <w:t>201</w:t>
      </w:r>
      <w:r w:rsidR="00EC74CC" w:rsidRPr="00A42254">
        <w:rPr>
          <w:rFonts w:ascii="Arial" w:hAnsi="Arial" w:cs="Arial"/>
          <w:noProof/>
          <w:sz w:val="22"/>
          <w:szCs w:val="22"/>
          <w:lang w:val="es-PE" w:eastAsia="es-PE"/>
        </w:rPr>
        <w:t>8</w:t>
      </w:r>
      <w:r w:rsidRPr="00A42254">
        <w:rPr>
          <w:rFonts w:ascii="Arial" w:hAnsi="Arial" w:cs="Arial"/>
          <w:noProof/>
          <w:sz w:val="22"/>
          <w:szCs w:val="22"/>
          <w:lang w:val="es-PE" w:eastAsia="es-PE"/>
        </w:rPr>
        <w:t xml:space="preserve"> – I</w:t>
      </w:r>
      <w:r w:rsidR="00AC642C" w:rsidRPr="00A42254">
        <w:rPr>
          <w:rFonts w:ascii="Arial" w:hAnsi="Arial" w:cs="Arial"/>
          <w:noProof/>
          <w:sz w:val="22"/>
          <w:szCs w:val="22"/>
          <w:lang w:val="es-PE" w:eastAsia="es-PE"/>
        </w:rPr>
        <w:t>I</w:t>
      </w:r>
    </w:p>
    <w:p w:rsidR="000633A4" w:rsidRPr="00A42254" w:rsidRDefault="000633A4" w:rsidP="00A42254">
      <w:pPr>
        <w:pStyle w:val="Prrafodelista"/>
        <w:ind w:left="851" w:right="-143" w:hanging="567"/>
        <w:rPr>
          <w:rFonts w:ascii="Arial" w:hAnsi="Arial" w:cs="Arial"/>
          <w:noProof/>
          <w:sz w:val="22"/>
          <w:szCs w:val="22"/>
          <w:lang w:val="es-PE" w:eastAsia="es-PE"/>
        </w:rPr>
      </w:pPr>
      <w:r w:rsidRPr="00A42254">
        <w:rPr>
          <w:rFonts w:ascii="Arial" w:hAnsi="Arial" w:cs="Arial"/>
          <w:noProof/>
          <w:sz w:val="22"/>
          <w:szCs w:val="22"/>
          <w:lang w:val="es-PE" w:eastAsia="es-PE"/>
        </w:rPr>
        <w:t>1.7.Docente</w:t>
      </w:r>
      <w:r w:rsidR="00A42254">
        <w:rPr>
          <w:rFonts w:ascii="Arial" w:hAnsi="Arial" w:cs="Arial"/>
          <w:noProof/>
          <w:sz w:val="22"/>
          <w:szCs w:val="22"/>
          <w:lang w:val="es-PE" w:eastAsia="es-PE"/>
        </w:rPr>
        <w:tab/>
      </w:r>
      <w:r w:rsidR="00A42254">
        <w:rPr>
          <w:rFonts w:ascii="Arial" w:hAnsi="Arial" w:cs="Arial"/>
          <w:noProof/>
          <w:sz w:val="22"/>
          <w:szCs w:val="22"/>
          <w:lang w:val="es-PE" w:eastAsia="es-PE"/>
        </w:rPr>
        <w:tab/>
      </w:r>
      <w:r w:rsidR="00A42254">
        <w:rPr>
          <w:rFonts w:ascii="Arial" w:hAnsi="Arial" w:cs="Arial"/>
          <w:noProof/>
          <w:sz w:val="22"/>
          <w:szCs w:val="22"/>
          <w:lang w:val="es-PE" w:eastAsia="es-PE"/>
        </w:rPr>
        <w:tab/>
      </w:r>
      <w:r w:rsidR="00234EE7">
        <w:rPr>
          <w:rFonts w:ascii="Arial" w:hAnsi="Arial" w:cs="Arial"/>
          <w:noProof/>
          <w:sz w:val="22"/>
          <w:szCs w:val="22"/>
          <w:lang w:val="es-PE" w:eastAsia="es-PE"/>
        </w:rPr>
        <w:t>:</w:t>
      </w:r>
      <w:r w:rsidR="002B0A06" w:rsidRPr="00A42254">
        <w:rPr>
          <w:rFonts w:ascii="Arial" w:hAnsi="Arial" w:cs="Arial"/>
          <w:noProof/>
          <w:sz w:val="22"/>
          <w:szCs w:val="22"/>
          <w:lang w:val="es-PE" w:eastAsia="es-PE"/>
        </w:rPr>
        <w:t>M</w:t>
      </w:r>
      <w:r w:rsidRPr="00A42254">
        <w:rPr>
          <w:rFonts w:ascii="Arial" w:hAnsi="Arial" w:cs="Arial"/>
          <w:noProof/>
          <w:sz w:val="22"/>
          <w:szCs w:val="22"/>
          <w:lang w:val="es-PE" w:eastAsia="es-PE"/>
        </w:rPr>
        <w:t xml:space="preserve">g. </w:t>
      </w:r>
      <w:r w:rsidR="00A42254">
        <w:rPr>
          <w:rFonts w:ascii="Arial" w:hAnsi="Arial" w:cs="Arial"/>
          <w:noProof/>
          <w:sz w:val="22"/>
          <w:szCs w:val="22"/>
          <w:lang w:val="es-PE" w:eastAsia="es-PE"/>
        </w:rPr>
        <w:t>Yorlit Floresmila Livia Vara</w:t>
      </w:r>
    </w:p>
    <w:p w:rsidR="000633A4" w:rsidRPr="00A42254" w:rsidRDefault="000633A4" w:rsidP="00A42254">
      <w:pPr>
        <w:pStyle w:val="Prrafodelista"/>
        <w:ind w:left="851" w:right="-143" w:hanging="567"/>
        <w:rPr>
          <w:rFonts w:ascii="Arial" w:hAnsi="Arial" w:cs="Arial"/>
          <w:noProof/>
          <w:sz w:val="22"/>
          <w:szCs w:val="22"/>
          <w:lang w:val="es-PE" w:eastAsia="es-PE"/>
        </w:rPr>
      </w:pPr>
      <w:r w:rsidRPr="00A42254">
        <w:rPr>
          <w:rFonts w:ascii="Arial" w:hAnsi="Arial" w:cs="Arial"/>
          <w:noProof/>
          <w:sz w:val="22"/>
          <w:szCs w:val="22"/>
          <w:lang w:val="es-PE" w:eastAsia="es-PE"/>
        </w:rPr>
        <w:t xml:space="preserve">1.8.Correo </w:t>
      </w:r>
      <w:r w:rsidR="00D37DFD" w:rsidRPr="00A42254">
        <w:rPr>
          <w:rFonts w:ascii="Arial" w:hAnsi="Arial" w:cs="Arial"/>
          <w:noProof/>
          <w:sz w:val="22"/>
          <w:szCs w:val="22"/>
          <w:lang w:val="es-PE" w:eastAsia="es-PE"/>
        </w:rPr>
        <w:t>Electronico</w:t>
      </w:r>
      <w:r w:rsidR="00D37DFD" w:rsidRPr="00A42254">
        <w:rPr>
          <w:rFonts w:ascii="Arial" w:hAnsi="Arial" w:cs="Arial"/>
          <w:noProof/>
          <w:sz w:val="22"/>
          <w:szCs w:val="22"/>
          <w:lang w:val="es-PE" w:eastAsia="es-PE"/>
        </w:rPr>
        <w:tab/>
      </w:r>
      <w:r w:rsidR="00D37DFD" w:rsidRPr="00A42254">
        <w:rPr>
          <w:rFonts w:ascii="Arial" w:hAnsi="Arial" w:cs="Arial"/>
          <w:noProof/>
          <w:sz w:val="22"/>
          <w:szCs w:val="22"/>
          <w:lang w:val="es-PE" w:eastAsia="es-PE"/>
        </w:rPr>
        <w:tab/>
      </w:r>
      <w:r w:rsidRPr="00A42254">
        <w:rPr>
          <w:rFonts w:ascii="Arial" w:hAnsi="Arial" w:cs="Arial"/>
          <w:noProof/>
          <w:sz w:val="22"/>
          <w:szCs w:val="22"/>
          <w:lang w:val="es-PE" w:eastAsia="es-PE"/>
        </w:rPr>
        <w:t>:</w:t>
      </w:r>
      <w:r w:rsidR="00234EE7">
        <w:rPr>
          <w:rFonts w:ascii="Arial" w:hAnsi="Arial" w:cs="Arial"/>
          <w:noProof/>
          <w:sz w:val="22"/>
          <w:szCs w:val="22"/>
          <w:lang w:val="es-PE" w:eastAsia="es-PE"/>
        </w:rPr>
        <w:t>livayor@hotmail.com</w:t>
      </w:r>
      <w:r w:rsidRPr="00A42254">
        <w:rPr>
          <w:rFonts w:ascii="Arial" w:hAnsi="Arial" w:cs="Arial"/>
          <w:noProof/>
          <w:sz w:val="22"/>
          <w:szCs w:val="22"/>
          <w:lang w:val="es-PE" w:eastAsia="es-PE"/>
        </w:rPr>
        <w:tab/>
      </w:r>
    </w:p>
    <w:p w:rsidR="002D6C2B" w:rsidRPr="00A42254" w:rsidRDefault="002D6C2B" w:rsidP="002D6C2B">
      <w:pPr>
        <w:pStyle w:val="Prrafodelista"/>
        <w:ind w:left="426" w:right="-143" w:hanging="284"/>
        <w:rPr>
          <w:rFonts w:ascii="Arial" w:hAnsi="Arial" w:cs="Arial"/>
          <w:noProof/>
          <w:sz w:val="22"/>
          <w:szCs w:val="22"/>
          <w:lang w:val="es-PE" w:eastAsia="es-PE"/>
        </w:rPr>
      </w:pPr>
    </w:p>
    <w:p w:rsidR="00AC642C" w:rsidRPr="00A42254" w:rsidRDefault="006240AF" w:rsidP="008612C3">
      <w:pPr>
        <w:pStyle w:val="Prrafodelista"/>
        <w:numPr>
          <w:ilvl w:val="0"/>
          <w:numId w:val="1"/>
        </w:numPr>
        <w:ind w:left="284" w:right="-143" w:hanging="284"/>
        <w:rPr>
          <w:rFonts w:ascii="Arial" w:hAnsi="Arial" w:cs="Arial"/>
          <w:b/>
          <w:noProof/>
          <w:sz w:val="22"/>
          <w:szCs w:val="22"/>
          <w:lang w:val="es-PE" w:eastAsia="es-PE"/>
        </w:rPr>
      </w:pPr>
      <w:r w:rsidRPr="00A42254">
        <w:rPr>
          <w:rFonts w:ascii="Arial" w:hAnsi="Arial" w:cs="Arial"/>
          <w:b/>
          <w:noProof/>
          <w:sz w:val="22"/>
          <w:szCs w:val="22"/>
          <w:lang w:val="es-PE" w:eastAsia="es-PE"/>
        </w:rPr>
        <w:t xml:space="preserve"> SUMILLA</w:t>
      </w:r>
    </w:p>
    <w:p w:rsidR="008612C3" w:rsidRPr="00A42254" w:rsidRDefault="008612C3" w:rsidP="008612C3">
      <w:pPr>
        <w:ind w:right="-143"/>
        <w:jc w:val="both"/>
        <w:rPr>
          <w:rFonts w:ascii="Arial" w:hAnsi="Arial" w:cs="Arial"/>
          <w:noProof/>
          <w:sz w:val="22"/>
          <w:szCs w:val="22"/>
          <w:lang w:val="es-PE" w:eastAsia="es-PE"/>
        </w:rPr>
      </w:pPr>
    </w:p>
    <w:p w:rsidR="008612C3" w:rsidRPr="00A42254" w:rsidRDefault="008612C3" w:rsidP="008612C3">
      <w:pPr>
        <w:ind w:right="-143"/>
        <w:jc w:val="both"/>
        <w:rPr>
          <w:rFonts w:ascii="Arial" w:hAnsi="Arial" w:cs="Arial"/>
          <w:noProof/>
          <w:sz w:val="22"/>
          <w:szCs w:val="22"/>
          <w:lang w:val="es-PE" w:eastAsia="es-PE"/>
        </w:rPr>
      </w:pPr>
      <w:r w:rsidRPr="00A42254">
        <w:rPr>
          <w:rFonts w:ascii="Arial" w:hAnsi="Arial" w:cs="Arial"/>
          <w:noProof/>
          <w:sz w:val="22"/>
          <w:szCs w:val="22"/>
          <w:lang w:val="es-PE" w:eastAsia="es-PE"/>
        </w:rPr>
        <w:t>El propósito de esta asignatura es que los alumnos adquieran conocimientos vinculados a la funcion registral, así como al ejercicio notarial. Al concluir la misma el dictado de la misma, basado en el conocimiento de los diferentes resgistros, el alumno estará en condiciones de conceptualizar el derecho registral y el derecho notarial, determinar su ubicación y contenido así como su mutua vinculación. Conceptualizar la fe pública y determinar sus caraterísticas y sus clases. Caracterizar y distinguir los diferentes sistemas de notariado, especialmente el latino, interpretar y aplicar las normas contenidas en el Código Civil, particularmente las referidas a la materia, precisando la importancia del instrumento público notarial y en especial la escritura pública, los requisitos y los alcances de los instrumentos notariales.</w:t>
      </w:r>
    </w:p>
    <w:p w:rsidR="00A6645A" w:rsidRPr="00A812EF" w:rsidRDefault="00A812EF" w:rsidP="00A812EF">
      <w:pPr>
        <w:ind w:right="-143"/>
        <w:jc w:val="both"/>
        <w:rPr>
          <w:rFonts w:ascii="Arial" w:hAnsi="Arial" w:cs="Arial"/>
          <w:noProof/>
          <w:sz w:val="22"/>
          <w:szCs w:val="22"/>
          <w:lang w:val="es-PE" w:eastAsia="es-PE"/>
        </w:rPr>
      </w:pPr>
      <w:r w:rsidRPr="00A42254">
        <w:rPr>
          <w:rFonts w:ascii="Arial" w:hAnsi="Arial" w:cs="Arial"/>
          <w:noProof/>
          <w:sz w:val="22"/>
          <w:szCs w:val="22"/>
          <w:lang w:val="es-PE" w:eastAsia="es-PE"/>
        </w:rPr>
        <w:t>Ejes Temáticos:</w:t>
      </w:r>
      <w:r w:rsidR="00C90C1C">
        <w:rPr>
          <w:rFonts w:ascii="Arial" w:hAnsi="Arial" w:cs="Arial"/>
          <w:noProof/>
          <w:sz w:val="22"/>
          <w:szCs w:val="22"/>
          <w:lang w:val="es-PE" w:eastAsia="es-PE"/>
        </w:rPr>
        <w:t xml:space="preserve"> </w:t>
      </w:r>
      <w:r>
        <w:rPr>
          <w:rFonts w:ascii="Arial" w:hAnsi="Arial" w:cs="Arial"/>
          <w:noProof/>
          <w:sz w:val="22"/>
          <w:szCs w:val="22"/>
          <w:lang w:val="es-PE" w:eastAsia="es-PE"/>
        </w:rPr>
        <w:t>a)</w:t>
      </w:r>
      <w:r w:rsidR="008612C3" w:rsidRPr="00A812EF">
        <w:rPr>
          <w:rFonts w:ascii="Arial" w:hAnsi="Arial" w:cs="Arial"/>
          <w:noProof/>
          <w:sz w:val="22"/>
          <w:szCs w:val="22"/>
          <w:lang w:val="es-PE" w:eastAsia="es-PE"/>
        </w:rPr>
        <w:t>Aspectos ce</w:t>
      </w:r>
      <w:r>
        <w:rPr>
          <w:rFonts w:ascii="Arial" w:hAnsi="Arial" w:cs="Arial"/>
          <w:noProof/>
          <w:sz w:val="22"/>
          <w:szCs w:val="22"/>
          <w:lang w:val="es-PE" w:eastAsia="es-PE"/>
        </w:rPr>
        <w:t xml:space="preserve">ntrales del Derecho Registral, b) </w:t>
      </w:r>
      <w:r w:rsidR="008612C3" w:rsidRPr="00A812EF">
        <w:rPr>
          <w:rFonts w:ascii="Arial" w:hAnsi="Arial" w:cs="Arial"/>
          <w:noProof/>
          <w:sz w:val="22"/>
          <w:szCs w:val="22"/>
          <w:lang w:val="es-PE" w:eastAsia="es-PE"/>
        </w:rPr>
        <w:t>Aspectos</w:t>
      </w:r>
      <w:r>
        <w:rPr>
          <w:rFonts w:ascii="Arial" w:hAnsi="Arial" w:cs="Arial"/>
          <w:noProof/>
          <w:sz w:val="22"/>
          <w:szCs w:val="22"/>
          <w:lang w:val="es-PE" w:eastAsia="es-PE"/>
        </w:rPr>
        <w:t xml:space="preserve"> centrales del Derecho Notarial, c) </w:t>
      </w:r>
      <w:r w:rsidR="008612C3" w:rsidRPr="00A812EF">
        <w:rPr>
          <w:rFonts w:ascii="Arial" w:hAnsi="Arial" w:cs="Arial"/>
          <w:noProof/>
          <w:sz w:val="22"/>
          <w:szCs w:val="22"/>
          <w:lang w:val="es-PE" w:eastAsia="es-PE"/>
        </w:rPr>
        <w:t>Registros públicos específicos y el procedimiento registral peruano</w:t>
      </w:r>
      <w:r>
        <w:rPr>
          <w:rFonts w:ascii="Arial" w:hAnsi="Arial" w:cs="Arial"/>
          <w:noProof/>
          <w:sz w:val="22"/>
          <w:szCs w:val="22"/>
          <w:lang w:val="es-PE" w:eastAsia="es-PE"/>
        </w:rPr>
        <w:t xml:space="preserve">, d) </w:t>
      </w:r>
      <w:r w:rsidR="008612C3" w:rsidRPr="00A812EF">
        <w:rPr>
          <w:rFonts w:ascii="Arial" w:hAnsi="Arial" w:cs="Arial"/>
          <w:noProof/>
          <w:sz w:val="22"/>
          <w:szCs w:val="22"/>
          <w:lang w:val="es-PE" w:eastAsia="es-PE"/>
        </w:rPr>
        <w:t>Instrumentos notariales y procedimientos notariales en asuntos no contenciosos.</w:t>
      </w:r>
    </w:p>
    <w:p w:rsidR="00D568C4" w:rsidRPr="00A42254" w:rsidRDefault="00D568C4" w:rsidP="000633A4">
      <w:pPr>
        <w:spacing w:line="276" w:lineRule="auto"/>
        <w:ind w:right="-143"/>
        <w:jc w:val="both"/>
        <w:rPr>
          <w:rFonts w:ascii="Arial" w:hAnsi="Arial" w:cs="Arial"/>
          <w:noProof/>
          <w:sz w:val="22"/>
          <w:szCs w:val="22"/>
          <w:lang w:val="es-PE" w:eastAsia="es-PE"/>
        </w:rPr>
      </w:pPr>
    </w:p>
    <w:p w:rsidR="000633A4" w:rsidRPr="00A42254" w:rsidRDefault="00882133" w:rsidP="00A42254">
      <w:pPr>
        <w:pStyle w:val="Prrafodelista"/>
        <w:numPr>
          <w:ilvl w:val="0"/>
          <w:numId w:val="1"/>
        </w:numPr>
        <w:ind w:left="284" w:right="-143" w:hanging="284"/>
        <w:rPr>
          <w:rFonts w:ascii="Arial" w:hAnsi="Arial" w:cs="Arial"/>
          <w:b/>
          <w:noProof/>
          <w:sz w:val="22"/>
          <w:szCs w:val="22"/>
          <w:lang w:val="es-PE" w:eastAsia="es-PE"/>
        </w:rPr>
      </w:pPr>
      <w:r w:rsidRPr="00A42254">
        <w:rPr>
          <w:rFonts w:ascii="Arial" w:hAnsi="Arial" w:cs="Arial"/>
          <w:b/>
          <w:noProof/>
          <w:sz w:val="22"/>
          <w:szCs w:val="22"/>
          <w:lang w:val="es-PE" w:eastAsia="es-PE"/>
        </w:rPr>
        <w:t>METODOLOGIA DE ENSEÑANZA</w:t>
      </w:r>
    </w:p>
    <w:p w:rsidR="00A6645A" w:rsidRPr="00A42254" w:rsidRDefault="00A6645A" w:rsidP="00A6645A">
      <w:pPr>
        <w:pStyle w:val="Prrafodelista"/>
        <w:tabs>
          <w:tab w:val="left" w:pos="142"/>
          <w:tab w:val="left" w:pos="284"/>
        </w:tabs>
        <w:ind w:left="142" w:right="-143"/>
        <w:rPr>
          <w:rFonts w:ascii="Arial" w:hAnsi="Arial" w:cs="Arial"/>
          <w:b/>
          <w:noProof/>
          <w:sz w:val="22"/>
          <w:szCs w:val="22"/>
          <w:u w:val="single"/>
          <w:lang w:val="es-PE" w:eastAsia="es-PE"/>
        </w:rPr>
      </w:pPr>
    </w:p>
    <w:p w:rsidR="001E2643" w:rsidRPr="00A42254" w:rsidRDefault="001E2643" w:rsidP="00A42254">
      <w:pPr>
        <w:pStyle w:val="Prrafodelista"/>
        <w:numPr>
          <w:ilvl w:val="1"/>
          <w:numId w:val="1"/>
        </w:numPr>
        <w:ind w:left="851" w:right="-143" w:hanging="491"/>
        <w:jc w:val="both"/>
        <w:rPr>
          <w:rFonts w:ascii="Arial" w:hAnsi="Arial" w:cs="Arial"/>
          <w:b/>
          <w:noProof/>
          <w:sz w:val="22"/>
          <w:szCs w:val="22"/>
          <w:lang w:val="es-PE" w:eastAsia="es-PE"/>
        </w:rPr>
      </w:pPr>
      <w:r w:rsidRPr="00A42254">
        <w:rPr>
          <w:rFonts w:ascii="Arial" w:hAnsi="Arial" w:cs="Arial"/>
          <w:b/>
          <w:noProof/>
          <w:sz w:val="22"/>
          <w:szCs w:val="22"/>
          <w:lang w:val="es-PE" w:eastAsia="es-PE"/>
        </w:rPr>
        <w:t>OBJETIVOS</w:t>
      </w:r>
    </w:p>
    <w:p w:rsidR="001E2643" w:rsidRPr="00A42254" w:rsidRDefault="001E2643" w:rsidP="001E2643">
      <w:pPr>
        <w:pStyle w:val="Prrafodelista"/>
        <w:ind w:right="-143"/>
        <w:jc w:val="both"/>
        <w:rPr>
          <w:rFonts w:ascii="Arial" w:hAnsi="Arial" w:cs="Arial"/>
          <w:b/>
          <w:noProof/>
          <w:sz w:val="22"/>
          <w:szCs w:val="22"/>
          <w:u w:val="single"/>
          <w:lang w:val="es-PE" w:eastAsia="es-PE"/>
        </w:rPr>
      </w:pPr>
    </w:p>
    <w:p w:rsidR="001E2643" w:rsidRPr="0031317E" w:rsidRDefault="001E2643" w:rsidP="0031317E">
      <w:pPr>
        <w:pStyle w:val="Prrafodelista"/>
        <w:numPr>
          <w:ilvl w:val="2"/>
          <w:numId w:val="1"/>
        </w:numPr>
        <w:autoSpaceDE w:val="0"/>
        <w:autoSpaceDN w:val="0"/>
        <w:adjustRightInd w:val="0"/>
        <w:jc w:val="both"/>
        <w:rPr>
          <w:rFonts w:ascii="Arial" w:hAnsi="Arial" w:cs="Arial"/>
          <w:b/>
          <w:noProof/>
          <w:sz w:val="22"/>
          <w:szCs w:val="22"/>
          <w:lang w:val="es-PE" w:eastAsia="es-PE"/>
        </w:rPr>
      </w:pPr>
      <w:r w:rsidRPr="0031317E">
        <w:rPr>
          <w:rFonts w:ascii="Arial" w:hAnsi="Arial" w:cs="Arial"/>
          <w:b/>
          <w:noProof/>
          <w:sz w:val="22"/>
          <w:szCs w:val="22"/>
          <w:lang w:val="es-PE" w:eastAsia="es-PE"/>
        </w:rPr>
        <w:t>Objetivo General</w:t>
      </w:r>
    </w:p>
    <w:p w:rsidR="003E5771" w:rsidRPr="00A42254" w:rsidRDefault="003E5771" w:rsidP="003E5771">
      <w:pPr>
        <w:pStyle w:val="Prrafodelista"/>
        <w:autoSpaceDE w:val="0"/>
        <w:autoSpaceDN w:val="0"/>
        <w:adjustRightInd w:val="0"/>
        <w:jc w:val="both"/>
        <w:rPr>
          <w:rFonts w:ascii="Arial" w:hAnsi="Arial" w:cs="Arial"/>
          <w:b/>
          <w:noProof/>
          <w:sz w:val="22"/>
          <w:szCs w:val="22"/>
          <w:lang w:val="es-PE" w:eastAsia="es-PE"/>
        </w:rPr>
      </w:pPr>
    </w:p>
    <w:p w:rsidR="003E5771" w:rsidRPr="00A42254" w:rsidRDefault="00A855F3" w:rsidP="0031317E">
      <w:pPr>
        <w:spacing w:line="276" w:lineRule="auto"/>
        <w:ind w:left="1134" w:right="-143"/>
        <w:jc w:val="both"/>
        <w:rPr>
          <w:rFonts w:ascii="Arial" w:hAnsi="Arial" w:cs="Arial"/>
          <w:noProof/>
          <w:sz w:val="22"/>
          <w:szCs w:val="22"/>
          <w:lang w:val="es-PE" w:eastAsia="es-PE"/>
        </w:rPr>
      </w:pPr>
      <w:r w:rsidRPr="00A42254">
        <w:rPr>
          <w:rFonts w:ascii="Arial" w:hAnsi="Arial" w:cs="Arial"/>
          <w:noProof/>
          <w:sz w:val="22"/>
          <w:szCs w:val="22"/>
          <w:lang w:val="es-PE" w:eastAsia="es-PE"/>
        </w:rPr>
        <w:t xml:space="preserve">Conocer </w:t>
      </w:r>
      <w:r w:rsidR="001E2643" w:rsidRPr="00A42254">
        <w:rPr>
          <w:rFonts w:ascii="Arial" w:hAnsi="Arial" w:cs="Arial"/>
          <w:noProof/>
          <w:sz w:val="22"/>
          <w:szCs w:val="22"/>
          <w:lang w:val="es-PE" w:eastAsia="es-PE"/>
        </w:rPr>
        <w:t xml:space="preserve">nuestra realidad </w:t>
      </w:r>
      <w:r w:rsidR="008612C3" w:rsidRPr="00A42254">
        <w:rPr>
          <w:rFonts w:ascii="Arial" w:hAnsi="Arial" w:cs="Arial"/>
          <w:noProof/>
          <w:sz w:val="22"/>
          <w:szCs w:val="22"/>
          <w:lang w:val="es-PE" w:eastAsia="es-PE"/>
        </w:rPr>
        <w:t xml:space="preserve">registral y notarial, adoptando </w:t>
      </w:r>
      <w:r w:rsidR="001E2643" w:rsidRPr="00A42254">
        <w:rPr>
          <w:rFonts w:ascii="Arial" w:hAnsi="Arial" w:cs="Arial"/>
          <w:noProof/>
          <w:sz w:val="22"/>
          <w:szCs w:val="22"/>
          <w:lang w:val="es-PE" w:eastAsia="es-PE"/>
        </w:rPr>
        <w:t xml:space="preserve">una actitud crítica respecto </w:t>
      </w:r>
      <w:r w:rsidRPr="00A42254">
        <w:rPr>
          <w:rFonts w:ascii="Arial" w:hAnsi="Arial" w:cs="Arial"/>
          <w:noProof/>
          <w:sz w:val="22"/>
          <w:szCs w:val="22"/>
          <w:lang w:val="es-PE" w:eastAsia="es-PE"/>
        </w:rPr>
        <w:t xml:space="preserve">a </w:t>
      </w:r>
      <w:r w:rsidR="001E2643" w:rsidRPr="00A42254">
        <w:rPr>
          <w:rFonts w:ascii="Arial" w:hAnsi="Arial" w:cs="Arial"/>
          <w:noProof/>
          <w:sz w:val="22"/>
          <w:szCs w:val="22"/>
          <w:lang w:val="es-PE" w:eastAsia="es-PE"/>
        </w:rPr>
        <w:t>la publicidad jurídico registral</w:t>
      </w:r>
      <w:r w:rsidR="008612C3" w:rsidRPr="00A42254">
        <w:rPr>
          <w:rFonts w:ascii="Arial" w:hAnsi="Arial" w:cs="Arial"/>
          <w:noProof/>
          <w:sz w:val="22"/>
          <w:szCs w:val="22"/>
          <w:lang w:val="es-PE" w:eastAsia="es-PE"/>
        </w:rPr>
        <w:t xml:space="preserve">, los instrumentos públicos notariales </w:t>
      </w:r>
      <w:r w:rsidR="001E2643" w:rsidRPr="00A42254">
        <w:rPr>
          <w:rFonts w:ascii="Arial" w:hAnsi="Arial" w:cs="Arial"/>
          <w:noProof/>
          <w:sz w:val="22"/>
          <w:szCs w:val="22"/>
          <w:lang w:val="es-PE" w:eastAsia="es-PE"/>
        </w:rPr>
        <w:t xml:space="preserve"> y los efectos que ell</w:t>
      </w:r>
      <w:r w:rsidR="008612C3" w:rsidRPr="00A42254">
        <w:rPr>
          <w:rFonts w:ascii="Arial" w:hAnsi="Arial" w:cs="Arial"/>
          <w:noProof/>
          <w:sz w:val="22"/>
          <w:szCs w:val="22"/>
          <w:lang w:val="es-PE" w:eastAsia="es-PE"/>
        </w:rPr>
        <w:t>os</w:t>
      </w:r>
      <w:r w:rsidR="001E2643" w:rsidRPr="00A42254">
        <w:rPr>
          <w:rFonts w:ascii="Arial" w:hAnsi="Arial" w:cs="Arial"/>
          <w:noProof/>
          <w:sz w:val="22"/>
          <w:szCs w:val="22"/>
          <w:lang w:val="es-PE" w:eastAsia="es-PE"/>
        </w:rPr>
        <w:t xml:space="preserve"> </w:t>
      </w:r>
      <w:r w:rsidR="002C3CE7" w:rsidRPr="00A42254">
        <w:rPr>
          <w:rFonts w:ascii="Arial" w:hAnsi="Arial" w:cs="Arial"/>
          <w:noProof/>
          <w:sz w:val="22"/>
          <w:szCs w:val="22"/>
          <w:lang w:val="es-PE" w:eastAsia="es-PE"/>
        </w:rPr>
        <w:t>produce</w:t>
      </w:r>
      <w:r w:rsidR="008612C3" w:rsidRPr="00A42254">
        <w:rPr>
          <w:rFonts w:ascii="Arial" w:hAnsi="Arial" w:cs="Arial"/>
          <w:noProof/>
          <w:sz w:val="22"/>
          <w:szCs w:val="22"/>
          <w:lang w:val="es-PE" w:eastAsia="es-PE"/>
        </w:rPr>
        <w:t>n</w:t>
      </w:r>
      <w:r w:rsidR="002C3CE7" w:rsidRPr="00A42254">
        <w:rPr>
          <w:rFonts w:ascii="Arial" w:hAnsi="Arial" w:cs="Arial"/>
          <w:noProof/>
          <w:sz w:val="22"/>
          <w:szCs w:val="22"/>
          <w:lang w:val="es-PE" w:eastAsia="es-PE"/>
        </w:rPr>
        <w:t xml:space="preserve"> </w:t>
      </w:r>
      <w:r w:rsidR="001E2643" w:rsidRPr="00A42254">
        <w:rPr>
          <w:rFonts w:ascii="Arial" w:hAnsi="Arial" w:cs="Arial"/>
          <w:noProof/>
          <w:sz w:val="22"/>
          <w:szCs w:val="22"/>
          <w:lang w:val="es-PE" w:eastAsia="es-PE"/>
        </w:rPr>
        <w:t>dentro de las relaciones jurídicas, sociales y económicas de</w:t>
      </w:r>
      <w:r w:rsidR="008612C3" w:rsidRPr="00A42254">
        <w:rPr>
          <w:rFonts w:ascii="Arial" w:hAnsi="Arial" w:cs="Arial"/>
          <w:noProof/>
          <w:sz w:val="22"/>
          <w:szCs w:val="22"/>
          <w:lang w:val="es-PE" w:eastAsia="es-PE"/>
        </w:rPr>
        <w:t xml:space="preserve"> nuestro</w:t>
      </w:r>
      <w:r w:rsidR="001E2643" w:rsidRPr="00A42254">
        <w:rPr>
          <w:rFonts w:ascii="Arial" w:hAnsi="Arial" w:cs="Arial"/>
          <w:noProof/>
          <w:sz w:val="22"/>
          <w:szCs w:val="22"/>
          <w:lang w:val="es-PE" w:eastAsia="es-PE"/>
        </w:rPr>
        <w:t xml:space="preserve"> país.</w:t>
      </w:r>
    </w:p>
    <w:p w:rsidR="003E5771" w:rsidRPr="00A42254" w:rsidRDefault="003E5771" w:rsidP="001E2643">
      <w:pPr>
        <w:autoSpaceDE w:val="0"/>
        <w:autoSpaceDN w:val="0"/>
        <w:adjustRightInd w:val="0"/>
        <w:jc w:val="both"/>
        <w:rPr>
          <w:rFonts w:ascii="Arial" w:hAnsi="Arial" w:cs="Arial"/>
          <w:noProof/>
          <w:sz w:val="22"/>
          <w:szCs w:val="22"/>
          <w:lang w:val="es-PE" w:eastAsia="es-PE"/>
        </w:rPr>
      </w:pPr>
    </w:p>
    <w:p w:rsidR="001E2643" w:rsidRPr="00A42254" w:rsidRDefault="001E2643" w:rsidP="0031317E">
      <w:pPr>
        <w:pStyle w:val="Prrafodelista"/>
        <w:numPr>
          <w:ilvl w:val="2"/>
          <w:numId w:val="1"/>
        </w:numPr>
        <w:autoSpaceDE w:val="0"/>
        <w:autoSpaceDN w:val="0"/>
        <w:adjustRightInd w:val="0"/>
        <w:ind w:left="993" w:hanging="633"/>
        <w:jc w:val="both"/>
        <w:rPr>
          <w:rFonts w:ascii="Arial" w:hAnsi="Arial" w:cs="Arial"/>
          <w:b/>
          <w:noProof/>
          <w:sz w:val="22"/>
          <w:szCs w:val="22"/>
          <w:lang w:val="es-PE" w:eastAsia="es-PE"/>
        </w:rPr>
      </w:pPr>
      <w:r w:rsidRPr="00A42254">
        <w:rPr>
          <w:rFonts w:ascii="Arial" w:hAnsi="Arial" w:cs="Arial"/>
          <w:b/>
          <w:noProof/>
          <w:sz w:val="22"/>
          <w:szCs w:val="22"/>
          <w:lang w:val="es-PE" w:eastAsia="es-PE"/>
        </w:rPr>
        <w:t xml:space="preserve"> Objetivos específicos</w:t>
      </w:r>
    </w:p>
    <w:p w:rsidR="003E5771" w:rsidRPr="00A42254" w:rsidRDefault="003E5771" w:rsidP="003E5771">
      <w:pPr>
        <w:pStyle w:val="Prrafodelista"/>
        <w:autoSpaceDE w:val="0"/>
        <w:autoSpaceDN w:val="0"/>
        <w:adjustRightInd w:val="0"/>
        <w:jc w:val="both"/>
        <w:rPr>
          <w:rFonts w:ascii="Arial" w:hAnsi="Arial" w:cs="Arial"/>
          <w:b/>
          <w:noProof/>
          <w:sz w:val="22"/>
          <w:szCs w:val="22"/>
          <w:lang w:val="es-PE" w:eastAsia="es-PE"/>
        </w:rPr>
      </w:pPr>
    </w:p>
    <w:p w:rsidR="001E2643" w:rsidRPr="0031317E" w:rsidRDefault="00A855F3" w:rsidP="0031317E">
      <w:pPr>
        <w:pStyle w:val="Prrafodelista"/>
        <w:numPr>
          <w:ilvl w:val="0"/>
          <w:numId w:val="27"/>
        </w:numPr>
        <w:spacing w:line="276" w:lineRule="auto"/>
        <w:ind w:left="1276" w:right="-143" w:hanging="283"/>
        <w:jc w:val="both"/>
        <w:rPr>
          <w:rFonts w:ascii="Arial" w:hAnsi="Arial" w:cs="Arial"/>
          <w:noProof/>
          <w:sz w:val="22"/>
          <w:szCs w:val="22"/>
          <w:lang w:val="es-PE" w:eastAsia="es-PE"/>
        </w:rPr>
      </w:pPr>
      <w:r w:rsidRPr="0031317E">
        <w:rPr>
          <w:rFonts w:ascii="Arial" w:hAnsi="Arial" w:cs="Arial"/>
          <w:noProof/>
          <w:sz w:val="22"/>
          <w:szCs w:val="22"/>
          <w:lang w:val="es-PE" w:eastAsia="es-PE"/>
        </w:rPr>
        <w:t xml:space="preserve">Conocer </w:t>
      </w:r>
      <w:r w:rsidR="001E2643" w:rsidRPr="0031317E">
        <w:rPr>
          <w:rFonts w:ascii="Arial" w:hAnsi="Arial" w:cs="Arial"/>
          <w:noProof/>
          <w:sz w:val="22"/>
          <w:szCs w:val="22"/>
          <w:lang w:val="es-PE" w:eastAsia="es-PE"/>
        </w:rPr>
        <w:t xml:space="preserve">la importancia del derecho registral como disciplina jurídica </w:t>
      </w:r>
      <w:r w:rsidR="008612C3" w:rsidRPr="0031317E">
        <w:rPr>
          <w:rFonts w:ascii="Arial" w:hAnsi="Arial" w:cs="Arial"/>
          <w:noProof/>
          <w:sz w:val="22"/>
          <w:szCs w:val="22"/>
          <w:lang w:val="es-PE" w:eastAsia="es-PE"/>
        </w:rPr>
        <w:t xml:space="preserve">prevista para </w:t>
      </w:r>
      <w:r w:rsidR="001E2643" w:rsidRPr="0031317E">
        <w:rPr>
          <w:rFonts w:ascii="Arial" w:hAnsi="Arial" w:cs="Arial"/>
          <w:noProof/>
          <w:sz w:val="22"/>
          <w:szCs w:val="22"/>
          <w:lang w:val="es-PE" w:eastAsia="es-PE"/>
        </w:rPr>
        <w:t xml:space="preserve">otorgar seguridad jurídica a los diversos actos </w:t>
      </w:r>
      <w:r w:rsidR="008612C3" w:rsidRPr="0031317E">
        <w:rPr>
          <w:rFonts w:ascii="Arial" w:hAnsi="Arial" w:cs="Arial"/>
          <w:noProof/>
          <w:sz w:val="22"/>
          <w:szCs w:val="22"/>
          <w:lang w:val="es-PE" w:eastAsia="es-PE"/>
        </w:rPr>
        <w:t xml:space="preserve">jurídicos </w:t>
      </w:r>
      <w:r w:rsidR="001E2643" w:rsidRPr="0031317E">
        <w:rPr>
          <w:rFonts w:ascii="Arial" w:hAnsi="Arial" w:cs="Arial"/>
          <w:noProof/>
          <w:sz w:val="22"/>
          <w:szCs w:val="22"/>
          <w:lang w:val="es-PE" w:eastAsia="es-PE"/>
        </w:rPr>
        <w:t xml:space="preserve">y contratos </w:t>
      </w:r>
      <w:r w:rsidR="008612C3" w:rsidRPr="0031317E">
        <w:rPr>
          <w:rFonts w:ascii="Arial" w:hAnsi="Arial" w:cs="Arial"/>
          <w:noProof/>
          <w:sz w:val="22"/>
          <w:szCs w:val="22"/>
          <w:lang w:val="es-PE" w:eastAsia="es-PE"/>
        </w:rPr>
        <w:t>inscribibles</w:t>
      </w:r>
      <w:r w:rsidR="001E2643" w:rsidRPr="0031317E">
        <w:rPr>
          <w:rFonts w:ascii="Arial" w:hAnsi="Arial" w:cs="Arial"/>
          <w:noProof/>
          <w:sz w:val="22"/>
          <w:szCs w:val="22"/>
          <w:lang w:val="es-PE" w:eastAsia="es-PE"/>
        </w:rPr>
        <w:t>.</w:t>
      </w:r>
    </w:p>
    <w:p w:rsidR="001E2643" w:rsidRPr="0031317E" w:rsidRDefault="001E2643" w:rsidP="0031317E">
      <w:pPr>
        <w:pStyle w:val="Prrafodelista"/>
        <w:numPr>
          <w:ilvl w:val="0"/>
          <w:numId w:val="27"/>
        </w:numPr>
        <w:spacing w:line="276" w:lineRule="auto"/>
        <w:ind w:left="1276" w:right="-143" w:hanging="283"/>
        <w:jc w:val="both"/>
        <w:rPr>
          <w:rFonts w:ascii="Arial" w:hAnsi="Arial" w:cs="Arial"/>
          <w:noProof/>
          <w:sz w:val="22"/>
          <w:szCs w:val="22"/>
          <w:lang w:val="es-PE" w:eastAsia="es-PE"/>
        </w:rPr>
      </w:pPr>
      <w:r w:rsidRPr="0031317E">
        <w:rPr>
          <w:rFonts w:ascii="Arial" w:hAnsi="Arial" w:cs="Arial"/>
          <w:noProof/>
          <w:sz w:val="22"/>
          <w:szCs w:val="22"/>
          <w:lang w:val="es-PE" w:eastAsia="es-PE"/>
        </w:rPr>
        <w:lastRenderedPageBreak/>
        <w:t>Reconoc</w:t>
      </w:r>
      <w:r w:rsidR="00A855F3" w:rsidRPr="0031317E">
        <w:rPr>
          <w:rFonts w:ascii="Arial" w:hAnsi="Arial" w:cs="Arial"/>
          <w:noProof/>
          <w:sz w:val="22"/>
          <w:szCs w:val="22"/>
          <w:lang w:val="es-PE" w:eastAsia="es-PE"/>
        </w:rPr>
        <w:t xml:space="preserve">er </w:t>
      </w:r>
      <w:r w:rsidRPr="0031317E">
        <w:rPr>
          <w:rFonts w:ascii="Arial" w:hAnsi="Arial" w:cs="Arial"/>
          <w:noProof/>
          <w:sz w:val="22"/>
          <w:szCs w:val="22"/>
          <w:lang w:val="es-PE" w:eastAsia="es-PE"/>
        </w:rPr>
        <w:t>la trascendencia de los principios registrales como base y</w:t>
      </w:r>
      <w:r w:rsidR="009C235B" w:rsidRPr="0031317E">
        <w:rPr>
          <w:rFonts w:ascii="Arial" w:hAnsi="Arial" w:cs="Arial"/>
          <w:noProof/>
          <w:sz w:val="22"/>
          <w:szCs w:val="22"/>
          <w:lang w:val="es-PE" w:eastAsia="es-PE"/>
        </w:rPr>
        <w:t xml:space="preserve"> </w:t>
      </w:r>
      <w:r w:rsidRPr="0031317E">
        <w:rPr>
          <w:rFonts w:ascii="Arial" w:hAnsi="Arial" w:cs="Arial"/>
          <w:noProof/>
          <w:sz w:val="22"/>
          <w:szCs w:val="22"/>
          <w:lang w:val="es-PE" w:eastAsia="es-PE"/>
        </w:rPr>
        <w:t>fundamento de la actividad registral.</w:t>
      </w:r>
    </w:p>
    <w:p w:rsidR="008612C3" w:rsidRPr="0031317E" w:rsidRDefault="001E2643" w:rsidP="0031317E">
      <w:pPr>
        <w:pStyle w:val="Prrafodelista"/>
        <w:numPr>
          <w:ilvl w:val="0"/>
          <w:numId w:val="27"/>
        </w:numPr>
        <w:spacing w:line="276" w:lineRule="auto"/>
        <w:ind w:left="1276" w:right="-143" w:hanging="283"/>
        <w:jc w:val="both"/>
        <w:rPr>
          <w:rFonts w:ascii="Arial" w:hAnsi="Arial" w:cs="Arial"/>
          <w:noProof/>
          <w:sz w:val="22"/>
          <w:szCs w:val="22"/>
          <w:lang w:val="es-PE" w:eastAsia="es-PE"/>
        </w:rPr>
      </w:pPr>
      <w:r w:rsidRPr="0031317E">
        <w:rPr>
          <w:rFonts w:ascii="Arial" w:hAnsi="Arial" w:cs="Arial"/>
          <w:noProof/>
          <w:sz w:val="22"/>
          <w:szCs w:val="22"/>
          <w:lang w:val="es-PE" w:eastAsia="es-PE"/>
        </w:rPr>
        <w:t>Identifica</w:t>
      </w:r>
      <w:r w:rsidR="00A855F3" w:rsidRPr="0031317E">
        <w:rPr>
          <w:rFonts w:ascii="Arial" w:hAnsi="Arial" w:cs="Arial"/>
          <w:noProof/>
          <w:sz w:val="22"/>
          <w:szCs w:val="22"/>
          <w:lang w:val="es-PE" w:eastAsia="es-PE"/>
        </w:rPr>
        <w:t>r</w:t>
      </w:r>
      <w:r w:rsidRPr="0031317E">
        <w:rPr>
          <w:rFonts w:ascii="Arial" w:hAnsi="Arial" w:cs="Arial"/>
          <w:noProof/>
          <w:sz w:val="22"/>
          <w:szCs w:val="22"/>
          <w:lang w:val="es-PE" w:eastAsia="es-PE"/>
        </w:rPr>
        <w:t xml:space="preserve"> las características de nuestro sistema registral,</w:t>
      </w:r>
      <w:r w:rsidR="009C235B" w:rsidRPr="0031317E">
        <w:rPr>
          <w:rFonts w:ascii="Arial" w:hAnsi="Arial" w:cs="Arial"/>
          <w:noProof/>
          <w:sz w:val="22"/>
          <w:szCs w:val="22"/>
          <w:lang w:val="es-PE" w:eastAsia="es-PE"/>
        </w:rPr>
        <w:t xml:space="preserve"> </w:t>
      </w:r>
      <w:r w:rsidRPr="0031317E">
        <w:rPr>
          <w:rFonts w:ascii="Arial" w:hAnsi="Arial" w:cs="Arial"/>
          <w:noProof/>
          <w:sz w:val="22"/>
          <w:szCs w:val="22"/>
          <w:lang w:val="es-PE" w:eastAsia="es-PE"/>
        </w:rPr>
        <w:t>diferenciándolo de los clásicos sistemas extranjeros.</w:t>
      </w:r>
    </w:p>
    <w:p w:rsidR="008612C3" w:rsidRPr="0031317E" w:rsidRDefault="008612C3" w:rsidP="0031317E">
      <w:pPr>
        <w:pStyle w:val="Prrafodelista"/>
        <w:numPr>
          <w:ilvl w:val="0"/>
          <w:numId w:val="27"/>
        </w:numPr>
        <w:spacing w:line="276" w:lineRule="auto"/>
        <w:ind w:left="1276" w:right="-143" w:hanging="283"/>
        <w:jc w:val="both"/>
        <w:rPr>
          <w:rFonts w:ascii="Arial" w:hAnsi="Arial" w:cs="Arial"/>
          <w:noProof/>
          <w:sz w:val="22"/>
          <w:szCs w:val="22"/>
          <w:lang w:val="es-PE" w:eastAsia="es-PE"/>
        </w:rPr>
      </w:pPr>
      <w:r w:rsidRPr="0031317E">
        <w:rPr>
          <w:rFonts w:ascii="Arial" w:hAnsi="Arial" w:cs="Arial"/>
          <w:noProof/>
          <w:sz w:val="22"/>
          <w:szCs w:val="22"/>
          <w:lang w:val="es-PE" w:eastAsia="es-PE"/>
        </w:rPr>
        <w:t>Analizar los aspectos centrales del Derecho Notarial.</w:t>
      </w:r>
    </w:p>
    <w:p w:rsidR="008612C3" w:rsidRPr="0031317E" w:rsidRDefault="008612C3" w:rsidP="0031317E">
      <w:pPr>
        <w:pStyle w:val="Prrafodelista"/>
        <w:numPr>
          <w:ilvl w:val="0"/>
          <w:numId w:val="27"/>
        </w:numPr>
        <w:spacing w:line="276" w:lineRule="auto"/>
        <w:ind w:left="1276" w:right="-143" w:hanging="283"/>
        <w:jc w:val="both"/>
        <w:rPr>
          <w:rFonts w:ascii="Arial" w:hAnsi="Arial" w:cs="Arial"/>
          <w:noProof/>
          <w:sz w:val="22"/>
          <w:szCs w:val="22"/>
          <w:lang w:val="es-PE" w:eastAsia="es-PE"/>
        </w:rPr>
      </w:pPr>
      <w:r w:rsidRPr="0031317E">
        <w:rPr>
          <w:rFonts w:ascii="Arial" w:hAnsi="Arial" w:cs="Arial"/>
          <w:noProof/>
          <w:sz w:val="22"/>
          <w:szCs w:val="22"/>
          <w:lang w:val="es-PE" w:eastAsia="es-PE"/>
        </w:rPr>
        <w:t>Reconocer los instrumentos notariales y procedimientos notariales en asuntos no contenciosos.</w:t>
      </w:r>
    </w:p>
    <w:tbl>
      <w:tblPr>
        <w:tblpPr w:leftFromText="141" w:rightFromText="141" w:vertAnchor="text" w:horzAnchor="margin" w:tblpY="695"/>
        <w:tblW w:w="10315" w:type="dxa"/>
        <w:tblLayout w:type="fixed"/>
        <w:tblLook w:val="04A0" w:firstRow="1" w:lastRow="0" w:firstColumn="1" w:lastColumn="0" w:noHBand="0" w:noVBand="1"/>
      </w:tblPr>
      <w:tblGrid>
        <w:gridCol w:w="3936"/>
        <w:gridCol w:w="3827"/>
        <w:gridCol w:w="2552"/>
      </w:tblGrid>
      <w:tr w:rsidR="00E56C74" w:rsidRPr="00A42254" w:rsidTr="00A6645A">
        <w:trPr>
          <w:trHeight w:val="1676"/>
        </w:trPr>
        <w:tc>
          <w:tcPr>
            <w:tcW w:w="3936" w:type="dxa"/>
          </w:tcPr>
          <w:p w:rsidR="00E56C74" w:rsidRPr="00A42254" w:rsidRDefault="00E56C74" w:rsidP="00A6645A">
            <w:pPr>
              <w:pStyle w:val="Prrafodelista"/>
              <w:ind w:left="0" w:right="-143"/>
              <w:jc w:val="both"/>
              <w:rPr>
                <w:rFonts w:ascii="Arial" w:hAnsi="Arial" w:cs="Arial"/>
                <w:b/>
                <w:noProof/>
                <w:sz w:val="22"/>
                <w:szCs w:val="22"/>
                <w:lang w:val="es-PE" w:eastAsia="es-PE"/>
              </w:rPr>
            </w:pPr>
            <w:r w:rsidRPr="00A42254">
              <w:rPr>
                <w:rFonts w:ascii="Arial" w:hAnsi="Arial" w:cs="Arial"/>
                <w:b/>
                <w:noProof/>
                <w:sz w:val="22"/>
                <w:szCs w:val="22"/>
                <w:lang w:val="es-PE" w:eastAsia="es-PE"/>
              </w:rPr>
              <w:t>COGNITIVAS</w:t>
            </w:r>
          </w:p>
          <w:p w:rsidR="00E56C74" w:rsidRPr="00A42254" w:rsidRDefault="00E56C74" w:rsidP="00A6645A">
            <w:pPr>
              <w:pStyle w:val="Prrafodelista"/>
              <w:ind w:left="0" w:right="-143"/>
              <w:jc w:val="both"/>
              <w:rPr>
                <w:rFonts w:ascii="Arial" w:hAnsi="Arial" w:cs="Arial"/>
                <w:b/>
                <w:noProof/>
                <w:sz w:val="22"/>
                <w:szCs w:val="22"/>
                <w:lang w:val="es-PE" w:eastAsia="es-PE"/>
              </w:rPr>
            </w:pP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Conferencia Magistral</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Exposiciones</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Diálogos y Debates</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Evaluación</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Discuciones y Polemicas</w:t>
            </w:r>
          </w:p>
          <w:p w:rsidR="00E56C74" w:rsidRPr="00A42254" w:rsidRDefault="00E56C74" w:rsidP="00A6645A">
            <w:pPr>
              <w:pStyle w:val="Prrafodelista"/>
              <w:ind w:left="0" w:right="-143"/>
              <w:jc w:val="both"/>
              <w:rPr>
                <w:rFonts w:ascii="Arial" w:hAnsi="Arial" w:cs="Arial"/>
                <w:noProof/>
                <w:sz w:val="22"/>
                <w:szCs w:val="22"/>
                <w:lang w:val="es-PE" w:eastAsia="es-PE"/>
              </w:rPr>
            </w:pPr>
          </w:p>
          <w:p w:rsidR="00AA720A" w:rsidRPr="00A42254" w:rsidRDefault="00AA720A" w:rsidP="00A6645A">
            <w:pPr>
              <w:pStyle w:val="Prrafodelista"/>
              <w:ind w:left="0" w:right="-143"/>
              <w:jc w:val="both"/>
              <w:rPr>
                <w:rFonts w:ascii="Arial" w:hAnsi="Arial" w:cs="Arial"/>
                <w:noProof/>
                <w:sz w:val="22"/>
                <w:szCs w:val="22"/>
                <w:lang w:val="es-PE" w:eastAsia="es-PE"/>
              </w:rPr>
            </w:pPr>
          </w:p>
        </w:tc>
        <w:tc>
          <w:tcPr>
            <w:tcW w:w="3827" w:type="dxa"/>
          </w:tcPr>
          <w:p w:rsidR="00E56C74" w:rsidRPr="00A42254" w:rsidRDefault="00E56C74" w:rsidP="00A6645A">
            <w:pPr>
              <w:pStyle w:val="Prrafodelista"/>
              <w:ind w:left="0" w:right="-143"/>
              <w:jc w:val="both"/>
              <w:rPr>
                <w:rFonts w:ascii="Arial" w:hAnsi="Arial" w:cs="Arial"/>
                <w:b/>
                <w:noProof/>
                <w:sz w:val="22"/>
                <w:szCs w:val="22"/>
                <w:lang w:val="es-PE" w:eastAsia="es-PE"/>
              </w:rPr>
            </w:pPr>
            <w:r w:rsidRPr="00A42254">
              <w:rPr>
                <w:rFonts w:ascii="Arial" w:hAnsi="Arial" w:cs="Arial"/>
                <w:b/>
                <w:noProof/>
                <w:sz w:val="22"/>
                <w:szCs w:val="22"/>
                <w:lang w:val="es-PE" w:eastAsia="es-PE"/>
              </w:rPr>
              <w:t>APLICATIVAS</w:t>
            </w:r>
          </w:p>
          <w:p w:rsidR="00E56C74" w:rsidRPr="00A42254" w:rsidRDefault="00E56C74" w:rsidP="00A6645A">
            <w:pPr>
              <w:pStyle w:val="Prrafodelista"/>
              <w:ind w:left="0" w:right="-143"/>
              <w:jc w:val="both"/>
              <w:rPr>
                <w:rFonts w:ascii="Arial" w:hAnsi="Arial" w:cs="Arial"/>
                <w:b/>
                <w:noProof/>
                <w:sz w:val="22"/>
                <w:szCs w:val="22"/>
                <w:lang w:val="es-PE" w:eastAsia="es-PE"/>
              </w:rPr>
            </w:pP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Trabajos Dirigidos</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Dinámicas Grupales</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Análisis de Lectura</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Discusiones Dirigidas</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Exposiciones Temáticas</w:t>
            </w:r>
          </w:p>
        </w:tc>
        <w:tc>
          <w:tcPr>
            <w:tcW w:w="2552" w:type="dxa"/>
          </w:tcPr>
          <w:p w:rsidR="00E56C74" w:rsidRPr="00A42254" w:rsidRDefault="00E56C74" w:rsidP="00A6645A">
            <w:pPr>
              <w:pStyle w:val="Prrafodelista"/>
              <w:ind w:left="0" w:right="-143"/>
              <w:jc w:val="both"/>
              <w:rPr>
                <w:rFonts w:ascii="Arial" w:hAnsi="Arial" w:cs="Arial"/>
                <w:b/>
                <w:noProof/>
                <w:sz w:val="22"/>
                <w:szCs w:val="22"/>
                <w:lang w:val="es-PE" w:eastAsia="es-PE"/>
              </w:rPr>
            </w:pPr>
            <w:r w:rsidRPr="00A42254">
              <w:rPr>
                <w:rFonts w:ascii="Arial" w:hAnsi="Arial" w:cs="Arial"/>
                <w:b/>
                <w:noProof/>
                <w:sz w:val="22"/>
                <w:szCs w:val="22"/>
                <w:lang w:val="es-PE" w:eastAsia="es-PE"/>
              </w:rPr>
              <w:t>FORMATIVAS</w:t>
            </w:r>
          </w:p>
          <w:p w:rsidR="00E56C74" w:rsidRPr="00A42254" w:rsidRDefault="00E56C74" w:rsidP="00A6645A">
            <w:pPr>
              <w:pStyle w:val="Prrafodelista"/>
              <w:ind w:left="0" w:right="-143"/>
              <w:jc w:val="both"/>
              <w:rPr>
                <w:rFonts w:ascii="Arial" w:hAnsi="Arial" w:cs="Arial"/>
                <w:b/>
                <w:noProof/>
                <w:sz w:val="22"/>
                <w:szCs w:val="22"/>
                <w:lang w:val="es-PE" w:eastAsia="es-PE"/>
              </w:rPr>
            </w:pP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Juicicos de Valor y</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Actitud Crítica</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Auto Evaluación</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 xml:space="preserve">Reflexión  y </w:t>
            </w:r>
          </w:p>
          <w:p w:rsidR="00E56C74" w:rsidRPr="00A42254" w:rsidRDefault="00E56C74" w:rsidP="00A6645A">
            <w:pPr>
              <w:pStyle w:val="Prrafodelista"/>
              <w:ind w:left="0" w:right="-143"/>
              <w:jc w:val="both"/>
              <w:rPr>
                <w:rFonts w:ascii="Arial" w:hAnsi="Arial" w:cs="Arial"/>
                <w:noProof/>
                <w:sz w:val="22"/>
                <w:szCs w:val="22"/>
                <w:lang w:val="es-PE" w:eastAsia="es-PE"/>
              </w:rPr>
            </w:pPr>
            <w:r w:rsidRPr="00A42254">
              <w:rPr>
                <w:rFonts w:ascii="Arial" w:hAnsi="Arial" w:cs="Arial"/>
                <w:noProof/>
                <w:sz w:val="22"/>
                <w:szCs w:val="22"/>
                <w:lang w:val="es-PE" w:eastAsia="es-PE"/>
              </w:rPr>
              <w:t>Análisis Hetero</w:t>
            </w:r>
          </w:p>
          <w:p w:rsidR="00E56C74" w:rsidRPr="00A42254" w:rsidRDefault="00E56C74" w:rsidP="00A6645A">
            <w:pPr>
              <w:pStyle w:val="Prrafodelista"/>
              <w:ind w:left="0" w:right="-143"/>
              <w:jc w:val="both"/>
              <w:rPr>
                <w:rFonts w:ascii="Arial" w:hAnsi="Arial" w:cs="Arial"/>
                <w:b/>
                <w:noProof/>
                <w:sz w:val="22"/>
                <w:szCs w:val="22"/>
                <w:lang w:val="es-PE" w:eastAsia="es-PE"/>
              </w:rPr>
            </w:pPr>
          </w:p>
        </w:tc>
      </w:tr>
    </w:tbl>
    <w:p w:rsidR="00AA720A" w:rsidRPr="00A42254" w:rsidRDefault="00AA720A" w:rsidP="00AA720A">
      <w:pPr>
        <w:pStyle w:val="Prrafodelista"/>
        <w:ind w:right="-143"/>
        <w:jc w:val="both"/>
        <w:rPr>
          <w:rFonts w:ascii="Arial" w:hAnsi="Arial" w:cs="Arial"/>
          <w:b/>
          <w:noProof/>
          <w:sz w:val="22"/>
          <w:szCs w:val="22"/>
          <w:u w:val="single"/>
          <w:lang w:val="es-PE" w:eastAsia="es-PE"/>
        </w:rPr>
      </w:pPr>
    </w:p>
    <w:p w:rsidR="00A6645A" w:rsidRPr="0031317E" w:rsidRDefault="00882133" w:rsidP="0031317E">
      <w:pPr>
        <w:pStyle w:val="Prrafodelista"/>
        <w:numPr>
          <w:ilvl w:val="1"/>
          <w:numId w:val="1"/>
        </w:numPr>
        <w:ind w:left="851" w:right="-143" w:hanging="491"/>
        <w:jc w:val="both"/>
        <w:rPr>
          <w:rFonts w:ascii="Arial" w:hAnsi="Arial" w:cs="Arial"/>
          <w:b/>
          <w:noProof/>
          <w:sz w:val="22"/>
          <w:szCs w:val="22"/>
          <w:lang w:val="es-PE" w:eastAsia="es-PE"/>
        </w:rPr>
      </w:pPr>
      <w:r w:rsidRPr="00A42254">
        <w:rPr>
          <w:rFonts w:ascii="Arial" w:hAnsi="Arial" w:cs="Arial"/>
          <w:b/>
          <w:noProof/>
          <w:sz w:val="22"/>
          <w:szCs w:val="22"/>
          <w:lang w:val="es-PE" w:eastAsia="es-PE"/>
        </w:rPr>
        <w:t>ESTRATEGIAS METODOLÓGICA</w:t>
      </w:r>
      <w:r w:rsidR="000633A4" w:rsidRPr="00A42254">
        <w:rPr>
          <w:rFonts w:ascii="Arial" w:hAnsi="Arial" w:cs="Arial"/>
          <w:b/>
          <w:noProof/>
          <w:sz w:val="22"/>
          <w:szCs w:val="22"/>
          <w:lang w:val="es-PE" w:eastAsia="es-PE"/>
        </w:rPr>
        <w:t>S DE ENSEÑANZA</w:t>
      </w:r>
    </w:p>
    <w:p w:rsidR="00EC2716" w:rsidRPr="00A42254" w:rsidRDefault="00EC2716" w:rsidP="00A42254">
      <w:pPr>
        <w:pStyle w:val="Prrafodelista"/>
        <w:numPr>
          <w:ilvl w:val="1"/>
          <w:numId w:val="1"/>
        </w:numPr>
        <w:ind w:left="851" w:right="-143" w:hanging="491"/>
        <w:jc w:val="both"/>
        <w:rPr>
          <w:rFonts w:ascii="Arial" w:hAnsi="Arial" w:cs="Arial"/>
          <w:b/>
          <w:noProof/>
          <w:sz w:val="22"/>
          <w:szCs w:val="22"/>
          <w:u w:val="single"/>
          <w:lang w:val="es-PE" w:eastAsia="es-PE"/>
        </w:rPr>
      </w:pPr>
      <w:r w:rsidRPr="00A42254">
        <w:rPr>
          <w:rFonts w:ascii="Arial" w:hAnsi="Arial" w:cs="Arial"/>
          <w:b/>
          <w:noProof/>
          <w:sz w:val="22"/>
          <w:szCs w:val="22"/>
          <w:lang w:val="es-PE" w:eastAsia="es-PE"/>
        </w:rPr>
        <w:t>MATERIALES DE ENSEÑANZA</w:t>
      </w:r>
    </w:p>
    <w:p w:rsidR="00EC2716" w:rsidRPr="00A42254" w:rsidRDefault="00EC2716" w:rsidP="00EC2716">
      <w:pPr>
        <w:pStyle w:val="Prrafodelista"/>
        <w:ind w:left="567" w:right="-143"/>
        <w:jc w:val="both"/>
        <w:rPr>
          <w:rFonts w:ascii="Arial" w:hAnsi="Arial" w:cs="Arial"/>
          <w:b/>
          <w:noProof/>
          <w:sz w:val="22"/>
          <w:szCs w:val="22"/>
          <w:u w:val="single"/>
          <w:lang w:val="es-PE" w:eastAsia="es-PE"/>
        </w:rPr>
      </w:pPr>
    </w:p>
    <w:p w:rsidR="00EC2716" w:rsidRPr="00A42254" w:rsidRDefault="00617291" w:rsidP="000256BE">
      <w:pPr>
        <w:pStyle w:val="Prrafodelista"/>
        <w:numPr>
          <w:ilvl w:val="0"/>
          <w:numId w:val="29"/>
        </w:numPr>
        <w:tabs>
          <w:tab w:val="left" w:pos="284"/>
          <w:tab w:val="left" w:pos="1134"/>
        </w:tabs>
        <w:ind w:right="-143" w:firstLine="131"/>
        <w:jc w:val="both"/>
        <w:rPr>
          <w:rFonts w:ascii="Arial" w:hAnsi="Arial" w:cs="Arial"/>
          <w:noProof/>
          <w:sz w:val="22"/>
          <w:szCs w:val="22"/>
          <w:lang w:val="es-PE" w:eastAsia="es-PE"/>
        </w:rPr>
      </w:pPr>
      <w:r w:rsidRPr="00A42254">
        <w:rPr>
          <w:rFonts w:ascii="Arial" w:hAnsi="Arial" w:cs="Arial"/>
          <w:noProof/>
          <w:sz w:val="22"/>
          <w:szCs w:val="22"/>
          <w:lang w:val="es-PE" w:eastAsia="es-PE"/>
        </w:rPr>
        <w:t>Guías</w:t>
      </w:r>
      <w:r w:rsidR="00EC2716" w:rsidRPr="00A42254">
        <w:rPr>
          <w:rFonts w:ascii="Arial" w:hAnsi="Arial" w:cs="Arial"/>
          <w:noProof/>
          <w:sz w:val="22"/>
          <w:szCs w:val="22"/>
          <w:lang w:val="es-PE" w:eastAsia="es-PE"/>
        </w:rPr>
        <w:t xml:space="preserve">, textos, </w:t>
      </w:r>
      <w:r w:rsidRPr="00A42254">
        <w:rPr>
          <w:rFonts w:ascii="Arial" w:hAnsi="Arial" w:cs="Arial"/>
          <w:noProof/>
          <w:sz w:val="22"/>
          <w:szCs w:val="22"/>
          <w:lang w:val="es-PE" w:eastAsia="es-PE"/>
        </w:rPr>
        <w:t xml:space="preserve">Resoluciones Registrales y </w:t>
      </w:r>
      <w:r w:rsidR="00EC2716" w:rsidRPr="00A42254">
        <w:rPr>
          <w:rFonts w:ascii="Arial" w:hAnsi="Arial" w:cs="Arial"/>
          <w:noProof/>
          <w:sz w:val="22"/>
          <w:szCs w:val="22"/>
          <w:lang w:val="es-PE" w:eastAsia="es-PE"/>
        </w:rPr>
        <w:t>revistas</w:t>
      </w:r>
      <w:r w:rsidR="00E26C2D" w:rsidRPr="00A42254">
        <w:rPr>
          <w:rFonts w:ascii="Arial" w:hAnsi="Arial" w:cs="Arial"/>
          <w:noProof/>
          <w:sz w:val="22"/>
          <w:szCs w:val="22"/>
          <w:lang w:val="es-PE" w:eastAsia="es-PE"/>
        </w:rPr>
        <w:t>.</w:t>
      </w:r>
    </w:p>
    <w:p w:rsidR="00EC2716" w:rsidRPr="00A42254" w:rsidRDefault="00C531D0" w:rsidP="000256BE">
      <w:pPr>
        <w:pStyle w:val="Prrafodelista"/>
        <w:numPr>
          <w:ilvl w:val="0"/>
          <w:numId w:val="29"/>
        </w:numPr>
        <w:tabs>
          <w:tab w:val="left" w:pos="284"/>
          <w:tab w:val="left" w:pos="1134"/>
        </w:tabs>
        <w:ind w:right="-143" w:firstLine="131"/>
        <w:jc w:val="both"/>
        <w:rPr>
          <w:rFonts w:ascii="Arial" w:hAnsi="Arial" w:cs="Arial"/>
          <w:noProof/>
          <w:sz w:val="22"/>
          <w:szCs w:val="22"/>
          <w:lang w:val="es-PE" w:eastAsia="es-PE"/>
        </w:rPr>
      </w:pPr>
      <w:r w:rsidRPr="00A42254">
        <w:rPr>
          <w:rFonts w:ascii="Arial" w:hAnsi="Arial" w:cs="Arial"/>
          <w:noProof/>
          <w:sz w:val="22"/>
          <w:szCs w:val="22"/>
          <w:lang w:val="es-PE" w:eastAsia="es-PE"/>
        </w:rPr>
        <w:t>Proyector, sistema de cómputo.</w:t>
      </w:r>
    </w:p>
    <w:p w:rsidR="00AC642C" w:rsidRPr="00A42254" w:rsidRDefault="00617291" w:rsidP="000256BE">
      <w:pPr>
        <w:pStyle w:val="Prrafodelista"/>
        <w:numPr>
          <w:ilvl w:val="0"/>
          <w:numId w:val="29"/>
        </w:numPr>
        <w:tabs>
          <w:tab w:val="left" w:pos="284"/>
          <w:tab w:val="left" w:pos="1134"/>
        </w:tabs>
        <w:ind w:right="-143" w:firstLine="131"/>
        <w:jc w:val="both"/>
        <w:rPr>
          <w:rFonts w:ascii="Arial" w:hAnsi="Arial" w:cs="Arial"/>
          <w:sz w:val="22"/>
          <w:szCs w:val="22"/>
        </w:rPr>
      </w:pPr>
      <w:r w:rsidRPr="00A42254">
        <w:rPr>
          <w:rFonts w:ascii="Arial" w:hAnsi="Arial" w:cs="Arial"/>
          <w:noProof/>
          <w:sz w:val="22"/>
          <w:szCs w:val="22"/>
          <w:lang w:val="es-PE" w:eastAsia="es-PE"/>
        </w:rPr>
        <w:t>Impresora</w:t>
      </w:r>
      <w:r w:rsidR="00315D76" w:rsidRPr="00A42254">
        <w:rPr>
          <w:rFonts w:ascii="Arial" w:hAnsi="Arial" w:cs="Arial"/>
          <w:sz w:val="22"/>
          <w:szCs w:val="22"/>
        </w:rPr>
        <w:tab/>
      </w:r>
    </w:p>
    <w:p w:rsidR="00315D76" w:rsidRPr="00A42254" w:rsidRDefault="00315D76" w:rsidP="00315D76">
      <w:pPr>
        <w:tabs>
          <w:tab w:val="left" w:pos="-142"/>
          <w:tab w:val="left" w:pos="7425"/>
        </w:tabs>
        <w:ind w:left="1620" w:hanging="540"/>
        <w:rPr>
          <w:rFonts w:ascii="Arial" w:hAnsi="Arial" w:cs="Arial"/>
          <w:sz w:val="22"/>
          <w:szCs w:val="22"/>
        </w:rPr>
      </w:pPr>
      <w:r w:rsidRPr="00A42254">
        <w:rPr>
          <w:rFonts w:ascii="Arial" w:hAnsi="Arial" w:cs="Arial"/>
          <w:sz w:val="22"/>
          <w:szCs w:val="22"/>
        </w:rPr>
        <w:tab/>
      </w:r>
    </w:p>
    <w:p w:rsidR="00315D76" w:rsidRPr="00A42254" w:rsidRDefault="00315D76" w:rsidP="00A42254">
      <w:pPr>
        <w:pStyle w:val="Prrafodelista"/>
        <w:numPr>
          <w:ilvl w:val="0"/>
          <w:numId w:val="1"/>
        </w:numPr>
        <w:ind w:left="284" w:right="-143" w:hanging="284"/>
        <w:rPr>
          <w:rFonts w:ascii="Arial" w:hAnsi="Arial" w:cs="Arial"/>
          <w:b/>
          <w:noProof/>
          <w:sz w:val="22"/>
          <w:szCs w:val="22"/>
          <w:lang w:val="es-PE" w:eastAsia="es-PE"/>
        </w:rPr>
      </w:pPr>
      <w:r w:rsidRPr="00A42254">
        <w:rPr>
          <w:rFonts w:ascii="Arial" w:hAnsi="Arial" w:cs="Arial"/>
          <w:b/>
          <w:noProof/>
          <w:sz w:val="22"/>
          <w:szCs w:val="22"/>
          <w:lang w:val="es-PE" w:eastAsia="es-PE"/>
        </w:rPr>
        <w:t xml:space="preserve">CONTENIDO </w:t>
      </w:r>
      <w:smartTag w:uri="schemas-money-es/ri" w:element="ibex35">
        <w:smartTagPr>
          <w:attr w:name="style" w:val="color:navy"/>
        </w:smartTagPr>
        <w:r w:rsidRPr="00A42254">
          <w:rPr>
            <w:rFonts w:ascii="Arial" w:hAnsi="Arial" w:cs="Arial"/>
            <w:b/>
            <w:noProof/>
            <w:sz w:val="22"/>
            <w:szCs w:val="22"/>
            <w:lang w:val="es-PE" w:eastAsia="es-PE"/>
          </w:rPr>
          <w:t>TEM</w:t>
        </w:r>
      </w:smartTag>
      <w:r w:rsidRPr="00A42254">
        <w:rPr>
          <w:rFonts w:ascii="Arial" w:hAnsi="Arial" w:cs="Arial"/>
          <w:b/>
          <w:noProof/>
          <w:sz w:val="22"/>
          <w:szCs w:val="22"/>
          <w:lang w:val="es-PE" w:eastAsia="es-PE"/>
        </w:rPr>
        <w:t xml:space="preserve">ÁTICO Y CRONOGRAMA </w:t>
      </w:r>
    </w:p>
    <w:p w:rsidR="00AC642C" w:rsidRPr="00A42254" w:rsidRDefault="00AC642C" w:rsidP="00315D76">
      <w:pPr>
        <w:tabs>
          <w:tab w:val="left" w:pos="284"/>
          <w:tab w:val="left" w:pos="1134"/>
          <w:tab w:val="left" w:pos="2552"/>
        </w:tabs>
        <w:ind w:left="1134" w:hanging="1134"/>
        <w:jc w:val="both"/>
        <w:rPr>
          <w:rFonts w:ascii="Arial" w:hAnsi="Arial" w:cs="Arial"/>
          <w:sz w:val="22"/>
          <w:szCs w:val="22"/>
        </w:rPr>
      </w:pPr>
    </w:p>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6"/>
        <w:gridCol w:w="2835"/>
        <w:gridCol w:w="992"/>
        <w:gridCol w:w="4895"/>
        <w:gridCol w:w="67"/>
      </w:tblGrid>
      <w:tr w:rsidR="00315D76" w:rsidRPr="00A42254" w:rsidTr="00A6395E">
        <w:trPr>
          <w:cantSplit/>
          <w:trHeight w:val="278"/>
        </w:trPr>
        <w:tc>
          <w:tcPr>
            <w:tcW w:w="706" w:type="dxa"/>
            <w:vMerge w:val="restart"/>
            <w:vAlign w:val="center"/>
          </w:tcPr>
          <w:p w:rsidR="002E57BA" w:rsidRPr="00A42254" w:rsidRDefault="002E57BA" w:rsidP="00A6395E">
            <w:pPr>
              <w:jc w:val="center"/>
              <w:rPr>
                <w:rFonts w:ascii="Arial" w:hAnsi="Arial" w:cs="Arial"/>
                <w:b/>
                <w:sz w:val="22"/>
                <w:szCs w:val="22"/>
              </w:rPr>
            </w:pPr>
            <w:r w:rsidRPr="00A42254">
              <w:rPr>
                <w:rFonts w:ascii="Arial" w:hAnsi="Arial" w:cs="Arial"/>
                <w:b/>
                <w:sz w:val="22"/>
                <w:szCs w:val="22"/>
              </w:rPr>
              <w:t>N°</w:t>
            </w:r>
          </w:p>
          <w:p w:rsidR="002E57BA" w:rsidRPr="00A42254" w:rsidRDefault="002E57BA" w:rsidP="00A6395E">
            <w:pPr>
              <w:jc w:val="center"/>
              <w:rPr>
                <w:rFonts w:ascii="Arial" w:hAnsi="Arial" w:cs="Arial"/>
                <w:b/>
                <w:sz w:val="22"/>
                <w:szCs w:val="22"/>
              </w:rPr>
            </w:pPr>
            <w:r w:rsidRPr="00A42254">
              <w:rPr>
                <w:rFonts w:ascii="Arial" w:hAnsi="Arial" w:cs="Arial"/>
                <w:b/>
                <w:sz w:val="22"/>
                <w:szCs w:val="22"/>
              </w:rPr>
              <w:t>UNID</w:t>
            </w:r>
          </w:p>
          <w:p w:rsidR="00315D76" w:rsidRPr="00A42254" w:rsidRDefault="00315D76" w:rsidP="00A6395E">
            <w:pPr>
              <w:jc w:val="center"/>
              <w:rPr>
                <w:rFonts w:ascii="Arial" w:hAnsi="Arial" w:cs="Arial"/>
                <w:b/>
                <w:sz w:val="22"/>
                <w:szCs w:val="22"/>
              </w:rPr>
            </w:pPr>
          </w:p>
        </w:tc>
        <w:tc>
          <w:tcPr>
            <w:tcW w:w="2835" w:type="dxa"/>
            <w:vMerge w:val="restart"/>
            <w:vAlign w:val="center"/>
          </w:tcPr>
          <w:p w:rsidR="00315D76" w:rsidRPr="00A42254" w:rsidRDefault="00315D76" w:rsidP="00A6395E">
            <w:pPr>
              <w:jc w:val="center"/>
              <w:rPr>
                <w:rFonts w:ascii="Arial" w:hAnsi="Arial" w:cs="Arial"/>
                <w:b/>
                <w:sz w:val="22"/>
                <w:szCs w:val="22"/>
              </w:rPr>
            </w:pPr>
            <w:r w:rsidRPr="00A42254">
              <w:rPr>
                <w:rFonts w:ascii="Arial" w:hAnsi="Arial" w:cs="Arial"/>
                <w:b/>
                <w:sz w:val="22"/>
                <w:szCs w:val="22"/>
              </w:rPr>
              <w:t>NOMBRE DE LA UNIDAD</w:t>
            </w:r>
          </w:p>
        </w:tc>
        <w:tc>
          <w:tcPr>
            <w:tcW w:w="5954" w:type="dxa"/>
            <w:gridSpan w:val="3"/>
            <w:vAlign w:val="center"/>
          </w:tcPr>
          <w:p w:rsidR="00315D76" w:rsidRPr="00A42254" w:rsidRDefault="00315D76" w:rsidP="00A6395E">
            <w:pPr>
              <w:jc w:val="center"/>
              <w:rPr>
                <w:rFonts w:ascii="Arial" w:hAnsi="Arial" w:cs="Arial"/>
                <w:b/>
                <w:sz w:val="22"/>
                <w:szCs w:val="22"/>
              </w:rPr>
            </w:pPr>
            <w:r w:rsidRPr="00A42254">
              <w:rPr>
                <w:rFonts w:ascii="Arial" w:hAnsi="Arial" w:cs="Arial"/>
                <w:b/>
                <w:sz w:val="22"/>
                <w:szCs w:val="22"/>
              </w:rPr>
              <w:t>CONTENIDO TEMÁTICO</w:t>
            </w:r>
          </w:p>
        </w:tc>
      </w:tr>
      <w:tr w:rsidR="00315D76" w:rsidRPr="00A42254" w:rsidTr="00A6395E">
        <w:trPr>
          <w:cantSplit/>
          <w:trHeight w:val="277"/>
        </w:trPr>
        <w:tc>
          <w:tcPr>
            <w:tcW w:w="706" w:type="dxa"/>
            <w:vMerge/>
            <w:vAlign w:val="center"/>
          </w:tcPr>
          <w:p w:rsidR="00315D76" w:rsidRPr="00A42254" w:rsidRDefault="00315D76" w:rsidP="00A6395E">
            <w:pPr>
              <w:jc w:val="center"/>
              <w:rPr>
                <w:rFonts w:ascii="Arial" w:hAnsi="Arial" w:cs="Arial"/>
                <w:b/>
                <w:sz w:val="22"/>
                <w:szCs w:val="22"/>
              </w:rPr>
            </w:pPr>
          </w:p>
        </w:tc>
        <w:tc>
          <w:tcPr>
            <w:tcW w:w="2835" w:type="dxa"/>
            <w:vMerge/>
            <w:vAlign w:val="center"/>
          </w:tcPr>
          <w:p w:rsidR="00315D76" w:rsidRPr="00A42254" w:rsidRDefault="00315D76" w:rsidP="00A6395E">
            <w:pPr>
              <w:jc w:val="center"/>
              <w:rPr>
                <w:rFonts w:ascii="Arial" w:hAnsi="Arial" w:cs="Arial"/>
                <w:b/>
                <w:sz w:val="22"/>
                <w:szCs w:val="22"/>
              </w:rPr>
            </w:pPr>
          </w:p>
        </w:tc>
        <w:tc>
          <w:tcPr>
            <w:tcW w:w="992" w:type="dxa"/>
            <w:shd w:val="clear" w:color="auto" w:fill="auto"/>
            <w:vAlign w:val="center"/>
          </w:tcPr>
          <w:p w:rsidR="00315D76" w:rsidRPr="00A42254" w:rsidRDefault="00F97EE2" w:rsidP="00A6395E">
            <w:pPr>
              <w:jc w:val="center"/>
              <w:rPr>
                <w:rFonts w:ascii="Arial" w:hAnsi="Arial" w:cs="Arial"/>
                <w:b/>
                <w:sz w:val="22"/>
                <w:szCs w:val="22"/>
              </w:rPr>
            </w:pPr>
            <w:r w:rsidRPr="00A42254">
              <w:rPr>
                <w:rFonts w:ascii="Arial" w:hAnsi="Arial" w:cs="Arial"/>
                <w:b/>
                <w:sz w:val="22"/>
                <w:szCs w:val="22"/>
              </w:rPr>
              <w:t>FECHA</w:t>
            </w:r>
          </w:p>
        </w:tc>
        <w:tc>
          <w:tcPr>
            <w:tcW w:w="4962" w:type="dxa"/>
            <w:gridSpan w:val="2"/>
            <w:vAlign w:val="center"/>
          </w:tcPr>
          <w:p w:rsidR="00315D76" w:rsidRPr="00A42254" w:rsidRDefault="00315D76" w:rsidP="00A6395E">
            <w:pPr>
              <w:jc w:val="center"/>
              <w:rPr>
                <w:rFonts w:ascii="Arial" w:hAnsi="Arial" w:cs="Arial"/>
                <w:b/>
                <w:sz w:val="22"/>
                <w:szCs w:val="22"/>
              </w:rPr>
            </w:pPr>
            <w:r w:rsidRPr="00A42254">
              <w:rPr>
                <w:rFonts w:ascii="Arial" w:hAnsi="Arial" w:cs="Arial"/>
                <w:b/>
                <w:sz w:val="22"/>
                <w:szCs w:val="22"/>
              </w:rPr>
              <w:t>TEMAS</w:t>
            </w:r>
          </w:p>
        </w:tc>
      </w:tr>
      <w:tr w:rsidR="00315D76" w:rsidRPr="00A42254" w:rsidTr="00A6395E">
        <w:trPr>
          <w:gridAfter w:val="1"/>
          <w:wAfter w:w="67" w:type="dxa"/>
          <w:cantSplit/>
          <w:trHeight w:hRule="exact" w:val="227"/>
        </w:trPr>
        <w:tc>
          <w:tcPr>
            <w:tcW w:w="706" w:type="dxa"/>
            <w:vMerge w:val="restart"/>
            <w:vAlign w:val="center"/>
          </w:tcPr>
          <w:p w:rsidR="00315D76" w:rsidRPr="00A42254" w:rsidRDefault="00315D76" w:rsidP="00A6395E">
            <w:pPr>
              <w:jc w:val="center"/>
              <w:rPr>
                <w:rFonts w:ascii="Arial" w:hAnsi="Arial" w:cs="Arial"/>
                <w:b/>
                <w:bCs/>
                <w:sz w:val="22"/>
                <w:szCs w:val="22"/>
              </w:rPr>
            </w:pPr>
            <w:r w:rsidRPr="00A42254">
              <w:rPr>
                <w:rFonts w:ascii="Arial" w:hAnsi="Arial" w:cs="Arial"/>
                <w:b/>
                <w:bCs/>
                <w:sz w:val="22"/>
                <w:szCs w:val="22"/>
              </w:rPr>
              <w:t>01</w:t>
            </w:r>
          </w:p>
        </w:tc>
        <w:tc>
          <w:tcPr>
            <w:tcW w:w="2835" w:type="dxa"/>
            <w:vMerge w:val="restart"/>
            <w:vAlign w:val="center"/>
          </w:tcPr>
          <w:p w:rsidR="00B432CC" w:rsidRPr="00F947ED" w:rsidRDefault="00B432CC" w:rsidP="00A6395E">
            <w:pPr>
              <w:jc w:val="both"/>
              <w:rPr>
                <w:rFonts w:ascii="Arial" w:hAnsi="Arial" w:cs="Arial"/>
                <w:b/>
                <w:sz w:val="22"/>
                <w:szCs w:val="22"/>
              </w:rPr>
            </w:pPr>
          </w:p>
          <w:p w:rsidR="00A24746" w:rsidRPr="00F947ED" w:rsidRDefault="00A24746" w:rsidP="00A6395E">
            <w:pPr>
              <w:jc w:val="both"/>
              <w:rPr>
                <w:rFonts w:ascii="Arial" w:hAnsi="Arial" w:cs="Arial"/>
                <w:b/>
                <w:sz w:val="22"/>
                <w:szCs w:val="22"/>
              </w:rPr>
            </w:pPr>
            <w:r w:rsidRPr="00F947ED">
              <w:rPr>
                <w:rFonts w:ascii="Arial" w:hAnsi="Arial" w:cs="Arial"/>
                <w:b/>
                <w:sz w:val="22"/>
                <w:szCs w:val="22"/>
              </w:rPr>
              <w:t xml:space="preserve">DERECHO REGISTRAL </w:t>
            </w:r>
          </w:p>
          <w:p w:rsidR="00A24746" w:rsidRPr="00F947ED" w:rsidRDefault="00A24746" w:rsidP="00A6395E">
            <w:pPr>
              <w:pStyle w:val="Prrafodelista"/>
              <w:ind w:left="62"/>
              <w:jc w:val="both"/>
              <w:rPr>
                <w:rFonts w:ascii="Arial" w:hAnsi="Arial" w:cs="Arial"/>
                <w:sz w:val="22"/>
                <w:szCs w:val="22"/>
              </w:rPr>
            </w:pPr>
          </w:p>
          <w:p w:rsidR="00891D4F" w:rsidRPr="00F947ED" w:rsidRDefault="00891D4F" w:rsidP="00A6395E">
            <w:pPr>
              <w:jc w:val="both"/>
              <w:rPr>
                <w:rFonts w:ascii="Arial" w:hAnsi="Arial" w:cs="Arial"/>
                <w:b/>
                <w:bCs/>
                <w:sz w:val="22"/>
                <w:szCs w:val="22"/>
              </w:rPr>
            </w:pPr>
          </w:p>
        </w:tc>
        <w:tc>
          <w:tcPr>
            <w:tcW w:w="992" w:type="dxa"/>
            <w:vMerge w:val="restart"/>
            <w:shd w:val="clear" w:color="auto" w:fill="auto"/>
            <w:vAlign w:val="center"/>
          </w:tcPr>
          <w:p w:rsidR="00F01E1B" w:rsidRPr="00F947ED" w:rsidRDefault="00F01E1B" w:rsidP="00A6395E">
            <w:pPr>
              <w:ind w:left="-244" w:firstLine="125"/>
              <w:jc w:val="center"/>
              <w:rPr>
                <w:rFonts w:ascii="Arial" w:hAnsi="Arial" w:cs="Arial"/>
                <w:b/>
                <w:bCs/>
                <w:sz w:val="22"/>
                <w:szCs w:val="22"/>
              </w:rPr>
            </w:pPr>
          </w:p>
          <w:p w:rsidR="00F97EE2" w:rsidRPr="00F947ED" w:rsidRDefault="00F947ED" w:rsidP="00A6395E">
            <w:pPr>
              <w:ind w:left="-244" w:firstLine="125"/>
              <w:jc w:val="center"/>
              <w:rPr>
                <w:rFonts w:ascii="Arial" w:hAnsi="Arial" w:cs="Arial"/>
                <w:b/>
                <w:bCs/>
                <w:sz w:val="22"/>
                <w:szCs w:val="22"/>
              </w:rPr>
            </w:pPr>
            <w:r w:rsidRPr="00F947ED">
              <w:rPr>
                <w:rFonts w:ascii="Arial" w:hAnsi="Arial" w:cs="Arial"/>
                <w:b/>
                <w:bCs/>
                <w:sz w:val="22"/>
                <w:szCs w:val="22"/>
              </w:rPr>
              <w:t>07</w:t>
            </w:r>
            <w:r w:rsidR="00F006D9">
              <w:rPr>
                <w:rFonts w:ascii="Arial" w:hAnsi="Arial" w:cs="Arial"/>
                <w:b/>
                <w:bCs/>
                <w:sz w:val="22"/>
                <w:szCs w:val="22"/>
              </w:rPr>
              <w:t>-09</w:t>
            </w:r>
          </w:p>
          <w:p w:rsidR="00315D76" w:rsidRPr="00F947ED" w:rsidRDefault="00315D76" w:rsidP="00A6395E">
            <w:pPr>
              <w:ind w:left="-244" w:firstLine="125"/>
              <w:jc w:val="center"/>
              <w:rPr>
                <w:rFonts w:ascii="Arial" w:hAnsi="Arial" w:cs="Arial"/>
                <w:b/>
                <w:bCs/>
                <w:sz w:val="22"/>
                <w:szCs w:val="22"/>
              </w:rPr>
            </w:pPr>
          </w:p>
          <w:p w:rsidR="00315D76" w:rsidRPr="00F947ED" w:rsidRDefault="00315D76" w:rsidP="00A6395E">
            <w:pPr>
              <w:ind w:left="-244" w:firstLine="125"/>
              <w:jc w:val="center"/>
              <w:rPr>
                <w:rFonts w:ascii="Arial" w:hAnsi="Arial" w:cs="Arial"/>
                <w:b/>
                <w:bCs/>
                <w:sz w:val="22"/>
                <w:szCs w:val="22"/>
              </w:rPr>
            </w:pPr>
          </w:p>
        </w:tc>
        <w:tc>
          <w:tcPr>
            <w:tcW w:w="4895" w:type="dxa"/>
            <w:vMerge w:val="restart"/>
            <w:vAlign w:val="center"/>
          </w:tcPr>
          <w:p w:rsidR="008D3623" w:rsidRPr="00A42254" w:rsidRDefault="008D3623"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Antecedentes Históricos y contexto social y económico del Derecho   Registral.</w:t>
            </w:r>
          </w:p>
          <w:p w:rsidR="008D3623" w:rsidRPr="00A42254" w:rsidRDefault="008D3623"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 xml:space="preserve">Concepto </w:t>
            </w:r>
          </w:p>
          <w:p w:rsidR="008D3623" w:rsidRPr="00A42254" w:rsidRDefault="008D3623"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Características</w:t>
            </w:r>
          </w:p>
          <w:p w:rsidR="008D3623" w:rsidRPr="00A42254" w:rsidRDefault="008D3623"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 xml:space="preserve">Fuentes </w:t>
            </w:r>
          </w:p>
          <w:p w:rsidR="00315D76" w:rsidRPr="00A42254" w:rsidRDefault="00315D76" w:rsidP="00A6395E">
            <w:pPr>
              <w:autoSpaceDE w:val="0"/>
              <w:autoSpaceDN w:val="0"/>
              <w:adjustRightInd w:val="0"/>
              <w:ind w:left="318" w:hanging="318"/>
              <w:jc w:val="both"/>
              <w:rPr>
                <w:rFonts w:ascii="Arial" w:hAnsi="Arial" w:cs="Arial"/>
                <w:sz w:val="22"/>
                <w:szCs w:val="22"/>
              </w:rPr>
            </w:pPr>
          </w:p>
        </w:tc>
      </w:tr>
      <w:tr w:rsidR="00315D76" w:rsidRPr="00A42254" w:rsidTr="00A6395E">
        <w:trPr>
          <w:gridAfter w:val="1"/>
          <w:wAfter w:w="67" w:type="dxa"/>
          <w:cantSplit/>
          <w:trHeight w:hRule="exact" w:val="227"/>
        </w:trPr>
        <w:tc>
          <w:tcPr>
            <w:tcW w:w="706" w:type="dxa"/>
            <w:vMerge/>
            <w:vAlign w:val="center"/>
          </w:tcPr>
          <w:p w:rsidR="00315D76" w:rsidRPr="00A42254" w:rsidRDefault="00315D76" w:rsidP="00A6395E">
            <w:pPr>
              <w:jc w:val="center"/>
              <w:rPr>
                <w:rFonts w:ascii="Arial" w:hAnsi="Arial" w:cs="Arial"/>
                <w:b/>
                <w:bCs/>
                <w:sz w:val="22"/>
                <w:szCs w:val="22"/>
              </w:rPr>
            </w:pPr>
          </w:p>
        </w:tc>
        <w:tc>
          <w:tcPr>
            <w:tcW w:w="2835" w:type="dxa"/>
            <w:vMerge/>
            <w:vAlign w:val="center"/>
          </w:tcPr>
          <w:p w:rsidR="00315D76" w:rsidRPr="00A42254" w:rsidRDefault="00315D76" w:rsidP="00A6395E">
            <w:pPr>
              <w:jc w:val="center"/>
              <w:rPr>
                <w:rFonts w:ascii="Arial" w:hAnsi="Arial" w:cs="Arial"/>
                <w:b/>
                <w:bCs/>
                <w:sz w:val="22"/>
                <w:szCs w:val="22"/>
              </w:rPr>
            </w:pPr>
          </w:p>
        </w:tc>
        <w:tc>
          <w:tcPr>
            <w:tcW w:w="992" w:type="dxa"/>
            <w:vMerge/>
            <w:shd w:val="clear" w:color="auto" w:fill="auto"/>
            <w:vAlign w:val="center"/>
          </w:tcPr>
          <w:p w:rsidR="00315D76" w:rsidRPr="00A42254" w:rsidRDefault="00315D76" w:rsidP="00A6395E">
            <w:pPr>
              <w:jc w:val="center"/>
              <w:rPr>
                <w:rFonts w:ascii="Arial" w:hAnsi="Arial" w:cs="Arial"/>
                <w:b/>
                <w:bCs/>
                <w:sz w:val="22"/>
                <w:szCs w:val="22"/>
              </w:rPr>
            </w:pPr>
          </w:p>
        </w:tc>
        <w:tc>
          <w:tcPr>
            <w:tcW w:w="4895" w:type="dxa"/>
            <w:vMerge/>
            <w:vAlign w:val="center"/>
          </w:tcPr>
          <w:p w:rsidR="00315D76" w:rsidRPr="00A42254" w:rsidRDefault="00315D76" w:rsidP="00A6395E">
            <w:pPr>
              <w:tabs>
                <w:tab w:val="right" w:pos="290"/>
                <w:tab w:val="left" w:pos="530"/>
              </w:tabs>
              <w:ind w:left="530" w:hanging="530"/>
              <w:jc w:val="both"/>
              <w:rPr>
                <w:rFonts w:ascii="Arial" w:hAnsi="Arial" w:cs="Arial"/>
                <w:bCs/>
                <w:sz w:val="22"/>
                <w:szCs w:val="22"/>
              </w:rPr>
            </w:pPr>
          </w:p>
        </w:tc>
      </w:tr>
      <w:tr w:rsidR="00315D76" w:rsidRPr="00A42254" w:rsidTr="00A6395E">
        <w:trPr>
          <w:gridAfter w:val="1"/>
          <w:wAfter w:w="67" w:type="dxa"/>
          <w:cantSplit/>
          <w:trHeight w:hRule="exact" w:val="1693"/>
        </w:trPr>
        <w:tc>
          <w:tcPr>
            <w:tcW w:w="706" w:type="dxa"/>
            <w:vMerge/>
            <w:vAlign w:val="center"/>
          </w:tcPr>
          <w:p w:rsidR="00315D76" w:rsidRPr="00A42254" w:rsidRDefault="00315D76" w:rsidP="00A6395E">
            <w:pPr>
              <w:jc w:val="center"/>
              <w:rPr>
                <w:rFonts w:ascii="Arial" w:hAnsi="Arial" w:cs="Arial"/>
                <w:b/>
                <w:bCs/>
                <w:sz w:val="22"/>
                <w:szCs w:val="22"/>
              </w:rPr>
            </w:pPr>
          </w:p>
        </w:tc>
        <w:tc>
          <w:tcPr>
            <w:tcW w:w="2835" w:type="dxa"/>
            <w:vMerge/>
            <w:vAlign w:val="center"/>
          </w:tcPr>
          <w:p w:rsidR="00315D76" w:rsidRPr="00A42254" w:rsidRDefault="00315D76" w:rsidP="00A6395E">
            <w:pPr>
              <w:jc w:val="center"/>
              <w:rPr>
                <w:rFonts w:ascii="Arial" w:hAnsi="Arial" w:cs="Arial"/>
                <w:b/>
                <w:bCs/>
                <w:sz w:val="22"/>
                <w:szCs w:val="22"/>
              </w:rPr>
            </w:pPr>
          </w:p>
        </w:tc>
        <w:tc>
          <w:tcPr>
            <w:tcW w:w="992" w:type="dxa"/>
            <w:vMerge/>
            <w:shd w:val="clear" w:color="auto" w:fill="auto"/>
            <w:vAlign w:val="center"/>
          </w:tcPr>
          <w:p w:rsidR="00315D76" w:rsidRPr="00A42254" w:rsidRDefault="00315D76" w:rsidP="00A6395E">
            <w:pPr>
              <w:jc w:val="center"/>
              <w:rPr>
                <w:rFonts w:ascii="Arial" w:hAnsi="Arial" w:cs="Arial"/>
                <w:b/>
                <w:bCs/>
                <w:sz w:val="22"/>
                <w:szCs w:val="22"/>
              </w:rPr>
            </w:pPr>
          </w:p>
        </w:tc>
        <w:tc>
          <w:tcPr>
            <w:tcW w:w="4895" w:type="dxa"/>
            <w:vMerge/>
            <w:vAlign w:val="center"/>
          </w:tcPr>
          <w:p w:rsidR="00315D76" w:rsidRPr="00A42254" w:rsidRDefault="00315D76" w:rsidP="00A6395E">
            <w:pPr>
              <w:tabs>
                <w:tab w:val="right" w:pos="290"/>
                <w:tab w:val="left" w:pos="530"/>
              </w:tabs>
              <w:ind w:left="530" w:hanging="530"/>
              <w:jc w:val="both"/>
              <w:rPr>
                <w:rFonts w:ascii="Arial" w:hAnsi="Arial" w:cs="Arial"/>
                <w:bCs/>
                <w:sz w:val="22"/>
                <w:szCs w:val="22"/>
              </w:rPr>
            </w:pPr>
          </w:p>
        </w:tc>
      </w:tr>
      <w:tr w:rsidR="00315D76" w:rsidRPr="00A42254" w:rsidTr="00A6395E">
        <w:trPr>
          <w:gridAfter w:val="1"/>
          <w:wAfter w:w="67" w:type="dxa"/>
          <w:cantSplit/>
          <w:trHeight w:hRule="exact" w:val="227"/>
        </w:trPr>
        <w:tc>
          <w:tcPr>
            <w:tcW w:w="706" w:type="dxa"/>
            <w:vMerge/>
            <w:vAlign w:val="center"/>
          </w:tcPr>
          <w:p w:rsidR="00315D76" w:rsidRPr="00A42254" w:rsidRDefault="00315D76" w:rsidP="00A6395E">
            <w:pPr>
              <w:jc w:val="center"/>
              <w:rPr>
                <w:rFonts w:ascii="Arial" w:hAnsi="Arial" w:cs="Arial"/>
                <w:bCs/>
                <w:sz w:val="22"/>
                <w:szCs w:val="22"/>
                <w:lang w:val="es-ES_tradnl"/>
              </w:rPr>
            </w:pPr>
          </w:p>
        </w:tc>
        <w:tc>
          <w:tcPr>
            <w:tcW w:w="2835" w:type="dxa"/>
            <w:vMerge/>
            <w:vAlign w:val="center"/>
          </w:tcPr>
          <w:p w:rsidR="00315D76" w:rsidRPr="00A42254" w:rsidRDefault="00315D76" w:rsidP="00A6395E">
            <w:pPr>
              <w:jc w:val="center"/>
              <w:rPr>
                <w:rFonts w:ascii="Arial" w:hAnsi="Arial" w:cs="Arial"/>
                <w:bCs/>
                <w:sz w:val="22"/>
                <w:szCs w:val="22"/>
                <w:lang w:val="es-ES_tradnl"/>
              </w:rPr>
            </w:pPr>
          </w:p>
        </w:tc>
        <w:tc>
          <w:tcPr>
            <w:tcW w:w="992" w:type="dxa"/>
            <w:vMerge w:val="restart"/>
            <w:shd w:val="clear" w:color="auto" w:fill="auto"/>
            <w:vAlign w:val="center"/>
          </w:tcPr>
          <w:p w:rsidR="00315D76" w:rsidRPr="00A42254" w:rsidRDefault="00F006D9" w:rsidP="00A6395E">
            <w:pPr>
              <w:tabs>
                <w:tab w:val="right" w:pos="290"/>
                <w:tab w:val="left" w:pos="530"/>
              </w:tabs>
              <w:ind w:left="530" w:hanging="530"/>
              <w:jc w:val="center"/>
              <w:rPr>
                <w:rFonts w:ascii="Arial" w:hAnsi="Arial" w:cs="Arial"/>
                <w:b/>
                <w:bCs/>
                <w:sz w:val="22"/>
                <w:szCs w:val="22"/>
                <w:lang w:val="es-ES_tradnl"/>
              </w:rPr>
            </w:pPr>
            <w:r>
              <w:rPr>
                <w:rFonts w:ascii="Arial" w:hAnsi="Arial" w:cs="Arial"/>
                <w:b/>
                <w:bCs/>
                <w:sz w:val="22"/>
                <w:szCs w:val="22"/>
                <w:lang w:val="es-ES_tradnl"/>
              </w:rPr>
              <w:t>14-09</w:t>
            </w:r>
          </w:p>
        </w:tc>
        <w:tc>
          <w:tcPr>
            <w:tcW w:w="4895" w:type="dxa"/>
            <w:vMerge w:val="restart"/>
            <w:vAlign w:val="center"/>
          </w:tcPr>
          <w:p w:rsidR="008D3623" w:rsidRPr="00A42254" w:rsidRDefault="008D3623" w:rsidP="00A6395E">
            <w:pPr>
              <w:pStyle w:val="Prrafodelista"/>
              <w:numPr>
                <w:ilvl w:val="0"/>
                <w:numId w:val="21"/>
              </w:numPr>
              <w:ind w:left="213" w:hanging="142"/>
              <w:jc w:val="both"/>
              <w:rPr>
                <w:rFonts w:ascii="Arial" w:hAnsi="Arial" w:cs="Arial"/>
                <w:sz w:val="22"/>
                <w:szCs w:val="22"/>
              </w:rPr>
            </w:pPr>
            <w:r w:rsidRPr="00A42254">
              <w:rPr>
                <w:rFonts w:ascii="Arial" w:hAnsi="Arial" w:cs="Arial"/>
                <w:sz w:val="22"/>
                <w:szCs w:val="22"/>
              </w:rPr>
              <w:t>Sistemas Registrales</w:t>
            </w:r>
          </w:p>
          <w:p w:rsidR="008D3623" w:rsidRPr="00A42254" w:rsidRDefault="008D3623" w:rsidP="00A6395E">
            <w:pPr>
              <w:pStyle w:val="Prrafodelista"/>
              <w:numPr>
                <w:ilvl w:val="0"/>
                <w:numId w:val="21"/>
              </w:numPr>
              <w:ind w:left="213" w:hanging="142"/>
              <w:jc w:val="both"/>
              <w:rPr>
                <w:rFonts w:ascii="Arial" w:hAnsi="Arial" w:cs="Arial"/>
                <w:sz w:val="22"/>
                <w:szCs w:val="22"/>
              </w:rPr>
            </w:pPr>
            <w:r w:rsidRPr="00A42254">
              <w:rPr>
                <w:rFonts w:ascii="Arial" w:hAnsi="Arial" w:cs="Arial"/>
                <w:sz w:val="22"/>
                <w:szCs w:val="22"/>
              </w:rPr>
              <w:t xml:space="preserve"> Sistema adoptado por el Derecho Registral Peruano</w:t>
            </w:r>
          </w:p>
          <w:p w:rsidR="00315D76" w:rsidRPr="00A42254" w:rsidRDefault="008D3623" w:rsidP="00A6395E">
            <w:pPr>
              <w:pStyle w:val="Prrafodelista"/>
              <w:numPr>
                <w:ilvl w:val="0"/>
                <w:numId w:val="21"/>
              </w:numPr>
              <w:ind w:left="213" w:hanging="142"/>
              <w:jc w:val="both"/>
              <w:rPr>
                <w:rFonts w:ascii="Arial" w:hAnsi="Arial" w:cs="Arial"/>
                <w:sz w:val="22"/>
                <w:szCs w:val="22"/>
              </w:rPr>
            </w:pPr>
            <w:r w:rsidRPr="00A42254">
              <w:rPr>
                <w:rFonts w:ascii="Arial" w:hAnsi="Arial" w:cs="Arial"/>
                <w:sz w:val="22"/>
                <w:szCs w:val="22"/>
              </w:rPr>
              <w:t>Sistema registral comparado.</w:t>
            </w:r>
          </w:p>
        </w:tc>
      </w:tr>
      <w:tr w:rsidR="00315D76" w:rsidRPr="00A42254" w:rsidTr="00A6395E">
        <w:trPr>
          <w:gridAfter w:val="1"/>
          <w:wAfter w:w="67" w:type="dxa"/>
          <w:cantSplit/>
          <w:trHeight w:hRule="exact" w:val="227"/>
        </w:trPr>
        <w:tc>
          <w:tcPr>
            <w:tcW w:w="706" w:type="dxa"/>
            <w:vMerge/>
            <w:vAlign w:val="center"/>
          </w:tcPr>
          <w:p w:rsidR="00315D76" w:rsidRPr="00A42254" w:rsidRDefault="00315D76" w:rsidP="00A6395E">
            <w:pPr>
              <w:jc w:val="center"/>
              <w:rPr>
                <w:rFonts w:ascii="Arial" w:hAnsi="Arial" w:cs="Arial"/>
                <w:bCs/>
                <w:sz w:val="22"/>
                <w:szCs w:val="22"/>
                <w:lang w:val="es-ES_tradnl"/>
              </w:rPr>
            </w:pPr>
          </w:p>
        </w:tc>
        <w:tc>
          <w:tcPr>
            <w:tcW w:w="2835" w:type="dxa"/>
            <w:vMerge/>
            <w:vAlign w:val="center"/>
          </w:tcPr>
          <w:p w:rsidR="00315D76" w:rsidRPr="00A42254" w:rsidRDefault="00315D76" w:rsidP="00A6395E">
            <w:pPr>
              <w:jc w:val="center"/>
              <w:rPr>
                <w:rFonts w:ascii="Arial" w:hAnsi="Arial" w:cs="Arial"/>
                <w:bCs/>
                <w:sz w:val="22"/>
                <w:szCs w:val="22"/>
                <w:lang w:val="es-ES_tradnl"/>
              </w:rPr>
            </w:pPr>
          </w:p>
        </w:tc>
        <w:tc>
          <w:tcPr>
            <w:tcW w:w="992" w:type="dxa"/>
            <w:vMerge/>
            <w:shd w:val="clear" w:color="auto" w:fill="auto"/>
            <w:vAlign w:val="center"/>
          </w:tcPr>
          <w:p w:rsidR="00315D76" w:rsidRPr="00A42254" w:rsidRDefault="00315D76" w:rsidP="00A6395E">
            <w:pPr>
              <w:tabs>
                <w:tab w:val="right" w:pos="290"/>
                <w:tab w:val="left" w:pos="530"/>
              </w:tabs>
              <w:ind w:left="530" w:hanging="530"/>
              <w:jc w:val="center"/>
              <w:rPr>
                <w:rFonts w:ascii="Arial" w:hAnsi="Arial" w:cs="Arial"/>
                <w:b/>
                <w:bCs/>
                <w:sz w:val="22"/>
                <w:szCs w:val="22"/>
                <w:lang w:val="es-ES_tradnl"/>
              </w:rPr>
            </w:pPr>
          </w:p>
        </w:tc>
        <w:tc>
          <w:tcPr>
            <w:tcW w:w="4895" w:type="dxa"/>
            <w:vMerge/>
            <w:vAlign w:val="center"/>
          </w:tcPr>
          <w:p w:rsidR="00315D76" w:rsidRPr="00A42254" w:rsidRDefault="00315D76" w:rsidP="00A6395E">
            <w:pPr>
              <w:tabs>
                <w:tab w:val="right" w:pos="290"/>
                <w:tab w:val="left" w:pos="530"/>
              </w:tabs>
              <w:ind w:left="530" w:hanging="530"/>
              <w:jc w:val="both"/>
              <w:rPr>
                <w:rFonts w:ascii="Arial" w:hAnsi="Arial" w:cs="Arial"/>
                <w:bCs/>
                <w:sz w:val="22"/>
                <w:szCs w:val="22"/>
                <w:lang w:val="es-ES_tradnl"/>
              </w:rPr>
            </w:pPr>
          </w:p>
        </w:tc>
      </w:tr>
      <w:tr w:rsidR="00315D76" w:rsidRPr="00A42254" w:rsidTr="00A6395E">
        <w:trPr>
          <w:gridAfter w:val="1"/>
          <w:wAfter w:w="67" w:type="dxa"/>
          <w:cantSplit/>
          <w:trHeight w:hRule="exact" w:val="1384"/>
        </w:trPr>
        <w:tc>
          <w:tcPr>
            <w:tcW w:w="706" w:type="dxa"/>
            <w:vMerge/>
            <w:vAlign w:val="center"/>
          </w:tcPr>
          <w:p w:rsidR="00315D76" w:rsidRPr="00A42254" w:rsidRDefault="00315D76" w:rsidP="00A6395E">
            <w:pPr>
              <w:jc w:val="center"/>
              <w:rPr>
                <w:rFonts w:ascii="Arial" w:hAnsi="Arial" w:cs="Arial"/>
                <w:bCs/>
                <w:sz w:val="22"/>
                <w:szCs w:val="22"/>
                <w:lang w:val="es-ES_tradnl"/>
              </w:rPr>
            </w:pPr>
          </w:p>
        </w:tc>
        <w:tc>
          <w:tcPr>
            <w:tcW w:w="2835" w:type="dxa"/>
            <w:vMerge/>
            <w:vAlign w:val="center"/>
          </w:tcPr>
          <w:p w:rsidR="00315D76" w:rsidRPr="00A42254" w:rsidRDefault="00315D76" w:rsidP="00A6395E">
            <w:pPr>
              <w:jc w:val="center"/>
              <w:rPr>
                <w:rFonts w:ascii="Arial" w:hAnsi="Arial" w:cs="Arial"/>
                <w:bCs/>
                <w:sz w:val="22"/>
                <w:szCs w:val="22"/>
                <w:lang w:val="es-ES_tradnl"/>
              </w:rPr>
            </w:pPr>
          </w:p>
        </w:tc>
        <w:tc>
          <w:tcPr>
            <w:tcW w:w="992" w:type="dxa"/>
            <w:vMerge/>
            <w:shd w:val="clear" w:color="auto" w:fill="auto"/>
            <w:vAlign w:val="center"/>
          </w:tcPr>
          <w:p w:rsidR="00315D76" w:rsidRPr="00A42254" w:rsidRDefault="00315D76" w:rsidP="00A6395E">
            <w:pPr>
              <w:tabs>
                <w:tab w:val="right" w:pos="290"/>
                <w:tab w:val="left" w:pos="530"/>
              </w:tabs>
              <w:ind w:left="530" w:hanging="530"/>
              <w:jc w:val="center"/>
              <w:rPr>
                <w:rFonts w:ascii="Arial" w:hAnsi="Arial" w:cs="Arial"/>
                <w:b/>
                <w:bCs/>
                <w:sz w:val="22"/>
                <w:szCs w:val="22"/>
                <w:lang w:val="es-ES_tradnl"/>
              </w:rPr>
            </w:pPr>
          </w:p>
        </w:tc>
        <w:tc>
          <w:tcPr>
            <w:tcW w:w="4895" w:type="dxa"/>
            <w:vMerge/>
            <w:vAlign w:val="center"/>
          </w:tcPr>
          <w:p w:rsidR="00315D76" w:rsidRPr="00A42254" w:rsidRDefault="00315D76" w:rsidP="00A6395E">
            <w:pPr>
              <w:tabs>
                <w:tab w:val="right" w:pos="290"/>
                <w:tab w:val="left" w:pos="530"/>
              </w:tabs>
              <w:ind w:left="530" w:hanging="530"/>
              <w:jc w:val="both"/>
              <w:rPr>
                <w:rFonts w:ascii="Arial" w:hAnsi="Arial" w:cs="Arial"/>
                <w:bCs/>
                <w:sz w:val="22"/>
                <w:szCs w:val="22"/>
                <w:lang w:val="es-ES_tradnl"/>
              </w:rPr>
            </w:pPr>
          </w:p>
        </w:tc>
      </w:tr>
      <w:tr w:rsidR="00E26C2D" w:rsidRPr="00A42254" w:rsidTr="00A6395E">
        <w:trPr>
          <w:gridAfter w:val="1"/>
          <w:wAfter w:w="67" w:type="dxa"/>
          <w:cantSplit/>
          <w:trHeight w:val="1823"/>
        </w:trPr>
        <w:tc>
          <w:tcPr>
            <w:tcW w:w="706" w:type="dxa"/>
            <w:vMerge w:val="restart"/>
            <w:vAlign w:val="center"/>
          </w:tcPr>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r w:rsidRPr="00A42254">
              <w:rPr>
                <w:rFonts w:ascii="Arial" w:hAnsi="Arial" w:cs="Arial"/>
                <w:b/>
                <w:bCs/>
                <w:sz w:val="22"/>
                <w:szCs w:val="22"/>
              </w:rPr>
              <w:t>02</w:t>
            </w: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r w:rsidRPr="00A42254">
              <w:rPr>
                <w:rFonts w:ascii="Arial" w:hAnsi="Arial" w:cs="Arial"/>
                <w:b/>
                <w:bCs/>
                <w:sz w:val="22"/>
                <w:szCs w:val="22"/>
              </w:rPr>
              <w:t>03</w:t>
            </w: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
                <w:bCs/>
                <w:sz w:val="22"/>
                <w:szCs w:val="22"/>
              </w:rPr>
            </w:pPr>
          </w:p>
          <w:p w:rsidR="00E26C2D" w:rsidRPr="00A42254" w:rsidRDefault="00E26C2D" w:rsidP="00A6395E">
            <w:pPr>
              <w:jc w:val="center"/>
              <w:rPr>
                <w:rFonts w:ascii="Arial" w:hAnsi="Arial" w:cs="Arial"/>
                <w:bCs/>
                <w:sz w:val="22"/>
                <w:szCs w:val="22"/>
                <w:lang w:val="es-ES_tradnl"/>
              </w:rPr>
            </w:pPr>
          </w:p>
        </w:tc>
        <w:tc>
          <w:tcPr>
            <w:tcW w:w="2835" w:type="dxa"/>
            <w:vMerge w:val="restart"/>
            <w:tcBorders>
              <w:bottom w:val="single" w:sz="4" w:space="0" w:color="auto"/>
            </w:tcBorders>
            <w:vAlign w:val="center"/>
          </w:tcPr>
          <w:p w:rsidR="00E26C2D" w:rsidRPr="00A42254" w:rsidRDefault="00E26C2D" w:rsidP="00A6395E">
            <w:pPr>
              <w:pStyle w:val="Prrafodelista"/>
              <w:ind w:left="0" w:right="-143"/>
              <w:jc w:val="both"/>
              <w:rPr>
                <w:rFonts w:ascii="Arial" w:hAnsi="Arial" w:cs="Arial"/>
                <w:b/>
                <w:bCs/>
                <w:sz w:val="22"/>
                <w:szCs w:val="22"/>
              </w:rPr>
            </w:pPr>
          </w:p>
          <w:p w:rsidR="00E26C2D" w:rsidRPr="00A42254" w:rsidRDefault="00E26C2D" w:rsidP="00A6395E">
            <w:pPr>
              <w:pStyle w:val="Prrafodelista"/>
              <w:ind w:left="62"/>
              <w:jc w:val="both"/>
              <w:rPr>
                <w:rFonts w:ascii="Arial" w:hAnsi="Arial" w:cs="Arial"/>
                <w:b/>
                <w:sz w:val="22"/>
                <w:szCs w:val="22"/>
              </w:rPr>
            </w:pPr>
            <w:r w:rsidRPr="00A42254">
              <w:rPr>
                <w:rFonts w:ascii="Arial" w:hAnsi="Arial" w:cs="Arial"/>
                <w:b/>
                <w:sz w:val="22"/>
                <w:szCs w:val="22"/>
              </w:rPr>
              <w:t>LOS PRINCIPIOS</w:t>
            </w:r>
          </w:p>
          <w:p w:rsidR="00E26C2D" w:rsidRPr="00A42254" w:rsidRDefault="00E26C2D" w:rsidP="00A6395E">
            <w:pPr>
              <w:pStyle w:val="Prrafodelista"/>
              <w:ind w:left="62"/>
              <w:jc w:val="both"/>
              <w:rPr>
                <w:rFonts w:ascii="Arial" w:hAnsi="Arial" w:cs="Arial"/>
                <w:b/>
                <w:sz w:val="22"/>
                <w:szCs w:val="22"/>
              </w:rPr>
            </w:pPr>
            <w:r w:rsidRPr="00A42254">
              <w:rPr>
                <w:rFonts w:ascii="Arial" w:hAnsi="Arial" w:cs="Arial"/>
                <w:b/>
                <w:sz w:val="22"/>
                <w:szCs w:val="22"/>
              </w:rPr>
              <w:t>REGISTRALES</w:t>
            </w:r>
          </w:p>
          <w:p w:rsidR="00AF7C23" w:rsidRPr="00A42254" w:rsidRDefault="00AF7C23" w:rsidP="00A6395E">
            <w:pPr>
              <w:pStyle w:val="Prrafodelista"/>
              <w:ind w:left="62"/>
              <w:jc w:val="both"/>
              <w:rPr>
                <w:rFonts w:ascii="Arial" w:hAnsi="Arial" w:cs="Arial"/>
                <w:b/>
                <w:bCs/>
                <w:sz w:val="22"/>
                <w:szCs w:val="22"/>
                <w:lang w:val="es-ES_tradnl"/>
              </w:rPr>
            </w:pPr>
          </w:p>
        </w:tc>
        <w:tc>
          <w:tcPr>
            <w:tcW w:w="992" w:type="dxa"/>
            <w:tcBorders>
              <w:bottom w:val="single" w:sz="4" w:space="0" w:color="auto"/>
            </w:tcBorders>
            <w:shd w:val="clear" w:color="auto" w:fill="auto"/>
            <w:vAlign w:val="center"/>
          </w:tcPr>
          <w:p w:rsidR="00E26C2D" w:rsidRPr="00A42254" w:rsidRDefault="00F006D9" w:rsidP="00A6395E">
            <w:pPr>
              <w:tabs>
                <w:tab w:val="right" w:pos="290"/>
                <w:tab w:val="left" w:pos="530"/>
              </w:tabs>
              <w:ind w:left="530" w:hanging="530"/>
              <w:jc w:val="center"/>
              <w:rPr>
                <w:rFonts w:ascii="Arial" w:hAnsi="Arial" w:cs="Arial"/>
                <w:b/>
                <w:bCs/>
                <w:sz w:val="22"/>
                <w:szCs w:val="22"/>
                <w:lang w:val="es-ES_tradnl"/>
              </w:rPr>
            </w:pPr>
            <w:r>
              <w:rPr>
                <w:rFonts w:ascii="Arial" w:hAnsi="Arial" w:cs="Arial"/>
                <w:b/>
                <w:bCs/>
                <w:sz w:val="22"/>
                <w:szCs w:val="22"/>
                <w:lang w:val="es-ES_tradnl"/>
              </w:rPr>
              <w:t>21-09</w:t>
            </w:r>
          </w:p>
        </w:tc>
        <w:tc>
          <w:tcPr>
            <w:tcW w:w="4895" w:type="dxa"/>
            <w:tcBorders>
              <w:bottom w:val="single" w:sz="4" w:space="0" w:color="auto"/>
            </w:tcBorders>
            <w:vAlign w:val="center"/>
          </w:tcPr>
          <w:p w:rsidR="00E26C2D" w:rsidRPr="00A42254" w:rsidRDefault="00E26C2D"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Concepto de principios registrales.</w:t>
            </w:r>
          </w:p>
          <w:p w:rsidR="00472AA9" w:rsidRPr="00A42254" w:rsidRDefault="00472AA9"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Principio de Publicidad: Publicidad Material y Formal.</w:t>
            </w:r>
          </w:p>
          <w:p w:rsidR="00E26C2D" w:rsidRPr="00A42254" w:rsidRDefault="00472AA9"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Principio de Rogación</w:t>
            </w:r>
          </w:p>
        </w:tc>
      </w:tr>
      <w:tr w:rsidR="00E26C2D" w:rsidRPr="00A42254" w:rsidTr="00A6395E">
        <w:trPr>
          <w:gridAfter w:val="1"/>
          <w:wAfter w:w="67" w:type="dxa"/>
          <w:cantSplit/>
          <w:trHeight w:val="1360"/>
        </w:trPr>
        <w:tc>
          <w:tcPr>
            <w:tcW w:w="706" w:type="dxa"/>
            <w:vMerge/>
            <w:vAlign w:val="center"/>
          </w:tcPr>
          <w:p w:rsidR="00E26C2D" w:rsidRPr="00A42254" w:rsidRDefault="00E26C2D" w:rsidP="00A6395E">
            <w:pPr>
              <w:jc w:val="center"/>
              <w:rPr>
                <w:rFonts w:ascii="Arial" w:hAnsi="Arial" w:cs="Arial"/>
                <w:bCs/>
                <w:sz w:val="22"/>
                <w:szCs w:val="22"/>
              </w:rPr>
            </w:pPr>
          </w:p>
        </w:tc>
        <w:tc>
          <w:tcPr>
            <w:tcW w:w="2835" w:type="dxa"/>
            <w:vMerge/>
            <w:tcBorders>
              <w:bottom w:val="single" w:sz="4" w:space="0" w:color="auto"/>
            </w:tcBorders>
            <w:vAlign w:val="center"/>
          </w:tcPr>
          <w:p w:rsidR="00E26C2D" w:rsidRPr="00A42254" w:rsidRDefault="00E26C2D" w:rsidP="00A6395E">
            <w:pPr>
              <w:jc w:val="center"/>
              <w:rPr>
                <w:rFonts w:ascii="Arial" w:hAnsi="Arial" w:cs="Arial"/>
                <w:b/>
                <w:bCs/>
                <w:sz w:val="22"/>
                <w:szCs w:val="22"/>
              </w:rPr>
            </w:pPr>
          </w:p>
        </w:tc>
        <w:tc>
          <w:tcPr>
            <w:tcW w:w="992" w:type="dxa"/>
            <w:tcBorders>
              <w:bottom w:val="single" w:sz="4" w:space="0" w:color="auto"/>
            </w:tcBorders>
            <w:shd w:val="clear" w:color="auto" w:fill="auto"/>
            <w:vAlign w:val="center"/>
          </w:tcPr>
          <w:p w:rsidR="00E26C2D" w:rsidRPr="00A42254" w:rsidRDefault="00F006D9" w:rsidP="00A6395E">
            <w:pPr>
              <w:tabs>
                <w:tab w:val="right" w:pos="290"/>
                <w:tab w:val="left" w:pos="530"/>
              </w:tabs>
              <w:ind w:left="530" w:hanging="530"/>
              <w:jc w:val="center"/>
              <w:rPr>
                <w:rFonts w:ascii="Arial" w:hAnsi="Arial" w:cs="Arial"/>
                <w:b/>
                <w:bCs/>
                <w:sz w:val="22"/>
                <w:szCs w:val="22"/>
              </w:rPr>
            </w:pPr>
            <w:r>
              <w:rPr>
                <w:rFonts w:ascii="Arial" w:hAnsi="Arial" w:cs="Arial"/>
                <w:b/>
                <w:bCs/>
                <w:sz w:val="22"/>
                <w:szCs w:val="22"/>
              </w:rPr>
              <w:t>28-09</w:t>
            </w:r>
          </w:p>
        </w:tc>
        <w:tc>
          <w:tcPr>
            <w:tcW w:w="4895" w:type="dxa"/>
            <w:tcBorders>
              <w:bottom w:val="single" w:sz="4" w:space="0" w:color="auto"/>
            </w:tcBorders>
            <w:vAlign w:val="center"/>
          </w:tcPr>
          <w:p w:rsidR="00472AA9" w:rsidRPr="00A42254" w:rsidRDefault="00472AA9"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Principio de Titulación Auténtica</w:t>
            </w:r>
            <w:r w:rsidR="008A27FD" w:rsidRPr="00A42254">
              <w:rPr>
                <w:rFonts w:ascii="Arial" w:hAnsi="Arial" w:cs="Arial"/>
                <w:sz w:val="22"/>
                <w:szCs w:val="22"/>
              </w:rPr>
              <w:t>.</w:t>
            </w:r>
          </w:p>
          <w:p w:rsidR="008A27FD" w:rsidRPr="00A42254" w:rsidRDefault="008A27FD"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Principio de especialidad.</w:t>
            </w:r>
          </w:p>
          <w:p w:rsidR="00E26C2D" w:rsidRPr="00A42254" w:rsidRDefault="00E26C2D"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Principio de Prioridad Preferente</w:t>
            </w:r>
          </w:p>
          <w:p w:rsidR="00E26C2D" w:rsidRPr="00A42254" w:rsidRDefault="00E26C2D"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Principio de Prioridad Excluyente</w:t>
            </w:r>
          </w:p>
          <w:p w:rsidR="00E26C2D" w:rsidRPr="00A42254" w:rsidRDefault="00E26C2D" w:rsidP="00A6395E">
            <w:pPr>
              <w:autoSpaceDE w:val="0"/>
              <w:autoSpaceDN w:val="0"/>
              <w:adjustRightInd w:val="0"/>
              <w:jc w:val="both"/>
              <w:rPr>
                <w:rFonts w:ascii="Arial" w:hAnsi="Arial" w:cs="Arial"/>
                <w:bCs/>
                <w:sz w:val="22"/>
                <w:szCs w:val="22"/>
              </w:rPr>
            </w:pPr>
          </w:p>
        </w:tc>
      </w:tr>
      <w:tr w:rsidR="00E26C2D" w:rsidRPr="00A42254" w:rsidTr="00A6395E">
        <w:trPr>
          <w:gridAfter w:val="1"/>
          <w:wAfter w:w="67" w:type="dxa"/>
          <w:cantSplit/>
          <w:trHeight w:val="1706"/>
        </w:trPr>
        <w:tc>
          <w:tcPr>
            <w:tcW w:w="706" w:type="dxa"/>
            <w:vMerge/>
            <w:vAlign w:val="center"/>
          </w:tcPr>
          <w:p w:rsidR="00E26C2D" w:rsidRPr="00A42254" w:rsidRDefault="00E26C2D" w:rsidP="00A6395E">
            <w:pPr>
              <w:jc w:val="center"/>
              <w:rPr>
                <w:rFonts w:ascii="Arial" w:hAnsi="Arial" w:cs="Arial"/>
                <w:b/>
                <w:bCs/>
                <w:sz w:val="22"/>
                <w:szCs w:val="22"/>
              </w:rPr>
            </w:pPr>
          </w:p>
        </w:tc>
        <w:tc>
          <w:tcPr>
            <w:tcW w:w="2835" w:type="dxa"/>
            <w:vMerge/>
            <w:tcBorders>
              <w:bottom w:val="single" w:sz="4" w:space="0" w:color="auto"/>
            </w:tcBorders>
            <w:vAlign w:val="center"/>
          </w:tcPr>
          <w:p w:rsidR="00E26C2D" w:rsidRPr="00A42254" w:rsidRDefault="00E26C2D" w:rsidP="00A6395E">
            <w:pPr>
              <w:jc w:val="center"/>
              <w:rPr>
                <w:rFonts w:ascii="Arial" w:hAnsi="Arial" w:cs="Arial"/>
                <w:b/>
                <w:bCs/>
                <w:sz w:val="22"/>
                <w:szCs w:val="22"/>
                <w:lang w:val="es-PE"/>
              </w:rPr>
            </w:pPr>
          </w:p>
        </w:tc>
        <w:tc>
          <w:tcPr>
            <w:tcW w:w="992" w:type="dxa"/>
            <w:tcBorders>
              <w:bottom w:val="single" w:sz="4" w:space="0" w:color="auto"/>
            </w:tcBorders>
            <w:shd w:val="clear" w:color="auto" w:fill="auto"/>
            <w:vAlign w:val="center"/>
          </w:tcPr>
          <w:p w:rsidR="00E26C2D" w:rsidRPr="00A42254" w:rsidRDefault="00F006D9" w:rsidP="00A6395E">
            <w:pPr>
              <w:jc w:val="center"/>
              <w:rPr>
                <w:rFonts w:ascii="Arial" w:hAnsi="Arial" w:cs="Arial"/>
                <w:b/>
                <w:bCs/>
                <w:sz w:val="22"/>
                <w:szCs w:val="22"/>
              </w:rPr>
            </w:pPr>
            <w:r>
              <w:rPr>
                <w:rFonts w:ascii="Arial" w:hAnsi="Arial" w:cs="Arial"/>
                <w:b/>
                <w:bCs/>
                <w:sz w:val="22"/>
                <w:szCs w:val="22"/>
              </w:rPr>
              <w:t>05-10</w:t>
            </w:r>
          </w:p>
        </w:tc>
        <w:tc>
          <w:tcPr>
            <w:tcW w:w="4895" w:type="dxa"/>
            <w:tcBorders>
              <w:bottom w:val="single" w:sz="4" w:space="0" w:color="auto"/>
            </w:tcBorders>
            <w:vAlign w:val="center"/>
          </w:tcPr>
          <w:p w:rsidR="008A27FD" w:rsidRPr="00A42254" w:rsidRDefault="008A27FD"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Principio de Tracto Sucesivo</w:t>
            </w:r>
          </w:p>
          <w:p w:rsidR="00E26C2D" w:rsidRPr="00A42254" w:rsidRDefault="00E26C2D"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Principio de Legalidad</w:t>
            </w:r>
          </w:p>
          <w:p w:rsidR="00E26C2D" w:rsidRPr="00A42254" w:rsidRDefault="00E26C2D"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Principio de Legitimidad</w:t>
            </w:r>
          </w:p>
          <w:p w:rsidR="00E26C2D" w:rsidRPr="00A42254" w:rsidRDefault="00E26C2D"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Principio de Fe Publica registral</w:t>
            </w:r>
          </w:p>
          <w:p w:rsidR="00E26C2D" w:rsidRPr="00A42254" w:rsidRDefault="00E26C2D" w:rsidP="00A6395E">
            <w:pPr>
              <w:autoSpaceDE w:val="0"/>
              <w:autoSpaceDN w:val="0"/>
              <w:adjustRightInd w:val="0"/>
              <w:jc w:val="both"/>
              <w:rPr>
                <w:rFonts w:ascii="Arial" w:hAnsi="Arial" w:cs="Arial"/>
                <w:bCs/>
                <w:sz w:val="22"/>
                <w:szCs w:val="22"/>
              </w:rPr>
            </w:pPr>
          </w:p>
        </w:tc>
      </w:tr>
      <w:tr w:rsidR="00E26C2D" w:rsidRPr="00A42254" w:rsidTr="00A6395E">
        <w:trPr>
          <w:gridAfter w:val="1"/>
          <w:wAfter w:w="67" w:type="dxa"/>
          <w:cantSplit/>
          <w:trHeight w:val="1561"/>
        </w:trPr>
        <w:tc>
          <w:tcPr>
            <w:tcW w:w="706" w:type="dxa"/>
            <w:vMerge/>
            <w:vAlign w:val="center"/>
          </w:tcPr>
          <w:p w:rsidR="00E26C2D" w:rsidRPr="00A42254" w:rsidRDefault="00E26C2D" w:rsidP="00A6395E">
            <w:pPr>
              <w:jc w:val="center"/>
              <w:rPr>
                <w:rFonts w:ascii="Arial" w:hAnsi="Arial" w:cs="Arial"/>
                <w:bCs/>
                <w:sz w:val="22"/>
                <w:szCs w:val="22"/>
                <w:lang w:val="es-ES_tradnl"/>
              </w:rPr>
            </w:pPr>
          </w:p>
        </w:tc>
        <w:tc>
          <w:tcPr>
            <w:tcW w:w="2835" w:type="dxa"/>
            <w:vMerge w:val="restart"/>
            <w:tcBorders>
              <w:bottom w:val="single" w:sz="4" w:space="0" w:color="auto"/>
            </w:tcBorders>
            <w:vAlign w:val="center"/>
          </w:tcPr>
          <w:p w:rsidR="00216E66" w:rsidRPr="00A42254" w:rsidRDefault="00216E66" w:rsidP="00A6395E">
            <w:pPr>
              <w:pStyle w:val="Prrafodelista"/>
              <w:ind w:left="0" w:right="-143"/>
              <w:jc w:val="both"/>
              <w:rPr>
                <w:rFonts w:ascii="Arial" w:hAnsi="Arial" w:cs="Arial"/>
                <w:b/>
                <w:bCs/>
                <w:sz w:val="22"/>
                <w:szCs w:val="22"/>
              </w:rPr>
            </w:pPr>
          </w:p>
          <w:p w:rsidR="00216E66" w:rsidRPr="00A42254" w:rsidRDefault="00216E66" w:rsidP="00A6395E">
            <w:pPr>
              <w:pStyle w:val="Prrafodelista"/>
              <w:ind w:left="0" w:right="-143"/>
              <w:jc w:val="both"/>
              <w:rPr>
                <w:rFonts w:ascii="Arial" w:hAnsi="Arial" w:cs="Arial"/>
                <w:b/>
                <w:bCs/>
                <w:sz w:val="22"/>
                <w:szCs w:val="22"/>
              </w:rPr>
            </w:pPr>
          </w:p>
          <w:p w:rsidR="00216E66" w:rsidRPr="00A42254" w:rsidRDefault="00216E66" w:rsidP="00A6395E">
            <w:pPr>
              <w:pStyle w:val="Prrafodelista"/>
              <w:ind w:left="62"/>
              <w:jc w:val="both"/>
              <w:rPr>
                <w:rFonts w:ascii="Arial" w:hAnsi="Arial" w:cs="Arial"/>
                <w:b/>
                <w:sz w:val="22"/>
                <w:szCs w:val="22"/>
              </w:rPr>
            </w:pPr>
            <w:r w:rsidRPr="00A42254">
              <w:rPr>
                <w:rFonts w:ascii="Arial" w:hAnsi="Arial" w:cs="Arial"/>
                <w:b/>
                <w:sz w:val="22"/>
                <w:szCs w:val="22"/>
              </w:rPr>
              <w:t xml:space="preserve">EL PROCEDIMIENTO REGISTRAL </w:t>
            </w:r>
          </w:p>
          <w:p w:rsidR="00216E66" w:rsidRPr="00A42254" w:rsidRDefault="00216E66" w:rsidP="00A6395E">
            <w:pPr>
              <w:pStyle w:val="Prrafodelista"/>
              <w:ind w:left="62"/>
              <w:jc w:val="both"/>
              <w:rPr>
                <w:rFonts w:ascii="Arial" w:hAnsi="Arial" w:cs="Arial"/>
                <w:b/>
                <w:sz w:val="22"/>
                <w:szCs w:val="22"/>
              </w:rPr>
            </w:pPr>
          </w:p>
          <w:p w:rsidR="00216E66" w:rsidRPr="00A42254" w:rsidRDefault="00216E66" w:rsidP="00A6395E">
            <w:pPr>
              <w:pStyle w:val="Prrafodelista"/>
              <w:ind w:left="62"/>
              <w:jc w:val="both"/>
              <w:rPr>
                <w:rFonts w:ascii="Arial" w:hAnsi="Arial" w:cs="Arial"/>
                <w:b/>
                <w:sz w:val="22"/>
                <w:szCs w:val="22"/>
              </w:rPr>
            </w:pPr>
          </w:p>
          <w:p w:rsidR="00216E66" w:rsidRPr="00A42254" w:rsidRDefault="00216E66" w:rsidP="00A6395E">
            <w:pPr>
              <w:pStyle w:val="Prrafodelista"/>
              <w:ind w:left="62"/>
              <w:jc w:val="both"/>
              <w:rPr>
                <w:rFonts w:ascii="Arial" w:hAnsi="Arial" w:cs="Arial"/>
                <w:b/>
                <w:sz w:val="22"/>
                <w:szCs w:val="22"/>
              </w:rPr>
            </w:pPr>
          </w:p>
          <w:p w:rsidR="00216E66" w:rsidRPr="00A42254" w:rsidRDefault="00216E66" w:rsidP="00A6395E">
            <w:pPr>
              <w:pStyle w:val="Prrafodelista"/>
              <w:ind w:left="62"/>
              <w:jc w:val="both"/>
              <w:rPr>
                <w:rFonts w:ascii="Arial" w:hAnsi="Arial" w:cs="Arial"/>
                <w:b/>
                <w:sz w:val="22"/>
                <w:szCs w:val="22"/>
              </w:rPr>
            </w:pPr>
          </w:p>
          <w:p w:rsidR="00216E66" w:rsidRPr="00A42254" w:rsidRDefault="00216E66" w:rsidP="00A6395E">
            <w:pPr>
              <w:pStyle w:val="Prrafodelista"/>
              <w:ind w:left="62"/>
              <w:jc w:val="both"/>
              <w:rPr>
                <w:rFonts w:ascii="Arial" w:hAnsi="Arial" w:cs="Arial"/>
                <w:b/>
                <w:sz w:val="22"/>
                <w:szCs w:val="22"/>
              </w:rPr>
            </w:pPr>
          </w:p>
          <w:p w:rsidR="00216E66" w:rsidRPr="00A42254" w:rsidRDefault="00216E66" w:rsidP="00A6395E">
            <w:pPr>
              <w:pStyle w:val="Prrafodelista"/>
              <w:ind w:left="62"/>
              <w:jc w:val="both"/>
              <w:rPr>
                <w:rFonts w:ascii="Arial" w:hAnsi="Arial" w:cs="Arial"/>
                <w:b/>
                <w:sz w:val="22"/>
                <w:szCs w:val="22"/>
              </w:rPr>
            </w:pPr>
          </w:p>
          <w:p w:rsidR="00216E66" w:rsidRPr="00A42254" w:rsidRDefault="00216E66" w:rsidP="00A6395E">
            <w:pPr>
              <w:pStyle w:val="Prrafodelista"/>
              <w:ind w:left="62"/>
              <w:jc w:val="both"/>
              <w:rPr>
                <w:rFonts w:ascii="Arial" w:hAnsi="Arial" w:cs="Arial"/>
                <w:b/>
                <w:sz w:val="22"/>
                <w:szCs w:val="22"/>
              </w:rPr>
            </w:pPr>
          </w:p>
          <w:p w:rsidR="00216E66" w:rsidRPr="00A42254" w:rsidRDefault="00216E66" w:rsidP="00A6395E">
            <w:pPr>
              <w:pStyle w:val="Prrafodelista"/>
              <w:ind w:left="62"/>
              <w:jc w:val="both"/>
              <w:rPr>
                <w:rFonts w:ascii="Arial" w:hAnsi="Arial" w:cs="Arial"/>
                <w:b/>
                <w:sz w:val="22"/>
                <w:szCs w:val="22"/>
              </w:rPr>
            </w:pPr>
          </w:p>
          <w:p w:rsidR="00216E66" w:rsidRPr="00A42254" w:rsidRDefault="00216E66" w:rsidP="00A6395E">
            <w:pPr>
              <w:pStyle w:val="Prrafodelista"/>
              <w:ind w:left="62"/>
              <w:jc w:val="both"/>
              <w:rPr>
                <w:rFonts w:ascii="Arial" w:hAnsi="Arial" w:cs="Arial"/>
                <w:b/>
                <w:sz w:val="22"/>
                <w:szCs w:val="22"/>
              </w:rPr>
            </w:pPr>
          </w:p>
          <w:p w:rsidR="00216E66" w:rsidRPr="00A42254" w:rsidRDefault="00216E66" w:rsidP="00A6395E">
            <w:pPr>
              <w:pStyle w:val="Prrafodelista"/>
              <w:ind w:left="62"/>
              <w:jc w:val="both"/>
              <w:rPr>
                <w:rFonts w:ascii="Arial" w:hAnsi="Arial" w:cs="Arial"/>
                <w:b/>
                <w:sz w:val="22"/>
                <w:szCs w:val="22"/>
              </w:rPr>
            </w:pPr>
          </w:p>
          <w:p w:rsidR="00E26C2D" w:rsidRPr="00A42254" w:rsidRDefault="00E26C2D" w:rsidP="00A6395E">
            <w:pPr>
              <w:pStyle w:val="Prrafodelista"/>
              <w:ind w:left="62"/>
              <w:jc w:val="both"/>
              <w:rPr>
                <w:rFonts w:ascii="Arial" w:hAnsi="Arial" w:cs="Arial"/>
                <w:b/>
                <w:bCs/>
                <w:sz w:val="22"/>
                <w:szCs w:val="22"/>
                <w:lang w:val="es-ES_tradnl"/>
              </w:rPr>
            </w:pPr>
          </w:p>
        </w:tc>
        <w:tc>
          <w:tcPr>
            <w:tcW w:w="992" w:type="dxa"/>
            <w:tcBorders>
              <w:bottom w:val="single" w:sz="4" w:space="0" w:color="auto"/>
            </w:tcBorders>
            <w:shd w:val="clear" w:color="auto" w:fill="auto"/>
            <w:vAlign w:val="center"/>
          </w:tcPr>
          <w:p w:rsidR="00E26C2D" w:rsidRPr="00A42254" w:rsidRDefault="00F006D9" w:rsidP="00A6395E">
            <w:pPr>
              <w:tabs>
                <w:tab w:val="right" w:pos="290"/>
                <w:tab w:val="left" w:pos="530"/>
              </w:tabs>
              <w:ind w:left="530" w:hanging="530"/>
              <w:jc w:val="center"/>
              <w:rPr>
                <w:rFonts w:ascii="Arial" w:hAnsi="Arial" w:cs="Arial"/>
                <w:b/>
                <w:bCs/>
                <w:sz w:val="22"/>
                <w:szCs w:val="22"/>
                <w:lang w:val="es-ES_tradnl"/>
              </w:rPr>
            </w:pPr>
            <w:r>
              <w:rPr>
                <w:rFonts w:ascii="Arial" w:hAnsi="Arial" w:cs="Arial"/>
                <w:b/>
                <w:bCs/>
                <w:sz w:val="22"/>
                <w:szCs w:val="22"/>
                <w:lang w:val="es-ES_tradnl"/>
              </w:rPr>
              <w:t>12-10</w:t>
            </w:r>
          </w:p>
        </w:tc>
        <w:tc>
          <w:tcPr>
            <w:tcW w:w="4895" w:type="dxa"/>
            <w:tcBorders>
              <w:bottom w:val="single" w:sz="4" w:space="0" w:color="auto"/>
            </w:tcBorders>
            <w:vAlign w:val="center"/>
          </w:tcPr>
          <w:p w:rsidR="00216E66" w:rsidRPr="00A42254" w:rsidRDefault="00216E66"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 xml:space="preserve">Naturaleza y características del procedimiento registral. </w:t>
            </w:r>
          </w:p>
          <w:p w:rsidR="00216E66" w:rsidRPr="00A42254" w:rsidRDefault="00216E66"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 xml:space="preserve">Concepto registral de título. </w:t>
            </w:r>
          </w:p>
          <w:p w:rsidR="00216E66" w:rsidRPr="00A42254" w:rsidRDefault="00216E66"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Órganos encargados de la calificación registral: El Registrador y el Tribunal Registral.</w:t>
            </w:r>
          </w:p>
          <w:p w:rsidR="00E26C2D" w:rsidRPr="00A42254" w:rsidRDefault="00E26C2D" w:rsidP="00A6395E">
            <w:pPr>
              <w:autoSpaceDE w:val="0"/>
              <w:autoSpaceDN w:val="0"/>
              <w:adjustRightInd w:val="0"/>
              <w:jc w:val="both"/>
              <w:rPr>
                <w:rFonts w:ascii="Arial" w:hAnsi="Arial" w:cs="Arial"/>
                <w:bCs/>
                <w:sz w:val="22"/>
                <w:szCs w:val="22"/>
              </w:rPr>
            </w:pPr>
          </w:p>
        </w:tc>
      </w:tr>
      <w:tr w:rsidR="00E26C2D" w:rsidRPr="00A42254" w:rsidTr="00A6395E">
        <w:trPr>
          <w:gridAfter w:val="1"/>
          <w:wAfter w:w="67" w:type="dxa"/>
          <w:cantSplit/>
          <w:trHeight w:val="671"/>
        </w:trPr>
        <w:tc>
          <w:tcPr>
            <w:tcW w:w="706" w:type="dxa"/>
            <w:vMerge/>
            <w:vAlign w:val="center"/>
          </w:tcPr>
          <w:p w:rsidR="00E26C2D" w:rsidRPr="00A42254" w:rsidRDefault="00E26C2D" w:rsidP="00A6395E">
            <w:pPr>
              <w:jc w:val="center"/>
              <w:rPr>
                <w:rFonts w:ascii="Arial" w:hAnsi="Arial" w:cs="Arial"/>
                <w:bCs/>
                <w:sz w:val="22"/>
                <w:szCs w:val="22"/>
              </w:rPr>
            </w:pPr>
          </w:p>
        </w:tc>
        <w:tc>
          <w:tcPr>
            <w:tcW w:w="2835" w:type="dxa"/>
            <w:vMerge/>
            <w:tcBorders>
              <w:bottom w:val="single" w:sz="4" w:space="0" w:color="auto"/>
            </w:tcBorders>
            <w:vAlign w:val="center"/>
          </w:tcPr>
          <w:p w:rsidR="00E26C2D" w:rsidRPr="00A42254" w:rsidRDefault="00E26C2D" w:rsidP="00A6395E">
            <w:pPr>
              <w:jc w:val="center"/>
              <w:rPr>
                <w:rFonts w:ascii="Arial" w:hAnsi="Arial" w:cs="Arial"/>
                <w:b/>
                <w:bCs/>
                <w:sz w:val="22"/>
                <w:szCs w:val="22"/>
              </w:rPr>
            </w:pPr>
          </w:p>
        </w:tc>
        <w:tc>
          <w:tcPr>
            <w:tcW w:w="992" w:type="dxa"/>
            <w:tcBorders>
              <w:bottom w:val="single" w:sz="4" w:space="0" w:color="auto"/>
            </w:tcBorders>
            <w:shd w:val="clear" w:color="auto" w:fill="auto"/>
            <w:vAlign w:val="center"/>
          </w:tcPr>
          <w:p w:rsidR="00E26C2D" w:rsidRPr="00A42254" w:rsidRDefault="00F006D9" w:rsidP="00A6395E">
            <w:pPr>
              <w:tabs>
                <w:tab w:val="right" w:pos="290"/>
                <w:tab w:val="left" w:pos="530"/>
              </w:tabs>
              <w:ind w:left="530" w:hanging="530"/>
              <w:jc w:val="center"/>
              <w:rPr>
                <w:rFonts w:ascii="Arial" w:hAnsi="Arial" w:cs="Arial"/>
                <w:b/>
                <w:bCs/>
                <w:sz w:val="22"/>
                <w:szCs w:val="22"/>
              </w:rPr>
            </w:pPr>
            <w:r>
              <w:rPr>
                <w:rFonts w:ascii="Arial" w:hAnsi="Arial" w:cs="Arial"/>
                <w:b/>
                <w:bCs/>
                <w:sz w:val="22"/>
                <w:szCs w:val="22"/>
              </w:rPr>
              <w:t>19-10</w:t>
            </w:r>
          </w:p>
        </w:tc>
        <w:tc>
          <w:tcPr>
            <w:tcW w:w="4895" w:type="dxa"/>
            <w:tcBorders>
              <w:bottom w:val="single" w:sz="4" w:space="0" w:color="auto"/>
            </w:tcBorders>
            <w:vAlign w:val="center"/>
          </w:tcPr>
          <w:p w:rsidR="00216E66" w:rsidRPr="00A42254" w:rsidRDefault="00216E66"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Resultado de la calificación: Observación, tacha, liquidación, inscripción</w:t>
            </w:r>
          </w:p>
          <w:p w:rsidR="00216E66" w:rsidRPr="00A42254" w:rsidRDefault="00216E66"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 xml:space="preserve">Recursos Impugnatorios. </w:t>
            </w:r>
          </w:p>
          <w:p w:rsidR="00216E66" w:rsidRPr="00A42254" w:rsidRDefault="00216E66" w:rsidP="00A6395E">
            <w:pPr>
              <w:pStyle w:val="Prrafodelista"/>
              <w:numPr>
                <w:ilvl w:val="0"/>
                <w:numId w:val="21"/>
              </w:numPr>
              <w:ind w:left="204" w:hanging="142"/>
              <w:jc w:val="both"/>
              <w:rPr>
                <w:rFonts w:ascii="Arial" w:hAnsi="Arial" w:cs="Arial"/>
                <w:sz w:val="22"/>
                <w:szCs w:val="22"/>
              </w:rPr>
            </w:pPr>
            <w:r w:rsidRPr="00A42254">
              <w:rPr>
                <w:rFonts w:ascii="Arial" w:hAnsi="Arial" w:cs="Arial"/>
                <w:sz w:val="22"/>
                <w:szCs w:val="22"/>
              </w:rPr>
              <w:t xml:space="preserve">Trámite en Segunda Instancia </w:t>
            </w:r>
          </w:p>
          <w:p w:rsidR="00E26C2D" w:rsidRPr="00A42254" w:rsidRDefault="00E26C2D" w:rsidP="00A6395E">
            <w:pPr>
              <w:autoSpaceDE w:val="0"/>
              <w:autoSpaceDN w:val="0"/>
              <w:adjustRightInd w:val="0"/>
              <w:ind w:left="317" w:hanging="317"/>
              <w:jc w:val="both"/>
              <w:rPr>
                <w:rFonts w:ascii="Arial" w:hAnsi="Arial" w:cs="Arial"/>
                <w:bCs/>
                <w:sz w:val="22"/>
                <w:szCs w:val="22"/>
              </w:rPr>
            </w:pPr>
          </w:p>
        </w:tc>
      </w:tr>
      <w:tr w:rsidR="00E26C2D" w:rsidRPr="00A42254" w:rsidTr="00A6395E">
        <w:trPr>
          <w:gridAfter w:val="1"/>
          <w:wAfter w:w="67" w:type="dxa"/>
          <w:cantSplit/>
          <w:trHeight w:val="671"/>
        </w:trPr>
        <w:tc>
          <w:tcPr>
            <w:tcW w:w="706" w:type="dxa"/>
            <w:vMerge/>
            <w:tcBorders>
              <w:bottom w:val="single" w:sz="4" w:space="0" w:color="auto"/>
            </w:tcBorders>
            <w:vAlign w:val="center"/>
          </w:tcPr>
          <w:p w:rsidR="00E26C2D" w:rsidRPr="00A42254" w:rsidRDefault="00E26C2D" w:rsidP="00A6395E">
            <w:pPr>
              <w:jc w:val="center"/>
              <w:rPr>
                <w:rFonts w:ascii="Arial" w:hAnsi="Arial" w:cs="Arial"/>
                <w:bCs/>
                <w:sz w:val="22"/>
                <w:szCs w:val="22"/>
              </w:rPr>
            </w:pPr>
          </w:p>
        </w:tc>
        <w:tc>
          <w:tcPr>
            <w:tcW w:w="2835" w:type="dxa"/>
            <w:vMerge/>
            <w:tcBorders>
              <w:bottom w:val="single" w:sz="4" w:space="0" w:color="auto"/>
            </w:tcBorders>
            <w:vAlign w:val="center"/>
          </w:tcPr>
          <w:p w:rsidR="00E26C2D" w:rsidRPr="00A42254" w:rsidRDefault="00E26C2D" w:rsidP="00A6395E">
            <w:pPr>
              <w:jc w:val="center"/>
              <w:rPr>
                <w:rFonts w:ascii="Arial" w:hAnsi="Arial" w:cs="Arial"/>
                <w:b/>
                <w:bCs/>
                <w:sz w:val="22"/>
                <w:szCs w:val="22"/>
              </w:rPr>
            </w:pPr>
          </w:p>
        </w:tc>
        <w:tc>
          <w:tcPr>
            <w:tcW w:w="992" w:type="dxa"/>
            <w:tcBorders>
              <w:bottom w:val="single" w:sz="4" w:space="0" w:color="auto"/>
            </w:tcBorders>
            <w:shd w:val="clear" w:color="auto" w:fill="auto"/>
            <w:vAlign w:val="center"/>
          </w:tcPr>
          <w:p w:rsidR="00E26C2D" w:rsidRPr="00A42254" w:rsidRDefault="00F006D9" w:rsidP="00A6395E">
            <w:pPr>
              <w:tabs>
                <w:tab w:val="right" w:pos="290"/>
                <w:tab w:val="left" w:pos="530"/>
              </w:tabs>
              <w:ind w:left="530" w:hanging="530"/>
              <w:jc w:val="center"/>
              <w:rPr>
                <w:rFonts w:ascii="Arial" w:hAnsi="Arial" w:cs="Arial"/>
                <w:b/>
                <w:bCs/>
                <w:sz w:val="22"/>
                <w:szCs w:val="22"/>
              </w:rPr>
            </w:pPr>
            <w:r>
              <w:rPr>
                <w:rFonts w:ascii="Arial" w:hAnsi="Arial" w:cs="Arial"/>
                <w:b/>
                <w:bCs/>
                <w:sz w:val="22"/>
                <w:szCs w:val="22"/>
              </w:rPr>
              <w:t>26-10</w:t>
            </w:r>
          </w:p>
        </w:tc>
        <w:tc>
          <w:tcPr>
            <w:tcW w:w="4895" w:type="dxa"/>
            <w:tcBorders>
              <w:bottom w:val="single" w:sz="4" w:space="0" w:color="auto"/>
            </w:tcBorders>
            <w:vAlign w:val="center"/>
          </w:tcPr>
          <w:p w:rsidR="00E26C2D" w:rsidRPr="00A42254" w:rsidRDefault="00FE16FE" w:rsidP="00A6395E">
            <w:pPr>
              <w:pStyle w:val="Prrafodelista"/>
              <w:autoSpaceDE w:val="0"/>
              <w:autoSpaceDN w:val="0"/>
              <w:adjustRightInd w:val="0"/>
              <w:jc w:val="both"/>
              <w:rPr>
                <w:rFonts w:ascii="Arial" w:hAnsi="Arial" w:cs="Arial"/>
                <w:b/>
                <w:bCs/>
                <w:sz w:val="22"/>
                <w:szCs w:val="22"/>
              </w:rPr>
            </w:pPr>
            <w:r w:rsidRPr="00A42254">
              <w:rPr>
                <w:rFonts w:ascii="Arial" w:hAnsi="Arial" w:cs="Arial"/>
                <w:b/>
                <w:bCs/>
                <w:sz w:val="22"/>
                <w:szCs w:val="22"/>
              </w:rPr>
              <w:t xml:space="preserve">EVALUACION PARCIAL </w:t>
            </w:r>
          </w:p>
        </w:tc>
      </w:tr>
      <w:tr w:rsidR="00315D76" w:rsidRPr="00A42254" w:rsidTr="00A6395E">
        <w:trPr>
          <w:gridAfter w:val="1"/>
          <w:wAfter w:w="67" w:type="dxa"/>
          <w:cantSplit/>
          <w:trHeight w:hRule="exact" w:val="227"/>
        </w:trPr>
        <w:tc>
          <w:tcPr>
            <w:tcW w:w="706" w:type="dxa"/>
            <w:vMerge w:val="restart"/>
            <w:vAlign w:val="center"/>
          </w:tcPr>
          <w:p w:rsidR="00315D76" w:rsidRPr="00A42254" w:rsidRDefault="00315D76" w:rsidP="00A6395E">
            <w:pPr>
              <w:jc w:val="center"/>
              <w:rPr>
                <w:rFonts w:ascii="Arial" w:hAnsi="Arial" w:cs="Arial"/>
                <w:b/>
                <w:bCs/>
                <w:sz w:val="22"/>
                <w:szCs w:val="22"/>
              </w:rPr>
            </w:pPr>
          </w:p>
          <w:p w:rsidR="00315D76" w:rsidRPr="00A42254" w:rsidRDefault="00315D76" w:rsidP="00A6395E">
            <w:pPr>
              <w:jc w:val="center"/>
              <w:rPr>
                <w:rFonts w:ascii="Arial" w:hAnsi="Arial" w:cs="Arial"/>
                <w:b/>
                <w:bCs/>
                <w:sz w:val="22"/>
                <w:szCs w:val="22"/>
              </w:rPr>
            </w:pPr>
          </w:p>
          <w:p w:rsidR="00315D76" w:rsidRPr="00A42254" w:rsidRDefault="00E26C2D" w:rsidP="00A6395E">
            <w:pPr>
              <w:jc w:val="center"/>
              <w:rPr>
                <w:rFonts w:ascii="Arial" w:hAnsi="Arial" w:cs="Arial"/>
                <w:b/>
                <w:bCs/>
                <w:sz w:val="22"/>
                <w:szCs w:val="22"/>
              </w:rPr>
            </w:pPr>
            <w:r w:rsidRPr="00A42254">
              <w:rPr>
                <w:rFonts w:ascii="Arial" w:hAnsi="Arial" w:cs="Arial"/>
                <w:b/>
                <w:bCs/>
                <w:sz w:val="22"/>
                <w:szCs w:val="22"/>
              </w:rPr>
              <w:t>04</w:t>
            </w:r>
          </w:p>
          <w:p w:rsidR="00315D76" w:rsidRPr="00A42254" w:rsidRDefault="00315D76" w:rsidP="00A6395E">
            <w:pPr>
              <w:jc w:val="center"/>
              <w:rPr>
                <w:rFonts w:ascii="Arial" w:hAnsi="Arial" w:cs="Arial"/>
                <w:b/>
                <w:bCs/>
                <w:sz w:val="22"/>
                <w:szCs w:val="22"/>
              </w:rPr>
            </w:pPr>
          </w:p>
          <w:p w:rsidR="00315D76" w:rsidRPr="00A42254" w:rsidRDefault="00315D76" w:rsidP="00A6395E">
            <w:pPr>
              <w:jc w:val="center"/>
              <w:rPr>
                <w:rFonts w:ascii="Arial" w:hAnsi="Arial" w:cs="Arial"/>
                <w:b/>
                <w:bCs/>
                <w:sz w:val="22"/>
                <w:szCs w:val="22"/>
              </w:rPr>
            </w:pPr>
          </w:p>
          <w:p w:rsidR="00315D76" w:rsidRPr="00A42254" w:rsidRDefault="00315D76" w:rsidP="00A6395E">
            <w:pPr>
              <w:jc w:val="center"/>
              <w:rPr>
                <w:rFonts w:ascii="Arial" w:hAnsi="Arial" w:cs="Arial"/>
                <w:b/>
                <w:bCs/>
                <w:sz w:val="22"/>
                <w:szCs w:val="22"/>
              </w:rPr>
            </w:pPr>
          </w:p>
          <w:p w:rsidR="00315D76" w:rsidRPr="00A42254" w:rsidRDefault="00315D76" w:rsidP="00A6395E">
            <w:pPr>
              <w:jc w:val="center"/>
              <w:rPr>
                <w:rFonts w:ascii="Arial" w:hAnsi="Arial" w:cs="Arial"/>
                <w:b/>
                <w:bCs/>
                <w:sz w:val="22"/>
                <w:szCs w:val="22"/>
              </w:rPr>
            </w:pPr>
          </w:p>
        </w:tc>
        <w:tc>
          <w:tcPr>
            <w:tcW w:w="2835" w:type="dxa"/>
            <w:vMerge w:val="restart"/>
            <w:vAlign w:val="center"/>
          </w:tcPr>
          <w:p w:rsidR="00F7731A" w:rsidRPr="00A42254" w:rsidRDefault="00F7731A" w:rsidP="00A6395E">
            <w:pPr>
              <w:jc w:val="both"/>
              <w:rPr>
                <w:rFonts w:ascii="Arial" w:hAnsi="Arial" w:cs="Arial"/>
                <w:b/>
                <w:sz w:val="22"/>
                <w:szCs w:val="22"/>
              </w:rPr>
            </w:pPr>
            <w:r w:rsidRPr="00A42254">
              <w:rPr>
                <w:rFonts w:ascii="Arial" w:hAnsi="Arial" w:cs="Arial"/>
                <w:b/>
                <w:sz w:val="22"/>
                <w:szCs w:val="22"/>
              </w:rPr>
              <w:t>ACTOS INSCRIBIBLES EN LOS DI</w:t>
            </w:r>
            <w:r w:rsidR="007771A2" w:rsidRPr="00A42254">
              <w:rPr>
                <w:rFonts w:ascii="Arial" w:hAnsi="Arial" w:cs="Arial"/>
                <w:b/>
                <w:sz w:val="22"/>
                <w:szCs w:val="22"/>
              </w:rPr>
              <w:t>FERENTES REGISTROS DE LA SUNARP</w:t>
            </w:r>
          </w:p>
          <w:p w:rsidR="00315D76" w:rsidRPr="00A42254" w:rsidRDefault="00315D76" w:rsidP="00A6395E">
            <w:pPr>
              <w:pStyle w:val="Prrafodelista"/>
              <w:ind w:left="346"/>
              <w:rPr>
                <w:rFonts w:ascii="Arial" w:hAnsi="Arial" w:cs="Arial"/>
                <w:b/>
                <w:sz w:val="22"/>
                <w:szCs w:val="22"/>
              </w:rPr>
            </w:pPr>
          </w:p>
        </w:tc>
        <w:tc>
          <w:tcPr>
            <w:tcW w:w="992" w:type="dxa"/>
            <w:vMerge w:val="restart"/>
            <w:shd w:val="clear" w:color="auto" w:fill="auto"/>
            <w:vAlign w:val="center"/>
          </w:tcPr>
          <w:p w:rsidR="00315D76" w:rsidRPr="00A42254" w:rsidRDefault="00F006D9" w:rsidP="00A6395E">
            <w:pPr>
              <w:jc w:val="center"/>
              <w:rPr>
                <w:rFonts w:ascii="Arial" w:hAnsi="Arial" w:cs="Arial"/>
                <w:b/>
                <w:bCs/>
                <w:sz w:val="22"/>
                <w:szCs w:val="22"/>
              </w:rPr>
            </w:pPr>
            <w:r>
              <w:rPr>
                <w:rFonts w:ascii="Arial" w:hAnsi="Arial" w:cs="Arial"/>
                <w:b/>
                <w:bCs/>
                <w:sz w:val="22"/>
                <w:szCs w:val="22"/>
              </w:rPr>
              <w:t>02-11</w:t>
            </w:r>
          </w:p>
        </w:tc>
        <w:tc>
          <w:tcPr>
            <w:tcW w:w="4895" w:type="dxa"/>
            <w:vMerge w:val="restart"/>
            <w:vAlign w:val="center"/>
          </w:tcPr>
          <w:p w:rsidR="00B63575" w:rsidRPr="00A42254" w:rsidRDefault="00B63575" w:rsidP="00A6395E">
            <w:pPr>
              <w:pStyle w:val="Prrafodelista"/>
              <w:numPr>
                <w:ilvl w:val="0"/>
                <w:numId w:val="20"/>
              </w:numPr>
              <w:ind w:left="346" w:hanging="284"/>
              <w:rPr>
                <w:rFonts w:ascii="Arial" w:hAnsi="Arial" w:cs="Arial"/>
                <w:sz w:val="22"/>
                <w:szCs w:val="22"/>
              </w:rPr>
            </w:pPr>
            <w:r w:rsidRPr="00A42254">
              <w:rPr>
                <w:rFonts w:ascii="Arial" w:hAnsi="Arial" w:cs="Arial"/>
                <w:sz w:val="22"/>
                <w:szCs w:val="22"/>
              </w:rPr>
              <w:t>Registro de la propiedad inmueble.</w:t>
            </w:r>
          </w:p>
          <w:p w:rsidR="00B63575" w:rsidRPr="00A42254" w:rsidRDefault="00B63575" w:rsidP="00A6395E">
            <w:pPr>
              <w:pStyle w:val="Prrafodelista"/>
              <w:numPr>
                <w:ilvl w:val="0"/>
                <w:numId w:val="20"/>
              </w:numPr>
              <w:ind w:left="346" w:hanging="284"/>
              <w:rPr>
                <w:rFonts w:ascii="Arial" w:hAnsi="Arial" w:cs="Arial"/>
                <w:sz w:val="22"/>
                <w:szCs w:val="22"/>
              </w:rPr>
            </w:pPr>
            <w:r w:rsidRPr="00A42254">
              <w:rPr>
                <w:rFonts w:ascii="Arial" w:hAnsi="Arial" w:cs="Arial"/>
                <w:sz w:val="22"/>
                <w:szCs w:val="22"/>
              </w:rPr>
              <w:t xml:space="preserve">Registro de Propiedad mueble.  </w:t>
            </w:r>
          </w:p>
          <w:p w:rsidR="00315D76" w:rsidRPr="00A42254" w:rsidRDefault="00315D76" w:rsidP="00A6395E">
            <w:pPr>
              <w:autoSpaceDE w:val="0"/>
              <w:autoSpaceDN w:val="0"/>
              <w:adjustRightInd w:val="0"/>
              <w:ind w:left="317" w:hanging="317"/>
              <w:jc w:val="both"/>
              <w:rPr>
                <w:rFonts w:ascii="Arial" w:hAnsi="Arial" w:cs="Arial"/>
                <w:bCs/>
                <w:sz w:val="22"/>
                <w:szCs w:val="22"/>
              </w:rPr>
            </w:pPr>
          </w:p>
        </w:tc>
      </w:tr>
      <w:tr w:rsidR="00315D76" w:rsidRPr="00A42254" w:rsidTr="00A6395E">
        <w:trPr>
          <w:gridAfter w:val="1"/>
          <w:wAfter w:w="67" w:type="dxa"/>
          <w:cantSplit/>
          <w:trHeight w:hRule="exact" w:val="227"/>
        </w:trPr>
        <w:tc>
          <w:tcPr>
            <w:tcW w:w="706" w:type="dxa"/>
            <w:vMerge/>
            <w:vAlign w:val="center"/>
          </w:tcPr>
          <w:p w:rsidR="00315D76" w:rsidRPr="00A42254" w:rsidRDefault="00315D76" w:rsidP="00A6395E">
            <w:pPr>
              <w:jc w:val="center"/>
              <w:rPr>
                <w:rFonts w:ascii="Arial" w:hAnsi="Arial" w:cs="Arial"/>
                <w:b/>
                <w:bCs/>
                <w:sz w:val="22"/>
                <w:szCs w:val="22"/>
              </w:rPr>
            </w:pPr>
          </w:p>
        </w:tc>
        <w:tc>
          <w:tcPr>
            <w:tcW w:w="2835" w:type="dxa"/>
            <w:vMerge/>
            <w:vAlign w:val="center"/>
          </w:tcPr>
          <w:p w:rsidR="00315D76" w:rsidRPr="00A42254" w:rsidRDefault="00315D76" w:rsidP="00A6395E">
            <w:pPr>
              <w:jc w:val="center"/>
              <w:rPr>
                <w:rFonts w:ascii="Arial" w:hAnsi="Arial" w:cs="Arial"/>
                <w:b/>
                <w:bCs/>
                <w:sz w:val="22"/>
                <w:szCs w:val="22"/>
              </w:rPr>
            </w:pPr>
          </w:p>
        </w:tc>
        <w:tc>
          <w:tcPr>
            <w:tcW w:w="992" w:type="dxa"/>
            <w:vMerge/>
            <w:shd w:val="clear" w:color="auto" w:fill="auto"/>
            <w:vAlign w:val="center"/>
          </w:tcPr>
          <w:p w:rsidR="00315D76" w:rsidRPr="00A42254" w:rsidRDefault="00315D76" w:rsidP="00A6395E">
            <w:pPr>
              <w:jc w:val="center"/>
              <w:rPr>
                <w:rFonts w:ascii="Arial" w:hAnsi="Arial" w:cs="Arial"/>
                <w:b/>
                <w:bCs/>
                <w:sz w:val="22"/>
                <w:szCs w:val="22"/>
              </w:rPr>
            </w:pPr>
          </w:p>
        </w:tc>
        <w:tc>
          <w:tcPr>
            <w:tcW w:w="4895" w:type="dxa"/>
            <w:vMerge/>
            <w:vAlign w:val="center"/>
          </w:tcPr>
          <w:p w:rsidR="00315D76" w:rsidRPr="00A42254" w:rsidRDefault="00315D76" w:rsidP="00A6395E">
            <w:pPr>
              <w:tabs>
                <w:tab w:val="left" w:pos="-180"/>
                <w:tab w:val="right" w:pos="290"/>
              </w:tabs>
              <w:ind w:left="-180" w:firstLine="180"/>
              <w:jc w:val="both"/>
              <w:rPr>
                <w:rFonts w:ascii="Arial" w:hAnsi="Arial" w:cs="Arial"/>
                <w:bCs/>
                <w:sz w:val="22"/>
                <w:szCs w:val="22"/>
              </w:rPr>
            </w:pPr>
          </w:p>
        </w:tc>
      </w:tr>
      <w:tr w:rsidR="00315D76" w:rsidRPr="00A42254" w:rsidTr="00A6395E">
        <w:trPr>
          <w:gridAfter w:val="1"/>
          <w:wAfter w:w="67" w:type="dxa"/>
          <w:cantSplit/>
          <w:trHeight w:hRule="exact" w:val="823"/>
        </w:trPr>
        <w:tc>
          <w:tcPr>
            <w:tcW w:w="706" w:type="dxa"/>
            <w:vMerge/>
            <w:vAlign w:val="center"/>
          </w:tcPr>
          <w:p w:rsidR="00315D76" w:rsidRPr="00A42254" w:rsidRDefault="00315D76" w:rsidP="00A6395E">
            <w:pPr>
              <w:jc w:val="center"/>
              <w:rPr>
                <w:rFonts w:ascii="Arial" w:hAnsi="Arial" w:cs="Arial"/>
                <w:b/>
                <w:bCs/>
                <w:sz w:val="22"/>
                <w:szCs w:val="22"/>
              </w:rPr>
            </w:pPr>
          </w:p>
        </w:tc>
        <w:tc>
          <w:tcPr>
            <w:tcW w:w="2835" w:type="dxa"/>
            <w:vMerge/>
            <w:vAlign w:val="center"/>
          </w:tcPr>
          <w:p w:rsidR="00315D76" w:rsidRPr="00A42254" w:rsidRDefault="00315D76" w:rsidP="00A6395E">
            <w:pPr>
              <w:jc w:val="center"/>
              <w:rPr>
                <w:rFonts w:ascii="Arial" w:hAnsi="Arial" w:cs="Arial"/>
                <w:b/>
                <w:bCs/>
                <w:sz w:val="22"/>
                <w:szCs w:val="22"/>
              </w:rPr>
            </w:pPr>
          </w:p>
        </w:tc>
        <w:tc>
          <w:tcPr>
            <w:tcW w:w="992" w:type="dxa"/>
            <w:vMerge/>
            <w:shd w:val="clear" w:color="auto" w:fill="auto"/>
            <w:vAlign w:val="center"/>
          </w:tcPr>
          <w:p w:rsidR="00315D76" w:rsidRPr="00A42254" w:rsidRDefault="00315D76" w:rsidP="00A6395E">
            <w:pPr>
              <w:jc w:val="center"/>
              <w:rPr>
                <w:rFonts w:ascii="Arial" w:hAnsi="Arial" w:cs="Arial"/>
                <w:b/>
                <w:bCs/>
                <w:sz w:val="22"/>
                <w:szCs w:val="22"/>
              </w:rPr>
            </w:pPr>
          </w:p>
        </w:tc>
        <w:tc>
          <w:tcPr>
            <w:tcW w:w="4895" w:type="dxa"/>
            <w:vMerge/>
            <w:vAlign w:val="center"/>
          </w:tcPr>
          <w:p w:rsidR="00315D76" w:rsidRPr="00A42254" w:rsidRDefault="00315D76" w:rsidP="00A6395E">
            <w:pPr>
              <w:tabs>
                <w:tab w:val="left" w:pos="-180"/>
                <w:tab w:val="right" w:pos="290"/>
              </w:tabs>
              <w:ind w:left="-180" w:firstLine="180"/>
              <w:jc w:val="both"/>
              <w:rPr>
                <w:rFonts w:ascii="Arial" w:hAnsi="Arial" w:cs="Arial"/>
                <w:bCs/>
                <w:sz w:val="22"/>
                <w:szCs w:val="22"/>
              </w:rPr>
            </w:pPr>
          </w:p>
        </w:tc>
      </w:tr>
      <w:tr w:rsidR="00315D76" w:rsidRPr="00A42254" w:rsidTr="00A6395E">
        <w:trPr>
          <w:gridAfter w:val="1"/>
          <w:wAfter w:w="67" w:type="dxa"/>
          <w:cantSplit/>
          <w:trHeight w:hRule="exact" w:val="340"/>
        </w:trPr>
        <w:tc>
          <w:tcPr>
            <w:tcW w:w="706" w:type="dxa"/>
            <w:vMerge/>
            <w:vAlign w:val="center"/>
          </w:tcPr>
          <w:p w:rsidR="00315D76" w:rsidRPr="00A42254" w:rsidRDefault="00315D76" w:rsidP="00A6395E">
            <w:pPr>
              <w:jc w:val="center"/>
              <w:rPr>
                <w:rFonts w:ascii="Arial" w:hAnsi="Arial" w:cs="Arial"/>
                <w:bCs/>
                <w:sz w:val="22"/>
                <w:szCs w:val="22"/>
                <w:lang w:val="es-ES_tradnl"/>
              </w:rPr>
            </w:pPr>
          </w:p>
        </w:tc>
        <w:tc>
          <w:tcPr>
            <w:tcW w:w="2835" w:type="dxa"/>
            <w:vMerge/>
            <w:vAlign w:val="center"/>
          </w:tcPr>
          <w:p w:rsidR="00315D76" w:rsidRPr="00A42254" w:rsidRDefault="00315D76" w:rsidP="00A6395E">
            <w:pPr>
              <w:jc w:val="center"/>
              <w:rPr>
                <w:rFonts w:ascii="Arial" w:hAnsi="Arial" w:cs="Arial"/>
                <w:bCs/>
                <w:sz w:val="22"/>
                <w:szCs w:val="22"/>
                <w:lang w:val="es-ES_tradnl"/>
              </w:rPr>
            </w:pPr>
          </w:p>
        </w:tc>
        <w:tc>
          <w:tcPr>
            <w:tcW w:w="992" w:type="dxa"/>
            <w:vMerge w:val="restart"/>
            <w:shd w:val="clear" w:color="auto" w:fill="auto"/>
            <w:vAlign w:val="center"/>
          </w:tcPr>
          <w:p w:rsidR="00315D76" w:rsidRPr="00A42254" w:rsidRDefault="00F006D9" w:rsidP="00A6395E">
            <w:pPr>
              <w:tabs>
                <w:tab w:val="right" w:pos="290"/>
                <w:tab w:val="left" w:pos="530"/>
              </w:tabs>
              <w:ind w:left="530" w:hanging="530"/>
              <w:jc w:val="center"/>
              <w:rPr>
                <w:rFonts w:ascii="Arial" w:hAnsi="Arial" w:cs="Arial"/>
                <w:b/>
                <w:bCs/>
                <w:sz w:val="22"/>
                <w:szCs w:val="22"/>
                <w:lang w:val="es-ES_tradnl"/>
              </w:rPr>
            </w:pPr>
            <w:r>
              <w:rPr>
                <w:rFonts w:ascii="Arial" w:hAnsi="Arial" w:cs="Arial"/>
                <w:b/>
                <w:bCs/>
                <w:sz w:val="22"/>
                <w:szCs w:val="22"/>
                <w:lang w:val="es-ES_tradnl"/>
              </w:rPr>
              <w:t>09-11</w:t>
            </w:r>
          </w:p>
        </w:tc>
        <w:tc>
          <w:tcPr>
            <w:tcW w:w="4895" w:type="dxa"/>
            <w:vMerge w:val="restart"/>
            <w:vAlign w:val="center"/>
          </w:tcPr>
          <w:p w:rsidR="00B63575" w:rsidRPr="00A42254" w:rsidRDefault="00B63575" w:rsidP="00A6395E">
            <w:pPr>
              <w:pStyle w:val="Prrafodelista"/>
              <w:numPr>
                <w:ilvl w:val="0"/>
                <w:numId w:val="20"/>
              </w:numPr>
              <w:ind w:left="346" w:hanging="284"/>
              <w:rPr>
                <w:rFonts w:ascii="Arial" w:hAnsi="Arial" w:cs="Arial"/>
                <w:sz w:val="22"/>
                <w:szCs w:val="22"/>
              </w:rPr>
            </w:pPr>
            <w:r w:rsidRPr="00A42254">
              <w:rPr>
                <w:rFonts w:ascii="Arial" w:hAnsi="Arial" w:cs="Arial"/>
                <w:sz w:val="22"/>
                <w:szCs w:val="22"/>
              </w:rPr>
              <w:t xml:space="preserve">Registro de personas jurídicas. </w:t>
            </w:r>
          </w:p>
          <w:p w:rsidR="00315D76" w:rsidRPr="00A42254" w:rsidRDefault="00B63575" w:rsidP="00A6395E">
            <w:pPr>
              <w:pStyle w:val="Prrafodelista"/>
              <w:numPr>
                <w:ilvl w:val="0"/>
                <w:numId w:val="20"/>
              </w:numPr>
              <w:ind w:left="346" w:hanging="284"/>
              <w:rPr>
                <w:rFonts w:ascii="Arial" w:hAnsi="Arial" w:cs="Arial"/>
                <w:sz w:val="22"/>
                <w:szCs w:val="22"/>
              </w:rPr>
            </w:pPr>
            <w:r w:rsidRPr="00A42254">
              <w:rPr>
                <w:rFonts w:ascii="Arial" w:hAnsi="Arial" w:cs="Arial"/>
                <w:sz w:val="22"/>
                <w:szCs w:val="22"/>
              </w:rPr>
              <w:t>Registro de personas naturales</w:t>
            </w:r>
          </w:p>
        </w:tc>
      </w:tr>
      <w:tr w:rsidR="00315D76" w:rsidRPr="00A42254" w:rsidTr="00A6395E">
        <w:trPr>
          <w:gridAfter w:val="1"/>
          <w:wAfter w:w="67" w:type="dxa"/>
          <w:cantSplit/>
          <w:trHeight w:hRule="exact" w:val="340"/>
        </w:trPr>
        <w:tc>
          <w:tcPr>
            <w:tcW w:w="706" w:type="dxa"/>
            <w:vMerge/>
            <w:vAlign w:val="center"/>
          </w:tcPr>
          <w:p w:rsidR="00315D76" w:rsidRPr="00A42254" w:rsidRDefault="00315D76" w:rsidP="00A6395E">
            <w:pPr>
              <w:jc w:val="center"/>
              <w:rPr>
                <w:rFonts w:ascii="Arial" w:hAnsi="Arial" w:cs="Arial"/>
                <w:bCs/>
                <w:sz w:val="22"/>
                <w:szCs w:val="22"/>
                <w:lang w:val="es-ES_tradnl"/>
              </w:rPr>
            </w:pPr>
          </w:p>
        </w:tc>
        <w:tc>
          <w:tcPr>
            <w:tcW w:w="2835" w:type="dxa"/>
            <w:vMerge/>
            <w:vAlign w:val="center"/>
          </w:tcPr>
          <w:p w:rsidR="00315D76" w:rsidRPr="00A42254" w:rsidRDefault="00315D76" w:rsidP="00A6395E">
            <w:pPr>
              <w:jc w:val="center"/>
              <w:rPr>
                <w:rFonts w:ascii="Arial" w:hAnsi="Arial" w:cs="Arial"/>
                <w:bCs/>
                <w:sz w:val="22"/>
                <w:szCs w:val="22"/>
                <w:lang w:val="es-ES_tradnl"/>
              </w:rPr>
            </w:pPr>
          </w:p>
        </w:tc>
        <w:tc>
          <w:tcPr>
            <w:tcW w:w="992" w:type="dxa"/>
            <w:vMerge/>
            <w:shd w:val="clear" w:color="auto" w:fill="auto"/>
            <w:vAlign w:val="center"/>
          </w:tcPr>
          <w:p w:rsidR="00315D76" w:rsidRPr="00A42254" w:rsidRDefault="00315D76" w:rsidP="00A6395E">
            <w:pPr>
              <w:tabs>
                <w:tab w:val="right" w:pos="290"/>
                <w:tab w:val="left" w:pos="530"/>
              </w:tabs>
              <w:ind w:left="530" w:hanging="530"/>
              <w:jc w:val="center"/>
              <w:rPr>
                <w:rFonts w:ascii="Arial" w:hAnsi="Arial" w:cs="Arial"/>
                <w:b/>
                <w:bCs/>
                <w:sz w:val="22"/>
                <w:szCs w:val="22"/>
                <w:lang w:val="es-ES_tradnl"/>
              </w:rPr>
            </w:pPr>
          </w:p>
        </w:tc>
        <w:tc>
          <w:tcPr>
            <w:tcW w:w="4895" w:type="dxa"/>
            <w:vMerge/>
            <w:vAlign w:val="center"/>
          </w:tcPr>
          <w:p w:rsidR="00315D76" w:rsidRPr="00A42254" w:rsidRDefault="00315D76" w:rsidP="00A6395E">
            <w:pPr>
              <w:tabs>
                <w:tab w:val="left" w:pos="0"/>
                <w:tab w:val="right" w:pos="290"/>
              </w:tabs>
              <w:jc w:val="both"/>
              <w:rPr>
                <w:rFonts w:ascii="Arial" w:hAnsi="Arial" w:cs="Arial"/>
                <w:bCs/>
                <w:sz w:val="22"/>
                <w:szCs w:val="22"/>
              </w:rPr>
            </w:pPr>
          </w:p>
        </w:tc>
      </w:tr>
      <w:tr w:rsidR="00315D76" w:rsidRPr="00A42254" w:rsidTr="00A6395E">
        <w:trPr>
          <w:gridAfter w:val="1"/>
          <w:wAfter w:w="67" w:type="dxa"/>
          <w:cantSplit/>
          <w:trHeight w:hRule="exact" w:val="340"/>
        </w:trPr>
        <w:tc>
          <w:tcPr>
            <w:tcW w:w="706" w:type="dxa"/>
            <w:vMerge/>
            <w:vAlign w:val="center"/>
          </w:tcPr>
          <w:p w:rsidR="00315D76" w:rsidRPr="00A42254" w:rsidRDefault="00315D76" w:rsidP="00A6395E">
            <w:pPr>
              <w:jc w:val="center"/>
              <w:rPr>
                <w:rFonts w:ascii="Arial" w:hAnsi="Arial" w:cs="Arial"/>
                <w:bCs/>
                <w:sz w:val="22"/>
                <w:szCs w:val="22"/>
                <w:lang w:val="es-ES_tradnl"/>
              </w:rPr>
            </w:pPr>
          </w:p>
        </w:tc>
        <w:tc>
          <w:tcPr>
            <w:tcW w:w="2835" w:type="dxa"/>
            <w:vMerge/>
            <w:vAlign w:val="center"/>
          </w:tcPr>
          <w:p w:rsidR="00315D76" w:rsidRPr="00A42254" w:rsidRDefault="00315D76" w:rsidP="00A6395E">
            <w:pPr>
              <w:jc w:val="center"/>
              <w:rPr>
                <w:rFonts w:ascii="Arial" w:hAnsi="Arial" w:cs="Arial"/>
                <w:bCs/>
                <w:sz w:val="22"/>
                <w:szCs w:val="22"/>
                <w:lang w:val="es-ES_tradnl"/>
              </w:rPr>
            </w:pPr>
          </w:p>
        </w:tc>
        <w:tc>
          <w:tcPr>
            <w:tcW w:w="992" w:type="dxa"/>
            <w:vMerge/>
            <w:shd w:val="clear" w:color="auto" w:fill="auto"/>
            <w:vAlign w:val="center"/>
          </w:tcPr>
          <w:p w:rsidR="00315D76" w:rsidRPr="00A42254" w:rsidRDefault="00315D76" w:rsidP="00A6395E">
            <w:pPr>
              <w:tabs>
                <w:tab w:val="right" w:pos="290"/>
                <w:tab w:val="left" w:pos="530"/>
              </w:tabs>
              <w:ind w:left="530" w:hanging="530"/>
              <w:jc w:val="center"/>
              <w:rPr>
                <w:rFonts w:ascii="Arial" w:hAnsi="Arial" w:cs="Arial"/>
                <w:b/>
                <w:bCs/>
                <w:sz w:val="22"/>
                <w:szCs w:val="22"/>
                <w:lang w:val="es-ES_tradnl"/>
              </w:rPr>
            </w:pPr>
          </w:p>
        </w:tc>
        <w:tc>
          <w:tcPr>
            <w:tcW w:w="4895" w:type="dxa"/>
            <w:vMerge/>
            <w:vAlign w:val="center"/>
          </w:tcPr>
          <w:p w:rsidR="00315D76" w:rsidRPr="00A42254" w:rsidRDefault="00315D76" w:rsidP="00A6395E">
            <w:pPr>
              <w:tabs>
                <w:tab w:val="left" w:pos="0"/>
                <w:tab w:val="right" w:pos="290"/>
              </w:tabs>
              <w:jc w:val="both"/>
              <w:rPr>
                <w:rFonts w:ascii="Arial" w:hAnsi="Arial" w:cs="Arial"/>
                <w:bCs/>
                <w:sz w:val="22"/>
                <w:szCs w:val="22"/>
              </w:rPr>
            </w:pPr>
          </w:p>
        </w:tc>
      </w:tr>
      <w:tr w:rsidR="0030464D" w:rsidRPr="00A42254" w:rsidTr="00A6395E">
        <w:trPr>
          <w:gridAfter w:val="1"/>
          <w:wAfter w:w="67" w:type="dxa"/>
          <w:cantSplit/>
          <w:trHeight w:hRule="exact" w:val="284"/>
        </w:trPr>
        <w:tc>
          <w:tcPr>
            <w:tcW w:w="706" w:type="dxa"/>
            <w:vMerge/>
            <w:vAlign w:val="center"/>
          </w:tcPr>
          <w:p w:rsidR="0030464D" w:rsidRPr="00A42254" w:rsidRDefault="0030464D" w:rsidP="00A6395E">
            <w:pPr>
              <w:jc w:val="center"/>
              <w:rPr>
                <w:rFonts w:ascii="Arial" w:hAnsi="Arial" w:cs="Arial"/>
                <w:bCs/>
                <w:sz w:val="22"/>
                <w:szCs w:val="22"/>
              </w:rPr>
            </w:pPr>
          </w:p>
        </w:tc>
        <w:tc>
          <w:tcPr>
            <w:tcW w:w="2835" w:type="dxa"/>
            <w:vMerge/>
            <w:vAlign w:val="center"/>
          </w:tcPr>
          <w:p w:rsidR="0030464D" w:rsidRPr="00A42254" w:rsidRDefault="0030464D" w:rsidP="00A6395E">
            <w:pPr>
              <w:jc w:val="center"/>
              <w:rPr>
                <w:rFonts w:ascii="Arial" w:hAnsi="Arial" w:cs="Arial"/>
                <w:bCs/>
                <w:sz w:val="22"/>
                <w:szCs w:val="22"/>
              </w:rPr>
            </w:pPr>
          </w:p>
        </w:tc>
        <w:tc>
          <w:tcPr>
            <w:tcW w:w="992" w:type="dxa"/>
            <w:vMerge/>
            <w:shd w:val="clear" w:color="auto" w:fill="auto"/>
            <w:vAlign w:val="center"/>
          </w:tcPr>
          <w:p w:rsidR="0030464D" w:rsidRPr="00A42254" w:rsidRDefault="0030464D" w:rsidP="00A6395E">
            <w:pPr>
              <w:tabs>
                <w:tab w:val="right" w:pos="290"/>
                <w:tab w:val="left" w:pos="530"/>
              </w:tabs>
              <w:ind w:left="530" w:hanging="530"/>
              <w:jc w:val="center"/>
              <w:rPr>
                <w:rFonts w:ascii="Arial" w:hAnsi="Arial" w:cs="Arial"/>
                <w:b/>
                <w:bCs/>
                <w:sz w:val="22"/>
                <w:szCs w:val="22"/>
              </w:rPr>
            </w:pPr>
          </w:p>
        </w:tc>
        <w:tc>
          <w:tcPr>
            <w:tcW w:w="4895" w:type="dxa"/>
            <w:vMerge/>
            <w:vAlign w:val="center"/>
          </w:tcPr>
          <w:p w:rsidR="0030464D" w:rsidRPr="00A42254" w:rsidRDefault="0030464D" w:rsidP="00A6395E">
            <w:pPr>
              <w:tabs>
                <w:tab w:val="left" w:pos="0"/>
                <w:tab w:val="right" w:pos="290"/>
              </w:tabs>
              <w:ind w:left="-39" w:firstLine="39"/>
              <w:jc w:val="both"/>
              <w:rPr>
                <w:rFonts w:ascii="Arial" w:hAnsi="Arial" w:cs="Arial"/>
                <w:bCs/>
                <w:sz w:val="22"/>
                <w:szCs w:val="22"/>
              </w:rPr>
            </w:pPr>
          </w:p>
        </w:tc>
      </w:tr>
      <w:tr w:rsidR="0030464D" w:rsidRPr="00A42254" w:rsidTr="00A6395E">
        <w:trPr>
          <w:gridAfter w:val="1"/>
          <w:wAfter w:w="67" w:type="dxa"/>
          <w:cantSplit/>
          <w:trHeight w:hRule="exact" w:val="247"/>
        </w:trPr>
        <w:tc>
          <w:tcPr>
            <w:tcW w:w="706" w:type="dxa"/>
            <w:vMerge/>
            <w:vAlign w:val="center"/>
          </w:tcPr>
          <w:p w:rsidR="0030464D" w:rsidRPr="00A42254" w:rsidRDefault="0030464D" w:rsidP="00A6395E">
            <w:pPr>
              <w:jc w:val="center"/>
              <w:rPr>
                <w:rFonts w:ascii="Arial" w:hAnsi="Arial" w:cs="Arial"/>
                <w:bCs/>
                <w:sz w:val="22"/>
                <w:szCs w:val="22"/>
              </w:rPr>
            </w:pPr>
          </w:p>
        </w:tc>
        <w:tc>
          <w:tcPr>
            <w:tcW w:w="2835" w:type="dxa"/>
            <w:vMerge/>
            <w:vAlign w:val="center"/>
          </w:tcPr>
          <w:p w:rsidR="0030464D" w:rsidRPr="00A42254" w:rsidRDefault="0030464D" w:rsidP="00A6395E">
            <w:pPr>
              <w:jc w:val="center"/>
              <w:rPr>
                <w:rFonts w:ascii="Arial" w:hAnsi="Arial" w:cs="Arial"/>
                <w:bCs/>
                <w:sz w:val="22"/>
                <w:szCs w:val="22"/>
              </w:rPr>
            </w:pPr>
          </w:p>
        </w:tc>
        <w:tc>
          <w:tcPr>
            <w:tcW w:w="992" w:type="dxa"/>
            <w:vMerge/>
            <w:shd w:val="clear" w:color="auto" w:fill="auto"/>
            <w:vAlign w:val="center"/>
          </w:tcPr>
          <w:p w:rsidR="0030464D" w:rsidRPr="00A42254" w:rsidRDefault="0030464D" w:rsidP="00A6395E">
            <w:pPr>
              <w:tabs>
                <w:tab w:val="right" w:pos="290"/>
                <w:tab w:val="left" w:pos="530"/>
              </w:tabs>
              <w:ind w:left="530" w:hanging="530"/>
              <w:jc w:val="center"/>
              <w:rPr>
                <w:rFonts w:ascii="Arial" w:hAnsi="Arial" w:cs="Arial"/>
                <w:b/>
                <w:bCs/>
                <w:sz w:val="22"/>
                <w:szCs w:val="22"/>
              </w:rPr>
            </w:pPr>
          </w:p>
        </w:tc>
        <w:tc>
          <w:tcPr>
            <w:tcW w:w="4895" w:type="dxa"/>
            <w:vMerge/>
            <w:vAlign w:val="center"/>
          </w:tcPr>
          <w:p w:rsidR="0030464D" w:rsidRPr="00A42254" w:rsidRDefault="0030464D" w:rsidP="00A6395E">
            <w:pPr>
              <w:tabs>
                <w:tab w:val="left" w:pos="0"/>
                <w:tab w:val="right" w:pos="290"/>
              </w:tabs>
              <w:ind w:left="-39" w:firstLine="39"/>
              <w:jc w:val="both"/>
              <w:rPr>
                <w:rFonts w:ascii="Arial" w:hAnsi="Arial" w:cs="Arial"/>
                <w:bCs/>
                <w:sz w:val="22"/>
                <w:szCs w:val="22"/>
              </w:rPr>
            </w:pPr>
          </w:p>
        </w:tc>
      </w:tr>
      <w:tr w:rsidR="009D57A9" w:rsidRPr="00A42254" w:rsidTr="00A6395E">
        <w:trPr>
          <w:gridAfter w:val="1"/>
          <w:wAfter w:w="67" w:type="dxa"/>
          <w:cantSplit/>
          <w:trHeight w:val="842"/>
        </w:trPr>
        <w:tc>
          <w:tcPr>
            <w:tcW w:w="706" w:type="dxa"/>
            <w:vMerge w:val="restart"/>
            <w:vAlign w:val="center"/>
          </w:tcPr>
          <w:p w:rsidR="009D57A9" w:rsidRPr="00A42254" w:rsidRDefault="009D57A9" w:rsidP="00A6395E">
            <w:pPr>
              <w:jc w:val="center"/>
              <w:rPr>
                <w:rFonts w:ascii="Arial" w:hAnsi="Arial" w:cs="Arial"/>
                <w:b/>
                <w:bCs/>
                <w:sz w:val="22"/>
                <w:szCs w:val="22"/>
              </w:rPr>
            </w:pPr>
            <w:r w:rsidRPr="00A42254">
              <w:rPr>
                <w:rFonts w:ascii="Arial" w:hAnsi="Arial" w:cs="Arial"/>
                <w:b/>
                <w:bCs/>
                <w:sz w:val="22"/>
                <w:szCs w:val="22"/>
              </w:rPr>
              <w:t>05</w:t>
            </w:r>
          </w:p>
          <w:p w:rsidR="009D57A9" w:rsidRPr="00A42254" w:rsidRDefault="009D57A9" w:rsidP="00A6395E">
            <w:pPr>
              <w:rPr>
                <w:rFonts w:ascii="Arial" w:hAnsi="Arial" w:cs="Arial"/>
                <w:bCs/>
                <w:sz w:val="22"/>
                <w:szCs w:val="22"/>
              </w:rPr>
            </w:pPr>
          </w:p>
        </w:tc>
        <w:tc>
          <w:tcPr>
            <w:tcW w:w="2835" w:type="dxa"/>
            <w:vMerge w:val="restart"/>
            <w:vAlign w:val="center"/>
          </w:tcPr>
          <w:p w:rsidR="009D57A9" w:rsidRPr="00A42254" w:rsidRDefault="009D57A9" w:rsidP="00A6395E">
            <w:pPr>
              <w:jc w:val="both"/>
              <w:rPr>
                <w:rFonts w:ascii="Arial" w:hAnsi="Arial" w:cs="Arial"/>
                <w:b/>
                <w:sz w:val="22"/>
                <w:szCs w:val="22"/>
              </w:rPr>
            </w:pPr>
          </w:p>
          <w:p w:rsidR="009D57A9" w:rsidRPr="00A42254" w:rsidRDefault="009D57A9" w:rsidP="00A6395E">
            <w:pPr>
              <w:jc w:val="both"/>
              <w:rPr>
                <w:rFonts w:ascii="Arial" w:hAnsi="Arial" w:cs="Arial"/>
                <w:b/>
                <w:sz w:val="22"/>
                <w:szCs w:val="22"/>
              </w:rPr>
            </w:pPr>
            <w:r w:rsidRPr="00A42254">
              <w:rPr>
                <w:rFonts w:ascii="Arial" w:hAnsi="Arial" w:cs="Arial"/>
                <w:b/>
                <w:sz w:val="22"/>
                <w:szCs w:val="22"/>
              </w:rPr>
              <w:t xml:space="preserve">DERECHO NOTARIAL </w:t>
            </w:r>
          </w:p>
          <w:p w:rsidR="009D57A9" w:rsidRPr="00A42254" w:rsidRDefault="009D57A9" w:rsidP="00A6395E">
            <w:pPr>
              <w:jc w:val="both"/>
              <w:rPr>
                <w:rFonts w:ascii="Arial" w:hAnsi="Arial" w:cs="Arial"/>
                <w:bCs/>
                <w:sz w:val="22"/>
                <w:szCs w:val="22"/>
              </w:rPr>
            </w:pPr>
            <w:r w:rsidRPr="00A42254">
              <w:rPr>
                <w:rFonts w:ascii="Arial" w:hAnsi="Arial" w:cs="Arial"/>
                <w:b/>
                <w:sz w:val="22"/>
                <w:szCs w:val="22"/>
              </w:rPr>
              <w:t>Y FUNCIÒN NOTARIAL</w:t>
            </w:r>
          </w:p>
        </w:tc>
        <w:tc>
          <w:tcPr>
            <w:tcW w:w="992" w:type="dxa"/>
            <w:tcBorders>
              <w:bottom w:val="single" w:sz="4" w:space="0" w:color="auto"/>
            </w:tcBorders>
            <w:shd w:val="clear" w:color="auto" w:fill="auto"/>
            <w:vAlign w:val="center"/>
          </w:tcPr>
          <w:p w:rsidR="009D57A9" w:rsidRPr="00A42254" w:rsidRDefault="00F006D9" w:rsidP="00A6395E">
            <w:pPr>
              <w:tabs>
                <w:tab w:val="right" w:pos="290"/>
                <w:tab w:val="left" w:pos="530"/>
              </w:tabs>
              <w:ind w:left="530" w:hanging="530"/>
              <w:jc w:val="center"/>
              <w:rPr>
                <w:rFonts w:ascii="Arial" w:hAnsi="Arial" w:cs="Arial"/>
                <w:b/>
                <w:bCs/>
                <w:sz w:val="22"/>
                <w:szCs w:val="22"/>
              </w:rPr>
            </w:pPr>
            <w:r>
              <w:rPr>
                <w:rFonts w:ascii="Arial" w:hAnsi="Arial" w:cs="Arial"/>
                <w:b/>
                <w:bCs/>
                <w:sz w:val="22"/>
                <w:szCs w:val="22"/>
              </w:rPr>
              <w:t>16-11</w:t>
            </w:r>
          </w:p>
        </w:tc>
        <w:tc>
          <w:tcPr>
            <w:tcW w:w="4895" w:type="dxa"/>
            <w:tcBorders>
              <w:bottom w:val="single" w:sz="4" w:space="0" w:color="auto"/>
            </w:tcBorders>
            <w:vAlign w:val="center"/>
          </w:tcPr>
          <w:p w:rsidR="009D57A9" w:rsidRPr="00A42254" w:rsidRDefault="009D57A9" w:rsidP="00A6395E">
            <w:pPr>
              <w:pStyle w:val="Prrafodelista"/>
              <w:numPr>
                <w:ilvl w:val="0"/>
                <w:numId w:val="20"/>
              </w:numPr>
              <w:ind w:left="346" w:hanging="284"/>
              <w:rPr>
                <w:rFonts w:ascii="Arial" w:hAnsi="Arial" w:cs="Arial"/>
                <w:sz w:val="22"/>
                <w:szCs w:val="22"/>
              </w:rPr>
            </w:pPr>
            <w:r w:rsidRPr="00A42254">
              <w:rPr>
                <w:rFonts w:ascii="Arial" w:hAnsi="Arial" w:cs="Arial"/>
                <w:sz w:val="22"/>
                <w:szCs w:val="22"/>
              </w:rPr>
              <w:t>Antecedentes del notariado.</w:t>
            </w:r>
          </w:p>
          <w:p w:rsidR="009D57A9" w:rsidRPr="00A42254" w:rsidRDefault="009D57A9" w:rsidP="00A6395E">
            <w:pPr>
              <w:pStyle w:val="Prrafodelista"/>
              <w:numPr>
                <w:ilvl w:val="0"/>
                <w:numId w:val="20"/>
              </w:numPr>
              <w:ind w:left="346" w:hanging="284"/>
              <w:rPr>
                <w:rFonts w:ascii="Arial" w:hAnsi="Arial" w:cs="Arial"/>
                <w:sz w:val="22"/>
                <w:szCs w:val="22"/>
              </w:rPr>
            </w:pPr>
            <w:r w:rsidRPr="00A42254">
              <w:rPr>
                <w:rFonts w:ascii="Arial" w:hAnsi="Arial" w:cs="Arial"/>
                <w:sz w:val="22"/>
                <w:szCs w:val="22"/>
              </w:rPr>
              <w:t>Evolución de la ley del notariado en el Perú.</w:t>
            </w:r>
          </w:p>
          <w:p w:rsidR="009D57A9" w:rsidRPr="00A42254" w:rsidRDefault="009D57A9" w:rsidP="00A6395E">
            <w:pPr>
              <w:tabs>
                <w:tab w:val="left" w:pos="0"/>
                <w:tab w:val="right" w:pos="290"/>
              </w:tabs>
              <w:jc w:val="both"/>
              <w:rPr>
                <w:rFonts w:ascii="Arial" w:hAnsi="Arial" w:cs="Arial"/>
                <w:bCs/>
                <w:sz w:val="22"/>
                <w:szCs w:val="22"/>
              </w:rPr>
            </w:pPr>
          </w:p>
        </w:tc>
      </w:tr>
      <w:tr w:rsidR="009D57A9" w:rsidRPr="00A42254" w:rsidTr="00A6395E">
        <w:trPr>
          <w:gridAfter w:val="1"/>
          <w:wAfter w:w="67" w:type="dxa"/>
          <w:cantSplit/>
          <w:trHeight w:val="671"/>
        </w:trPr>
        <w:tc>
          <w:tcPr>
            <w:tcW w:w="706" w:type="dxa"/>
            <w:vMerge/>
            <w:vAlign w:val="center"/>
          </w:tcPr>
          <w:p w:rsidR="009D57A9" w:rsidRPr="00A42254" w:rsidRDefault="009D57A9" w:rsidP="00A6395E">
            <w:pPr>
              <w:rPr>
                <w:rFonts w:ascii="Arial" w:hAnsi="Arial" w:cs="Arial"/>
                <w:sz w:val="22"/>
                <w:szCs w:val="22"/>
              </w:rPr>
            </w:pPr>
          </w:p>
        </w:tc>
        <w:tc>
          <w:tcPr>
            <w:tcW w:w="2835" w:type="dxa"/>
            <w:vMerge/>
            <w:vAlign w:val="center"/>
          </w:tcPr>
          <w:p w:rsidR="009D57A9" w:rsidRPr="00A42254" w:rsidRDefault="009D57A9" w:rsidP="00A6395E">
            <w:pPr>
              <w:jc w:val="both"/>
              <w:rPr>
                <w:rFonts w:ascii="Arial" w:hAnsi="Arial" w:cs="Arial"/>
                <w:b/>
                <w:bCs/>
                <w:sz w:val="22"/>
                <w:szCs w:val="22"/>
              </w:rPr>
            </w:pPr>
          </w:p>
        </w:tc>
        <w:tc>
          <w:tcPr>
            <w:tcW w:w="992" w:type="dxa"/>
            <w:tcBorders>
              <w:bottom w:val="single" w:sz="4" w:space="0" w:color="auto"/>
            </w:tcBorders>
            <w:shd w:val="clear" w:color="auto" w:fill="auto"/>
            <w:vAlign w:val="center"/>
          </w:tcPr>
          <w:p w:rsidR="009D57A9" w:rsidRPr="00A42254" w:rsidRDefault="00F006D9" w:rsidP="00A6395E">
            <w:pPr>
              <w:jc w:val="center"/>
              <w:rPr>
                <w:rFonts w:ascii="Arial" w:hAnsi="Arial" w:cs="Arial"/>
                <w:b/>
                <w:bCs/>
                <w:sz w:val="22"/>
                <w:szCs w:val="22"/>
              </w:rPr>
            </w:pPr>
            <w:r>
              <w:rPr>
                <w:rFonts w:ascii="Arial" w:hAnsi="Arial" w:cs="Arial"/>
                <w:b/>
                <w:bCs/>
                <w:sz w:val="22"/>
                <w:szCs w:val="22"/>
              </w:rPr>
              <w:t>23-11</w:t>
            </w:r>
          </w:p>
        </w:tc>
        <w:tc>
          <w:tcPr>
            <w:tcW w:w="4895" w:type="dxa"/>
            <w:tcBorders>
              <w:bottom w:val="single" w:sz="4" w:space="0" w:color="auto"/>
            </w:tcBorders>
            <w:vAlign w:val="center"/>
          </w:tcPr>
          <w:p w:rsidR="009D57A9" w:rsidRPr="00A42254" w:rsidRDefault="009D57A9" w:rsidP="00A6395E">
            <w:pPr>
              <w:pStyle w:val="Prrafodelista"/>
              <w:numPr>
                <w:ilvl w:val="0"/>
                <w:numId w:val="20"/>
              </w:numPr>
              <w:ind w:left="346" w:hanging="284"/>
              <w:rPr>
                <w:rFonts w:ascii="Arial" w:hAnsi="Arial" w:cs="Arial"/>
                <w:sz w:val="22"/>
                <w:szCs w:val="22"/>
              </w:rPr>
            </w:pPr>
            <w:r w:rsidRPr="00A42254">
              <w:rPr>
                <w:rFonts w:ascii="Arial" w:hAnsi="Arial" w:cs="Arial"/>
                <w:sz w:val="22"/>
                <w:szCs w:val="22"/>
              </w:rPr>
              <w:t>Los sistemas notariales.</w:t>
            </w:r>
          </w:p>
          <w:p w:rsidR="009D57A9" w:rsidRPr="00A42254" w:rsidRDefault="009D57A9" w:rsidP="00A6395E">
            <w:pPr>
              <w:pStyle w:val="Prrafodelista"/>
              <w:numPr>
                <w:ilvl w:val="0"/>
                <w:numId w:val="20"/>
              </w:numPr>
              <w:ind w:left="346" w:hanging="284"/>
              <w:rPr>
                <w:rFonts w:ascii="Arial" w:hAnsi="Arial" w:cs="Arial"/>
                <w:bCs/>
                <w:sz w:val="22"/>
                <w:szCs w:val="22"/>
              </w:rPr>
            </w:pPr>
            <w:r w:rsidRPr="00A42254">
              <w:rPr>
                <w:rFonts w:ascii="Arial" w:hAnsi="Arial" w:cs="Arial"/>
                <w:sz w:val="22"/>
                <w:szCs w:val="22"/>
              </w:rPr>
              <w:t>Instrumentos notariales.</w:t>
            </w:r>
          </w:p>
        </w:tc>
      </w:tr>
      <w:tr w:rsidR="009D57A9" w:rsidRPr="00A42254" w:rsidTr="00A6395E">
        <w:trPr>
          <w:gridAfter w:val="1"/>
          <w:wAfter w:w="67" w:type="dxa"/>
          <w:cantSplit/>
          <w:trHeight w:val="865"/>
        </w:trPr>
        <w:tc>
          <w:tcPr>
            <w:tcW w:w="706" w:type="dxa"/>
            <w:vMerge/>
          </w:tcPr>
          <w:p w:rsidR="009D57A9" w:rsidRPr="00A42254" w:rsidRDefault="009D57A9" w:rsidP="00A6395E">
            <w:pPr>
              <w:jc w:val="center"/>
              <w:rPr>
                <w:rFonts w:ascii="Arial" w:hAnsi="Arial" w:cs="Arial"/>
                <w:bCs/>
                <w:sz w:val="22"/>
                <w:szCs w:val="22"/>
                <w:lang w:val="es-ES_tradnl"/>
              </w:rPr>
            </w:pPr>
          </w:p>
        </w:tc>
        <w:tc>
          <w:tcPr>
            <w:tcW w:w="2835" w:type="dxa"/>
            <w:vMerge/>
            <w:tcBorders>
              <w:bottom w:val="single" w:sz="4" w:space="0" w:color="auto"/>
            </w:tcBorders>
            <w:vAlign w:val="center"/>
          </w:tcPr>
          <w:p w:rsidR="009D57A9" w:rsidRPr="00A42254" w:rsidRDefault="009D57A9" w:rsidP="00A6395E">
            <w:pPr>
              <w:jc w:val="center"/>
              <w:rPr>
                <w:rFonts w:ascii="Arial" w:hAnsi="Arial" w:cs="Arial"/>
                <w:bCs/>
                <w:sz w:val="22"/>
                <w:szCs w:val="22"/>
                <w:lang w:val="es-ES_tradnl"/>
              </w:rPr>
            </w:pPr>
          </w:p>
        </w:tc>
        <w:tc>
          <w:tcPr>
            <w:tcW w:w="992" w:type="dxa"/>
            <w:tcBorders>
              <w:bottom w:val="single" w:sz="4" w:space="0" w:color="auto"/>
            </w:tcBorders>
            <w:shd w:val="clear" w:color="auto" w:fill="auto"/>
            <w:vAlign w:val="center"/>
          </w:tcPr>
          <w:p w:rsidR="009D57A9" w:rsidRPr="00A42254" w:rsidRDefault="00F006D9" w:rsidP="00A6395E">
            <w:pPr>
              <w:tabs>
                <w:tab w:val="right" w:pos="290"/>
                <w:tab w:val="left" w:pos="530"/>
              </w:tabs>
              <w:ind w:left="530" w:hanging="530"/>
              <w:jc w:val="center"/>
              <w:rPr>
                <w:rFonts w:ascii="Arial" w:hAnsi="Arial" w:cs="Arial"/>
                <w:b/>
                <w:bCs/>
                <w:sz w:val="22"/>
                <w:szCs w:val="22"/>
                <w:lang w:val="es-ES_tradnl"/>
              </w:rPr>
            </w:pPr>
            <w:r>
              <w:rPr>
                <w:rFonts w:ascii="Arial" w:hAnsi="Arial" w:cs="Arial"/>
                <w:b/>
                <w:bCs/>
                <w:sz w:val="22"/>
                <w:szCs w:val="22"/>
                <w:lang w:val="es-ES_tradnl"/>
              </w:rPr>
              <w:t>30-11</w:t>
            </w:r>
          </w:p>
        </w:tc>
        <w:tc>
          <w:tcPr>
            <w:tcW w:w="4895" w:type="dxa"/>
            <w:tcBorders>
              <w:bottom w:val="single" w:sz="4" w:space="0" w:color="auto"/>
            </w:tcBorders>
            <w:vAlign w:val="center"/>
          </w:tcPr>
          <w:p w:rsidR="009D57A9" w:rsidRPr="00A42254" w:rsidRDefault="009D57A9" w:rsidP="00A6395E">
            <w:pPr>
              <w:pStyle w:val="Prrafodelista"/>
              <w:numPr>
                <w:ilvl w:val="0"/>
                <w:numId w:val="20"/>
              </w:numPr>
              <w:ind w:left="346" w:hanging="284"/>
              <w:rPr>
                <w:rFonts w:ascii="Arial" w:hAnsi="Arial" w:cs="Arial"/>
                <w:sz w:val="22"/>
                <w:szCs w:val="22"/>
              </w:rPr>
            </w:pPr>
            <w:r w:rsidRPr="00A42254">
              <w:rPr>
                <w:rFonts w:ascii="Arial" w:hAnsi="Arial" w:cs="Arial"/>
                <w:sz w:val="22"/>
                <w:szCs w:val="22"/>
              </w:rPr>
              <w:t>Archivo notarial y los traslados.</w:t>
            </w:r>
          </w:p>
          <w:p w:rsidR="009D57A9" w:rsidRPr="00A42254" w:rsidRDefault="009D57A9" w:rsidP="00A6395E">
            <w:pPr>
              <w:pStyle w:val="Prrafodelista"/>
              <w:numPr>
                <w:ilvl w:val="0"/>
                <w:numId w:val="20"/>
              </w:numPr>
              <w:ind w:left="346" w:hanging="284"/>
              <w:rPr>
                <w:rFonts w:ascii="Arial" w:hAnsi="Arial" w:cs="Arial"/>
                <w:sz w:val="22"/>
                <w:szCs w:val="22"/>
              </w:rPr>
            </w:pPr>
            <w:r w:rsidRPr="00A42254">
              <w:rPr>
                <w:rFonts w:ascii="Arial" w:hAnsi="Arial" w:cs="Arial"/>
                <w:sz w:val="22"/>
                <w:szCs w:val="22"/>
              </w:rPr>
              <w:t xml:space="preserve">La escritura pública. </w:t>
            </w:r>
          </w:p>
          <w:p w:rsidR="009D57A9" w:rsidRPr="00A42254" w:rsidRDefault="009D57A9" w:rsidP="00A6395E">
            <w:pPr>
              <w:pStyle w:val="Prrafodelista"/>
              <w:numPr>
                <w:ilvl w:val="0"/>
                <w:numId w:val="20"/>
              </w:numPr>
              <w:ind w:left="346" w:hanging="284"/>
              <w:rPr>
                <w:rFonts w:ascii="Arial" w:hAnsi="Arial" w:cs="Arial"/>
                <w:bCs/>
                <w:sz w:val="22"/>
                <w:szCs w:val="22"/>
              </w:rPr>
            </w:pPr>
            <w:r w:rsidRPr="00A42254">
              <w:rPr>
                <w:rFonts w:ascii="Arial" w:hAnsi="Arial" w:cs="Arial"/>
                <w:sz w:val="22"/>
                <w:szCs w:val="22"/>
              </w:rPr>
              <w:t>Instrumentos protocolares y extra protocolares</w:t>
            </w:r>
            <w:r w:rsidRPr="00A42254">
              <w:rPr>
                <w:rFonts w:ascii="Arial" w:hAnsi="Arial" w:cs="Arial"/>
                <w:bCs/>
                <w:sz w:val="22"/>
                <w:szCs w:val="22"/>
              </w:rPr>
              <w:t>.</w:t>
            </w:r>
          </w:p>
        </w:tc>
      </w:tr>
      <w:tr w:rsidR="00E26C2D" w:rsidRPr="00A42254" w:rsidTr="00A6395E">
        <w:trPr>
          <w:gridAfter w:val="1"/>
          <w:wAfter w:w="67" w:type="dxa"/>
          <w:cantSplit/>
          <w:trHeight w:val="671"/>
        </w:trPr>
        <w:tc>
          <w:tcPr>
            <w:tcW w:w="706" w:type="dxa"/>
            <w:vMerge w:val="restart"/>
          </w:tcPr>
          <w:p w:rsidR="00E26C2D" w:rsidRPr="00A42254" w:rsidRDefault="00E26C2D" w:rsidP="00A6395E">
            <w:pPr>
              <w:jc w:val="center"/>
              <w:rPr>
                <w:rFonts w:ascii="Arial" w:hAnsi="Arial" w:cs="Arial"/>
                <w:bCs/>
                <w:sz w:val="22"/>
                <w:szCs w:val="22"/>
              </w:rPr>
            </w:pPr>
          </w:p>
          <w:p w:rsidR="00E26C2D" w:rsidRPr="00A42254" w:rsidRDefault="00E26C2D" w:rsidP="00A6395E">
            <w:pPr>
              <w:jc w:val="center"/>
              <w:rPr>
                <w:rFonts w:ascii="Arial" w:hAnsi="Arial" w:cs="Arial"/>
                <w:bCs/>
                <w:sz w:val="22"/>
                <w:szCs w:val="22"/>
              </w:rPr>
            </w:pPr>
          </w:p>
          <w:p w:rsidR="00E26C2D" w:rsidRPr="00A42254" w:rsidRDefault="00E26C2D" w:rsidP="00A6395E">
            <w:pPr>
              <w:jc w:val="center"/>
              <w:rPr>
                <w:rFonts w:ascii="Arial" w:hAnsi="Arial" w:cs="Arial"/>
                <w:bCs/>
                <w:sz w:val="22"/>
                <w:szCs w:val="22"/>
              </w:rPr>
            </w:pPr>
            <w:r w:rsidRPr="00A42254">
              <w:rPr>
                <w:rFonts w:ascii="Arial" w:hAnsi="Arial" w:cs="Arial"/>
                <w:bCs/>
                <w:sz w:val="22"/>
                <w:szCs w:val="22"/>
              </w:rPr>
              <w:t>06</w:t>
            </w:r>
          </w:p>
        </w:tc>
        <w:tc>
          <w:tcPr>
            <w:tcW w:w="2835" w:type="dxa"/>
            <w:vMerge w:val="restart"/>
            <w:tcBorders>
              <w:bottom w:val="single" w:sz="4" w:space="0" w:color="auto"/>
            </w:tcBorders>
            <w:vAlign w:val="center"/>
          </w:tcPr>
          <w:p w:rsidR="00E26C2D" w:rsidRPr="00A42254" w:rsidRDefault="00E26C2D" w:rsidP="00A6395E">
            <w:pPr>
              <w:rPr>
                <w:rFonts w:ascii="Arial" w:hAnsi="Arial" w:cs="Arial"/>
                <w:bCs/>
                <w:sz w:val="22"/>
                <w:szCs w:val="22"/>
                <w:u w:val="single"/>
              </w:rPr>
            </w:pPr>
          </w:p>
          <w:p w:rsidR="00E26C2D" w:rsidRPr="00A42254" w:rsidRDefault="00E26C2D" w:rsidP="00A6395E">
            <w:pPr>
              <w:jc w:val="both"/>
              <w:rPr>
                <w:rFonts w:ascii="Arial" w:hAnsi="Arial" w:cs="Arial"/>
                <w:bCs/>
                <w:sz w:val="22"/>
                <w:szCs w:val="22"/>
              </w:rPr>
            </w:pPr>
            <w:r w:rsidRPr="00A42254">
              <w:rPr>
                <w:rFonts w:ascii="Arial" w:hAnsi="Arial" w:cs="Arial"/>
                <w:b/>
                <w:sz w:val="22"/>
                <w:szCs w:val="22"/>
              </w:rPr>
              <w:t>ASUNTOS NO CONTENCIOSOS DE COMPETENCIA  NOTARIAL</w:t>
            </w:r>
          </w:p>
        </w:tc>
        <w:tc>
          <w:tcPr>
            <w:tcW w:w="992" w:type="dxa"/>
            <w:tcBorders>
              <w:bottom w:val="single" w:sz="4" w:space="0" w:color="auto"/>
            </w:tcBorders>
            <w:shd w:val="clear" w:color="auto" w:fill="auto"/>
            <w:vAlign w:val="center"/>
          </w:tcPr>
          <w:p w:rsidR="00E26C2D" w:rsidRPr="00A42254" w:rsidRDefault="00C31B83" w:rsidP="00A6395E">
            <w:pPr>
              <w:tabs>
                <w:tab w:val="right" w:pos="290"/>
                <w:tab w:val="left" w:pos="530"/>
              </w:tabs>
              <w:ind w:left="530" w:hanging="530"/>
              <w:jc w:val="center"/>
              <w:rPr>
                <w:rFonts w:ascii="Arial" w:hAnsi="Arial" w:cs="Arial"/>
                <w:b/>
                <w:bCs/>
                <w:sz w:val="22"/>
                <w:szCs w:val="22"/>
              </w:rPr>
            </w:pPr>
            <w:r>
              <w:rPr>
                <w:rFonts w:ascii="Arial" w:hAnsi="Arial" w:cs="Arial"/>
                <w:b/>
                <w:bCs/>
                <w:sz w:val="22"/>
                <w:szCs w:val="22"/>
              </w:rPr>
              <w:t>07-12</w:t>
            </w:r>
          </w:p>
        </w:tc>
        <w:tc>
          <w:tcPr>
            <w:tcW w:w="4895" w:type="dxa"/>
            <w:tcBorders>
              <w:bottom w:val="single" w:sz="4" w:space="0" w:color="auto"/>
            </w:tcBorders>
            <w:vAlign w:val="center"/>
          </w:tcPr>
          <w:p w:rsidR="00E26C2D" w:rsidRPr="00A42254" w:rsidRDefault="00E26C2D" w:rsidP="00A6395E">
            <w:pPr>
              <w:pStyle w:val="Prrafodelista"/>
              <w:numPr>
                <w:ilvl w:val="0"/>
                <w:numId w:val="20"/>
              </w:numPr>
              <w:ind w:left="346" w:hanging="284"/>
              <w:rPr>
                <w:rFonts w:ascii="Arial" w:hAnsi="Arial" w:cs="Arial"/>
                <w:bCs/>
                <w:sz w:val="22"/>
                <w:szCs w:val="22"/>
              </w:rPr>
            </w:pPr>
            <w:r w:rsidRPr="00A42254">
              <w:rPr>
                <w:rFonts w:ascii="Arial" w:hAnsi="Arial" w:cs="Arial"/>
                <w:sz w:val="22"/>
                <w:szCs w:val="22"/>
              </w:rPr>
              <w:t>Asuntos no contenciosos de competencia notarial</w:t>
            </w:r>
            <w:r w:rsidR="00B90A80">
              <w:rPr>
                <w:rFonts w:ascii="Arial" w:hAnsi="Arial" w:cs="Arial"/>
                <w:sz w:val="22"/>
                <w:szCs w:val="22"/>
              </w:rPr>
              <w:t>: D</w:t>
            </w:r>
            <w:r w:rsidR="00A062BD" w:rsidRPr="00A42254">
              <w:rPr>
                <w:rFonts w:ascii="Arial" w:hAnsi="Arial" w:cs="Arial"/>
                <w:sz w:val="22"/>
                <w:szCs w:val="22"/>
              </w:rPr>
              <w:t>ivorcio, rectificación de partida, sucesión intestada.</w:t>
            </w:r>
          </w:p>
        </w:tc>
      </w:tr>
      <w:tr w:rsidR="00E26C2D" w:rsidRPr="00A42254" w:rsidTr="00A6395E">
        <w:trPr>
          <w:gridAfter w:val="1"/>
          <w:wAfter w:w="67" w:type="dxa"/>
          <w:cantSplit/>
          <w:trHeight w:val="671"/>
        </w:trPr>
        <w:tc>
          <w:tcPr>
            <w:tcW w:w="706" w:type="dxa"/>
            <w:vMerge/>
          </w:tcPr>
          <w:p w:rsidR="00E26C2D" w:rsidRPr="00A42254" w:rsidRDefault="00E26C2D" w:rsidP="00A6395E">
            <w:pPr>
              <w:jc w:val="center"/>
              <w:rPr>
                <w:rFonts w:ascii="Arial" w:hAnsi="Arial" w:cs="Arial"/>
                <w:bCs/>
                <w:sz w:val="22"/>
                <w:szCs w:val="22"/>
              </w:rPr>
            </w:pPr>
          </w:p>
        </w:tc>
        <w:tc>
          <w:tcPr>
            <w:tcW w:w="2835" w:type="dxa"/>
            <w:vMerge/>
            <w:tcBorders>
              <w:bottom w:val="single" w:sz="4" w:space="0" w:color="auto"/>
            </w:tcBorders>
            <w:vAlign w:val="center"/>
          </w:tcPr>
          <w:p w:rsidR="00E26C2D" w:rsidRPr="00A42254" w:rsidRDefault="00E26C2D" w:rsidP="00A6395E">
            <w:pPr>
              <w:jc w:val="center"/>
              <w:rPr>
                <w:rFonts w:ascii="Arial" w:hAnsi="Arial" w:cs="Arial"/>
                <w:bCs/>
                <w:sz w:val="22"/>
                <w:szCs w:val="22"/>
              </w:rPr>
            </w:pPr>
          </w:p>
        </w:tc>
        <w:tc>
          <w:tcPr>
            <w:tcW w:w="992" w:type="dxa"/>
            <w:tcBorders>
              <w:bottom w:val="single" w:sz="4" w:space="0" w:color="auto"/>
            </w:tcBorders>
            <w:shd w:val="clear" w:color="auto" w:fill="auto"/>
            <w:vAlign w:val="center"/>
          </w:tcPr>
          <w:p w:rsidR="00E26C2D" w:rsidRPr="00A42254" w:rsidRDefault="00C31B83" w:rsidP="00A6395E">
            <w:pPr>
              <w:tabs>
                <w:tab w:val="right" w:pos="290"/>
                <w:tab w:val="left" w:pos="530"/>
              </w:tabs>
              <w:ind w:left="530" w:hanging="530"/>
              <w:jc w:val="center"/>
              <w:rPr>
                <w:rFonts w:ascii="Arial" w:hAnsi="Arial" w:cs="Arial"/>
                <w:b/>
                <w:bCs/>
                <w:sz w:val="22"/>
                <w:szCs w:val="22"/>
              </w:rPr>
            </w:pPr>
            <w:r>
              <w:rPr>
                <w:rFonts w:ascii="Arial" w:hAnsi="Arial" w:cs="Arial"/>
                <w:b/>
                <w:bCs/>
                <w:sz w:val="22"/>
                <w:szCs w:val="22"/>
              </w:rPr>
              <w:t>14-12</w:t>
            </w:r>
          </w:p>
        </w:tc>
        <w:tc>
          <w:tcPr>
            <w:tcW w:w="4895" w:type="dxa"/>
            <w:tcBorders>
              <w:bottom w:val="single" w:sz="4" w:space="0" w:color="auto"/>
            </w:tcBorders>
            <w:vAlign w:val="center"/>
          </w:tcPr>
          <w:p w:rsidR="00A062BD" w:rsidRPr="00B2465B" w:rsidRDefault="00A062BD" w:rsidP="00B2465B">
            <w:pPr>
              <w:pStyle w:val="Prrafodelista"/>
              <w:numPr>
                <w:ilvl w:val="0"/>
                <w:numId w:val="20"/>
              </w:numPr>
              <w:ind w:left="346" w:hanging="284"/>
              <w:rPr>
                <w:rFonts w:ascii="Arial" w:hAnsi="Arial" w:cs="Arial"/>
                <w:sz w:val="22"/>
                <w:szCs w:val="22"/>
              </w:rPr>
            </w:pPr>
            <w:r w:rsidRPr="00E04F6E">
              <w:rPr>
                <w:rFonts w:ascii="Arial" w:hAnsi="Arial" w:cs="Arial"/>
                <w:sz w:val="22"/>
                <w:szCs w:val="22"/>
              </w:rPr>
              <w:t>Asuntos no contenciosos</w:t>
            </w:r>
            <w:r w:rsidRPr="00A42254">
              <w:rPr>
                <w:rFonts w:ascii="Arial" w:hAnsi="Arial" w:cs="Arial"/>
                <w:sz w:val="22"/>
                <w:szCs w:val="22"/>
              </w:rPr>
              <w:t xml:space="preserve"> de competencia notarial: </w:t>
            </w:r>
            <w:r w:rsidR="00E04F6E">
              <w:rPr>
                <w:rFonts w:ascii="Arial" w:hAnsi="Arial" w:cs="Arial"/>
                <w:sz w:val="22"/>
                <w:szCs w:val="22"/>
              </w:rPr>
              <w:t>Reconocimiento de Unión de Hecho</w:t>
            </w:r>
            <w:r w:rsidR="00B2465B">
              <w:rPr>
                <w:rFonts w:ascii="Arial" w:hAnsi="Arial" w:cs="Arial"/>
                <w:sz w:val="22"/>
                <w:szCs w:val="22"/>
              </w:rPr>
              <w:t xml:space="preserve">, </w:t>
            </w:r>
            <w:r w:rsidR="00B2465B" w:rsidRPr="00B2465B">
              <w:rPr>
                <w:rFonts w:ascii="Arial" w:hAnsi="Arial" w:cs="Arial"/>
                <w:sz w:val="22"/>
                <w:szCs w:val="22"/>
              </w:rPr>
              <w:t>Comprobación de Testamentos</w:t>
            </w:r>
            <w:r w:rsidR="00B2465B">
              <w:rPr>
                <w:rFonts w:ascii="Arial" w:hAnsi="Arial" w:cs="Arial"/>
                <w:sz w:val="22"/>
                <w:szCs w:val="22"/>
              </w:rPr>
              <w:t>.</w:t>
            </w:r>
          </w:p>
        </w:tc>
      </w:tr>
      <w:tr w:rsidR="00E26C2D" w:rsidRPr="00A42254" w:rsidTr="00A6395E">
        <w:trPr>
          <w:gridAfter w:val="1"/>
          <w:wAfter w:w="67" w:type="dxa"/>
          <w:cantSplit/>
          <w:trHeight w:hRule="exact" w:val="666"/>
        </w:trPr>
        <w:tc>
          <w:tcPr>
            <w:tcW w:w="706" w:type="dxa"/>
            <w:vMerge/>
          </w:tcPr>
          <w:p w:rsidR="00E26C2D" w:rsidRPr="00A42254" w:rsidRDefault="00E26C2D" w:rsidP="00A6395E">
            <w:pPr>
              <w:jc w:val="center"/>
              <w:rPr>
                <w:rFonts w:ascii="Arial" w:hAnsi="Arial" w:cs="Arial"/>
                <w:bCs/>
                <w:sz w:val="22"/>
                <w:szCs w:val="22"/>
              </w:rPr>
            </w:pPr>
          </w:p>
        </w:tc>
        <w:tc>
          <w:tcPr>
            <w:tcW w:w="2835" w:type="dxa"/>
            <w:vMerge/>
            <w:vAlign w:val="center"/>
          </w:tcPr>
          <w:p w:rsidR="00E26C2D" w:rsidRPr="00A42254" w:rsidRDefault="00E26C2D" w:rsidP="00A6395E">
            <w:pPr>
              <w:jc w:val="center"/>
              <w:rPr>
                <w:rFonts w:ascii="Arial" w:hAnsi="Arial" w:cs="Arial"/>
                <w:bCs/>
                <w:sz w:val="22"/>
                <w:szCs w:val="22"/>
              </w:rPr>
            </w:pPr>
          </w:p>
        </w:tc>
        <w:tc>
          <w:tcPr>
            <w:tcW w:w="992" w:type="dxa"/>
            <w:shd w:val="clear" w:color="auto" w:fill="auto"/>
            <w:vAlign w:val="center"/>
          </w:tcPr>
          <w:p w:rsidR="00E26C2D" w:rsidRPr="00A42254" w:rsidRDefault="00C31B83" w:rsidP="00A6395E">
            <w:pPr>
              <w:tabs>
                <w:tab w:val="right" w:pos="290"/>
                <w:tab w:val="left" w:pos="530"/>
              </w:tabs>
              <w:ind w:left="530" w:hanging="530"/>
              <w:jc w:val="center"/>
              <w:rPr>
                <w:rFonts w:ascii="Arial" w:hAnsi="Arial" w:cs="Arial"/>
                <w:b/>
                <w:bCs/>
                <w:sz w:val="22"/>
                <w:szCs w:val="22"/>
              </w:rPr>
            </w:pPr>
            <w:r>
              <w:rPr>
                <w:rFonts w:ascii="Arial" w:hAnsi="Arial" w:cs="Arial"/>
                <w:b/>
                <w:bCs/>
                <w:sz w:val="22"/>
                <w:szCs w:val="22"/>
              </w:rPr>
              <w:t>21-10</w:t>
            </w:r>
          </w:p>
        </w:tc>
        <w:tc>
          <w:tcPr>
            <w:tcW w:w="4895" w:type="dxa"/>
            <w:vAlign w:val="center"/>
          </w:tcPr>
          <w:p w:rsidR="00E26C2D" w:rsidRPr="00A42254" w:rsidRDefault="00E26C2D" w:rsidP="00A6395E">
            <w:pPr>
              <w:pStyle w:val="Prrafodelista"/>
              <w:autoSpaceDE w:val="0"/>
              <w:autoSpaceDN w:val="0"/>
              <w:adjustRightInd w:val="0"/>
              <w:jc w:val="both"/>
              <w:rPr>
                <w:rFonts w:ascii="Arial" w:hAnsi="Arial" w:cs="Arial"/>
                <w:b/>
                <w:bCs/>
                <w:sz w:val="22"/>
                <w:szCs w:val="22"/>
              </w:rPr>
            </w:pPr>
            <w:r w:rsidRPr="00A42254">
              <w:rPr>
                <w:rFonts w:ascii="Arial" w:hAnsi="Arial" w:cs="Arial"/>
                <w:b/>
                <w:bCs/>
                <w:sz w:val="22"/>
                <w:szCs w:val="22"/>
              </w:rPr>
              <w:t>EVALUACION FINAL</w:t>
            </w:r>
          </w:p>
        </w:tc>
      </w:tr>
    </w:tbl>
    <w:p w:rsidR="00AC642C" w:rsidRPr="00A42254" w:rsidRDefault="00AC642C" w:rsidP="00AC642C">
      <w:pPr>
        <w:tabs>
          <w:tab w:val="left" w:pos="142"/>
          <w:tab w:val="left" w:pos="284"/>
        </w:tabs>
        <w:ind w:left="360" w:right="-143"/>
        <w:rPr>
          <w:rFonts w:ascii="Arial" w:hAnsi="Arial" w:cs="Arial"/>
          <w:b/>
          <w:noProof/>
          <w:sz w:val="22"/>
          <w:szCs w:val="22"/>
          <w:u w:val="single"/>
          <w:lang w:val="es-PE" w:eastAsia="es-PE"/>
        </w:rPr>
      </w:pPr>
    </w:p>
    <w:p w:rsidR="000633A4" w:rsidRPr="00E35265" w:rsidRDefault="00882133" w:rsidP="00E35265">
      <w:pPr>
        <w:pStyle w:val="Prrafodelista"/>
        <w:numPr>
          <w:ilvl w:val="0"/>
          <w:numId w:val="1"/>
        </w:numPr>
        <w:ind w:left="284" w:right="-143" w:hanging="284"/>
        <w:rPr>
          <w:rFonts w:ascii="Arial" w:hAnsi="Arial" w:cs="Arial"/>
          <w:b/>
          <w:noProof/>
          <w:sz w:val="22"/>
          <w:szCs w:val="22"/>
          <w:lang w:val="es-PE" w:eastAsia="es-PE"/>
        </w:rPr>
      </w:pPr>
      <w:r w:rsidRPr="00E35265">
        <w:rPr>
          <w:rFonts w:ascii="Arial" w:hAnsi="Arial" w:cs="Arial"/>
          <w:b/>
          <w:noProof/>
          <w:sz w:val="22"/>
          <w:szCs w:val="22"/>
          <w:lang w:val="es-PE" w:eastAsia="es-PE"/>
        </w:rPr>
        <w:lastRenderedPageBreak/>
        <w:t>METODOLOGIA DE EVALUACIÓN</w:t>
      </w:r>
    </w:p>
    <w:p w:rsidR="00882133" w:rsidRPr="00BD424E" w:rsidRDefault="00882133" w:rsidP="00BD424E">
      <w:pPr>
        <w:ind w:right="-143"/>
        <w:jc w:val="both"/>
        <w:rPr>
          <w:rFonts w:ascii="Arial" w:hAnsi="Arial" w:cs="Arial"/>
          <w:b/>
          <w:noProof/>
          <w:sz w:val="22"/>
          <w:szCs w:val="22"/>
          <w:u w:val="single"/>
          <w:lang w:val="es-PE" w:eastAsia="es-PE"/>
        </w:rPr>
      </w:pPr>
    </w:p>
    <w:p w:rsidR="00E26C2D" w:rsidRPr="00A42254" w:rsidRDefault="00E26C2D" w:rsidP="00E26C2D">
      <w:pPr>
        <w:ind w:left="397" w:right="517"/>
        <w:jc w:val="both"/>
        <w:rPr>
          <w:rFonts w:ascii="Arial" w:hAnsi="Arial" w:cs="Arial"/>
          <w:sz w:val="22"/>
          <w:szCs w:val="22"/>
          <w:lang w:val="es-MX"/>
        </w:rPr>
      </w:pPr>
      <w:r w:rsidRPr="00A42254">
        <w:rPr>
          <w:rFonts w:ascii="Arial" w:hAnsi="Arial" w:cs="Arial"/>
          <w:sz w:val="22"/>
          <w:szCs w:val="22"/>
          <w:lang w:val="es-MX"/>
        </w:rPr>
        <w:t xml:space="preserve">La evaluación será permanente y holística, y comprende la participación con aportes en clases. Prácticas, análisis de casos, evaluación parcial, final y trabajos de investigación. Las notas se consignan en función </w:t>
      </w:r>
      <w:r w:rsidR="00412F8D" w:rsidRPr="00A42254">
        <w:rPr>
          <w:rFonts w:ascii="Arial" w:hAnsi="Arial" w:cs="Arial"/>
          <w:sz w:val="22"/>
          <w:szCs w:val="22"/>
          <w:lang w:val="es-MX"/>
        </w:rPr>
        <w:t>a lo previsto</w:t>
      </w:r>
      <w:r w:rsidRPr="00A42254">
        <w:rPr>
          <w:rFonts w:ascii="Arial" w:hAnsi="Arial" w:cs="Arial"/>
          <w:sz w:val="22"/>
          <w:szCs w:val="22"/>
          <w:lang w:val="es-MX"/>
        </w:rPr>
        <w:t xml:space="preserve"> en el Reglamento </w:t>
      </w:r>
      <w:r w:rsidR="00412F8D" w:rsidRPr="00A42254">
        <w:rPr>
          <w:rFonts w:ascii="Arial" w:hAnsi="Arial" w:cs="Arial"/>
          <w:sz w:val="22"/>
          <w:szCs w:val="22"/>
          <w:lang w:val="es-MX"/>
        </w:rPr>
        <w:t xml:space="preserve">Académico General </w:t>
      </w:r>
      <w:r w:rsidRPr="00A42254">
        <w:rPr>
          <w:rFonts w:ascii="Arial" w:hAnsi="Arial" w:cs="Arial"/>
          <w:sz w:val="22"/>
          <w:szCs w:val="22"/>
          <w:lang w:val="es-MX"/>
        </w:rPr>
        <w:t>vigente.</w:t>
      </w:r>
    </w:p>
    <w:p w:rsidR="00E26C2D" w:rsidRPr="00A42254" w:rsidRDefault="00E26C2D" w:rsidP="00E26C2D">
      <w:pPr>
        <w:ind w:firstLine="397"/>
        <w:jc w:val="both"/>
        <w:rPr>
          <w:rFonts w:ascii="Arial" w:hAnsi="Arial" w:cs="Arial"/>
          <w:sz w:val="22"/>
          <w:szCs w:val="22"/>
          <w:lang w:val="es-MX"/>
        </w:rPr>
      </w:pPr>
      <w:r w:rsidRPr="00A42254">
        <w:rPr>
          <w:rFonts w:ascii="Arial" w:hAnsi="Arial" w:cs="Arial"/>
          <w:sz w:val="22"/>
          <w:szCs w:val="22"/>
          <w:lang w:val="es-MX"/>
        </w:rPr>
        <w:t>P1= 35% Nota Parcial 1</w:t>
      </w:r>
    </w:p>
    <w:p w:rsidR="00E26C2D" w:rsidRPr="00A42254" w:rsidRDefault="00E26C2D" w:rsidP="00E26C2D">
      <w:pPr>
        <w:ind w:firstLine="397"/>
        <w:jc w:val="both"/>
        <w:rPr>
          <w:rFonts w:ascii="Arial" w:hAnsi="Arial" w:cs="Arial"/>
          <w:sz w:val="22"/>
          <w:szCs w:val="22"/>
          <w:lang w:val="es-MX"/>
        </w:rPr>
      </w:pPr>
      <w:r w:rsidRPr="00A42254">
        <w:rPr>
          <w:rFonts w:ascii="Arial" w:hAnsi="Arial" w:cs="Arial"/>
          <w:sz w:val="22"/>
          <w:szCs w:val="22"/>
          <w:lang w:val="es-MX"/>
        </w:rPr>
        <w:t>P2= 35% Nota Parcial 2</w:t>
      </w:r>
    </w:p>
    <w:p w:rsidR="00E26C2D" w:rsidRPr="00A42254" w:rsidRDefault="001318EB" w:rsidP="00E26C2D">
      <w:pPr>
        <w:ind w:firstLine="397"/>
        <w:jc w:val="both"/>
        <w:rPr>
          <w:rFonts w:ascii="Arial" w:hAnsi="Arial" w:cs="Arial"/>
          <w:sz w:val="22"/>
          <w:szCs w:val="22"/>
          <w:lang w:val="es-MX"/>
        </w:rPr>
      </w:pPr>
      <w:r>
        <w:rPr>
          <w:rFonts w:ascii="Arial" w:hAnsi="Arial" w:cs="Arial"/>
          <w:sz w:val="22"/>
          <w:szCs w:val="22"/>
          <w:lang w:val="es-MX"/>
        </w:rPr>
        <w:t>P3= 30% Trabajo Académico</w:t>
      </w:r>
    </w:p>
    <w:p w:rsidR="00882133" w:rsidRPr="00BD424E" w:rsidRDefault="00882133" w:rsidP="00BD424E">
      <w:pPr>
        <w:ind w:right="-143"/>
        <w:jc w:val="both"/>
        <w:rPr>
          <w:rFonts w:ascii="Arial" w:hAnsi="Arial" w:cs="Arial"/>
          <w:noProof/>
          <w:sz w:val="22"/>
          <w:szCs w:val="22"/>
          <w:lang w:val="es-PE" w:eastAsia="es-PE"/>
        </w:rPr>
      </w:pPr>
    </w:p>
    <w:p w:rsidR="000633A4" w:rsidRPr="00E35265" w:rsidRDefault="000633A4" w:rsidP="00E35265">
      <w:pPr>
        <w:pStyle w:val="Prrafodelista"/>
        <w:numPr>
          <w:ilvl w:val="0"/>
          <w:numId w:val="1"/>
        </w:numPr>
        <w:ind w:left="284" w:right="-143" w:hanging="284"/>
        <w:rPr>
          <w:rFonts w:ascii="Arial" w:hAnsi="Arial" w:cs="Arial"/>
          <w:b/>
          <w:noProof/>
          <w:sz w:val="22"/>
          <w:szCs w:val="22"/>
          <w:lang w:val="es-PE" w:eastAsia="es-PE"/>
        </w:rPr>
      </w:pPr>
      <w:r w:rsidRPr="00E35265">
        <w:rPr>
          <w:rFonts w:ascii="Arial" w:hAnsi="Arial" w:cs="Arial"/>
          <w:b/>
          <w:noProof/>
          <w:sz w:val="22"/>
          <w:szCs w:val="22"/>
          <w:lang w:val="es-PE" w:eastAsia="es-PE"/>
        </w:rPr>
        <w:t>BIBLIOGRAFÍA</w:t>
      </w:r>
    </w:p>
    <w:p w:rsidR="00532A55" w:rsidRPr="00A42254" w:rsidRDefault="00532A55" w:rsidP="00532A55">
      <w:pPr>
        <w:autoSpaceDE w:val="0"/>
        <w:autoSpaceDN w:val="0"/>
        <w:adjustRightInd w:val="0"/>
        <w:rPr>
          <w:rFonts w:ascii="Arial" w:hAnsi="Arial" w:cs="Arial"/>
          <w:b/>
          <w:bCs/>
          <w:sz w:val="22"/>
          <w:szCs w:val="22"/>
        </w:rPr>
      </w:pPr>
    </w:p>
    <w:p w:rsidR="00532A55" w:rsidRPr="00A42254" w:rsidRDefault="00532A55" w:rsidP="00784AAA">
      <w:pPr>
        <w:pStyle w:val="Prrafodelista"/>
        <w:numPr>
          <w:ilvl w:val="0"/>
          <w:numId w:val="30"/>
        </w:numPr>
        <w:ind w:left="567" w:right="-143" w:hanging="283"/>
        <w:jc w:val="both"/>
        <w:rPr>
          <w:rFonts w:ascii="Arial" w:hAnsi="Arial" w:cs="Arial"/>
          <w:b/>
          <w:noProof/>
          <w:sz w:val="22"/>
          <w:szCs w:val="22"/>
          <w:lang w:val="es-PE" w:eastAsia="es-PE"/>
        </w:rPr>
      </w:pPr>
      <w:r w:rsidRPr="00A42254">
        <w:rPr>
          <w:rFonts w:ascii="Arial" w:hAnsi="Arial" w:cs="Arial"/>
          <w:b/>
          <w:noProof/>
          <w:sz w:val="22"/>
          <w:szCs w:val="22"/>
          <w:lang w:val="es-PE" w:eastAsia="es-PE"/>
        </w:rPr>
        <w:t xml:space="preserve">ARIAS SCHREIBER PEZET Max y CARDENAS QUIROZ, Carlos: </w:t>
      </w:r>
      <w:r w:rsidRPr="00A42254">
        <w:rPr>
          <w:rFonts w:ascii="Arial" w:hAnsi="Arial" w:cs="Arial"/>
          <w:noProof/>
          <w:sz w:val="22"/>
          <w:szCs w:val="22"/>
          <w:lang w:val="es-PE" w:eastAsia="es-PE"/>
        </w:rPr>
        <w:t>Exégesis del Código civil Peruano de 1994 Tomo X, Registros Públicos; Gaceta Jurídica, Lima- Perú, 2001.</w:t>
      </w:r>
    </w:p>
    <w:p w:rsidR="00AA720A" w:rsidRPr="00A42254" w:rsidRDefault="00532A55" w:rsidP="00784AAA">
      <w:pPr>
        <w:pStyle w:val="Prrafodelista"/>
        <w:numPr>
          <w:ilvl w:val="0"/>
          <w:numId w:val="30"/>
        </w:numPr>
        <w:ind w:left="567" w:right="-143" w:hanging="283"/>
        <w:jc w:val="both"/>
        <w:rPr>
          <w:rFonts w:ascii="Arial" w:hAnsi="Arial" w:cs="Arial"/>
          <w:b/>
          <w:noProof/>
          <w:sz w:val="22"/>
          <w:szCs w:val="22"/>
          <w:lang w:val="es-PE" w:eastAsia="es-PE"/>
        </w:rPr>
      </w:pPr>
      <w:r w:rsidRPr="00A42254">
        <w:rPr>
          <w:rFonts w:ascii="Arial" w:hAnsi="Arial" w:cs="Arial"/>
          <w:b/>
          <w:noProof/>
          <w:sz w:val="22"/>
          <w:szCs w:val="22"/>
          <w:lang w:val="es-PE" w:eastAsia="es-PE"/>
        </w:rPr>
        <w:t xml:space="preserve">BULLARD Alfredo y otros: </w:t>
      </w:r>
      <w:r w:rsidRPr="00A42254">
        <w:rPr>
          <w:rFonts w:ascii="Arial" w:hAnsi="Arial" w:cs="Arial"/>
          <w:noProof/>
          <w:sz w:val="22"/>
          <w:szCs w:val="22"/>
          <w:lang w:val="es-PE" w:eastAsia="es-PE"/>
        </w:rPr>
        <w:t>El Derecho Civil Peruano: Perspectivas y Problemas Actuales; Fondo Editorial de la Pontificia Universidad Católica del Perú; Lima- Perú; 1993.</w:t>
      </w:r>
    </w:p>
    <w:p w:rsidR="00532A55" w:rsidRPr="00A42254" w:rsidRDefault="00532A55" w:rsidP="00784AAA">
      <w:pPr>
        <w:pStyle w:val="Prrafodelista"/>
        <w:numPr>
          <w:ilvl w:val="0"/>
          <w:numId w:val="30"/>
        </w:numPr>
        <w:ind w:left="567" w:right="-143" w:hanging="283"/>
        <w:jc w:val="both"/>
        <w:rPr>
          <w:rFonts w:ascii="Arial" w:hAnsi="Arial" w:cs="Arial"/>
          <w:b/>
          <w:noProof/>
          <w:sz w:val="22"/>
          <w:szCs w:val="22"/>
          <w:lang w:val="es-PE" w:eastAsia="es-PE"/>
        </w:rPr>
      </w:pPr>
      <w:r w:rsidRPr="00A42254">
        <w:rPr>
          <w:rFonts w:ascii="Arial" w:hAnsi="Arial" w:cs="Arial"/>
          <w:b/>
          <w:noProof/>
          <w:sz w:val="22"/>
          <w:szCs w:val="22"/>
          <w:lang w:val="es-PE" w:eastAsia="es-PE"/>
        </w:rPr>
        <w:t xml:space="preserve">CHICO Y ORTIZ, José María: </w:t>
      </w:r>
      <w:r w:rsidRPr="00A42254">
        <w:rPr>
          <w:rFonts w:ascii="Arial" w:hAnsi="Arial" w:cs="Arial"/>
          <w:noProof/>
          <w:sz w:val="22"/>
          <w:szCs w:val="22"/>
          <w:lang w:val="es-PE" w:eastAsia="es-PE"/>
        </w:rPr>
        <w:t>Estudios sobre Derechos Hipotecarios, 2 tomos; Editorial Marcial Pons, Madrid, España; 1996.</w:t>
      </w:r>
    </w:p>
    <w:p w:rsidR="00532A55" w:rsidRPr="00A42254" w:rsidRDefault="00532A55" w:rsidP="00784AAA">
      <w:pPr>
        <w:pStyle w:val="Prrafodelista"/>
        <w:numPr>
          <w:ilvl w:val="0"/>
          <w:numId w:val="30"/>
        </w:numPr>
        <w:ind w:left="567" w:right="-143" w:hanging="283"/>
        <w:jc w:val="both"/>
        <w:rPr>
          <w:rFonts w:ascii="Arial" w:hAnsi="Arial" w:cs="Arial"/>
          <w:b/>
          <w:noProof/>
          <w:sz w:val="22"/>
          <w:szCs w:val="22"/>
          <w:lang w:val="es-PE" w:eastAsia="es-PE"/>
        </w:rPr>
      </w:pPr>
      <w:r w:rsidRPr="00A42254">
        <w:rPr>
          <w:rFonts w:ascii="Arial" w:hAnsi="Arial" w:cs="Arial"/>
          <w:b/>
          <w:noProof/>
          <w:sz w:val="22"/>
          <w:szCs w:val="22"/>
          <w:lang w:val="es-PE" w:eastAsia="es-PE"/>
        </w:rPr>
        <w:t xml:space="preserve">DIEZ-PICAZO Luis: </w:t>
      </w:r>
      <w:r w:rsidRPr="00A42254">
        <w:rPr>
          <w:rFonts w:ascii="Arial" w:hAnsi="Arial" w:cs="Arial"/>
          <w:noProof/>
          <w:sz w:val="22"/>
          <w:szCs w:val="22"/>
          <w:lang w:val="es-PE" w:eastAsia="es-PE"/>
        </w:rPr>
        <w:t>Fundamentos del Derecho Civil; Editorial Civitas, Madrid España, 1995.</w:t>
      </w:r>
    </w:p>
    <w:p w:rsidR="00532A55" w:rsidRPr="00A42254" w:rsidRDefault="00532A55" w:rsidP="00784AAA">
      <w:pPr>
        <w:pStyle w:val="Prrafodelista"/>
        <w:numPr>
          <w:ilvl w:val="0"/>
          <w:numId w:val="30"/>
        </w:numPr>
        <w:ind w:left="567" w:right="-143" w:hanging="283"/>
        <w:jc w:val="both"/>
        <w:rPr>
          <w:rFonts w:ascii="Arial" w:hAnsi="Arial" w:cs="Arial"/>
          <w:b/>
          <w:noProof/>
          <w:sz w:val="22"/>
          <w:szCs w:val="22"/>
          <w:lang w:val="es-PE" w:eastAsia="es-PE"/>
        </w:rPr>
      </w:pPr>
      <w:r w:rsidRPr="00A42254">
        <w:rPr>
          <w:rFonts w:ascii="Arial" w:hAnsi="Arial" w:cs="Arial"/>
          <w:b/>
          <w:noProof/>
          <w:sz w:val="22"/>
          <w:szCs w:val="22"/>
          <w:lang w:val="es-PE" w:eastAsia="es-PE"/>
        </w:rPr>
        <w:t xml:space="preserve">GARCIA GARCIA, José Manuel: </w:t>
      </w:r>
      <w:r w:rsidRPr="00A42254">
        <w:rPr>
          <w:rFonts w:ascii="Arial" w:hAnsi="Arial" w:cs="Arial"/>
          <w:noProof/>
          <w:sz w:val="22"/>
          <w:szCs w:val="22"/>
          <w:lang w:val="es-PE" w:eastAsia="es-PE"/>
        </w:rPr>
        <w:t>Derecho mobiliario Registral e Hipotecario; Editorial Civitas S.A., Madrid, 1998</w:t>
      </w:r>
      <w:r w:rsidR="00D37DFD" w:rsidRPr="00A42254">
        <w:rPr>
          <w:rFonts w:ascii="Arial" w:hAnsi="Arial" w:cs="Arial"/>
          <w:noProof/>
          <w:sz w:val="22"/>
          <w:szCs w:val="22"/>
          <w:lang w:val="es-PE" w:eastAsia="es-PE"/>
        </w:rPr>
        <w:t>.</w:t>
      </w:r>
    </w:p>
    <w:p w:rsidR="00532A55" w:rsidRPr="00A42254" w:rsidRDefault="00532A55" w:rsidP="00784AAA">
      <w:pPr>
        <w:pStyle w:val="Prrafodelista"/>
        <w:numPr>
          <w:ilvl w:val="0"/>
          <w:numId w:val="30"/>
        </w:numPr>
        <w:ind w:left="567" w:right="-143" w:hanging="283"/>
        <w:jc w:val="both"/>
        <w:rPr>
          <w:rFonts w:ascii="Arial" w:hAnsi="Arial" w:cs="Arial"/>
          <w:b/>
          <w:noProof/>
          <w:sz w:val="22"/>
          <w:szCs w:val="22"/>
          <w:lang w:val="es-PE" w:eastAsia="es-PE"/>
        </w:rPr>
      </w:pPr>
      <w:r w:rsidRPr="00A42254">
        <w:rPr>
          <w:rFonts w:ascii="Arial" w:hAnsi="Arial" w:cs="Arial"/>
          <w:b/>
          <w:noProof/>
          <w:sz w:val="22"/>
          <w:szCs w:val="22"/>
          <w:lang w:val="es-PE" w:eastAsia="es-PE"/>
        </w:rPr>
        <w:t xml:space="preserve">GONZALES LOLI, Jorge Luis: </w:t>
      </w:r>
      <w:r w:rsidRPr="00A42254">
        <w:rPr>
          <w:rFonts w:ascii="Arial" w:hAnsi="Arial" w:cs="Arial"/>
          <w:noProof/>
          <w:sz w:val="22"/>
          <w:szCs w:val="22"/>
          <w:lang w:val="es-PE" w:eastAsia="es-PE"/>
        </w:rPr>
        <w:t>Comentarios al Nuevo Reglamento General de los registros Públicos; Gaceta Jurídica S.A; Lima-Perú, 2002.</w:t>
      </w:r>
    </w:p>
    <w:p w:rsidR="00532A55" w:rsidRPr="00A42254" w:rsidRDefault="00532A55" w:rsidP="00784AAA">
      <w:pPr>
        <w:pStyle w:val="Prrafodelista"/>
        <w:numPr>
          <w:ilvl w:val="0"/>
          <w:numId w:val="30"/>
        </w:numPr>
        <w:ind w:left="567" w:right="-143" w:hanging="283"/>
        <w:jc w:val="both"/>
        <w:rPr>
          <w:rFonts w:ascii="Arial" w:hAnsi="Arial" w:cs="Arial"/>
          <w:b/>
          <w:noProof/>
          <w:sz w:val="22"/>
          <w:szCs w:val="22"/>
          <w:lang w:val="es-PE" w:eastAsia="es-PE"/>
        </w:rPr>
      </w:pPr>
      <w:r w:rsidRPr="00A42254">
        <w:rPr>
          <w:rFonts w:ascii="Arial" w:hAnsi="Arial" w:cs="Arial"/>
          <w:b/>
          <w:noProof/>
          <w:sz w:val="22"/>
          <w:szCs w:val="22"/>
          <w:lang w:val="es-PE" w:eastAsia="es-PE"/>
        </w:rPr>
        <w:t xml:space="preserve">GUEVARA MANRIQUE, Rubén: </w:t>
      </w:r>
      <w:r w:rsidRPr="00A42254">
        <w:rPr>
          <w:rFonts w:ascii="Arial" w:hAnsi="Arial" w:cs="Arial"/>
          <w:noProof/>
          <w:sz w:val="22"/>
          <w:szCs w:val="22"/>
          <w:lang w:val="es-PE" w:eastAsia="es-PE"/>
        </w:rPr>
        <w:t>Derecho Registral; Editora fecat EIRL; Lima-Perú; 1996.</w:t>
      </w:r>
    </w:p>
    <w:p w:rsidR="00D37DFD" w:rsidRPr="00A42254" w:rsidRDefault="00532A55" w:rsidP="00784AAA">
      <w:pPr>
        <w:pStyle w:val="Prrafodelista"/>
        <w:numPr>
          <w:ilvl w:val="0"/>
          <w:numId w:val="30"/>
        </w:numPr>
        <w:ind w:left="567" w:right="-143" w:hanging="283"/>
        <w:jc w:val="both"/>
        <w:rPr>
          <w:rFonts w:ascii="Arial" w:hAnsi="Arial" w:cs="Arial"/>
          <w:noProof/>
          <w:sz w:val="22"/>
          <w:szCs w:val="22"/>
          <w:lang w:val="es-PE" w:eastAsia="es-PE"/>
        </w:rPr>
      </w:pPr>
      <w:r w:rsidRPr="00A42254">
        <w:rPr>
          <w:rFonts w:ascii="Arial" w:hAnsi="Arial" w:cs="Arial"/>
          <w:b/>
          <w:noProof/>
          <w:sz w:val="22"/>
          <w:szCs w:val="22"/>
          <w:lang w:val="es-PE" w:eastAsia="es-PE"/>
        </w:rPr>
        <w:t xml:space="preserve">GONZALES BARRON Gunther: </w:t>
      </w:r>
      <w:r w:rsidRPr="00A42254">
        <w:rPr>
          <w:rFonts w:ascii="Arial" w:hAnsi="Arial" w:cs="Arial"/>
          <w:noProof/>
          <w:sz w:val="22"/>
          <w:szCs w:val="22"/>
          <w:lang w:val="es-PE" w:eastAsia="es-PE"/>
        </w:rPr>
        <w:t>Tratado de Derecho Registral Mercantil; JuristaEditoresEIRL, Lima-Perú, 20</w:t>
      </w:r>
      <w:r w:rsidR="00F30CD6" w:rsidRPr="00A42254">
        <w:rPr>
          <w:rFonts w:ascii="Arial" w:hAnsi="Arial" w:cs="Arial"/>
          <w:noProof/>
          <w:sz w:val="22"/>
          <w:szCs w:val="22"/>
          <w:lang w:val="es-PE" w:eastAsia="es-PE"/>
        </w:rPr>
        <w:t>13</w:t>
      </w:r>
      <w:r w:rsidRPr="00A42254">
        <w:rPr>
          <w:rFonts w:ascii="Arial" w:hAnsi="Arial" w:cs="Arial"/>
          <w:noProof/>
          <w:sz w:val="22"/>
          <w:szCs w:val="22"/>
          <w:lang w:val="es-PE" w:eastAsia="es-PE"/>
        </w:rPr>
        <w:t>.</w:t>
      </w:r>
    </w:p>
    <w:p w:rsidR="00532A55" w:rsidRPr="00A42254" w:rsidRDefault="00532A55" w:rsidP="00784AAA">
      <w:pPr>
        <w:pStyle w:val="Prrafodelista"/>
        <w:numPr>
          <w:ilvl w:val="0"/>
          <w:numId w:val="30"/>
        </w:numPr>
        <w:ind w:left="567" w:right="-143" w:hanging="283"/>
        <w:jc w:val="both"/>
        <w:rPr>
          <w:rFonts w:ascii="Arial" w:hAnsi="Arial" w:cs="Arial"/>
          <w:noProof/>
          <w:sz w:val="22"/>
          <w:szCs w:val="22"/>
          <w:lang w:val="es-PE" w:eastAsia="es-PE"/>
        </w:rPr>
      </w:pPr>
      <w:r w:rsidRPr="00A42254">
        <w:rPr>
          <w:rFonts w:ascii="Arial" w:hAnsi="Arial" w:cs="Arial"/>
          <w:b/>
          <w:noProof/>
          <w:sz w:val="22"/>
          <w:szCs w:val="22"/>
          <w:lang w:val="es-PE" w:eastAsia="es-PE"/>
        </w:rPr>
        <w:t xml:space="preserve">SUPERINTENDENCIA NACIONAL DE LOS REGISTROS PUBLICOS: </w:t>
      </w:r>
      <w:r w:rsidRPr="00A42254">
        <w:rPr>
          <w:rFonts w:ascii="Arial" w:hAnsi="Arial" w:cs="Arial"/>
          <w:noProof/>
          <w:sz w:val="22"/>
          <w:szCs w:val="22"/>
          <w:lang w:val="es-PE" w:eastAsia="es-PE"/>
        </w:rPr>
        <w:t>Temas de Derecho Registral; Tomos I, II, III, IV y V; Gráfica Horizonte S.A.; Lima-Perú; 1999</w:t>
      </w:r>
      <w:r w:rsidR="002631E5" w:rsidRPr="00A42254">
        <w:rPr>
          <w:rFonts w:ascii="Arial" w:hAnsi="Arial" w:cs="Arial"/>
          <w:noProof/>
          <w:sz w:val="22"/>
          <w:szCs w:val="22"/>
          <w:lang w:val="es-PE" w:eastAsia="es-PE"/>
        </w:rPr>
        <w:t>.</w:t>
      </w:r>
    </w:p>
    <w:p w:rsidR="002631E5" w:rsidRPr="00A42254" w:rsidRDefault="002631E5" w:rsidP="00784AAA">
      <w:pPr>
        <w:pStyle w:val="Prrafodelista"/>
        <w:numPr>
          <w:ilvl w:val="0"/>
          <w:numId w:val="30"/>
        </w:numPr>
        <w:ind w:left="567" w:right="-143" w:hanging="283"/>
        <w:jc w:val="both"/>
        <w:rPr>
          <w:rFonts w:ascii="Arial" w:hAnsi="Arial" w:cs="Arial"/>
          <w:noProof/>
          <w:sz w:val="22"/>
          <w:szCs w:val="22"/>
          <w:lang w:val="es-PE" w:eastAsia="es-PE"/>
        </w:rPr>
      </w:pPr>
      <w:r w:rsidRPr="00A42254">
        <w:rPr>
          <w:rFonts w:ascii="Arial" w:hAnsi="Arial" w:cs="Arial"/>
          <w:b/>
          <w:noProof/>
          <w:sz w:val="22"/>
          <w:szCs w:val="22"/>
          <w:lang w:val="es-PE" w:eastAsia="es-PE"/>
        </w:rPr>
        <w:t xml:space="preserve">CARRAL Y DE TEREZA, Luís : </w:t>
      </w:r>
      <w:r w:rsidRPr="00A42254">
        <w:rPr>
          <w:rFonts w:ascii="Arial" w:hAnsi="Arial" w:cs="Arial"/>
          <w:noProof/>
          <w:sz w:val="22"/>
          <w:szCs w:val="22"/>
          <w:lang w:val="es-PE" w:eastAsia="es-PE"/>
        </w:rPr>
        <w:t>Derecho notarial y derecho registral, Editorial Porras S.A., 9na. Edición, México, 1986.</w:t>
      </w:r>
    </w:p>
    <w:p w:rsidR="002631E5" w:rsidRPr="00A42254" w:rsidRDefault="002631E5" w:rsidP="00784AAA">
      <w:pPr>
        <w:pStyle w:val="Prrafodelista"/>
        <w:numPr>
          <w:ilvl w:val="0"/>
          <w:numId w:val="30"/>
        </w:numPr>
        <w:ind w:left="567" w:right="-143" w:hanging="283"/>
        <w:jc w:val="both"/>
        <w:rPr>
          <w:rFonts w:ascii="Arial" w:hAnsi="Arial" w:cs="Arial"/>
          <w:b/>
          <w:noProof/>
          <w:sz w:val="22"/>
          <w:szCs w:val="22"/>
          <w:lang w:val="es-PE" w:eastAsia="es-PE"/>
        </w:rPr>
      </w:pPr>
      <w:r w:rsidRPr="00A42254">
        <w:rPr>
          <w:rFonts w:ascii="Arial" w:hAnsi="Arial" w:cs="Arial"/>
          <w:b/>
          <w:noProof/>
          <w:sz w:val="22"/>
          <w:szCs w:val="22"/>
          <w:lang w:val="es-PE" w:eastAsia="es-PE"/>
        </w:rPr>
        <w:t xml:space="preserve">EBEJALDE ARBELAES, Ramón : </w:t>
      </w:r>
      <w:r w:rsidRPr="00A42254">
        <w:rPr>
          <w:rFonts w:ascii="Arial" w:hAnsi="Arial" w:cs="Arial"/>
          <w:noProof/>
          <w:sz w:val="22"/>
          <w:szCs w:val="22"/>
          <w:lang w:val="es-PE" w:eastAsia="es-PE"/>
        </w:rPr>
        <w:t>Derecho notarial y registral. Biblioteca Jurídica Dike, 1992.</w:t>
      </w:r>
    </w:p>
    <w:p w:rsidR="003D4898" w:rsidRPr="00A42254" w:rsidRDefault="002631E5" w:rsidP="00784AAA">
      <w:pPr>
        <w:pStyle w:val="Prrafodelista"/>
        <w:numPr>
          <w:ilvl w:val="0"/>
          <w:numId w:val="30"/>
        </w:numPr>
        <w:ind w:left="567" w:right="-143" w:hanging="283"/>
        <w:jc w:val="both"/>
        <w:rPr>
          <w:rFonts w:ascii="Arial" w:hAnsi="Arial" w:cs="Arial"/>
          <w:b/>
          <w:noProof/>
          <w:sz w:val="22"/>
          <w:szCs w:val="22"/>
          <w:lang w:val="es-PE" w:eastAsia="es-PE"/>
        </w:rPr>
      </w:pPr>
      <w:r w:rsidRPr="00A42254">
        <w:rPr>
          <w:rFonts w:ascii="Arial" w:hAnsi="Arial" w:cs="Arial"/>
          <w:b/>
          <w:noProof/>
          <w:sz w:val="22"/>
          <w:szCs w:val="22"/>
          <w:lang w:val="es-PE" w:eastAsia="es-PE"/>
        </w:rPr>
        <w:t xml:space="preserve">CÁRDENAS QUIROZ, Carlos : </w:t>
      </w:r>
      <w:r w:rsidRPr="00A42254">
        <w:rPr>
          <w:rFonts w:ascii="Arial" w:hAnsi="Arial" w:cs="Arial"/>
          <w:noProof/>
          <w:sz w:val="22"/>
          <w:szCs w:val="22"/>
          <w:lang w:val="es-PE" w:eastAsia="es-PE"/>
        </w:rPr>
        <w:t>Legislación registral y notarial, gaceta jurídica, Edición 2004, Lima , Perú.</w:t>
      </w:r>
    </w:p>
    <w:p w:rsidR="00882133" w:rsidRPr="00A42254" w:rsidRDefault="00882133" w:rsidP="000633A4">
      <w:pPr>
        <w:pStyle w:val="Prrafodelista"/>
        <w:ind w:left="426" w:right="-143"/>
        <w:jc w:val="center"/>
        <w:rPr>
          <w:rFonts w:ascii="Arial" w:hAnsi="Arial" w:cs="Arial"/>
          <w:noProof/>
          <w:sz w:val="22"/>
          <w:szCs w:val="22"/>
          <w:lang w:val="es-PE" w:eastAsia="es-PE"/>
        </w:rPr>
      </w:pPr>
    </w:p>
    <w:p w:rsidR="00977851" w:rsidRPr="00A42254" w:rsidRDefault="00882133" w:rsidP="00C33CA4">
      <w:pPr>
        <w:pStyle w:val="Prrafodelista"/>
        <w:ind w:left="3971" w:right="-143" w:firstLine="283"/>
        <w:jc w:val="center"/>
        <w:rPr>
          <w:rFonts w:ascii="Arial" w:hAnsi="Arial" w:cs="Arial"/>
          <w:noProof/>
          <w:sz w:val="22"/>
          <w:szCs w:val="22"/>
          <w:lang w:val="es-PE" w:eastAsia="es-PE"/>
        </w:rPr>
      </w:pPr>
      <w:r w:rsidRPr="00A42254">
        <w:rPr>
          <w:rFonts w:ascii="Arial" w:hAnsi="Arial" w:cs="Arial"/>
          <w:noProof/>
          <w:sz w:val="22"/>
          <w:szCs w:val="22"/>
          <w:lang w:val="es-PE" w:eastAsia="es-PE"/>
        </w:rPr>
        <w:t xml:space="preserve">Huacho, </w:t>
      </w:r>
      <w:r w:rsidR="00AC642C" w:rsidRPr="00A42254">
        <w:rPr>
          <w:rFonts w:ascii="Arial" w:hAnsi="Arial" w:cs="Arial"/>
          <w:noProof/>
          <w:sz w:val="22"/>
          <w:szCs w:val="22"/>
          <w:lang w:val="es-PE" w:eastAsia="es-PE"/>
        </w:rPr>
        <w:t>agosto</w:t>
      </w:r>
      <w:r w:rsidR="00C33CA4" w:rsidRPr="00A42254">
        <w:rPr>
          <w:rFonts w:ascii="Arial" w:hAnsi="Arial" w:cs="Arial"/>
          <w:noProof/>
          <w:sz w:val="22"/>
          <w:szCs w:val="22"/>
          <w:lang w:val="es-PE" w:eastAsia="es-PE"/>
        </w:rPr>
        <w:t xml:space="preserve"> </w:t>
      </w:r>
      <w:r w:rsidRPr="00A42254">
        <w:rPr>
          <w:rFonts w:ascii="Arial" w:hAnsi="Arial" w:cs="Arial"/>
          <w:noProof/>
          <w:sz w:val="22"/>
          <w:szCs w:val="22"/>
          <w:lang w:val="es-PE" w:eastAsia="es-PE"/>
        </w:rPr>
        <w:t>del 201</w:t>
      </w:r>
      <w:r w:rsidR="00A062BD" w:rsidRPr="00A42254">
        <w:rPr>
          <w:rFonts w:ascii="Arial" w:hAnsi="Arial" w:cs="Arial"/>
          <w:noProof/>
          <w:sz w:val="22"/>
          <w:szCs w:val="22"/>
          <w:lang w:val="es-PE" w:eastAsia="es-PE"/>
        </w:rPr>
        <w:t>8</w:t>
      </w:r>
      <w:r w:rsidR="00E81C2D" w:rsidRPr="00A42254">
        <w:rPr>
          <w:rFonts w:ascii="Arial" w:hAnsi="Arial" w:cs="Arial"/>
          <w:noProof/>
          <w:sz w:val="22"/>
          <w:szCs w:val="22"/>
          <w:lang w:val="es-PE" w:eastAsia="es-PE"/>
        </w:rPr>
        <w:t>.</w:t>
      </w:r>
    </w:p>
    <w:p w:rsidR="00882133" w:rsidRPr="00A42254" w:rsidRDefault="00882133" w:rsidP="000633A4">
      <w:pPr>
        <w:pStyle w:val="Prrafodelista"/>
        <w:ind w:left="426" w:right="-143"/>
        <w:jc w:val="center"/>
        <w:rPr>
          <w:rFonts w:ascii="Arial" w:hAnsi="Arial" w:cs="Arial"/>
          <w:noProof/>
          <w:sz w:val="22"/>
          <w:szCs w:val="22"/>
          <w:lang w:val="es-PE" w:eastAsia="es-PE"/>
        </w:rPr>
      </w:pPr>
    </w:p>
    <w:p w:rsidR="00F30CD6" w:rsidRPr="00A42254" w:rsidRDefault="00F30CD6" w:rsidP="00F51425">
      <w:pPr>
        <w:ind w:right="-143"/>
        <w:jc w:val="center"/>
        <w:rPr>
          <w:rFonts w:ascii="Arial" w:hAnsi="Arial" w:cs="Arial"/>
          <w:noProof/>
          <w:sz w:val="22"/>
          <w:szCs w:val="22"/>
          <w:lang w:val="es-PE" w:eastAsia="es-PE"/>
        </w:rPr>
      </w:pPr>
    </w:p>
    <w:p w:rsidR="00E26C2D" w:rsidRPr="00A42254" w:rsidRDefault="00E26C2D" w:rsidP="00784AAA">
      <w:pPr>
        <w:ind w:right="-143"/>
        <w:jc w:val="both"/>
        <w:rPr>
          <w:rFonts w:ascii="Arial" w:hAnsi="Arial" w:cs="Arial"/>
          <w:noProof/>
          <w:sz w:val="22"/>
          <w:szCs w:val="22"/>
          <w:lang w:val="es-PE" w:eastAsia="es-PE"/>
        </w:rPr>
      </w:pPr>
    </w:p>
    <w:sectPr w:rsidR="00E26C2D" w:rsidRPr="00A42254" w:rsidSect="00E67D6F">
      <w:pgSz w:w="12240" w:h="15840"/>
      <w:pgMar w:top="567" w:right="1467" w:bottom="426" w:left="1276" w:header="709" w:footer="708" w:gutter="0"/>
      <w:cols w:space="53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7D" w:rsidRDefault="00426F7D" w:rsidP="00A72386">
      <w:r>
        <w:separator/>
      </w:r>
    </w:p>
  </w:endnote>
  <w:endnote w:type="continuationSeparator" w:id="0">
    <w:p w:rsidR="00426F7D" w:rsidRDefault="00426F7D" w:rsidP="00A7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WeddingText BT">
    <w:altName w:val="Courier New"/>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7D" w:rsidRDefault="00426F7D" w:rsidP="00A72386">
      <w:r>
        <w:separator/>
      </w:r>
    </w:p>
  </w:footnote>
  <w:footnote w:type="continuationSeparator" w:id="0">
    <w:p w:rsidR="00426F7D" w:rsidRDefault="00426F7D" w:rsidP="00A72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593"/>
    <w:multiLevelType w:val="hybridMultilevel"/>
    <w:tmpl w:val="AB148B7E"/>
    <w:lvl w:ilvl="0" w:tplc="7A929FB4">
      <w:start w:val="1"/>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39205F1"/>
    <w:multiLevelType w:val="hybridMultilevel"/>
    <w:tmpl w:val="3F561C2A"/>
    <w:lvl w:ilvl="0" w:tplc="7A929FB4">
      <w:start w:val="1"/>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
    <w:nsid w:val="180C34C3"/>
    <w:multiLevelType w:val="hybridMultilevel"/>
    <w:tmpl w:val="B6ECF2D0"/>
    <w:lvl w:ilvl="0" w:tplc="0C0A000D">
      <w:start w:val="1"/>
      <w:numFmt w:val="bullet"/>
      <w:lvlText w:val=""/>
      <w:lvlJc w:val="left"/>
      <w:pPr>
        <w:ind w:left="720" w:hanging="360"/>
      </w:pPr>
      <w:rPr>
        <w:rFonts w:ascii="Wingdings" w:hAnsi="Wingding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C521E33"/>
    <w:multiLevelType w:val="hybridMultilevel"/>
    <w:tmpl w:val="326E2DEA"/>
    <w:lvl w:ilvl="0" w:tplc="068EDA24">
      <w:start w:val="5"/>
      <w:numFmt w:val="bullet"/>
      <w:lvlText w:val="-"/>
      <w:lvlJc w:val="left"/>
      <w:pPr>
        <w:ind w:left="720" w:hanging="360"/>
      </w:pPr>
      <w:rPr>
        <w:rFonts w:ascii="Arial Narrow" w:eastAsia="Calibr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E154C91"/>
    <w:multiLevelType w:val="hybridMultilevel"/>
    <w:tmpl w:val="18C81586"/>
    <w:lvl w:ilvl="0" w:tplc="4348A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6B02E3"/>
    <w:multiLevelType w:val="hybridMultilevel"/>
    <w:tmpl w:val="2758CB14"/>
    <w:lvl w:ilvl="0" w:tplc="755A9922">
      <w:start w:val="1"/>
      <w:numFmt w:val="bullet"/>
      <w:lvlText w:val="-"/>
      <w:lvlJc w:val="left"/>
      <w:pPr>
        <w:ind w:left="720" w:hanging="360"/>
      </w:pPr>
      <w:rPr>
        <w:rFonts w:ascii="Arial" w:eastAsia="Times New Roman"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2775C6A"/>
    <w:multiLevelType w:val="hybridMultilevel"/>
    <w:tmpl w:val="56FA4910"/>
    <w:lvl w:ilvl="0" w:tplc="82B03BD8">
      <w:start w:val="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BF5C25"/>
    <w:multiLevelType w:val="multilevel"/>
    <w:tmpl w:val="99001F1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nsid w:val="3A7D10FF"/>
    <w:multiLevelType w:val="hybridMultilevel"/>
    <w:tmpl w:val="791A7080"/>
    <w:lvl w:ilvl="0" w:tplc="4348A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435F28"/>
    <w:multiLevelType w:val="hybridMultilevel"/>
    <w:tmpl w:val="B12A1348"/>
    <w:lvl w:ilvl="0" w:tplc="7A929FB4">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0D55C09"/>
    <w:multiLevelType w:val="hybridMultilevel"/>
    <w:tmpl w:val="1382ACEE"/>
    <w:lvl w:ilvl="0" w:tplc="280A000D">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1">
    <w:nsid w:val="46823C46"/>
    <w:multiLevelType w:val="hybridMultilevel"/>
    <w:tmpl w:val="EEC2446C"/>
    <w:lvl w:ilvl="0" w:tplc="7A929FB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9F05DF"/>
    <w:multiLevelType w:val="hybridMultilevel"/>
    <w:tmpl w:val="6AC438A0"/>
    <w:lvl w:ilvl="0" w:tplc="A4980E3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F96D6B"/>
    <w:multiLevelType w:val="hybridMultilevel"/>
    <w:tmpl w:val="04A8FA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7B6E5B"/>
    <w:multiLevelType w:val="hybridMultilevel"/>
    <w:tmpl w:val="E526A81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5">
    <w:nsid w:val="4DAE5DE3"/>
    <w:multiLevelType w:val="hybridMultilevel"/>
    <w:tmpl w:val="0A3620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DBD140A"/>
    <w:multiLevelType w:val="multilevel"/>
    <w:tmpl w:val="97E0E31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7547045"/>
    <w:multiLevelType w:val="hybridMultilevel"/>
    <w:tmpl w:val="9F2AA1F4"/>
    <w:lvl w:ilvl="0" w:tplc="7A929FB4">
      <w:start w:val="1"/>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nsid w:val="5C916680"/>
    <w:multiLevelType w:val="hybridMultilevel"/>
    <w:tmpl w:val="A336F4D6"/>
    <w:lvl w:ilvl="0" w:tplc="9C5C11C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F73AC3"/>
    <w:multiLevelType w:val="hybridMultilevel"/>
    <w:tmpl w:val="0C660BC6"/>
    <w:lvl w:ilvl="0" w:tplc="7A929FB4">
      <w:start w:val="1"/>
      <w:numFmt w:val="bullet"/>
      <w:lvlText w:val="-"/>
      <w:lvlJc w:val="left"/>
      <w:pPr>
        <w:ind w:left="782" w:hanging="360"/>
      </w:pPr>
      <w:rPr>
        <w:rFonts w:ascii="Arial" w:eastAsia="Times New Roman" w:hAnsi="Arial" w:cs="Arial" w:hint="default"/>
      </w:rPr>
    </w:lvl>
    <w:lvl w:ilvl="1" w:tplc="580A0003" w:tentative="1">
      <w:start w:val="1"/>
      <w:numFmt w:val="bullet"/>
      <w:lvlText w:val="o"/>
      <w:lvlJc w:val="left"/>
      <w:pPr>
        <w:ind w:left="1502" w:hanging="360"/>
      </w:pPr>
      <w:rPr>
        <w:rFonts w:ascii="Courier New" w:hAnsi="Courier New" w:cs="Courier New" w:hint="default"/>
      </w:rPr>
    </w:lvl>
    <w:lvl w:ilvl="2" w:tplc="580A0005" w:tentative="1">
      <w:start w:val="1"/>
      <w:numFmt w:val="bullet"/>
      <w:lvlText w:val=""/>
      <w:lvlJc w:val="left"/>
      <w:pPr>
        <w:ind w:left="2222" w:hanging="360"/>
      </w:pPr>
      <w:rPr>
        <w:rFonts w:ascii="Wingdings" w:hAnsi="Wingdings" w:hint="default"/>
      </w:rPr>
    </w:lvl>
    <w:lvl w:ilvl="3" w:tplc="580A0001" w:tentative="1">
      <w:start w:val="1"/>
      <w:numFmt w:val="bullet"/>
      <w:lvlText w:val=""/>
      <w:lvlJc w:val="left"/>
      <w:pPr>
        <w:ind w:left="2942" w:hanging="360"/>
      </w:pPr>
      <w:rPr>
        <w:rFonts w:ascii="Symbol" w:hAnsi="Symbol" w:hint="default"/>
      </w:rPr>
    </w:lvl>
    <w:lvl w:ilvl="4" w:tplc="580A0003" w:tentative="1">
      <w:start w:val="1"/>
      <w:numFmt w:val="bullet"/>
      <w:lvlText w:val="o"/>
      <w:lvlJc w:val="left"/>
      <w:pPr>
        <w:ind w:left="3662" w:hanging="360"/>
      </w:pPr>
      <w:rPr>
        <w:rFonts w:ascii="Courier New" w:hAnsi="Courier New" w:cs="Courier New" w:hint="default"/>
      </w:rPr>
    </w:lvl>
    <w:lvl w:ilvl="5" w:tplc="580A0005" w:tentative="1">
      <w:start w:val="1"/>
      <w:numFmt w:val="bullet"/>
      <w:lvlText w:val=""/>
      <w:lvlJc w:val="left"/>
      <w:pPr>
        <w:ind w:left="4382" w:hanging="360"/>
      </w:pPr>
      <w:rPr>
        <w:rFonts w:ascii="Wingdings" w:hAnsi="Wingdings" w:hint="default"/>
      </w:rPr>
    </w:lvl>
    <w:lvl w:ilvl="6" w:tplc="580A0001" w:tentative="1">
      <w:start w:val="1"/>
      <w:numFmt w:val="bullet"/>
      <w:lvlText w:val=""/>
      <w:lvlJc w:val="left"/>
      <w:pPr>
        <w:ind w:left="5102" w:hanging="360"/>
      </w:pPr>
      <w:rPr>
        <w:rFonts w:ascii="Symbol" w:hAnsi="Symbol" w:hint="default"/>
      </w:rPr>
    </w:lvl>
    <w:lvl w:ilvl="7" w:tplc="580A0003" w:tentative="1">
      <w:start w:val="1"/>
      <w:numFmt w:val="bullet"/>
      <w:lvlText w:val="o"/>
      <w:lvlJc w:val="left"/>
      <w:pPr>
        <w:ind w:left="5822" w:hanging="360"/>
      </w:pPr>
      <w:rPr>
        <w:rFonts w:ascii="Courier New" w:hAnsi="Courier New" w:cs="Courier New" w:hint="default"/>
      </w:rPr>
    </w:lvl>
    <w:lvl w:ilvl="8" w:tplc="580A0005" w:tentative="1">
      <w:start w:val="1"/>
      <w:numFmt w:val="bullet"/>
      <w:lvlText w:val=""/>
      <w:lvlJc w:val="left"/>
      <w:pPr>
        <w:ind w:left="6542" w:hanging="360"/>
      </w:pPr>
      <w:rPr>
        <w:rFonts w:ascii="Wingdings" w:hAnsi="Wingdings" w:hint="default"/>
      </w:rPr>
    </w:lvl>
  </w:abstractNum>
  <w:abstractNum w:abstractNumId="20">
    <w:nsid w:val="5E0A7460"/>
    <w:multiLevelType w:val="hybridMultilevel"/>
    <w:tmpl w:val="A350C99E"/>
    <w:lvl w:ilvl="0" w:tplc="7A929FB4">
      <w:start w:val="1"/>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nsid w:val="5F2010FB"/>
    <w:multiLevelType w:val="hybridMultilevel"/>
    <w:tmpl w:val="998C34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24702E6"/>
    <w:multiLevelType w:val="hybridMultilevel"/>
    <w:tmpl w:val="B35AF9CA"/>
    <w:lvl w:ilvl="0" w:tplc="7A929FB4">
      <w:start w:val="1"/>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nsid w:val="72A623FA"/>
    <w:multiLevelType w:val="hybridMultilevel"/>
    <w:tmpl w:val="C5B07E6A"/>
    <w:lvl w:ilvl="0" w:tplc="4348A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318299F"/>
    <w:multiLevelType w:val="hybridMultilevel"/>
    <w:tmpl w:val="DE587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754536"/>
    <w:multiLevelType w:val="hybridMultilevel"/>
    <w:tmpl w:val="34EA60FA"/>
    <w:lvl w:ilvl="0" w:tplc="BF0A9536">
      <w:start w:val="1"/>
      <w:numFmt w:val="bullet"/>
      <w:lvlText w:val=""/>
      <w:lvlJc w:val="left"/>
      <w:pPr>
        <w:ind w:left="720" w:hanging="360"/>
      </w:pPr>
      <w:rPr>
        <w:rFonts w:ascii="Wingdings" w:hAnsi="Wingding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8BE5712"/>
    <w:multiLevelType w:val="hybridMultilevel"/>
    <w:tmpl w:val="7474FC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8F46F92"/>
    <w:multiLevelType w:val="hybridMultilevel"/>
    <w:tmpl w:val="2438E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C7565BF"/>
    <w:multiLevelType w:val="hybridMultilevel"/>
    <w:tmpl w:val="61C2B62E"/>
    <w:lvl w:ilvl="0" w:tplc="7A929FB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6237D2"/>
    <w:multiLevelType w:val="hybridMultilevel"/>
    <w:tmpl w:val="E5D48DEE"/>
    <w:lvl w:ilvl="0" w:tplc="4A806740">
      <w:start w:val="1"/>
      <w:numFmt w:val="bullet"/>
      <w:lvlText w:val=""/>
      <w:lvlJc w:val="left"/>
      <w:pPr>
        <w:ind w:left="720" w:hanging="360"/>
      </w:pPr>
      <w:rPr>
        <w:rFonts w:ascii="Wingdings" w:hAnsi="Wingding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9"/>
  </w:num>
  <w:num w:numId="4">
    <w:abstractNumId w:val="25"/>
  </w:num>
  <w:num w:numId="5">
    <w:abstractNumId w:val="7"/>
  </w:num>
  <w:num w:numId="6">
    <w:abstractNumId w:val="2"/>
  </w:num>
  <w:num w:numId="7">
    <w:abstractNumId w:val="15"/>
  </w:num>
  <w:num w:numId="8">
    <w:abstractNumId w:val="24"/>
  </w:num>
  <w:num w:numId="9">
    <w:abstractNumId w:val="13"/>
  </w:num>
  <w:num w:numId="10">
    <w:abstractNumId w:val="21"/>
  </w:num>
  <w:num w:numId="11">
    <w:abstractNumId w:val="23"/>
  </w:num>
  <w:num w:numId="12">
    <w:abstractNumId w:val="4"/>
  </w:num>
  <w:num w:numId="13">
    <w:abstractNumId w:val="8"/>
  </w:num>
  <w:num w:numId="14">
    <w:abstractNumId w:val="27"/>
  </w:num>
  <w:num w:numId="15">
    <w:abstractNumId w:val="3"/>
  </w:num>
  <w:num w:numId="16">
    <w:abstractNumId w:val="18"/>
  </w:num>
  <w:num w:numId="17">
    <w:abstractNumId w:val="12"/>
  </w:num>
  <w:num w:numId="18">
    <w:abstractNumId w:val="28"/>
  </w:num>
  <w:num w:numId="19">
    <w:abstractNumId w:val="6"/>
  </w:num>
  <w:num w:numId="20">
    <w:abstractNumId w:val="17"/>
  </w:num>
  <w:num w:numId="21">
    <w:abstractNumId w:val="19"/>
  </w:num>
  <w:num w:numId="22">
    <w:abstractNumId w:val="22"/>
  </w:num>
  <w:num w:numId="23">
    <w:abstractNumId w:val="20"/>
  </w:num>
  <w:num w:numId="24">
    <w:abstractNumId w:val="10"/>
  </w:num>
  <w:num w:numId="25">
    <w:abstractNumId w:val="11"/>
  </w:num>
  <w:num w:numId="26">
    <w:abstractNumId w:val="14"/>
  </w:num>
  <w:num w:numId="27">
    <w:abstractNumId w:val="1"/>
  </w:num>
  <w:num w:numId="28">
    <w:abstractNumId w:val="0"/>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86"/>
    <w:rsid w:val="000123AE"/>
    <w:rsid w:val="000244B4"/>
    <w:rsid w:val="0002528D"/>
    <w:rsid w:val="000256BE"/>
    <w:rsid w:val="0002635B"/>
    <w:rsid w:val="00030D92"/>
    <w:rsid w:val="000341AD"/>
    <w:rsid w:val="00043006"/>
    <w:rsid w:val="00055109"/>
    <w:rsid w:val="000633A4"/>
    <w:rsid w:val="00091117"/>
    <w:rsid w:val="000B3309"/>
    <w:rsid w:val="000B70DD"/>
    <w:rsid w:val="000F05B9"/>
    <w:rsid w:val="000F7720"/>
    <w:rsid w:val="00104EE6"/>
    <w:rsid w:val="00124F9B"/>
    <w:rsid w:val="001318EB"/>
    <w:rsid w:val="001367EA"/>
    <w:rsid w:val="00157800"/>
    <w:rsid w:val="001B45DD"/>
    <w:rsid w:val="001B5373"/>
    <w:rsid w:val="001D45EC"/>
    <w:rsid w:val="001E0C78"/>
    <w:rsid w:val="001E2643"/>
    <w:rsid w:val="001F220F"/>
    <w:rsid w:val="00216E66"/>
    <w:rsid w:val="0022735A"/>
    <w:rsid w:val="00234EE7"/>
    <w:rsid w:val="00245EBD"/>
    <w:rsid w:val="00246D54"/>
    <w:rsid w:val="002626A3"/>
    <w:rsid w:val="002631E5"/>
    <w:rsid w:val="0027242C"/>
    <w:rsid w:val="002A2185"/>
    <w:rsid w:val="002A6D50"/>
    <w:rsid w:val="002B0A06"/>
    <w:rsid w:val="002C3041"/>
    <w:rsid w:val="002C3CE7"/>
    <w:rsid w:val="002D5AEC"/>
    <w:rsid w:val="002D6C2B"/>
    <w:rsid w:val="002E57BA"/>
    <w:rsid w:val="002F3AC6"/>
    <w:rsid w:val="002F4A2E"/>
    <w:rsid w:val="0030464D"/>
    <w:rsid w:val="00304BB7"/>
    <w:rsid w:val="0031317E"/>
    <w:rsid w:val="00315D76"/>
    <w:rsid w:val="003349A2"/>
    <w:rsid w:val="0034188B"/>
    <w:rsid w:val="0035271A"/>
    <w:rsid w:val="0035568C"/>
    <w:rsid w:val="00355738"/>
    <w:rsid w:val="00381033"/>
    <w:rsid w:val="003842A7"/>
    <w:rsid w:val="00394F46"/>
    <w:rsid w:val="003A14DD"/>
    <w:rsid w:val="003A55A2"/>
    <w:rsid w:val="003B612A"/>
    <w:rsid w:val="003C584E"/>
    <w:rsid w:val="003C66B2"/>
    <w:rsid w:val="003D4898"/>
    <w:rsid w:val="003E5771"/>
    <w:rsid w:val="003F07A2"/>
    <w:rsid w:val="003F667B"/>
    <w:rsid w:val="00412F8D"/>
    <w:rsid w:val="00423A58"/>
    <w:rsid w:val="00424B05"/>
    <w:rsid w:val="00425033"/>
    <w:rsid w:val="00426F7D"/>
    <w:rsid w:val="0044091E"/>
    <w:rsid w:val="004534ED"/>
    <w:rsid w:val="00472AA9"/>
    <w:rsid w:val="00482B6B"/>
    <w:rsid w:val="00496E62"/>
    <w:rsid w:val="004A7E7E"/>
    <w:rsid w:val="004E3B24"/>
    <w:rsid w:val="005028D5"/>
    <w:rsid w:val="00532A55"/>
    <w:rsid w:val="0058609E"/>
    <w:rsid w:val="00587E67"/>
    <w:rsid w:val="005939FB"/>
    <w:rsid w:val="00597205"/>
    <w:rsid w:val="005A6481"/>
    <w:rsid w:val="005B68F4"/>
    <w:rsid w:val="005D61CD"/>
    <w:rsid w:val="005E0245"/>
    <w:rsid w:val="005E5B83"/>
    <w:rsid w:val="005F20B1"/>
    <w:rsid w:val="005F641F"/>
    <w:rsid w:val="005F6E67"/>
    <w:rsid w:val="006006EE"/>
    <w:rsid w:val="00617291"/>
    <w:rsid w:val="006240AF"/>
    <w:rsid w:val="006666F3"/>
    <w:rsid w:val="00670312"/>
    <w:rsid w:val="006917C3"/>
    <w:rsid w:val="006D0E54"/>
    <w:rsid w:val="006F2218"/>
    <w:rsid w:val="006F5E0B"/>
    <w:rsid w:val="0071598F"/>
    <w:rsid w:val="00717BCF"/>
    <w:rsid w:val="007366B5"/>
    <w:rsid w:val="00750ABE"/>
    <w:rsid w:val="0076315A"/>
    <w:rsid w:val="0077421D"/>
    <w:rsid w:val="00774FE1"/>
    <w:rsid w:val="007771A2"/>
    <w:rsid w:val="00782711"/>
    <w:rsid w:val="00784AAA"/>
    <w:rsid w:val="00790496"/>
    <w:rsid w:val="007A1718"/>
    <w:rsid w:val="007A4459"/>
    <w:rsid w:val="007B379E"/>
    <w:rsid w:val="007B540E"/>
    <w:rsid w:val="007C5A76"/>
    <w:rsid w:val="0080014E"/>
    <w:rsid w:val="00813703"/>
    <w:rsid w:val="00816A6D"/>
    <w:rsid w:val="00840BE5"/>
    <w:rsid w:val="008612C3"/>
    <w:rsid w:val="00870D26"/>
    <w:rsid w:val="00881D96"/>
    <w:rsid w:val="00882133"/>
    <w:rsid w:val="00883994"/>
    <w:rsid w:val="00891D4F"/>
    <w:rsid w:val="008A27FD"/>
    <w:rsid w:val="008A6E67"/>
    <w:rsid w:val="008C5CD4"/>
    <w:rsid w:val="008D035B"/>
    <w:rsid w:val="008D3623"/>
    <w:rsid w:val="008E4142"/>
    <w:rsid w:val="009125BD"/>
    <w:rsid w:val="0093133C"/>
    <w:rsid w:val="009377A2"/>
    <w:rsid w:val="0094196B"/>
    <w:rsid w:val="00973002"/>
    <w:rsid w:val="00977851"/>
    <w:rsid w:val="00981F2E"/>
    <w:rsid w:val="00990FB0"/>
    <w:rsid w:val="00991B20"/>
    <w:rsid w:val="009B49B6"/>
    <w:rsid w:val="009C235B"/>
    <w:rsid w:val="009D57A9"/>
    <w:rsid w:val="009E0C93"/>
    <w:rsid w:val="009E3603"/>
    <w:rsid w:val="00A01968"/>
    <w:rsid w:val="00A062BD"/>
    <w:rsid w:val="00A24746"/>
    <w:rsid w:val="00A25973"/>
    <w:rsid w:val="00A313BE"/>
    <w:rsid w:val="00A42254"/>
    <w:rsid w:val="00A522C1"/>
    <w:rsid w:val="00A555F1"/>
    <w:rsid w:val="00A61334"/>
    <w:rsid w:val="00A61580"/>
    <w:rsid w:val="00A61937"/>
    <w:rsid w:val="00A6395E"/>
    <w:rsid w:val="00A64A61"/>
    <w:rsid w:val="00A6645A"/>
    <w:rsid w:val="00A72386"/>
    <w:rsid w:val="00A72A83"/>
    <w:rsid w:val="00A812EF"/>
    <w:rsid w:val="00A855F3"/>
    <w:rsid w:val="00AA6E77"/>
    <w:rsid w:val="00AA720A"/>
    <w:rsid w:val="00AB18E9"/>
    <w:rsid w:val="00AB2CD0"/>
    <w:rsid w:val="00AC642C"/>
    <w:rsid w:val="00AF711F"/>
    <w:rsid w:val="00AF7C23"/>
    <w:rsid w:val="00B06D88"/>
    <w:rsid w:val="00B06FD7"/>
    <w:rsid w:val="00B21B3D"/>
    <w:rsid w:val="00B2465B"/>
    <w:rsid w:val="00B432CC"/>
    <w:rsid w:val="00B63575"/>
    <w:rsid w:val="00B76658"/>
    <w:rsid w:val="00B90388"/>
    <w:rsid w:val="00B90A80"/>
    <w:rsid w:val="00B911B1"/>
    <w:rsid w:val="00BA5951"/>
    <w:rsid w:val="00BD424E"/>
    <w:rsid w:val="00BD6574"/>
    <w:rsid w:val="00BE0DD6"/>
    <w:rsid w:val="00C01E93"/>
    <w:rsid w:val="00C21A1D"/>
    <w:rsid w:val="00C31B83"/>
    <w:rsid w:val="00C33CA4"/>
    <w:rsid w:val="00C40451"/>
    <w:rsid w:val="00C531D0"/>
    <w:rsid w:val="00C56A32"/>
    <w:rsid w:val="00C75665"/>
    <w:rsid w:val="00C81932"/>
    <w:rsid w:val="00C90C1C"/>
    <w:rsid w:val="00CB28CF"/>
    <w:rsid w:val="00CB6F50"/>
    <w:rsid w:val="00CD00C7"/>
    <w:rsid w:val="00CD1E1A"/>
    <w:rsid w:val="00CE5BD1"/>
    <w:rsid w:val="00D055BB"/>
    <w:rsid w:val="00D1342E"/>
    <w:rsid w:val="00D22289"/>
    <w:rsid w:val="00D36FF0"/>
    <w:rsid w:val="00D37DFD"/>
    <w:rsid w:val="00D4696D"/>
    <w:rsid w:val="00D51D82"/>
    <w:rsid w:val="00D568C4"/>
    <w:rsid w:val="00D83002"/>
    <w:rsid w:val="00D949BC"/>
    <w:rsid w:val="00DB174F"/>
    <w:rsid w:val="00DC0EC7"/>
    <w:rsid w:val="00DC4241"/>
    <w:rsid w:val="00DD49F7"/>
    <w:rsid w:val="00DD4F14"/>
    <w:rsid w:val="00DD5FF0"/>
    <w:rsid w:val="00DE249C"/>
    <w:rsid w:val="00DE5F19"/>
    <w:rsid w:val="00E005C3"/>
    <w:rsid w:val="00E018A8"/>
    <w:rsid w:val="00E02321"/>
    <w:rsid w:val="00E02B15"/>
    <w:rsid w:val="00E04F6E"/>
    <w:rsid w:val="00E248C3"/>
    <w:rsid w:val="00E26C2D"/>
    <w:rsid w:val="00E30D6D"/>
    <w:rsid w:val="00E35265"/>
    <w:rsid w:val="00E40A39"/>
    <w:rsid w:val="00E41FB5"/>
    <w:rsid w:val="00E52CAC"/>
    <w:rsid w:val="00E5348B"/>
    <w:rsid w:val="00E55DB5"/>
    <w:rsid w:val="00E56C74"/>
    <w:rsid w:val="00E67D6F"/>
    <w:rsid w:val="00E71BD7"/>
    <w:rsid w:val="00E741E6"/>
    <w:rsid w:val="00E81C2D"/>
    <w:rsid w:val="00E96D00"/>
    <w:rsid w:val="00EB7E57"/>
    <w:rsid w:val="00EC084F"/>
    <w:rsid w:val="00EC2716"/>
    <w:rsid w:val="00EC74CC"/>
    <w:rsid w:val="00EE2701"/>
    <w:rsid w:val="00F006D9"/>
    <w:rsid w:val="00F01E1B"/>
    <w:rsid w:val="00F1559E"/>
    <w:rsid w:val="00F27672"/>
    <w:rsid w:val="00F30CD6"/>
    <w:rsid w:val="00F4149D"/>
    <w:rsid w:val="00F45870"/>
    <w:rsid w:val="00F51425"/>
    <w:rsid w:val="00F7731A"/>
    <w:rsid w:val="00F947ED"/>
    <w:rsid w:val="00F97EE2"/>
    <w:rsid w:val="00FB38BF"/>
    <w:rsid w:val="00FE16FE"/>
    <w:rsid w:val="00FF095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schemas-money-es/ri" w:name="ibex35"/>
  <w:shapeDefaults>
    <o:shapedefaults v:ext="edit" spidmax="2049"/>
    <o:shapelayout v:ext="edit">
      <o:idmap v:ext="edit" data="1"/>
    </o:shapelayout>
  </w:shapeDefaults>
  <w:decimalSymbol w:val="."/>
  <w:listSeparator w:val=","/>
  <w15:docId w15:val="{E3901F2F-F518-4064-A8D0-7DE13203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67"/>
    <w:rPr>
      <w:sz w:val="24"/>
      <w:szCs w:val="24"/>
    </w:rPr>
  </w:style>
  <w:style w:type="paragraph" w:styleId="Ttulo1">
    <w:name w:val="heading 1"/>
    <w:basedOn w:val="Normal"/>
    <w:link w:val="Ttulo1Car"/>
    <w:qFormat/>
    <w:rsid w:val="008A6E67"/>
    <w:pPr>
      <w:spacing w:before="100" w:beforeAutospacing="1" w:after="100" w:afterAutospacing="1"/>
      <w:outlineLvl w:val="0"/>
    </w:pPr>
    <w:rPr>
      <w:b/>
      <w:bCs/>
      <w:kern w:val="36"/>
      <w:sz w:val="48"/>
      <w:szCs w:val="48"/>
    </w:rPr>
  </w:style>
  <w:style w:type="paragraph" w:styleId="Ttulo3">
    <w:name w:val="heading 3"/>
    <w:basedOn w:val="Normal"/>
    <w:next w:val="Normal"/>
    <w:link w:val="Ttulo3Car"/>
    <w:qFormat/>
    <w:rsid w:val="008A6E67"/>
    <w:pPr>
      <w:keepNext/>
      <w:jc w:val="center"/>
      <w:outlineLvl w:val="2"/>
    </w:pPr>
    <w:rPr>
      <w:rFonts w:ascii="WeddingText BT" w:hAnsi="WeddingText BT"/>
      <w:color w:val="000000"/>
      <w:sz w:val="36"/>
      <w:szCs w:val="20"/>
    </w:rPr>
  </w:style>
  <w:style w:type="paragraph" w:styleId="Ttulo9">
    <w:name w:val="heading 9"/>
    <w:basedOn w:val="Normal"/>
    <w:next w:val="Normal"/>
    <w:link w:val="Ttulo9Car"/>
    <w:qFormat/>
    <w:rsid w:val="008A6E6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6E67"/>
    <w:rPr>
      <w:b/>
      <w:bCs/>
      <w:kern w:val="36"/>
      <w:sz w:val="48"/>
      <w:szCs w:val="48"/>
      <w:lang w:val="es-ES" w:eastAsia="es-ES"/>
    </w:rPr>
  </w:style>
  <w:style w:type="character" w:customStyle="1" w:styleId="Ttulo3Car">
    <w:name w:val="Título 3 Car"/>
    <w:basedOn w:val="Fuentedeprrafopredeter"/>
    <w:link w:val="Ttulo3"/>
    <w:rsid w:val="008A6E67"/>
    <w:rPr>
      <w:rFonts w:ascii="WeddingText BT" w:hAnsi="WeddingText BT"/>
      <w:color w:val="000000"/>
      <w:sz w:val="36"/>
      <w:lang w:val="es-ES" w:eastAsia="es-ES"/>
    </w:rPr>
  </w:style>
  <w:style w:type="character" w:customStyle="1" w:styleId="Ttulo9Car">
    <w:name w:val="Título 9 Car"/>
    <w:basedOn w:val="Fuentedeprrafopredeter"/>
    <w:link w:val="Ttulo9"/>
    <w:rsid w:val="008A6E67"/>
    <w:rPr>
      <w:rFonts w:ascii="Arial" w:hAnsi="Arial" w:cs="Arial"/>
      <w:sz w:val="22"/>
      <w:szCs w:val="22"/>
      <w:lang w:val="es-ES" w:eastAsia="es-ES"/>
    </w:rPr>
  </w:style>
  <w:style w:type="paragraph" w:styleId="Puesto">
    <w:name w:val="Title"/>
    <w:basedOn w:val="Normal"/>
    <w:link w:val="PuestoCar"/>
    <w:qFormat/>
    <w:rsid w:val="008A6E67"/>
    <w:pPr>
      <w:jc w:val="center"/>
    </w:pPr>
    <w:rPr>
      <w:b/>
      <w:sz w:val="26"/>
      <w:szCs w:val="20"/>
    </w:rPr>
  </w:style>
  <w:style w:type="character" w:customStyle="1" w:styleId="PuestoCar">
    <w:name w:val="Puesto Car"/>
    <w:basedOn w:val="Fuentedeprrafopredeter"/>
    <w:link w:val="Puesto"/>
    <w:rsid w:val="008A6E67"/>
    <w:rPr>
      <w:b/>
      <w:sz w:val="26"/>
      <w:lang w:val="es-ES" w:eastAsia="es-ES"/>
    </w:rPr>
  </w:style>
  <w:style w:type="paragraph" w:styleId="Encabezado">
    <w:name w:val="header"/>
    <w:basedOn w:val="Normal"/>
    <w:link w:val="EncabezadoCar"/>
    <w:uiPriority w:val="99"/>
    <w:unhideWhenUsed/>
    <w:rsid w:val="00A72386"/>
    <w:pPr>
      <w:tabs>
        <w:tab w:val="center" w:pos="4419"/>
        <w:tab w:val="right" w:pos="8838"/>
      </w:tabs>
    </w:pPr>
  </w:style>
  <w:style w:type="character" w:customStyle="1" w:styleId="EncabezadoCar">
    <w:name w:val="Encabezado Car"/>
    <w:basedOn w:val="Fuentedeprrafopredeter"/>
    <w:link w:val="Encabezado"/>
    <w:uiPriority w:val="99"/>
    <w:rsid w:val="00A72386"/>
    <w:rPr>
      <w:sz w:val="24"/>
      <w:szCs w:val="24"/>
      <w:lang w:val="es-ES" w:eastAsia="es-ES"/>
    </w:rPr>
  </w:style>
  <w:style w:type="paragraph" w:styleId="Piedepgina">
    <w:name w:val="footer"/>
    <w:basedOn w:val="Normal"/>
    <w:link w:val="PiedepginaCar"/>
    <w:uiPriority w:val="99"/>
    <w:semiHidden/>
    <w:unhideWhenUsed/>
    <w:rsid w:val="00A72386"/>
    <w:pPr>
      <w:tabs>
        <w:tab w:val="center" w:pos="4419"/>
        <w:tab w:val="right" w:pos="8838"/>
      </w:tabs>
    </w:pPr>
  </w:style>
  <w:style w:type="character" w:customStyle="1" w:styleId="PiedepginaCar">
    <w:name w:val="Pie de página Car"/>
    <w:basedOn w:val="Fuentedeprrafopredeter"/>
    <w:link w:val="Piedepgina"/>
    <w:uiPriority w:val="99"/>
    <w:semiHidden/>
    <w:rsid w:val="00A72386"/>
    <w:rPr>
      <w:sz w:val="24"/>
      <w:szCs w:val="24"/>
      <w:lang w:val="es-ES" w:eastAsia="es-ES"/>
    </w:rPr>
  </w:style>
  <w:style w:type="paragraph" w:styleId="Textodeglobo">
    <w:name w:val="Balloon Text"/>
    <w:basedOn w:val="Normal"/>
    <w:link w:val="TextodegloboCar"/>
    <w:uiPriority w:val="99"/>
    <w:semiHidden/>
    <w:unhideWhenUsed/>
    <w:rsid w:val="00A72386"/>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386"/>
    <w:rPr>
      <w:rFonts w:ascii="Tahoma" w:hAnsi="Tahoma" w:cs="Tahoma"/>
      <w:sz w:val="16"/>
      <w:szCs w:val="16"/>
      <w:lang w:val="es-ES" w:eastAsia="es-ES"/>
    </w:rPr>
  </w:style>
  <w:style w:type="paragraph" w:styleId="Prrafodelista">
    <w:name w:val="List Paragraph"/>
    <w:basedOn w:val="Normal"/>
    <w:uiPriority w:val="34"/>
    <w:qFormat/>
    <w:rsid w:val="001367EA"/>
    <w:pPr>
      <w:ind w:left="720"/>
      <w:contextualSpacing/>
    </w:pPr>
  </w:style>
  <w:style w:type="character" w:styleId="Hipervnculo">
    <w:name w:val="Hyperlink"/>
    <w:basedOn w:val="Fuentedeprrafopredeter"/>
    <w:uiPriority w:val="99"/>
    <w:unhideWhenUsed/>
    <w:rsid w:val="00A01968"/>
    <w:rPr>
      <w:color w:val="0000FF"/>
      <w:u w:val="single"/>
    </w:rPr>
  </w:style>
  <w:style w:type="table" w:styleId="Tablaconcuadrcula">
    <w:name w:val="Table Grid"/>
    <w:basedOn w:val="Tablanormal"/>
    <w:uiPriority w:val="59"/>
    <w:rsid w:val="00124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1-nfasis5">
    <w:name w:val="Medium List 1 Accent 5"/>
    <w:basedOn w:val="Tablanormal"/>
    <w:uiPriority w:val="65"/>
    <w:rsid w:val="00EC2716"/>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2-nfasis5">
    <w:name w:val="Medium List 2 Accent 5"/>
    <w:basedOn w:val="Tablanormal"/>
    <w:uiPriority w:val="66"/>
    <w:rsid w:val="00EC271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EC271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media1-nfasis4">
    <w:name w:val="Medium List 1 Accent 4"/>
    <w:basedOn w:val="Tablanormal"/>
    <w:uiPriority w:val="65"/>
    <w:rsid w:val="00EC2716"/>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Cuadrculamedia2-nfasis1">
    <w:name w:val="Medium Grid 2 Accent 1"/>
    <w:basedOn w:val="Tablanormal"/>
    <w:uiPriority w:val="68"/>
    <w:rsid w:val="00EC271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ombreadoclaro-nfasis6">
    <w:name w:val="Light Shading Accent 6"/>
    <w:basedOn w:val="Tablanormal"/>
    <w:uiPriority w:val="60"/>
    <w:rsid w:val="00EC271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2-nfasis5">
    <w:name w:val="Medium Shading 2 Accent 5"/>
    <w:basedOn w:val="Tablanormal"/>
    <w:uiPriority w:val="64"/>
    <w:rsid w:val="00EC271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nfasis6">
    <w:name w:val="Medium Grid 1 Accent 6"/>
    <w:basedOn w:val="Tablanormal"/>
    <w:uiPriority w:val="67"/>
    <w:rsid w:val="00EC271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claro-nfasis3">
    <w:name w:val="Light Shading Accent 3"/>
    <w:basedOn w:val="Tablanormal"/>
    <w:uiPriority w:val="60"/>
    <w:rsid w:val="00EC271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EC271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5">
    <w:name w:val="Light Shading Accent 5"/>
    <w:basedOn w:val="Tablanormal"/>
    <w:uiPriority w:val="60"/>
    <w:rsid w:val="00EC271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
    <w:name w:val="Light Shading"/>
    <w:basedOn w:val="Tablanormal"/>
    <w:uiPriority w:val="60"/>
    <w:rsid w:val="00EC271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 Familia</Company>
  <LinksUpToDate>false</LinksUpToDate>
  <CharactersWithSpaces>6928</CharactersWithSpaces>
  <SharedDoc>false</SharedDoc>
  <HLinks>
    <vt:vector size="6" baseType="variant">
      <vt:variant>
        <vt:i4>131174</vt:i4>
      </vt:variant>
      <vt:variant>
        <vt:i4>0</vt:i4>
      </vt:variant>
      <vt:variant>
        <vt:i4>0</vt:i4>
      </vt:variant>
      <vt:variant>
        <vt:i4>5</vt:i4>
      </vt:variant>
      <vt:variant>
        <vt:lpwstr>mailto:milegal3@hotmail.com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DERECHO</cp:lastModifiedBy>
  <cp:revision>2</cp:revision>
  <cp:lastPrinted>2010-08-03T10:05:00Z</cp:lastPrinted>
  <dcterms:created xsi:type="dcterms:W3CDTF">2018-09-13T17:04:00Z</dcterms:created>
  <dcterms:modified xsi:type="dcterms:W3CDTF">2018-09-13T17:04:00Z</dcterms:modified>
</cp:coreProperties>
</file>