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6A5" w:rsidRPr="000116A5" w:rsidRDefault="000116A5" w:rsidP="000116A5">
      <w:pPr>
        <w:tabs>
          <w:tab w:val="center" w:pos="4252"/>
        </w:tabs>
        <w:spacing w:after="200" w:line="240" w:lineRule="auto"/>
        <w:jc w:val="center"/>
        <w:rPr>
          <w:rFonts w:ascii="Palatino Linotype" w:eastAsia="Calibri" w:hAnsi="Palatino Linotype" w:cs="Arial"/>
          <w:b/>
          <w:sz w:val="20"/>
          <w:szCs w:val="20"/>
          <w:lang w:val="es-ES"/>
        </w:rPr>
      </w:pPr>
      <w:r w:rsidRPr="000116A5">
        <w:rPr>
          <w:rFonts w:ascii="Palatino Linotype" w:eastAsia="Calibri" w:hAnsi="Palatino Linotype" w:cs="Arial"/>
          <w:b/>
          <w:noProof/>
          <w:sz w:val="20"/>
          <w:szCs w:val="20"/>
          <w:lang w:eastAsia="es-PE"/>
        </w:rPr>
        <w:drawing>
          <wp:anchor distT="0" distB="0" distL="114300" distR="114300" simplePos="0" relativeHeight="251659264" behindDoc="0" locked="0" layoutInCell="1" allowOverlap="1">
            <wp:simplePos x="0" y="0"/>
            <wp:positionH relativeFrom="margin">
              <wp:posOffset>0</wp:posOffset>
            </wp:positionH>
            <wp:positionV relativeFrom="margin">
              <wp:posOffset>-81915</wp:posOffset>
            </wp:positionV>
            <wp:extent cx="768350" cy="723900"/>
            <wp:effectExtent l="0" t="0" r="0" b="0"/>
            <wp:wrapSquare wrapText="bothSides"/>
            <wp:docPr id="7" name="Imagen 7" descr="Descripción: D:\imagenes+\unjfs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imagenes+\unjfsc.bmp"/>
                    <pic:cNvPicPr>
                      <a:picLocks noChangeAspect="1" noChangeArrowheads="1"/>
                    </pic:cNvPicPr>
                  </pic:nvPicPr>
                  <pic:blipFill>
                    <a:blip r:embed="rId7" cstate="print">
                      <a:lum bright="1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68350" cy="723900"/>
                    </a:xfrm>
                    <a:prstGeom prst="rect">
                      <a:avLst/>
                    </a:prstGeom>
                    <a:noFill/>
                    <a:ln>
                      <a:noFill/>
                    </a:ln>
                  </pic:spPr>
                </pic:pic>
              </a:graphicData>
            </a:graphic>
          </wp:anchor>
        </w:drawing>
      </w:r>
      <w:r w:rsidRPr="000116A5">
        <w:rPr>
          <w:rFonts w:ascii="Palatino Linotype" w:eastAsia="Calibri" w:hAnsi="Palatino Linotype" w:cs="Arial"/>
          <w:b/>
          <w:sz w:val="20"/>
          <w:szCs w:val="20"/>
          <w:lang w:val="es-ES"/>
        </w:rPr>
        <w:t xml:space="preserve"> UNIVERSIDAD NACIONAL JOSÉ FAUSTINO SÁNCHEZ CARRIÓN</w:t>
      </w:r>
    </w:p>
    <w:p w:rsidR="000116A5" w:rsidRPr="000116A5" w:rsidRDefault="000116A5" w:rsidP="000116A5">
      <w:pPr>
        <w:tabs>
          <w:tab w:val="left" w:pos="4754"/>
        </w:tabs>
        <w:spacing w:after="200" w:line="240" w:lineRule="auto"/>
        <w:jc w:val="center"/>
        <w:rPr>
          <w:rFonts w:ascii="Palatino Linotype" w:eastAsia="Calibri" w:hAnsi="Palatino Linotype" w:cs="Times New Roman"/>
          <w:b/>
          <w:sz w:val="20"/>
          <w:szCs w:val="20"/>
          <w:lang w:val="es-ES"/>
        </w:rPr>
      </w:pPr>
      <w:r w:rsidRPr="000116A5">
        <w:rPr>
          <w:rFonts w:ascii="Palatino Linotype" w:eastAsia="Calibri" w:hAnsi="Palatino Linotype" w:cs="Times New Roman"/>
          <w:b/>
          <w:sz w:val="20"/>
          <w:szCs w:val="20"/>
          <w:lang w:val="es-ES"/>
        </w:rPr>
        <w:t>Facultad de Derecho y Ciencias Políticas</w:t>
      </w:r>
    </w:p>
    <w:p w:rsidR="000116A5" w:rsidRPr="000116A5" w:rsidRDefault="000116A5" w:rsidP="000116A5">
      <w:pPr>
        <w:tabs>
          <w:tab w:val="left" w:pos="4754"/>
        </w:tabs>
        <w:spacing w:after="200" w:line="240" w:lineRule="auto"/>
        <w:jc w:val="center"/>
        <w:rPr>
          <w:rFonts w:ascii="Palatino Linotype" w:eastAsia="Calibri" w:hAnsi="Palatino Linotype" w:cs="Times New Roman"/>
          <w:b/>
          <w:sz w:val="20"/>
          <w:szCs w:val="20"/>
          <w:lang w:val="es-ES"/>
        </w:rPr>
      </w:pPr>
      <w:r w:rsidRPr="000116A5">
        <w:rPr>
          <w:rFonts w:ascii="Palatino Linotype" w:eastAsia="Calibri" w:hAnsi="Palatino Linotype" w:cs="Times New Roman"/>
          <w:b/>
          <w:sz w:val="20"/>
          <w:szCs w:val="20"/>
          <w:lang w:val="es-ES"/>
        </w:rPr>
        <w:t>DEPARTAMENTO ACADÉMICO DE DERECHO Y CIENCIAS POLÍTICAS</w:t>
      </w:r>
    </w:p>
    <w:p w:rsidR="000116A5" w:rsidRPr="000116A5" w:rsidRDefault="000116A5" w:rsidP="000116A5">
      <w:pPr>
        <w:tabs>
          <w:tab w:val="left" w:pos="4754"/>
        </w:tabs>
        <w:spacing w:after="200" w:line="240" w:lineRule="auto"/>
        <w:jc w:val="center"/>
        <w:rPr>
          <w:rFonts w:ascii="Palatino Linotype" w:eastAsia="Calibri" w:hAnsi="Palatino Linotype" w:cs="Times New Roman"/>
          <w:b/>
          <w:sz w:val="20"/>
          <w:szCs w:val="20"/>
          <w:lang w:val="es-ES"/>
        </w:rPr>
      </w:pPr>
      <w:r w:rsidRPr="000116A5">
        <w:rPr>
          <w:rFonts w:ascii="Palatino Linotype" w:eastAsia="Calibri" w:hAnsi="Palatino Linotype" w:cs="Times New Roman"/>
          <w:b/>
          <w:sz w:val="20"/>
          <w:szCs w:val="20"/>
          <w:lang w:val="es-ES"/>
        </w:rPr>
        <w:t xml:space="preserve"> SÍLABO </w:t>
      </w:r>
    </w:p>
    <w:p w:rsidR="000116A5" w:rsidRPr="000116A5" w:rsidRDefault="000116A5" w:rsidP="000116A5">
      <w:pPr>
        <w:numPr>
          <w:ilvl w:val="1"/>
          <w:numId w:val="2"/>
        </w:numPr>
        <w:spacing w:after="200" w:line="276" w:lineRule="auto"/>
        <w:contextualSpacing/>
        <w:rPr>
          <w:rFonts w:ascii="Palatino Linotype" w:eastAsia="Calibri" w:hAnsi="Palatino Linotype" w:cs="Times New Roman"/>
          <w:b/>
          <w:sz w:val="20"/>
          <w:szCs w:val="20"/>
          <w:lang w:val="es-ES"/>
        </w:rPr>
      </w:pPr>
      <w:r w:rsidRPr="000116A5">
        <w:rPr>
          <w:rFonts w:ascii="Palatino Linotype" w:eastAsia="Calibri" w:hAnsi="Palatino Linotype" w:cs="Times New Roman"/>
          <w:b/>
          <w:sz w:val="20"/>
          <w:szCs w:val="20"/>
          <w:lang w:val="es-ES"/>
        </w:rPr>
        <w:t>ASIGNATURA</w:t>
      </w:r>
      <w:r w:rsidRPr="000116A5">
        <w:rPr>
          <w:rFonts w:ascii="Palatino Linotype" w:eastAsia="Calibri" w:hAnsi="Palatino Linotype" w:cs="Times New Roman"/>
          <w:sz w:val="20"/>
          <w:szCs w:val="20"/>
          <w:lang w:val="es-ES"/>
        </w:rPr>
        <w:t xml:space="preserve">: </w:t>
      </w:r>
      <w:r w:rsidR="00EB6E9B">
        <w:rPr>
          <w:rFonts w:ascii="Palatino Linotype" w:eastAsia="Calibri" w:hAnsi="Palatino Linotype" w:cs="Times New Roman"/>
          <w:b/>
          <w:sz w:val="20"/>
          <w:szCs w:val="20"/>
          <w:lang w:val="es-ES"/>
        </w:rPr>
        <w:t>PRÁ</w:t>
      </w:r>
      <w:r>
        <w:rPr>
          <w:rFonts w:ascii="Palatino Linotype" w:eastAsia="Calibri" w:hAnsi="Palatino Linotype" w:cs="Times New Roman"/>
          <w:b/>
          <w:sz w:val="20"/>
          <w:szCs w:val="20"/>
          <w:lang w:val="es-ES"/>
        </w:rPr>
        <w:t>CTICA PROCESAL</w:t>
      </w:r>
      <w:r w:rsidRPr="000116A5">
        <w:rPr>
          <w:rFonts w:ascii="Palatino Linotype" w:eastAsia="Calibri" w:hAnsi="Palatino Linotype" w:cs="Times New Roman"/>
          <w:b/>
          <w:sz w:val="20"/>
          <w:szCs w:val="20"/>
          <w:lang w:val="es-ES"/>
        </w:rPr>
        <w:t xml:space="preserve"> CIVIL Y CONSTITUCIONAL</w:t>
      </w:r>
    </w:p>
    <w:p w:rsidR="000116A5" w:rsidRPr="000116A5" w:rsidRDefault="000116A5" w:rsidP="000116A5">
      <w:pPr>
        <w:spacing w:after="200" w:line="240" w:lineRule="auto"/>
        <w:jc w:val="center"/>
        <w:rPr>
          <w:rFonts w:ascii="Palatino Linotype" w:eastAsia="Calibri" w:hAnsi="Palatino Linotype" w:cs="Times New Roman"/>
          <w:sz w:val="20"/>
          <w:szCs w:val="20"/>
          <w:lang w:val="es-ES"/>
        </w:rPr>
      </w:pPr>
    </w:p>
    <w:p w:rsidR="000116A5" w:rsidRPr="000116A5" w:rsidRDefault="000116A5" w:rsidP="000116A5">
      <w:pPr>
        <w:numPr>
          <w:ilvl w:val="0"/>
          <w:numId w:val="1"/>
        </w:numPr>
        <w:spacing w:after="200" w:line="240" w:lineRule="auto"/>
        <w:contextualSpacing/>
        <w:rPr>
          <w:rFonts w:ascii="Palatino Linotype" w:eastAsia="Calibri" w:hAnsi="Palatino Linotype" w:cs="Times New Roman"/>
          <w:b/>
          <w:sz w:val="20"/>
          <w:szCs w:val="20"/>
          <w:lang w:val="es-ES"/>
        </w:rPr>
      </w:pPr>
      <w:r w:rsidRPr="000116A5">
        <w:rPr>
          <w:rFonts w:ascii="Palatino Linotype" w:eastAsia="Calibri" w:hAnsi="Palatino Linotype" w:cs="Times New Roman"/>
          <w:b/>
          <w:sz w:val="20"/>
          <w:szCs w:val="20"/>
          <w:lang w:val="es-ES"/>
        </w:rPr>
        <w:t>DATOS GENERALES</w:t>
      </w:r>
    </w:p>
    <w:p w:rsidR="000116A5" w:rsidRPr="000116A5" w:rsidRDefault="000116A5" w:rsidP="000116A5">
      <w:pPr>
        <w:numPr>
          <w:ilvl w:val="1"/>
          <w:numId w:val="4"/>
        </w:numPr>
        <w:spacing w:after="200" w:line="276" w:lineRule="auto"/>
        <w:contextualSpacing/>
        <w:rPr>
          <w:rFonts w:ascii="Palatino Linotype" w:eastAsia="Calibri" w:hAnsi="Palatino Linotype" w:cs="Times New Roman"/>
          <w:sz w:val="20"/>
          <w:szCs w:val="20"/>
          <w:lang w:val="es-ES"/>
        </w:rPr>
      </w:pPr>
      <w:r w:rsidRPr="000116A5">
        <w:rPr>
          <w:rFonts w:ascii="Palatino Linotype" w:eastAsia="Calibri" w:hAnsi="Palatino Linotype" w:cs="Times New Roman"/>
          <w:sz w:val="20"/>
          <w:szCs w:val="20"/>
          <w:lang w:val="es-ES"/>
        </w:rPr>
        <w:t>Asignatura</w:t>
      </w:r>
      <w:r w:rsidRPr="000116A5">
        <w:rPr>
          <w:rFonts w:ascii="Palatino Linotype" w:eastAsia="Calibri" w:hAnsi="Palatino Linotype" w:cs="Times New Roman"/>
          <w:sz w:val="20"/>
          <w:szCs w:val="20"/>
          <w:lang w:val="es-ES"/>
        </w:rPr>
        <w:tab/>
      </w:r>
      <w:r w:rsidRPr="000116A5">
        <w:rPr>
          <w:rFonts w:ascii="Palatino Linotype" w:eastAsia="Calibri" w:hAnsi="Palatino Linotype" w:cs="Times New Roman"/>
          <w:sz w:val="20"/>
          <w:szCs w:val="20"/>
          <w:lang w:val="es-ES"/>
        </w:rPr>
        <w:tab/>
      </w:r>
      <w:r w:rsidR="0031360D">
        <w:rPr>
          <w:rFonts w:ascii="Palatino Linotype" w:eastAsia="Calibri" w:hAnsi="Palatino Linotype" w:cs="Times New Roman"/>
          <w:sz w:val="20"/>
          <w:szCs w:val="20"/>
          <w:lang w:val="es-ES"/>
        </w:rPr>
        <w:tab/>
      </w:r>
      <w:r w:rsidR="00EB6E9B">
        <w:rPr>
          <w:rFonts w:ascii="Palatino Linotype" w:eastAsia="Calibri" w:hAnsi="Palatino Linotype" w:cs="Times New Roman"/>
          <w:sz w:val="20"/>
          <w:szCs w:val="20"/>
          <w:lang w:val="es-ES"/>
        </w:rPr>
        <w:t xml:space="preserve">  : PRÁ</w:t>
      </w:r>
      <w:r>
        <w:rPr>
          <w:rFonts w:ascii="Palatino Linotype" w:eastAsia="Calibri" w:hAnsi="Palatino Linotype" w:cs="Times New Roman"/>
          <w:sz w:val="20"/>
          <w:szCs w:val="20"/>
          <w:lang w:val="es-ES"/>
        </w:rPr>
        <w:t>CTICA</w:t>
      </w:r>
      <w:r w:rsidRPr="000116A5">
        <w:rPr>
          <w:rFonts w:ascii="Palatino Linotype" w:eastAsia="Calibri" w:hAnsi="Palatino Linotype" w:cs="Times New Roman"/>
          <w:sz w:val="20"/>
          <w:szCs w:val="20"/>
          <w:lang w:val="es-ES"/>
        </w:rPr>
        <w:t xml:space="preserve"> CIVIL Y CONSTITUCIONAL</w:t>
      </w:r>
    </w:p>
    <w:p w:rsidR="000116A5" w:rsidRPr="000116A5" w:rsidRDefault="000116A5" w:rsidP="000116A5">
      <w:pPr>
        <w:numPr>
          <w:ilvl w:val="1"/>
          <w:numId w:val="2"/>
        </w:numPr>
        <w:spacing w:after="200" w:line="276" w:lineRule="auto"/>
        <w:contextualSpacing/>
        <w:rPr>
          <w:rFonts w:ascii="Palatino Linotype" w:eastAsia="Calibri" w:hAnsi="Palatino Linotype" w:cs="Times New Roman"/>
          <w:sz w:val="20"/>
          <w:szCs w:val="20"/>
          <w:lang w:val="es-ES"/>
        </w:rPr>
      </w:pPr>
      <w:r w:rsidRPr="000116A5">
        <w:rPr>
          <w:rFonts w:ascii="Palatino Linotype" w:eastAsia="Calibri" w:hAnsi="Palatino Linotype" w:cs="Times New Roman"/>
          <w:sz w:val="20"/>
          <w:szCs w:val="20"/>
          <w:lang w:val="es-ES"/>
        </w:rPr>
        <w:t xml:space="preserve">Código </w:t>
      </w:r>
      <w:r w:rsidRPr="000116A5">
        <w:rPr>
          <w:rFonts w:ascii="Palatino Linotype" w:eastAsia="Calibri" w:hAnsi="Palatino Linotype" w:cs="Times New Roman"/>
          <w:sz w:val="20"/>
          <w:szCs w:val="20"/>
          <w:lang w:val="es-ES"/>
        </w:rPr>
        <w:tab/>
      </w:r>
      <w:r w:rsidRPr="000116A5">
        <w:rPr>
          <w:rFonts w:ascii="Palatino Linotype" w:eastAsia="Calibri" w:hAnsi="Palatino Linotype" w:cs="Times New Roman"/>
          <w:sz w:val="20"/>
          <w:szCs w:val="20"/>
          <w:lang w:val="es-ES"/>
        </w:rPr>
        <w:tab/>
      </w:r>
      <w:r w:rsidRPr="000116A5">
        <w:rPr>
          <w:rFonts w:ascii="Palatino Linotype" w:eastAsia="Calibri" w:hAnsi="Palatino Linotype" w:cs="Times New Roman"/>
          <w:sz w:val="20"/>
          <w:szCs w:val="20"/>
          <w:lang w:val="es-ES"/>
        </w:rPr>
        <w:tab/>
      </w:r>
      <w:r w:rsidR="00EB6E9B">
        <w:rPr>
          <w:rFonts w:ascii="Palatino Linotype" w:eastAsia="Calibri" w:hAnsi="Palatino Linotype" w:cs="Times New Roman"/>
          <w:sz w:val="20"/>
          <w:szCs w:val="20"/>
          <w:lang w:val="es-ES"/>
        </w:rPr>
        <w:t xml:space="preserve">  </w:t>
      </w:r>
      <w:r>
        <w:rPr>
          <w:rFonts w:ascii="Palatino Linotype" w:eastAsia="Calibri" w:hAnsi="Palatino Linotype" w:cs="Times New Roman"/>
          <w:sz w:val="20"/>
          <w:szCs w:val="20"/>
          <w:lang w:val="es-ES"/>
        </w:rPr>
        <w:t xml:space="preserve">: </w:t>
      </w:r>
      <w:r w:rsidR="00165ACD">
        <w:rPr>
          <w:rFonts w:ascii="Palatino Linotype" w:eastAsia="Calibri" w:hAnsi="Palatino Linotype" w:cs="Times New Roman"/>
          <w:sz w:val="20"/>
          <w:szCs w:val="20"/>
          <w:lang w:val="es-ES"/>
        </w:rPr>
        <w:t>22555</w:t>
      </w:r>
    </w:p>
    <w:p w:rsidR="000116A5" w:rsidRPr="000116A5" w:rsidRDefault="000116A5" w:rsidP="000116A5">
      <w:pPr>
        <w:numPr>
          <w:ilvl w:val="1"/>
          <w:numId w:val="4"/>
        </w:numPr>
        <w:spacing w:after="200" w:line="240" w:lineRule="auto"/>
        <w:contextualSpacing/>
        <w:rPr>
          <w:rFonts w:ascii="Palatino Linotype" w:eastAsia="Calibri" w:hAnsi="Palatino Linotype" w:cs="Times New Roman"/>
          <w:sz w:val="20"/>
          <w:szCs w:val="20"/>
          <w:lang w:val="es-ES"/>
        </w:rPr>
      </w:pPr>
      <w:r w:rsidRPr="000116A5">
        <w:rPr>
          <w:rFonts w:ascii="Palatino Linotype" w:eastAsia="Calibri" w:hAnsi="Palatino Linotype" w:cs="Times New Roman"/>
          <w:sz w:val="20"/>
          <w:szCs w:val="20"/>
          <w:lang w:val="es-ES"/>
        </w:rPr>
        <w:t xml:space="preserve">Escuela Profesional </w:t>
      </w:r>
      <w:r w:rsidRPr="000116A5">
        <w:rPr>
          <w:rFonts w:ascii="Palatino Linotype" w:eastAsia="Calibri" w:hAnsi="Palatino Linotype" w:cs="Times New Roman"/>
          <w:sz w:val="20"/>
          <w:szCs w:val="20"/>
          <w:lang w:val="es-ES"/>
        </w:rPr>
        <w:tab/>
      </w:r>
      <w:r w:rsidRPr="000116A5">
        <w:rPr>
          <w:rFonts w:ascii="Palatino Linotype" w:eastAsia="Calibri" w:hAnsi="Palatino Linotype" w:cs="Times New Roman"/>
          <w:sz w:val="20"/>
          <w:szCs w:val="20"/>
          <w:lang w:val="es-ES"/>
        </w:rPr>
        <w:tab/>
        <w:t xml:space="preserve">  : DERECHO y CC.PP</w:t>
      </w:r>
    </w:p>
    <w:p w:rsidR="000116A5" w:rsidRPr="000116A5" w:rsidRDefault="000116A5" w:rsidP="000116A5">
      <w:pPr>
        <w:numPr>
          <w:ilvl w:val="1"/>
          <w:numId w:val="4"/>
        </w:numPr>
        <w:spacing w:after="200" w:line="240" w:lineRule="auto"/>
        <w:contextualSpacing/>
        <w:rPr>
          <w:rFonts w:ascii="Palatino Linotype" w:eastAsia="Calibri" w:hAnsi="Palatino Linotype" w:cs="Times New Roman"/>
          <w:sz w:val="20"/>
          <w:szCs w:val="20"/>
          <w:lang w:val="es-ES"/>
        </w:rPr>
      </w:pPr>
      <w:r w:rsidRPr="000116A5">
        <w:rPr>
          <w:rFonts w:ascii="Palatino Linotype" w:eastAsia="Calibri" w:hAnsi="Palatino Linotype" w:cs="Times New Roman"/>
          <w:sz w:val="20"/>
          <w:szCs w:val="20"/>
          <w:lang w:val="es-ES"/>
        </w:rPr>
        <w:t>Departamento Académico</w:t>
      </w:r>
      <w:r w:rsidRPr="000116A5">
        <w:rPr>
          <w:rFonts w:ascii="Palatino Linotype" w:eastAsia="Calibri" w:hAnsi="Palatino Linotype" w:cs="Times New Roman"/>
          <w:sz w:val="20"/>
          <w:szCs w:val="20"/>
          <w:lang w:val="es-ES"/>
        </w:rPr>
        <w:tab/>
        <w:t xml:space="preserve">  : DERECHO</w:t>
      </w:r>
    </w:p>
    <w:p w:rsidR="000116A5" w:rsidRPr="000116A5" w:rsidRDefault="000116A5" w:rsidP="000116A5">
      <w:pPr>
        <w:numPr>
          <w:ilvl w:val="1"/>
          <w:numId w:val="4"/>
        </w:numPr>
        <w:spacing w:after="200" w:line="240" w:lineRule="auto"/>
        <w:contextualSpacing/>
        <w:rPr>
          <w:rFonts w:ascii="Palatino Linotype" w:eastAsia="Calibri" w:hAnsi="Palatino Linotype" w:cs="Times New Roman"/>
          <w:sz w:val="20"/>
          <w:szCs w:val="20"/>
          <w:lang w:val="es-ES"/>
        </w:rPr>
      </w:pPr>
      <w:r w:rsidRPr="000116A5">
        <w:rPr>
          <w:rFonts w:ascii="Palatino Linotype" w:eastAsia="Calibri" w:hAnsi="Palatino Linotype" w:cs="Times New Roman"/>
          <w:sz w:val="20"/>
          <w:szCs w:val="20"/>
          <w:lang w:val="es-ES"/>
        </w:rPr>
        <w:t>Ciclo</w:t>
      </w:r>
      <w:r w:rsidRPr="000116A5">
        <w:rPr>
          <w:rFonts w:ascii="Palatino Linotype" w:eastAsia="Calibri" w:hAnsi="Palatino Linotype" w:cs="Times New Roman"/>
          <w:sz w:val="20"/>
          <w:szCs w:val="20"/>
          <w:lang w:val="es-ES"/>
        </w:rPr>
        <w:tab/>
      </w:r>
      <w:r w:rsidRPr="000116A5">
        <w:rPr>
          <w:rFonts w:ascii="Palatino Linotype" w:eastAsia="Calibri" w:hAnsi="Palatino Linotype" w:cs="Times New Roman"/>
          <w:sz w:val="20"/>
          <w:szCs w:val="20"/>
          <w:lang w:val="es-ES"/>
        </w:rPr>
        <w:tab/>
      </w:r>
      <w:r w:rsidRPr="000116A5">
        <w:rPr>
          <w:rFonts w:ascii="Palatino Linotype" w:eastAsia="Calibri" w:hAnsi="Palatino Linotype" w:cs="Times New Roman"/>
          <w:sz w:val="20"/>
          <w:szCs w:val="20"/>
          <w:lang w:val="es-ES"/>
        </w:rPr>
        <w:tab/>
      </w:r>
      <w:r w:rsidRPr="000116A5">
        <w:rPr>
          <w:rFonts w:ascii="Palatino Linotype" w:eastAsia="Calibri" w:hAnsi="Palatino Linotype" w:cs="Times New Roman"/>
          <w:sz w:val="20"/>
          <w:szCs w:val="20"/>
          <w:lang w:val="es-ES"/>
        </w:rPr>
        <w:tab/>
        <w:t xml:space="preserve">  : </w:t>
      </w:r>
      <w:r>
        <w:rPr>
          <w:rFonts w:ascii="Palatino Linotype" w:eastAsia="Calibri" w:hAnsi="Palatino Linotype" w:cs="Times New Roman"/>
          <w:sz w:val="20"/>
          <w:szCs w:val="20"/>
          <w:lang w:val="es-ES"/>
        </w:rPr>
        <w:t>I</w:t>
      </w:r>
      <w:r w:rsidRPr="000116A5">
        <w:rPr>
          <w:rFonts w:ascii="Palatino Linotype" w:eastAsia="Calibri" w:hAnsi="Palatino Linotype" w:cs="Times New Roman"/>
          <w:sz w:val="20"/>
          <w:szCs w:val="20"/>
          <w:lang w:val="es-ES"/>
        </w:rPr>
        <w:t>X-A</w:t>
      </w:r>
    </w:p>
    <w:p w:rsidR="000116A5" w:rsidRPr="000116A5" w:rsidRDefault="0031360D" w:rsidP="00EB6E9B">
      <w:pPr>
        <w:numPr>
          <w:ilvl w:val="1"/>
          <w:numId w:val="4"/>
        </w:numPr>
        <w:spacing w:after="200" w:line="240" w:lineRule="auto"/>
        <w:contextualSpacing/>
        <w:rPr>
          <w:rFonts w:ascii="Palatino Linotype" w:eastAsia="Calibri" w:hAnsi="Palatino Linotype" w:cs="Times New Roman"/>
          <w:sz w:val="20"/>
          <w:szCs w:val="20"/>
          <w:lang w:val="es-ES"/>
        </w:rPr>
      </w:pPr>
      <w:r>
        <w:rPr>
          <w:rFonts w:ascii="Palatino Linotype" w:eastAsia="Calibri" w:hAnsi="Palatino Linotype" w:cs="Times New Roman"/>
          <w:sz w:val="20"/>
          <w:szCs w:val="20"/>
          <w:lang w:val="es-ES"/>
        </w:rPr>
        <w:t>Créditos</w:t>
      </w:r>
      <w:r>
        <w:rPr>
          <w:rFonts w:ascii="Palatino Linotype" w:eastAsia="Calibri" w:hAnsi="Palatino Linotype" w:cs="Times New Roman"/>
          <w:sz w:val="20"/>
          <w:szCs w:val="20"/>
          <w:lang w:val="es-ES"/>
        </w:rPr>
        <w:tab/>
      </w:r>
      <w:r w:rsidR="00EB6E9B">
        <w:rPr>
          <w:rFonts w:ascii="Palatino Linotype" w:eastAsia="Calibri" w:hAnsi="Palatino Linotype" w:cs="Times New Roman"/>
          <w:sz w:val="20"/>
          <w:szCs w:val="20"/>
          <w:lang w:val="es-ES"/>
        </w:rPr>
        <w:t xml:space="preserve">                              </w:t>
      </w:r>
      <w:r w:rsidR="000116A5">
        <w:rPr>
          <w:rFonts w:ascii="Palatino Linotype" w:eastAsia="Calibri" w:hAnsi="Palatino Linotype" w:cs="Times New Roman"/>
          <w:sz w:val="20"/>
          <w:szCs w:val="20"/>
          <w:lang w:val="es-ES"/>
        </w:rPr>
        <w:t>: 02</w:t>
      </w:r>
    </w:p>
    <w:p w:rsidR="000116A5" w:rsidRPr="000116A5" w:rsidRDefault="000116A5" w:rsidP="000116A5">
      <w:pPr>
        <w:numPr>
          <w:ilvl w:val="1"/>
          <w:numId w:val="4"/>
        </w:numPr>
        <w:spacing w:after="200" w:line="240" w:lineRule="auto"/>
        <w:contextualSpacing/>
        <w:rPr>
          <w:rFonts w:ascii="Palatino Linotype" w:eastAsia="Calibri" w:hAnsi="Palatino Linotype" w:cs="Times New Roman"/>
          <w:sz w:val="20"/>
          <w:szCs w:val="20"/>
          <w:lang w:val="es-ES"/>
        </w:rPr>
      </w:pPr>
      <w:r w:rsidRPr="000116A5">
        <w:rPr>
          <w:rFonts w:ascii="Palatino Linotype" w:eastAsia="Calibri" w:hAnsi="Palatino Linotype" w:cs="Times New Roman"/>
          <w:sz w:val="20"/>
          <w:szCs w:val="20"/>
          <w:lang w:val="es-ES"/>
        </w:rPr>
        <w:t>Plan de Estudios</w:t>
      </w:r>
      <w:r w:rsidRPr="000116A5">
        <w:rPr>
          <w:rFonts w:ascii="Palatino Linotype" w:eastAsia="Calibri" w:hAnsi="Palatino Linotype" w:cs="Times New Roman"/>
          <w:sz w:val="20"/>
          <w:szCs w:val="20"/>
          <w:lang w:val="es-ES"/>
        </w:rPr>
        <w:tab/>
      </w:r>
      <w:r w:rsidRPr="000116A5">
        <w:rPr>
          <w:rFonts w:ascii="Palatino Linotype" w:eastAsia="Calibri" w:hAnsi="Palatino Linotype" w:cs="Times New Roman"/>
          <w:sz w:val="20"/>
          <w:szCs w:val="20"/>
          <w:lang w:val="es-ES"/>
        </w:rPr>
        <w:tab/>
      </w:r>
      <w:r w:rsidR="00EB6E9B">
        <w:rPr>
          <w:rFonts w:ascii="Palatino Linotype" w:eastAsia="Calibri" w:hAnsi="Palatino Linotype" w:cs="Times New Roman"/>
          <w:sz w:val="20"/>
          <w:szCs w:val="20"/>
          <w:lang w:val="es-ES"/>
        </w:rPr>
        <w:t xml:space="preserve"> </w:t>
      </w:r>
      <w:r w:rsidRPr="000116A5">
        <w:rPr>
          <w:rFonts w:ascii="Palatino Linotype" w:eastAsia="Calibri" w:hAnsi="Palatino Linotype" w:cs="Times New Roman"/>
          <w:sz w:val="20"/>
          <w:szCs w:val="20"/>
          <w:lang w:val="es-ES"/>
        </w:rPr>
        <w:t xml:space="preserve"> : DOS</w:t>
      </w:r>
    </w:p>
    <w:p w:rsidR="000116A5" w:rsidRPr="000116A5" w:rsidRDefault="00A22437" w:rsidP="000116A5">
      <w:pPr>
        <w:numPr>
          <w:ilvl w:val="1"/>
          <w:numId w:val="4"/>
        </w:numPr>
        <w:spacing w:after="200" w:line="240" w:lineRule="auto"/>
        <w:contextualSpacing/>
        <w:rPr>
          <w:rFonts w:ascii="Palatino Linotype" w:eastAsia="Calibri" w:hAnsi="Palatino Linotype" w:cs="Times New Roman"/>
          <w:sz w:val="20"/>
          <w:szCs w:val="20"/>
          <w:lang w:val="es-ES"/>
        </w:rPr>
      </w:pPr>
      <w:r>
        <w:rPr>
          <w:rFonts w:ascii="Palatino Linotype" w:eastAsia="Calibri" w:hAnsi="Palatino Linotype" w:cs="Times New Roman"/>
          <w:noProof/>
          <w:sz w:val="20"/>
          <w:szCs w:val="20"/>
          <w:lang w:eastAsia="es-PE"/>
        </w:rPr>
        <w:pict>
          <v:shapetype id="_x0000_t202" coordsize="21600,21600" o:spt="202" path="m,l,21600r21600,l21600,xe">
            <v:stroke joinstyle="miter"/>
            <v:path gradientshapeok="t" o:connecttype="rect"/>
          </v:shapetype>
          <v:shape id="Cuadro de texto 6" o:spid="_x0000_s1026" type="#_x0000_t202" style="position:absolute;left:0;text-align:left;margin-left:405.45pt;margin-top:12.85pt;width:56.25pt;height:1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">
            <v:textbox>
              <w:txbxContent>
                <w:p w:rsidR="000116A5" w:rsidRPr="00F656B7" w:rsidRDefault="000116A5" w:rsidP="000116A5">
                  <w:pPr>
                    <w:rPr>
                      <w:b/>
                    </w:rPr>
                  </w:pPr>
                  <w:r w:rsidRPr="00311ABC">
                    <w:rPr>
                      <w:b/>
                    </w:rPr>
                    <w:t>TH</w:t>
                  </w:r>
                  <w:r w:rsidR="0031360D">
                    <w:rPr>
                      <w:b/>
                    </w:rPr>
                    <w:t xml:space="preserve">     0 4  0004</w:t>
                  </w:r>
                  <w:r w:rsidRPr="00311ABC">
                    <w:rPr>
                      <w:b/>
                    </w:rPr>
                    <w:t>04</w:t>
                  </w:r>
                  <w:r>
                    <w:rPr>
                      <w:b/>
                      <w:sz w:val="20"/>
                      <w:szCs w:val="20"/>
                    </w:rPr>
                    <w:t>044434</w:t>
                  </w:r>
                </w:p>
              </w:txbxContent>
            </v:textbox>
          </v:shape>
        </w:pict>
      </w:r>
      <w:r>
        <w:rPr>
          <w:rFonts w:ascii="Palatino Linotype" w:eastAsia="Calibri" w:hAnsi="Palatino Linotype" w:cs="Times New Roman"/>
          <w:noProof/>
          <w:sz w:val="20"/>
          <w:szCs w:val="20"/>
          <w:lang w:eastAsia="es-PE"/>
        </w:rPr>
        <w:pict>
          <v:shapetype id="_x0000_t32" coordsize="21600,21600" o:spt="32" o:oned="t" path="m,l21600,21600e" filled="f">
            <v:path arrowok="t" fillok="f" o:connecttype="none"/>
            <o:lock v:ext="edit" shapetype="t"/>
          </v:shapetype>
          <v:shape id="Conector recto de flecha 5" o:spid="_x0000_s1031" type="#_x0000_t32" style="position:absolute;left:0;text-align:left;margin-left:432.45pt;margin-top:12.85pt;width:0;height:1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"/>
        </w:pict>
      </w:r>
      <w:r>
        <w:rPr>
          <w:rFonts w:ascii="Palatino Linotype" w:eastAsia="Calibri" w:hAnsi="Palatino Linotype" w:cs="Times New Roman"/>
          <w:noProof/>
          <w:sz w:val="20"/>
          <w:szCs w:val="20"/>
          <w:lang w:eastAsia="es-PE"/>
        </w:rPr>
        <w:pict>
          <v:shape id="Cuadro de texto 4" o:spid="_x0000_s1027" type="#_x0000_t202" style="position:absolute;left:0;text-align:left;margin-left:353.85pt;margin-top:12.85pt;width:47.1pt;height:1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">
            <v:textbox>
              <w:txbxContent>
                <w:p w:rsidR="000116A5" w:rsidRPr="00F656B7" w:rsidRDefault="00311ABC" w:rsidP="000116A5">
                  <w:pPr>
                    <w:rPr>
                      <w:b/>
                    </w:rPr>
                  </w:pPr>
                  <w:r>
                    <w:rPr>
                      <w:b/>
                    </w:rPr>
                    <w:t xml:space="preserve">HP   </w:t>
                  </w:r>
                  <w:r w:rsidR="0031360D">
                    <w:rPr>
                      <w:b/>
                    </w:rPr>
                    <w:t>0</w:t>
                  </w:r>
                  <w:r>
                    <w:rPr>
                      <w:b/>
                    </w:rPr>
                    <w:t>2</w:t>
                  </w:r>
                </w:p>
              </w:txbxContent>
            </v:textbox>
          </v:shape>
        </w:pict>
      </w:r>
      <w:r>
        <w:rPr>
          <w:rFonts w:ascii="Palatino Linotype" w:eastAsia="Calibri" w:hAnsi="Palatino Linotype" w:cs="Times New Roman"/>
          <w:noProof/>
          <w:sz w:val="20"/>
          <w:szCs w:val="20"/>
          <w:lang w:eastAsia="es-PE"/>
        </w:rPr>
        <w:pict>
          <v:shape id="Conector recto de flecha 3" o:spid="_x0000_s1030" type="#_x0000_t32" style="position:absolute;left:0;text-align:left;margin-left:376.45pt;margin-top:12.85pt;width:0;height:1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"/>
        </w:pict>
      </w:r>
      <w:r>
        <w:rPr>
          <w:rFonts w:ascii="Palatino Linotype" w:eastAsia="Calibri" w:hAnsi="Palatino Linotype" w:cs="Times New Roman"/>
          <w:noProof/>
          <w:sz w:val="20"/>
          <w:szCs w:val="20"/>
          <w:lang w:eastAsia="es-PE"/>
        </w:rPr>
        <w:pict>
          <v:shape id="Conector recto de flecha 2" o:spid="_x0000_s1029" type="#_x0000_t32" style="position:absolute;left:0;text-align:left;margin-left:314pt;margin-top:12.85pt;width:0;height:1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"/>
        </w:pict>
      </w:r>
      <w:r>
        <w:rPr>
          <w:rFonts w:ascii="Palatino Linotype" w:eastAsia="Calibri" w:hAnsi="Palatino Linotype" w:cs="Times New Roman"/>
          <w:noProof/>
          <w:sz w:val="20"/>
          <w:szCs w:val="20"/>
          <w:lang w:eastAsia="es-PE"/>
        </w:rPr>
        <w:pict>
          <v:shape id="Cuadro de texto 1" o:spid="_x0000_s1028" type="#_x0000_t202" style="position:absolute;left:0;text-align:left;margin-left:287.95pt;margin-top:12.85pt;width:56.7pt;height:1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">
            <v:textbox>
              <w:txbxContent>
                <w:p w:rsidR="000116A5" w:rsidRPr="00F656B7" w:rsidRDefault="0031360D" w:rsidP="000116A5">
                  <w:pPr>
                    <w:rPr>
                      <w:b/>
                    </w:rPr>
                  </w:pPr>
                  <w:r>
                    <w:rPr>
                      <w:b/>
                    </w:rPr>
                    <w:t xml:space="preserve">HT     </w:t>
                  </w:r>
                  <w:r w:rsidR="00311ABC">
                    <w:rPr>
                      <w:b/>
                    </w:rPr>
                    <w:t>02</w:t>
                  </w:r>
                </w:p>
              </w:txbxContent>
            </v:textbox>
          </v:shape>
        </w:pict>
      </w:r>
      <w:r w:rsidR="000116A5" w:rsidRPr="000116A5">
        <w:rPr>
          <w:rFonts w:ascii="Palatino Linotype" w:eastAsia="Calibri" w:hAnsi="Palatino Linotype" w:cs="Times New Roman"/>
          <w:sz w:val="20"/>
          <w:szCs w:val="20"/>
          <w:lang w:val="es-ES"/>
        </w:rPr>
        <w:t>Condición:</w:t>
      </w:r>
      <w:r w:rsidR="00EB6E9B">
        <w:rPr>
          <w:rFonts w:ascii="Palatino Linotype" w:eastAsia="Calibri" w:hAnsi="Palatino Linotype" w:cs="Times New Roman"/>
          <w:sz w:val="20"/>
          <w:szCs w:val="20"/>
          <w:lang w:val="es-ES"/>
        </w:rPr>
        <w:t xml:space="preserve">                                       </w:t>
      </w:r>
      <w:r w:rsidR="000116A5" w:rsidRPr="000116A5">
        <w:rPr>
          <w:rFonts w:ascii="Palatino Linotype" w:eastAsia="Calibri" w:hAnsi="Palatino Linotype" w:cs="Times New Roman"/>
          <w:sz w:val="20"/>
          <w:szCs w:val="20"/>
          <w:lang w:val="es-ES"/>
        </w:rPr>
        <w:t>: Obligatorio</w:t>
      </w:r>
    </w:p>
    <w:p w:rsidR="000116A5" w:rsidRPr="000116A5" w:rsidRDefault="000116A5" w:rsidP="000116A5">
      <w:pPr>
        <w:numPr>
          <w:ilvl w:val="1"/>
          <w:numId w:val="4"/>
        </w:numPr>
        <w:spacing w:after="200" w:line="240" w:lineRule="auto"/>
        <w:contextualSpacing/>
        <w:rPr>
          <w:rFonts w:ascii="Palatino Linotype" w:eastAsia="Calibri" w:hAnsi="Palatino Linotype" w:cs="Times New Roman"/>
          <w:sz w:val="20"/>
          <w:szCs w:val="20"/>
          <w:lang w:val="pt-BR"/>
        </w:rPr>
      </w:pPr>
      <w:r w:rsidRPr="000116A5">
        <w:rPr>
          <w:rFonts w:ascii="Palatino Linotype" w:eastAsia="Calibri" w:hAnsi="Palatino Linotype" w:cs="Times New Roman"/>
          <w:sz w:val="20"/>
          <w:szCs w:val="20"/>
          <w:lang w:val="pt-BR"/>
        </w:rPr>
        <w:t xml:space="preserve">Horas </w:t>
      </w:r>
      <w:proofErr w:type="spellStart"/>
      <w:r w:rsidRPr="000116A5">
        <w:rPr>
          <w:rFonts w:ascii="Palatino Linotype" w:eastAsia="Calibri" w:hAnsi="Palatino Linotype" w:cs="Times New Roman"/>
          <w:sz w:val="20"/>
          <w:szCs w:val="20"/>
          <w:lang w:val="pt-BR"/>
        </w:rPr>
        <w:t>Semanales</w:t>
      </w:r>
      <w:proofErr w:type="spellEnd"/>
      <w:r w:rsidRPr="000116A5">
        <w:rPr>
          <w:rFonts w:ascii="Palatino Linotype" w:eastAsia="Calibri" w:hAnsi="Palatino Linotype" w:cs="Times New Roman"/>
          <w:sz w:val="20"/>
          <w:szCs w:val="20"/>
          <w:lang w:val="pt-BR"/>
        </w:rPr>
        <w:tab/>
      </w:r>
      <w:r w:rsidRPr="000116A5">
        <w:rPr>
          <w:rFonts w:ascii="Palatino Linotype" w:eastAsia="Calibri" w:hAnsi="Palatino Linotype" w:cs="Times New Roman"/>
          <w:sz w:val="20"/>
          <w:szCs w:val="20"/>
          <w:lang w:val="pt-BR"/>
        </w:rPr>
        <w:tab/>
      </w:r>
      <w:r w:rsidR="00EB6E9B">
        <w:rPr>
          <w:rFonts w:ascii="Palatino Linotype" w:eastAsia="Calibri" w:hAnsi="Palatino Linotype" w:cs="Times New Roman"/>
          <w:sz w:val="20"/>
          <w:szCs w:val="20"/>
          <w:lang w:val="pt-BR"/>
        </w:rPr>
        <w:t xml:space="preserve"> </w:t>
      </w:r>
      <w:r w:rsidRPr="000116A5">
        <w:rPr>
          <w:rFonts w:ascii="Palatino Linotype" w:eastAsia="Calibri" w:hAnsi="Palatino Linotype" w:cs="Times New Roman"/>
          <w:sz w:val="20"/>
          <w:szCs w:val="20"/>
          <w:lang w:val="pt-BR"/>
        </w:rPr>
        <w:t xml:space="preserve">  :</w:t>
      </w:r>
    </w:p>
    <w:p w:rsidR="000116A5" w:rsidRPr="000116A5" w:rsidRDefault="000116A5" w:rsidP="000116A5">
      <w:pPr>
        <w:spacing w:after="200" w:line="240" w:lineRule="auto"/>
        <w:ind w:left="720"/>
        <w:contextualSpacing/>
        <w:rPr>
          <w:rFonts w:ascii="Palatino Linotype" w:eastAsia="Calibri" w:hAnsi="Palatino Linotype" w:cs="Times New Roman"/>
          <w:sz w:val="20"/>
          <w:szCs w:val="20"/>
          <w:lang w:val="pt-BR"/>
        </w:rPr>
      </w:pPr>
    </w:p>
    <w:p w:rsidR="000116A5" w:rsidRPr="000116A5" w:rsidRDefault="000116A5" w:rsidP="000116A5">
      <w:pPr>
        <w:numPr>
          <w:ilvl w:val="1"/>
          <w:numId w:val="4"/>
        </w:numPr>
        <w:tabs>
          <w:tab w:val="left" w:pos="1560"/>
        </w:tabs>
        <w:spacing w:after="200" w:line="240" w:lineRule="auto"/>
        <w:contextualSpacing/>
        <w:rPr>
          <w:rFonts w:ascii="Palatino Linotype" w:eastAsia="Calibri" w:hAnsi="Palatino Linotype" w:cs="Times New Roman"/>
          <w:sz w:val="20"/>
          <w:szCs w:val="20"/>
          <w:lang w:val="pt-BR"/>
        </w:rPr>
      </w:pPr>
      <w:proofErr w:type="spellStart"/>
      <w:r w:rsidRPr="000116A5">
        <w:rPr>
          <w:rFonts w:ascii="Palatino Linotype" w:eastAsia="Calibri" w:hAnsi="Palatino Linotype" w:cs="Times New Roman"/>
          <w:sz w:val="20"/>
          <w:szCs w:val="20"/>
          <w:lang w:val="pt-BR"/>
        </w:rPr>
        <w:t>Pre-requisito</w:t>
      </w:r>
      <w:proofErr w:type="spellEnd"/>
      <w:r w:rsidRPr="000116A5">
        <w:rPr>
          <w:rFonts w:ascii="Palatino Linotype" w:eastAsia="Calibri" w:hAnsi="Palatino Linotype" w:cs="Times New Roman"/>
          <w:sz w:val="20"/>
          <w:szCs w:val="20"/>
          <w:lang w:val="pt-BR"/>
        </w:rPr>
        <w:tab/>
      </w:r>
      <w:r w:rsidRPr="000116A5">
        <w:rPr>
          <w:rFonts w:ascii="Palatino Linotype" w:eastAsia="Calibri" w:hAnsi="Palatino Linotype" w:cs="Times New Roman"/>
          <w:sz w:val="20"/>
          <w:szCs w:val="20"/>
          <w:lang w:val="pt-BR"/>
        </w:rPr>
        <w:tab/>
      </w:r>
      <w:r w:rsidRPr="000116A5">
        <w:rPr>
          <w:rFonts w:ascii="Palatino Linotype" w:eastAsia="Calibri" w:hAnsi="Palatino Linotype" w:cs="Times New Roman"/>
          <w:sz w:val="20"/>
          <w:szCs w:val="20"/>
          <w:lang w:val="pt-BR"/>
        </w:rPr>
        <w:tab/>
      </w:r>
      <w:r w:rsidR="00EB6E9B">
        <w:rPr>
          <w:rFonts w:ascii="Palatino Linotype" w:eastAsia="Calibri" w:hAnsi="Palatino Linotype" w:cs="Times New Roman"/>
          <w:sz w:val="20"/>
          <w:szCs w:val="20"/>
          <w:lang w:val="pt-BR"/>
        </w:rPr>
        <w:t xml:space="preserve">   </w:t>
      </w:r>
      <w:r>
        <w:rPr>
          <w:rFonts w:ascii="Palatino Linotype" w:eastAsia="Calibri" w:hAnsi="Palatino Linotype" w:cs="Times New Roman"/>
          <w:sz w:val="20"/>
          <w:szCs w:val="20"/>
          <w:lang w:val="pt-BR"/>
        </w:rPr>
        <w:t xml:space="preserve">: No </w:t>
      </w:r>
      <w:proofErr w:type="spellStart"/>
      <w:r>
        <w:rPr>
          <w:rFonts w:ascii="Palatino Linotype" w:eastAsia="Calibri" w:hAnsi="Palatino Linotype" w:cs="Times New Roman"/>
          <w:sz w:val="20"/>
          <w:szCs w:val="20"/>
          <w:lang w:val="pt-BR"/>
        </w:rPr>
        <w:t>tiene</w:t>
      </w:r>
      <w:proofErr w:type="spellEnd"/>
    </w:p>
    <w:p w:rsidR="000116A5" w:rsidRPr="000116A5" w:rsidRDefault="00EB6E9B" w:rsidP="000116A5">
      <w:pPr>
        <w:numPr>
          <w:ilvl w:val="1"/>
          <w:numId w:val="4"/>
        </w:numPr>
        <w:tabs>
          <w:tab w:val="left" w:pos="1560"/>
        </w:tabs>
        <w:spacing w:after="200" w:line="240" w:lineRule="auto"/>
        <w:contextualSpacing/>
        <w:rPr>
          <w:rFonts w:ascii="Palatino Linotype" w:eastAsia="Calibri" w:hAnsi="Palatino Linotype" w:cs="Times New Roman"/>
          <w:sz w:val="20"/>
          <w:szCs w:val="20"/>
          <w:lang w:val="pt-BR"/>
        </w:rPr>
      </w:pPr>
      <w:r>
        <w:rPr>
          <w:rFonts w:ascii="Palatino Linotype" w:eastAsia="Calibri" w:hAnsi="Palatino Linotype" w:cs="Times New Roman"/>
          <w:sz w:val="20"/>
          <w:szCs w:val="20"/>
          <w:lang w:val="pt-BR"/>
        </w:rPr>
        <w:t xml:space="preserve">Semestre </w:t>
      </w:r>
      <w:proofErr w:type="spellStart"/>
      <w:r>
        <w:rPr>
          <w:rFonts w:ascii="Palatino Linotype" w:eastAsia="Calibri" w:hAnsi="Palatino Linotype" w:cs="Times New Roman"/>
          <w:sz w:val="20"/>
          <w:szCs w:val="20"/>
          <w:lang w:val="pt-BR"/>
        </w:rPr>
        <w:t>Académico</w:t>
      </w:r>
      <w:proofErr w:type="spellEnd"/>
      <w:r>
        <w:rPr>
          <w:rFonts w:ascii="Palatino Linotype" w:eastAsia="Calibri" w:hAnsi="Palatino Linotype" w:cs="Times New Roman"/>
          <w:sz w:val="20"/>
          <w:szCs w:val="20"/>
          <w:lang w:val="pt-BR"/>
        </w:rPr>
        <w:tab/>
      </w:r>
      <w:r>
        <w:rPr>
          <w:rFonts w:ascii="Palatino Linotype" w:eastAsia="Calibri" w:hAnsi="Palatino Linotype" w:cs="Times New Roman"/>
          <w:sz w:val="20"/>
          <w:szCs w:val="20"/>
          <w:lang w:val="pt-BR"/>
        </w:rPr>
        <w:tab/>
        <w:t xml:space="preserve">   </w:t>
      </w:r>
      <w:r w:rsidR="000116A5" w:rsidRPr="000116A5">
        <w:rPr>
          <w:rFonts w:ascii="Palatino Linotype" w:eastAsia="Calibri" w:hAnsi="Palatino Linotype" w:cs="Times New Roman"/>
          <w:sz w:val="20"/>
          <w:szCs w:val="20"/>
          <w:lang w:val="pt-BR"/>
        </w:rPr>
        <w:t xml:space="preserve">: </w:t>
      </w:r>
      <w:r w:rsidR="000116A5">
        <w:rPr>
          <w:rFonts w:ascii="Palatino Linotype" w:eastAsia="Calibri" w:hAnsi="Palatino Linotype" w:cs="Times New Roman"/>
          <w:sz w:val="20"/>
          <w:szCs w:val="20"/>
          <w:lang w:val="pt-BR"/>
        </w:rPr>
        <w:t>2018</w:t>
      </w:r>
      <w:r w:rsidR="000116A5" w:rsidRPr="000116A5">
        <w:rPr>
          <w:rFonts w:ascii="Palatino Linotype" w:eastAsia="Calibri" w:hAnsi="Palatino Linotype" w:cs="Times New Roman"/>
          <w:sz w:val="20"/>
          <w:szCs w:val="20"/>
          <w:lang w:val="pt-BR"/>
        </w:rPr>
        <w:t>-I</w:t>
      </w:r>
    </w:p>
    <w:p w:rsidR="000116A5" w:rsidRPr="000116A5" w:rsidRDefault="00EB6E9B" w:rsidP="000116A5">
      <w:pPr>
        <w:numPr>
          <w:ilvl w:val="1"/>
          <w:numId w:val="4"/>
        </w:numPr>
        <w:tabs>
          <w:tab w:val="left" w:pos="1560"/>
        </w:tabs>
        <w:spacing w:after="200" w:line="240" w:lineRule="auto"/>
        <w:contextualSpacing/>
        <w:rPr>
          <w:rFonts w:ascii="Palatino Linotype" w:eastAsia="Calibri" w:hAnsi="Palatino Linotype" w:cs="Times New Roman"/>
          <w:sz w:val="20"/>
          <w:szCs w:val="20"/>
          <w:lang w:val="pt-BR"/>
        </w:rPr>
      </w:pPr>
      <w:r>
        <w:rPr>
          <w:rFonts w:ascii="Palatino Linotype" w:eastAsia="Calibri" w:hAnsi="Palatino Linotype" w:cs="Times New Roman"/>
          <w:sz w:val="20"/>
          <w:szCs w:val="20"/>
          <w:lang w:val="pt-BR"/>
        </w:rPr>
        <w:t>Docente</w:t>
      </w:r>
      <w:r>
        <w:rPr>
          <w:rFonts w:ascii="Palatino Linotype" w:eastAsia="Calibri" w:hAnsi="Palatino Linotype" w:cs="Times New Roman"/>
          <w:sz w:val="20"/>
          <w:szCs w:val="20"/>
          <w:lang w:val="pt-BR"/>
        </w:rPr>
        <w:tab/>
      </w:r>
      <w:r>
        <w:rPr>
          <w:rFonts w:ascii="Palatino Linotype" w:eastAsia="Calibri" w:hAnsi="Palatino Linotype" w:cs="Times New Roman"/>
          <w:sz w:val="20"/>
          <w:szCs w:val="20"/>
          <w:lang w:val="pt-BR"/>
        </w:rPr>
        <w:tab/>
        <w:t xml:space="preserve">  </w:t>
      </w:r>
      <w:r w:rsidR="000116A5">
        <w:rPr>
          <w:rFonts w:ascii="Palatino Linotype" w:eastAsia="Calibri" w:hAnsi="Palatino Linotype" w:cs="Times New Roman"/>
          <w:sz w:val="20"/>
          <w:szCs w:val="20"/>
          <w:lang w:val="pt-BR"/>
        </w:rPr>
        <w:tab/>
      </w:r>
      <w:r>
        <w:rPr>
          <w:rFonts w:ascii="Palatino Linotype" w:eastAsia="Calibri" w:hAnsi="Palatino Linotype" w:cs="Times New Roman"/>
          <w:sz w:val="20"/>
          <w:szCs w:val="20"/>
          <w:lang w:val="pt-BR"/>
        </w:rPr>
        <w:t xml:space="preserve">   </w:t>
      </w:r>
      <w:r w:rsidR="000116A5">
        <w:rPr>
          <w:rFonts w:ascii="Palatino Linotype" w:eastAsia="Calibri" w:hAnsi="Palatino Linotype" w:cs="Times New Roman"/>
          <w:sz w:val="20"/>
          <w:szCs w:val="20"/>
          <w:lang w:val="pt-BR"/>
        </w:rPr>
        <w:t>: Iva</w:t>
      </w:r>
      <w:r w:rsidR="000116A5" w:rsidRPr="000116A5">
        <w:rPr>
          <w:rFonts w:ascii="Palatino Linotype" w:eastAsia="Calibri" w:hAnsi="Palatino Linotype" w:cs="Times New Roman"/>
          <w:sz w:val="20"/>
          <w:szCs w:val="20"/>
          <w:lang w:val="pt-BR"/>
        </w:rPr>
        <w:t xml:space="preserve">n Alfredo Cabrera </w:t>
      </w:r>
      <w:proofErr w:type="spellStart"/>
      <w:r w:rsidR="000116A5" w:rsidRPr="000116A5">
        <w:rPr>
          <w:rFonts w:ascii="Palatino Linotype" w:eastAsia="Calibri" w:hAnsi="Palatino Linotype" w:cs="Times New Roman"/>
          <w:sz w:val="20"/>
          <w:szCs w:val="20"/>
          <w:lang w:val="pt-BR"/>
        </w:rPr>
        <w:t>Giurisich</w:t>
      </w:r>
      <w:proofErr w:type="spellEnd"/>
    </w:p>
    <w:p w:rsidR="000116A5" w:rsidRPr="000116A5" w:rsidRDefault="00EB6E9B" w:rsidP="000116A5">
      <w:pPr>
        <w:numPr>
          <w:ilvl w:val="1"/>
          <w:numId w:val="4"/>
        </w:numPr>
        <w:tabs>
          <w:tab w:val="left" w:pos="1560"/>
        </w:tabs>
        <w:spacing w:after="200" w:line="240" w:lineRule="auto"/>
        <w:contextualSpacing/>
        <w:rPr>
          <w:rFonts w:ascii="Palatino Linotype" w:eastAsia="Calibri" w:hAnsi="Palatino Linotype" w:cs="Times New Roman"/>
          <w:sz w:val="20"/>
          <w:szCs w:val="20"/>
          <w:lang w:val="pt-BR"/>
        </w:rPr>
      </w:pPr>
      <w:proofErr w:type="spellStart"/>
      <w:r>
        <w:rPr>
          <w:rFonts w:ascii="Palatino Linotype" w:eastAsia="Calibri" w:hAnsi="Palatino Linotype" w:cs="Times New Roman"/>
          <w:sz w:val="20"/>
          <w:szCs w:val="20"/>
          <w:lang w:val="pt-BR"/>
        </w:rPr>
        <w:t>Colegiatura</w:t>
      </w:r>
      <w:proofErr w:type="spellEnd"/>
      <w:r>
        <w:rPr>
          <w:rFonts w:ascii="Palatino Linotype" w:eastAsia="Calibri" w:hAnsi="Palatino Linotype" w:cs="Times New Roman"/>
          <w:sz w:val="20"/>
          <w:szCs w:val="20"/>
          <w:lang w:val="pt-BR"/>
        </w:rPr>
        <w:tab/>
      </w:r>
      <w:r>
        <w:rPr>
          <w:rFonts w:ascii="Palatino Linotype" w:eastAsia="Calibri" w:hAnsi="Palatino Linotype" w:cs="Times New Roman"/>
          <w:sz w:val="20"/>
          <w:szCs w:val="20"/>
          <w:lang w:val="pt-BR"/>
        </w:rPr>
        <w:tab/>
      </w:r>
      <w:r>
        <w:rPr>
          <w:rFonts w:ascii="Palatino Linotype" w:eastAsia="Calibri" w:hAnsi="Palatino Linotype" w:cs="Times New Roman"/>
          <w:sz w:val="20"/>
          <w:szCs w:val="20"/>
          <w:lang w:val="pt-BR"/>
        </w:rPr>
        <w:tab/>
        <w:t xml:space="preserve">   </w:t>
      </w:r>
      <w:r w:rsidR="000116A5" w:rsidRPr="000116A5">
        <w:rPr>
          <w:rFonts w:ascii="Palatino Linotype" w:eastAsia="Calibri" w:hAnsi="Palatino Linotype" w:cs="Times New Roman"/>
          <w:sz w:val="20"/>
          <w:szCs w:val="20"/>
          <w:lang w:val="pt-BR"/>
        </w:rPr>
        <w:t xml:space="preserve">: </w:t>
      </w:r>
      <w:proofErr w:type="spellStart"/>
      <w:r w:rsidR="000C531E">
        <w:rPr>
          <w:rFonts w:ascii="Palatino Linotype" w:eastAsia="Calibri" w:hAnsi="Palatino Linotype" w:cs="Times New Roman"/>
          <w:sz w:val="20"/>
          <w:szCs w:val="20"/>
          <w:lang w:val="pt-BR"/>
        </w:rPr>
        <w:t>C.A.L.</w:t>
      </w:r>
      <w:proofErr w:type="spellEnd"/>
      <w:r w:rsidR="000C531E">
        <w:rPr>
          <w:rFonts w:ascii="Palatino Linotype" w:eastAsia="Calibri" w:hAnsi="Palatino Linotype" w:cs="Times New Roman"/>
          <w:sz w:val="20"/>
          <w:szCs w:val="20"/>
          <w:lang w:val="pt-BR"/>
        </w:rPr>
        <w:t xml:space="preserve"> </w:t>
      </w:r>
      <w:r w:rsidR="000116A5" w:rsidRPr="000116A5">
        <w:rPr>
          <w:rFonts w:ascii="Palatino Linotype" w:eastAsia="Calibri" w:hAnsi="Palatino Linotype" w:cs="Times New Roman"/>
          <w:sz w:val="20"/>
          <w:szCs w:val="20"/>
          <w:lang w:val="pt-BR"/>
        </w:rPr>
        <w:t>23964</w:t>
      </w:r>
    </w:p>
    <w:p w:rsidR="000116A5" w:rsidRPr="000116A5" w:rsidRDefault="000116A5" w:rsidP="000116A5">
      <w:pPr>
        <w:tabs>
          <w:tab w:val="left" w:pos="1560"/>
          <w:tab w:val="left" w:pos="2127"/>
        </w:tabs>
        <w:spacing w:after="200" w:line="240" w:lineRule="auto"/>
        <w:ind w:left="1080"/>
        <w:contextualSpacing/>
        <w:rPr>
          <w:rFonts w:ascii="Palatino Linotype" w:eastAsia="Calibri" w:hAnsi="Palatino Linotype" w:cs="Times New Roman"/>
          <w:sz w:val="20"/>
          <w:szCs w:val="20"/>
          <w:lang w:val="pt-BR"/>
        </w:rPr>
      </w:pPr>
      <w:r w:rsidRPr="000116A5">
        <w:rPr>
          <w:rFonts w:ascii="Palatino Linotype" w:eastAsia="Calibri" w:hAnsi="Palatino Linotype" w:cs="Times New Roman"/>
          <w:sz w:val="20"/>
          <w:szCs w:val="20"/>
          <w:lang w:val="pt-BR"/>
        </w:rPr>
        <w:t>1.14</w:t>
      </w:r>
      <w:r w:rsidR="0031360D">
        <w:rPr>
          <w:rFonts w:ascii="Palatino Linotype" w:eastAsia="Calibri" w:hAnsi="Palatino Linotype" w:cs="Times New Roman"/>
          <w:sz w:val="20"/>
          <w:szCs w:val="20"/>
          <w:lang w:val="pt-BR"/>
        </w:rPr>
        <w:t>.</w:t>
      </w:r>
      <w:r w:rsidR="00EB6E9B">
        <w:rPr>
          <w:rFonts w:ascii="Palatino Linotype" w:eastAsia="Calibri" w:hAnsi="Palatino Linotype" w:cs="Times New Roman"/>
          <w:sz w:val="20"/>
          <w:szCs w:val="20"/>
          <w:lang w:val="pt-BR"/>
        </w:rPr>
        <w:t xml:space="preserve"> </w:t>
      </w:r>
      <w:proofErr w:type="spellStart"/>
      <w:r w:rsidR="00EB6E9B">
        <w:rPr>
          <w:rFonts w:ascii="Palatino Linotype" w:eastAsia="Calibri" w:hAnsi="Palatino Linotype" w:cs="Times New Roman"/>
          <w:sz w:val="20"/>
          <w:szCs w:val="20"/>
          <w:lang w:val="pt-BR"/>
        </w:rPr>
        <w:t>Correo</w:t>
      </w:r>
      <w:proofErr w:type="spellEnd"/>
      <w:r w:rsidR="00EB6E9B">
        <w:rPr>
          <w:rFonts w:ascii="Palatino Linotype" w:eastAsia="Calibri" w:hAnsi="Palatino Linotype" w:cs="Times New Roman"/>
          <w:sz w:val="20"/>
          <w:szCs w:val="20"/>
          <w:lang w:val="pt-BR"/>
        </w:rPr>
        <w:t xml:space="preserve"> </w:t>
      </w:r>
      <w:proofErr w:type="spellStart"/>
      <w:r w:rsidR="00EB6E9B">
        <w:rPr>
          <w:rFonts w:ascii="Palatino Linotype" w:eastAsia="Calibri" w:hAnsi="Palatino Linotype" w:cs="Times New Roman"/>
          <w:sz w:val="20"/>
          <w:szCs w:val="20"/>
          <w:lang w:val="pt-BR"/>
        </w:rPr>
        <w:t>Electrónico</w:t>
      </w:r>
      <w:proofErr w:type="spellEnd"/>
      <w:r w:rsidR="00EB6E9B">
        <w:rPr>
          <w:rFonts w:ascii="Palatino Linotype" w:eastAsia="Calibri" w:hAnsi="Palatino Linotype" w:cs="Times New Roman"/>
          <w:sz w:val="20"/>
          <w:szCs w:val="20"/>
          <w:lang w:val="pt-BR"/>
        </w:rPr>
        <w:tab/>
      </w:r>
      <w:r w:rsidR="00EB6E9B">
        <w:rPr>
          <w:rFonts w:ascii="Palatino Linotype" w:eastAsia="Calibri" w:hAnsi="Palatino Linotype" w:cs="Times New Roman"/>
          <w:sz w:val="20"/>
          <w:szCs w:val="20"/>
          <w:lang w:val="pt-BR"/>
        </w:rPr>
        <w:tab/>
        <w:t xml:space="preserve">   </w:t>
      </w:r>
      <w:r w:rsidRPr="000116A5">
        <w:rPr>
          <w:rFonts w:ascii="Palatino Linotype" w:eastAsia="Calibri" w:hAnsi="Palatino Linotype" w:cs="Times New Roman"/>
          <w:sz w:val="20"/>
          <w:szCs w:val="20"/>
          <w:lang w:val="pt-BR"/>
        </w:rPr>
        <w:t>: icabreragiu@hotmail.com</w:t>
      </w:r>
    </w:p>
    <w:p w:rsidR="000116A5" w:rsidRPr="000116A5" w:rsidRDefault="000116A5" w:rsidP="000116A5">
      <w:pPr>
        <w:tabs>
          <w:tab w:val="left" w:pos="1560"/>
          <w:tab w:val="left" w:pos="2127"/>
        </w:tabs>
        <w:spacing w:after="200" w:line="240" w:lineRule="auto"/>
        <w:ind w:left="1080"/>
        <w:contextualSpacing/>
        <w:rPr>
          <w:rFonts w:ascii="Palatino Linotype" w:eastAsia="Calibri" w:hAnsi="Palatino Linotype" w:cs="Times New Roman"/>
          <w:sz w:val="20"/>
          <w:szCs w:val="20"/>
          <w:lang w:val="es-ES"/>
        </w:rPr>
      </w:pPr>
      <w:r w:rsidRPr="000116A5">
        <w:rPr>
          <w:rFonts w:ascii="Palatino Linotype" w:eastAsia="Calibri" w:hAnsi="Palatino Linotype" w:cs="Times New Roman"/>
          <w:sz w:val="20"/>
          <w:szCs w:val="20"/>
          <w:lang w:val="pt-BR"/>
        </w:rPr>
        <w:t>1.15</w:t>
      </w:r>
      <w:r w:rsidR="0031360D">
        <w:rPr>
          <w:rFonts w:ascii="Palatino Linotype" w:eastAsia="Calibri" w:hAnsi="Palatino Linotype" w:cs="Times New Roman"/>
          <w:sz w:val="20"/>
          <w:szCs w:val="20"/>
          <w:lang w:val="pt-BR"/>
        </w:rPr>
        <w:t>.</w:t>
      </w:r>
      <w:r w:rsidR="00EB6E9B">
        <w:rPr>
          <w:rFonts w:ascii="Palatino Linotype" w:eastAsia="Calibri" w:hAnsi="Palatino Linotype" w:cs="Times New Roman"/>
          <w:sz w:val="20"/>
          <w:szCs w:val="20"/>
          <w:lang w:val="pt-BR"/>
        </w:rPr>
        <w:t xml:space="preserve"> Celular</w:t>
      </w:r>
      <w:r w:rsidR="00EB6E9B">
        <w:rPr>
          <w:rFonts w:ascii="Palatino Linotype" w:eastAsia="Calibri" w:hAnsi="Palatino Linotype" w:cs="Times New Roman"/>
          <w:sz w:val="20"/>
          <w:szCs w:val="20"/>
          <w:lang w:val="pt-BR"/>
        </w:rPr>
        <w:tab/>
      </w:r>
      <w:r w:rsidR="00EB6E9B">
        <w:rPr>
          <w:rFonts w:ascii="Palatino Linotype" w:eastAsia="Calibri" w:hAnsi="Palatino Linotype" w:cs="Times New Roman"/>
          <w:sz w:val="20"/>
          <w:szCs w:val="20"/>
          <w:lang w:val="pt-BR"/>
        </w:rPr>
        <w:tab/>
        <w:t xml:space="preserve">                 </w:t>
      </w:r>
      <w:r w:rsidRPr="000116A5">
        <w:rPr>
          <w:rFonts w:ascii="Palatino Linotype" w:eastAsia="Calibri" w:hAnsi="Palatino Linotype" w:cs="Times New Roman"/>
          <w:sz w:val="20"/>
          <w:szCs w:val="20"/>
          <w:lang w:val="pt-BR"/>
        </w:rPr>
        <w:t>: 999853024</w:t>
      </w:r>
    </w:p>
    <w:p w:rsidR="000116A5" w:rsidRPr="000116A5" w:rsidRDefault="000116A5" w:rsidP="000116A5">
      <w:pPr>
        <w:tabs>
          <w:tab w:val="left" w:pos="1560"/>
          <w:tab w:val="left" w:pos="2552"/>
        </w:tabs>
        <w:spacing w:after="200" w:line="240" w:lineRule="auto"/>
        <w:contextualSpacing/>
        <w:rPr>
          <w:rFonts w:ascii="Palatino Linotype" w:eastAsia="Calibri" w:hAnsi="Palatino Linotype" w:cs="Times New Roman"/>
          <w:sz w:val="20"/>
          <w:szCs w:val="20"/>
          <w:lang w:val="es-ES"/>
        </w:rPr>
      </w:pPr>
    </w:p>
    <w:p w:rsidR="000116A5" w:rsidRPr="000116A5" w:rsidRDefault="000116A5" w:rsidP="000116A5">
      <w:pPr>
        <w:numPr>
          <w:ilvl w:val="0"/>
          <w:numId w:val="1"/>
        </w:numPr>
        <w:tabs>
          <w:tab w:val="left" w:pos="1080"/>
          <w:tab w:val="left" w:pos="2552"/>
        </w:tabs>
        <w:spacing w:after="200" w:line="240" w:lineRule="auto"/>
        <w:contextualSpacing/>
        <w:rPr>
          <w:rFonts w:ascii="Palatino Linotype" w:eastAsia="Calibri" w:hAnsi="Palatino Linotype" w:cs="Times New Roman"/>
          <w:b/>
          <w:sz w:val="20"/>
          <w:szCs w:val="20"/>
          <w:lang w:val="es-ES"/>
        </w:rPr>
      </w:pPr>
      <w:r w:rsidRPr="000116A5">
        <w:rPr>
          <w:rFonts w:ascii="Palatino Linotype" w:eastAsia="Calibri" w:hAnsi="Palatino Linotype" w:cs="Times New Roman"/>
          <w:b/>
          <w:sz w:val="20"/>
          <w:szCs w:val="20"/>
          <w:lang w:val="es-ES"/>
        </w:rPr>
        <w:t>SUMILLA</w:t>
      </w:r>
    </w:p>
    <w:p w:rsidR="00F939C6" w:rsidRDefault="000116A5" w:rsidP="005F163F">
      <w:pPr>
        <w:spacing w:after="120" w:line="276" w:lineRule="auto"/>
        <w:ind w:left="1080"/>
        <w:jc w:val="both"/>
        <w:rPr>
          <w:rFonts w:ascii="Palatino Linotype" w:eastAsia="Calibri" w:hAnsi="Palatino Linotype" w:cs="Times New Roman"/>
          <w:sz w:val="20"/>
          <w:szCs w:val="20"/>
          <w:lang w:val="es-ES"/>
        </w:rPr>
      </w:pPr>
      <w:r>
        <w:rPr>
          <w:rFonts w:ascii="Palatino Linotype" w:eastAsia="Calibri" w:hAnsi="Palatino Linotype" w:cs="Times New Roman"/>
          <w:sz w:val="20"/>
          <w:szCs w:val="20"/>
          <w:lang w:val="es-ES"/>
        </w:rPr>
        <w:t xml:space="preserve">El presente </w:t>
      </w:r>
      <w:r w:rsidR="00F939C6">
        <w:rPr>
          <w:rFonts w:ascii="Palatino Linotype" w:eastAsia="Calibri" w:hAnsi="Palatino Linotype" w:cs="Times New Roman"/>
          <w:sz w:val="20"/>
          <w:szCs w:val="20"/>
          <w:lang w:val="es-ES"/>
        </w:rPr>
        <w:t xml:space="preserve"> curso pretende preparar al estudiante en el ejercicio de la profesión y se realizará mediante la aplicación práctica de los conceptos asimilados en los cursos de derecho procesal civil y derecho procesal constitucional. Se trabajará en base de casos prácticos a fin de que los alumnos identifiquen las piezas procesales que se presentan en las di</w:t>
      </w:r>
      <w:r w:rsidR="005F163F">
        <w:rPr>
          <w:rFonts w:ascii="Palatino Linotype" w:eastAsia="Calibri" w:hAnsi="Palatino Linotype" w:cs="Times New Roman"/>
          <w:sz w:val="20"/>
          <w:szCs w:val="20"/>
          <w:lang w:val="es-ES"/>
        </w:rPr>
        <w:t>ferentes etapas de un proceso.</w:t>
      </w:r>
    </w:p>
    <w:p w:rsidR="000116A5" w:rsidRPr="000116A5" w:rsidRDefault="000116A5" w:rsidP="000116A5">
      <w:pPr>
        <w:spacing w:after="120" w:line="276" w:lineRule="auto"/>
        <w:ind w:left="1080"/>
        <w:jc w:val="both"/>
        <w:rPr>
          <w:rFonts w:ascii="Palatino Linotype" w:eastAsia="Calibri" w:hAnsi="Palatino Linotype" w:cs="Times New Roman"/>
          <w:sz w:val="20"/>
          <w:szCs w:val="20"/>
          <w:lang w:val="es-ES"/>
        </w:rPr>
      </w:pPr>
      <w:r w:rsidRPr="000116A5">
        <w:rPr>
          <w:rFonts w:ascii="Palatino Linotype" w:eastAsia="Calibri" w:hAnsi="Palatino Linotype" w:cs="Times New Roman"/>
          <w:sz w:val="20"/>
          <w:szCs w:val="20"/>
          <w:lang w:val="es-ES"/>
        </w:rPr>
        <w:t>Tomándose en cuenta que la jurisprudencia es fuente de derecho y</w:t>
      </w:r>
      <w:r w:rsidR="00ED5362">
        <w:rPr>
          <w:rFonts w:ascii="Palatino Linotype" w:eastAsia="Calibri" w:hAnsi="Palatino Linotype" w:cs="Times New Roman"/>
          <w:sz w:val="20"/>
          <w:szCs w:val="20"/>
          <w:lang w:val="es-ES"/>
        </w:rPr>
        <w:t>,</w:t>
      </w:r>
      <w:r w:rsidRPr="000116A5">
        <w:rPr>
          <w:rFonts w:ascii="Palatino Linotype" w:eastAsia="Calibri" w:hAnsi="Palatino Linotype" w:cs="Times New Roman"/>
          <w:sz w:val="20"/>
          <w:szCs w:val="20"/>
          <w:lang w:val="es-ES"/>
        </w:rPr>
        <w:t xml:space="preserve"> en algunos casos, de carácter obligatorio, es necesario que el estudiante de derecho vea ampliado su horizonte formativo a través de la confrontación entre norma y realidad, dada la importancia de la jurisprudencia en la creación del derecho. La cátedra deberá valerse de los métodos de interpretación de normas para el mejor manejo en el análisis de las sentencias a fin de establecer precedentes que luego puedan ser aplicados en el ejercicio práctico de la abogacía. </w:t>
      </w:r>
    </w:p>
    <w:p w:rsidR="000116A5" w:rsidRPr="000116A5" w:rsidRDefault="000116A5" w:rsidP="000116A5">
      <w:pPr>
        <w:spacing w:after="200" w:line="240" w:lineRule="auto"/>
        <w:ind w:left="1080"/>
        <w:jc w:val="both"/>
        <w:rPr>
          <w:rFonts w:ascii="Palatino Linotype" w:eastAsia="Calibri" w:hAnsi="Palatino Linotype" w:cs="Arial"/>
          <w:sz w:val="20"/>
          <w:szCs w:val="20"/>
          <w:lang w:val="es-ES"/>
        </w:rPr>
      </w:pPr>
    </w:p>
    <w:p w:rsidR="000116A5" w:rsidRPr="000116A5" w:rsidRDefault="000116A5" w:rsidP="000116A5">
      <w:pPr>
        <w:numPr>
          <w:ilvl w:val="0"/>
          <w:numId w:val="1"/>
        </w:numPr>
        <w:tabs>
          <w:tab w:val="left" w:pos="1134"/>
        </w:tabs>
        <w:spacing w:after="0" w:line="240" w:lineRule="auto"/>
        <w:ind w:hanging="796"/>
        <w:rPr>
          <w:rFonts w:ascii="Palatino Linotype" w:eastAsia="Calibri" w:hAnsi="Palatino Linotype" w:cs="Times New Roman"/>
          <w:b/>
          <w:sz w:val="20"/>
          <w:szCs w:val="20"/>
          <w:lang w:val="es-ES"/>
        </w:rPr>
      </w:pPr>
      <w:r w:rsidRPr="000116A5">
        <w:rPr>
          <w:rFonts w:ascii="Palatino Linotype" w:eastAsia="Calibri" w:hAnsi="Palatino Linotype" w:cs="Times New Roman"/>
          <w:b/>
          <w:sz w:val="20"/>
          <w:szCs w:val="20"/>
          <w:lang w:val="es-ES"/>
        </w:rPr>
        <w:t>OBJETIVOS Y COMPETENCIAS</w:t>
      </w:r>
    </w:p>
    <w:p w:rsidR="000116A5" w:rsidRPr="000116A5" w:rsidRDefault="000116A5" w:rsidP="000116A5">
      <w:pPr>
        <w:tabs>
          <w:tab w:val="left" w:pos="397"/>
        </w:tabs>
        <w:spacing w:after="0" w:line="240" w:lineRule="auto"/>
        <w:rPr>
          <w:rFonts w:ascii="Palatino Linotype" w:eastAsia="Calibri" w:hAnsi="Palatino Linotype" w:cs="Times New Roman"/>
          <w:b/>
          <w:sz w:val="20"/>
          <w:szCs w:val="20"/>
          <w:lang w:val="es-ES"/>
        </w:rPr>
      </w:pPr>
    </w:p>
    <w:p w:rsidR="000116A5" w:rsidRPr="000116A5" w:rsidRDefault="000116A5" w:rsidP="000116A5">
      <w:pPr>
        <w:tabs>
          <w:tab w:val="left" w:pos="397"/>
        </w:tabs>
        <w:spacing w:after="0" w:line="240" w:lineRule="auto"/>
        <w:ind w:left="1080"/>
        <w:jc w:val="both"/>
        <w:rPr>
          <w:rFonts w:ascii="Palatino Linotype" w:eastAsia="Calibri" w:hAnsi="Palatino Linotype" w:cs="Times New Roman"/>
          <w:sz w:val="20"/>
          <w:szCs w:val="20"/>
          <w:lang w:val="es-ES_tradnl"/>
        </w:rPr>
      </w:pPr>
      <w:r w:rsidRPr="000116A5">
        <w:rPr>
          <w:rFonts w:ascii="Palatino Linotype" w:eastAsia="Calibri" w:hAnsi="Palatino Linotype" w:cs="Times New Roman"/>
          <w:b/>
          <w:sz w:val="20"/>
          <w:szCs w:val="20"/>
          <w:lang w:val="es-ES"/>
        </w:rPr>
        <w:t xml:space="preserve"> Generales</w:t>
      </w:r>
      <w:r w:rsidR="00ED5362">
        <w:rPr>
          <w:rFonts w:ascii="Palatino Linotype" w:eastAsia="Calibri" w:hAnsi="Palatino Linotype" w:cs="Times New Roman"/>
          <w:b/>
          <w:sz w:val="20"/>
          <w:szCs w:val="20"/>
          <w:lang w:val="es-ES"/>
        </w:rPr>
        <w:t>:</w:t>
      </w:r>
      <w:r w:rsidRPr="000116A5">
        <w:rPr>
          <w:rFonts w:ascii="Palatino Linotype" w:eastAsia="Calibri" w:hAnsi="Palatino Linotype" w:cs="Times New Roman"/>
          <w:sz w:val="20"/>
          <w:szCs w:val="20"/>
          <w:lang w:val="es-ES_tradnl"/>
        </w:rPr>
        <w:t xml:space="preserve"> Proporcionar al alumno los conceptos fundamentales de la materia. Guiar al alumno en el estudio integral de las instituciones.</w:t>
      </w:r>
      <w:r w:rsidR="004529BF">
        <w:rPr>
          <w:rFonts w:ascii="Palatino Linotype" w:eastAsia="Calibri" w:hAnsi="Palatino Linotype" w:cs="Times New Roman"/>
          <w:sz w:val="20"/>
          <w:szCs w:val="20"/>
          <w:lang w:val="es-ES_tradnl"/>
        </w:rPr>
        <w:t xml:space="preserve"> Que el alumno se inicie en el desarrollo de la practica procesal, aplicando los fundamentos y normas del derechos procesal civil y constitucional.</w:t>
      </w:r>
    </w:p>
    <w:p w:rsidR="000116A5" w:rsidRPr="000116A5" w:rsidRDefault="000116A5" w:rsidP="000116A5">
      <w:pPr>
        <w:tabs>
          <w:tab w:val="left" w:pos="397"/>
        </w:tabs>
        <w:spacing w:after="0" w:line="240" w:lineRule="auto"/>
        <w:ind w:left="1080"/>
        <w:rPr>
          <w:rFonts w:ascii="Palatino Linotype" w:eastAsia="Calibri" w:hAnsi="Palatino Linotype" w:cs="Times New Roman"/>
          <w:sz w:val="20"/>
          <w:szCs w:val="20"/>
          <w:lang w:val="es-ES_tradnl"/>
        </w:rPr>
      </w:pPr>
    </w:p>
    <w:p w:rsidR="000116A5" w:rsidRPr="000116A5" w:rsidRDefault="00ED5362" w:rsidP="000116A5">
      <w:pPr>
        <w:tabs>
          <w:tab w:val="left" w:pos="397"/>
        </w:tabs>
        <w:spacing w:after="0" w:line="240" w:lineRule="auto"/>
        <w:ind w:left="1080"/>
        <w:jc w:val="both"/>
        <w:rPr>
          <w:rFonts w:ascii="Palatino Linotype" w:eastAsia="Calibri" w:hAnsi="Palatino Linotype" w:cs="Times New Roman"/>
          <w:sz w:val="20"/>
          <w:szCs w:val="20"/>
          <w:lang w:val="es-ES_tradnl"/>
        </w:rPr>
      </w:pPr>
      <w:r>
        <w:rPr>
          <w:rFonts w:ascii="Palatino Linotype" w:eastAsia="Calibri" w:hAnsi="Palatino Linotype" w:cs="Times New Roman"/>
          <w:b/>
          <w:sz w:val="20"/>
          <w:szCs w:val="20"/>
          <w:lang w:val="es-ES"/>
        </w:rPr>
        <w:t>Específicas:</w:t>
      </w:r>
      <w:r w:rsidR="000116A5" w:rsidRPr="000116A5">
        <w:rPr>
          <w:rFonts w:ascii="Palatino Linotype" w:eastAsia="Calibri" w:hAnsi="Palatino Linotype" w:cs="Times New Roman"/>
          <w:b/>
          <w:sz w:val="20"/>
          <w:szCs w:val="20"/>
          <w:lang w:val="es-ES"/>
        </w:rPr>
        <w:t xml:space="preserve">  </w:t>
      </w:r>
      <w:r w:rsidR="000116A5" w:rsidRPr="000116A5">
        <w:rPr>
          <w:rFonts w:ascii="Palatino Linotype" w:eastAsia="Calibri" w:hAnsi="Palatino Linotype" w:cs="Times New Roman"/>
          <w:sz w:val="20"/>
          <w:szCs w:val="20"/>
          <w:lang w:val="es-ES"/>
        </w:rPr>
        <w:t xml:space="preserve">comprender la importancia de la asignatura para el desempeño profesional, </w:t>
      </w:r>
      <w:r w:rsidR="000116A5" w:rsidRPr="000116A5">
        <w:rPr>
          <w:rFonts w:ascii="Palatino Linotype" w:eastAsia="Calibri" w:hAnsi="Palatino Linotype" w:cs="Times New Roman"/>
          <w:sz w:val="20"/>
          <w:szCs w:val="20"/>
          <w:lang w:val="es-ES_tradnl"/>
        </w:rPr>
        <w:t>distinguir cuándo estamos frente a una jurisprudencia vinculante y cuándo en sentido lato o genérico.</w:t>
      </w:r>
    </w:p>
    <w:p w:rsidR="000116A5" w:rsidRDefault="000116A5" w:rsidP="000116A5">
      <w:pPr>
        <w:tabs>
          <w:tab w:val="left" w:pos="397"/>
        </w:tabs>
        <w:spacing w:after="0" w:line="240" w:lineRule="auto"/>
        <w:ind w:left="1080"/>
        <w:jc w:val="both"/>
        <w:rPr>
          <w:rFonts w:ascii="Palatino Linotype" w:eastAsia="Calibri" w:hAnsi="Palatino Linotype" w:cs="Times New Roman"/>
          <w:sz w:val="20"/>
          <w:szCs w:val="20"/>
          <w:lang w:val="es-ES_tradnl"/>
        </w:rPr>
      </w:pPr>
      <w:r w:rsidRPr="000116A5">
        <w:rPr>
          <w:rFonts w:ascii="Palatino Linotype" w:eastAsia="Calibri" w:hAnsi="Palatino Linotype" w:cs="Times New Roman"/>
          <w:sz w:val="20"/>
          <w:szCs w:val="20"/>
          <w:lang w:val="es-ES_tradnl"/>
        </w:rPr>
        <w:lastRenderedPageBreak/>
        <w:t>A</w:t>
      </w:r>
      <w:proofErr w:type="spellStart"/>
      <w:r w:rsidRPr="000116A5">
        <w:rPr>
          <w:rFonts w:ascii="Palatino Linotype" w:eastAsia="Calibri" w:hAnsi="Palatino Linotype" w:cs="Times New Roman"/>
          <w:sz w:val="20"/>
          <w:szCs w:val="20"/>
          <w:lang w:val="es-ES"/>
        </w:rPr>
        <w:t>nalizar</w:t>
      </w:r>
      <w:proofErr w:type="spellEnd"/>
      <w:r w:rsidRPr="000116A5">
        <w:rPr>
          <w:rFonts w:ascii="Palatino Linotype" w:eastAsia="Calibri" w:hAnsi="Palatino Linotype" w:cs="Times New Roman"/>
          <w:sz w:val="20"/>
          <w:szCs w:val="20"/>
          <w:lang w:val="es-ES"/>
        </w:rPr>
        <w:t xml:space="preserve">, </w:t>
      </w:r>
      <w:r w:rsidRPr="000116A5">
        <w:rPr>
          <w:rFonts w:ascii="Palatino Linotype" w:eastAsia="Calibri" w:hAnsi="Palatino Linotype" w:cs="Times New Roman"/>
          <w:sz w:val="20"/>
          <w:szCs w:val="20"/>
          <w:lang w:val="es-ES_tradnl"/>
        </w:rPr>
        <w:t>Incentivar y encaminar el enjuiciamiento crítico de la jurisprudencia tanto civil como constitucional</w:t>
      </w:r>
      <w:r w:rsidR="00ED5362">
        <w:rPr>
          <w:rFonts w:ascii="Palatino Linotype" w:eastAsia="Calibri" w:hAnsi="Palatino Linotype" w:cs="Times New Roman"/>
          <w:sz w:val="20"/>
          <w:szCs w:val="20"/>
          <w:lang w:val="es-ES_tradnl"/>
        </w:rPr>
        <w:t>.</w:t>
      </w:r>
    </w:p>
    <w:p w:rsidR="004529BF" w:rsidRPr="000116A5" w:rsidRDefault="00ED5362" w:rsidP="000116A5">
      <w:pPr>
        <w:tabs>
          <w:tab w:val="left" w:pos="397"/>
        </w:tabs>
        <w:spacing w:after="0" w:line="240" w:lineRule="auto"/>
        <w:ind w:left="1080"/>
        <w:jc w:val="both"/>
        <w:rPr>
          <w:rFonts w:ascii="Palatino Linotype" w:eastAsia="Calibri" w:hAnsi="Palatino Linotype" w:cs="Times New Roman"/>
          <w:sz w:val="20"/>
          <w:szCs w:val="20"/>
          <w:lang w:val="es-ES_tradnl"/>
        </w:rPr>
      </w:pPr>
      <w:r>
        <w:rPr>
          <w:rFonts w:ascii="Palatino Linotype" w:eastAsia="Calibri" w:hAnsi="Palatino Linotype" w:cs="Times New Roman"/>
          <w:sz w:val="20"/>
          <w:szCs w:val="20"/>
          <w:lang w:val="es-ES_tradnl"/>
        </w:rPr>
        <w:t xml:space="preserve">Que se adquiera el manejo adecuado de las instituciones procesales en el ámbito civil y constitucional, </w:t>
      </w:r>
      <w:r w:rsidR="004529BF">
        <w:rPr>
          <w:rFonts w:ascii="Palatino Linotype" w:eastAsia="Calibri" w:hAnsi="Palatino Linotype" w:cs="Times New Roman"/>
          <w:sz w:val="20"/>
          <w:szCs w:val="20"/>
          <w:lang w:val="es-ES_tradnl"/>
        </w:rPr>
        <w:t xml:space="preserve">elevando sus conocimientos </w:t>
      </w:r>
      <w:r>
        <w:rPr>
          <w:rFonts w:ascii="Palatino Linotype" w:eastAsia="Calibri" w:hAnsi="Palatino Linotype" w:cs="Times New Roman"/>
          <w:sz w:val="20"/>
          <w:szCs w:val="20"/>
          <w:lang w:val="es-ES_tradnl"/>
        </w:rPr>
        <w:t xml:space="preserve">sobre la materia y </w:t>
      </w:r>
      <w:r w:rsidR="004529BF">
        <w:rPr>
          <w:rFonts w:ascii="Palatino Linotype" w:eastAsia="Calibri" w:hAnsi="Palatino Linotype" w:cs="Times New Roman"/>
          <w:sz w:val="20"/>
          <w:szCs w:val="20"/>
          <w:lang w:val="es-ES_tradnl"/>
        </w:rPr>
        <w:t>de</w:t>
      </w:r>
      <w:r>
        <w:rPr>
          <w:rFonts w:ascii="Palatino Linotype" w:eastAsia="Calibri" w:hAnsi="Palatino Linotype" w:cs="Times New Roman"/>
          <w:sz w:val="20"/>
          <w:szCs w:val="20"/>
          <w:lang w:val="es-ES_tradnl"/>
        </w:rPr>
        <w:t>l</w:t>
      </w:r>
      <w:r w:rsidR="004529BF">
        <w:rPr>
          <w:rFonts w:ascii="Palatino Linotype" w:eastAsia="Calibri" w:hAnsi="Palatino Linotype" w:cs="Times New Roman"/>
          <w:sz w:val="20"/>
          <w:szCs w:val="20"/>
          <w:lang w:val="es-ES_tradnl"/>
        </w:rPr>
        <w:t xml:space="preserve"> lenguaje jurídico. </w:t>
      </w:r>
    </w:p>
    <w:p w:rsidR="000116A5" w:rsidRPr="000116A5" w:rsidRDefault="000116A5" w:rsidP="000116A5">
      <w:pPr>
        <w:spacing w:after="200" w:line="276" w:lineRule="auto"/>
        <w:ind w:left="1080"/>
        <w:contextualSpacing/>
        <w:rPr>
          <w:rFonts w:ascii="Palatino Linotype" w:eastAsia="Calibri" w:hAnsi="Palatino Linotype" w:cs="Times New Roman"/>
          <w:sz w:val="20"/>
          <w:szCs w:val="20"/>
          <w:lang w:val="es-ES_tradnl"/>
        </w:rPr>
      </w:pPr>
    </w:p>
    <w:p w:rsidR="000116A5" w:rsidRPr="000116A5" w:rsidRDefault="000116A5" w:rsidP="000116A5">
      <w:pPr>
        <w:spacing w:after="200" w:line="276" w:lineRule="auto"/>
        <w:ind w:left="1080"/>
        <w:contextualSpacing/>
        <w:rPr>
          <w:rFonts w:ascii="Palatino Linotype" w:eastAsia="Calibri" w:hAnsi="Palatino Linotype" w:cs="Times New Roman"/>
          <w:b/>
          <w:sz w:val="20"/>
          <w:szCs w:val="20"/>
          <w:lang w:val="es-ES_tradnl"/>
        </w:rPr>
      </w:pPr>
    </w:p>
    <w:p w:rsidR="000116A5" w:rsidRPr="000116A5" w:rsidRDefault="000116A5" w:rsidP="000116A5">
      <w:pPr>
        <w:tabs>
          <w:tab w:val="left" w:pos="1134"/>
        </w:tabs>
        <w:spacing w:after="200" w:line="276" w:lineRule="auto"/>
        <w:ind w:left="284"/>
        <w:contextualSpacing/>
        <w:rPr>
          <w:rFonts w:ascii="Palatino Linotype" w:eastAsia="Calibri" w:hAnsi="Palatino Linotype" w:cs="Times New Roman"/>
          <w:b/>
          <w:sz w:val="20"/>
          <w:szCs w:val="20"/>
          <w:lang w:val="es-ES"/>
        </w:rPr>
      </w:pPr>
      <w:r w:rsidRPr="000116A5">
        <w:rPr>
          <w:rFonts w:ascii="Palatino Linotype" w:eastAsia="Calibri" w:hAnsi="Palatino Linotype" w:cs="Times New Roman"/>
          <w:b/>
          <w:sz w:val="20"/>
          <w:szCs w:val="20"/>
          <w:lang w:val="es-ES"/>
        </w:rPr>
        <w:t xml:space="preserve">IV. </w:t>
      </w:r>
      <w:r w:rsidRPr="000116A5">
        <w:rPr>
          <w:rFonts w:ascii="Palatino Linotype" w:eastAsia="Calibri" w:hAnsi="Palatino Linotype" w:cs="Times New Roman"/>
          <w:b/>
          <w:sz w:val="20"/>
          <w:szCs w:val="20"/>
          <w:lang w:val="es-ES"/>
        </w:rPr>
        <w:tab/>
        <w:t>METODOLOGIA DE ENSEÑANZA-APRENDIZAJE</w:t>
      </w:r>
    </w:p>
    <w:p w:rsidR="000116A5" w:rsidRPr="000116A5" w:rsidRDefault="000116A5" w:rsidP="000116A5">
      <w:pPr>
        <w:spacing w:after="0" w:line="240" w:lineRule="auto"/>
        <w:ind w:left="1080"/>
        <w:jc w:val="both"/>
        <w:rPr>
          <w:rFonts w:ascii="Palatino Linotype" w:eastAsia="Calibri" w:hAnsi="Palatino Linotype" w:cs="Times New Roman"/>
          <w:sz w:val="20"/>
          <w:szCs w:val="20"/>
          <w:lang w:val="es-ES"/>
        </w:rPr>
      </w:pPr>
      <w:r w:rsidRPr="000116A5">
        <w:rPr>
          <w:rFonts w:ascii="Palatino Linotype" w:eastAsia="Calibri" w:hAnsi="Palatino Linotype" w:cs="Times New Roman"/>
          <w:sz w:val="20"/>
          <w:szCs w:val="20"/>
          <w:lang w:val="es-ES"/>
        </w:rPr>
        <w:t xml:space="preserve"> 4.1. Exposiciones periódicas mixtas</w:t>
      </w:r>
      <w:r w:rsidR="0031360D">
        <w:rPr>
          <w:rFonts w:ascii="Palatino Linotype" w:eastAsia="Calibri" w:hAnsi="Palatino Linotype" w:cs="Times New Roman"/>
          <w:sz w:val="20"/>
          <w:szCs w:val="20"/>
          <w:lang w:val="es-ES"/>
        </w:rPr>
        <w:t>:</w:t>
      </w:r>
      <w:r w:rsidRPr="000116A5">
        <w:rPr>
          <w:rFonts w:ascii="Palatino Linotype" w:eastAsia="Calibri" w:hAnsi="Palatino Linotype" w:cs="Times New Roman"/>
          <w:sz w:val="20"/>
          <w:szCs w:val="20"/>
          <w:lang w:val="es-ES"/>
        </w:rPr>
        <w:t xml:space="preserve"> alumno/ profesor.</w:t>
      </w:r>
    </w:p>
    <w:p w:rsidR="000116A5" w:rsidRPr="000116A5" w:rsidRDefault="000116A5" w:rsidP="000116A5">
      <w:pPr>
        <w:spacing w:after="0" w:line="240" w:lineRule="auto"/>
        <w:ind w:left="1080"/>
        <w:jc w:val="both"/>
        <w:rPr>
          <w:rFonts w:ascii="Palatino Linotype" w:eastAsia="Calibri" w:hAnsi="Palatino Linotype" w:cs="Times New Roman"/>
          <w:sz w:val="20"/>
          <w:szCs w:val="20"/>
          <w:lang w:val="es-ES"/>
        </w:rPr>
      </w:pPr>
      <w:r w:rsidRPr="000116A5">
        <w:rPr>
          <w:rFonts w:ascii="Palatino Linotype" w:eastAsia="Calibri" w:hAnsi="Palatino Linotype" w:cs="Times New Roman"/>
          <w:sz w:val="20"/>
          <w:szCs w:val="20"/>
          <w:lang w:val="es-ES"/>
        </w:rPr>
        <w:t xml:space="preserve"> 4.2. Aprendizaje basado en el conocimiento de problemas </w:t>
      </w:r>
      <w:r w:rsidR="00165ACD">
        <w:rPr>
          <w:rFonts w:ascii="Palatino Linotype" w:eastAsia="Calibri" w:hAnsi="Palatino Linotype" w:cs="Times New Roman"/>
          <w:sz w:val="20"/>
          <w:szCs w:val="20"/>
          <w:lang w:val="es-ES"/>
        </w:rPr>
        <w:t xml:space="preserve">jurídicos </w:t>
      </w:r>
      <w:r w:rsidRPr="000116A5">
        <w:rPr>
          <w:rFonts w:ascii="Palatino Linotype" w:eastAsia="Calibri" w:hAnsi="Palatino Linotype" w:cs="Times New Roman"/>
          <w:sz w:val="20"/>
          <w:szCs w:val="20"/>
          <w:lang w:val="es-ES"/>
        </w:rPr>
        <w:t>reales y la formulación de solución  al problema.</w:t>
      </w:r>
    </w:p>
    <w:p w:rsidR="000116A5" w:rsidRPr="000116A5" w:rsidRDefault="000116A5" w:rsidP="000116A5">
      <w:pPr>
        <w:spacing w:after="0" w:line="240" w:lineRule="auto"/>
        <w:ind w:left="1080"/>
        <w:jc w:val="both"/>
        <w:rPr>
          <w:rFonts w:ascii="Palatino Linotype" w:eastAsia="Calibri" w:hAnsi="Palatino Linotype" w:cs="Times New Roman"/>
          <w:sz w:val="20"/>
          <w:szCs w:val="20"/>
          <w:lang w:val="es-ES"/>
        </w:rPr>
      </w:pPr>
      <w:r w:rsidRPr="000116A5">
        <w:rPr>
          <w:rFonts w:ascii="Palatino Linotype" w:eastAsia="Calibri" w:hAnsi="Palatino Linotype" w:cs="Times New Roman"/>
          <w:sz w:val="20"/>
          <w:szCs w:val="20"/>
          <w:lang w:val="es-ES"/>
        </w:rPr>
        <w:t xml:space="preserve"> 4.3. Aprendizaje basado en el análisis e informe de resultados. </w:t>
      </w:r>
    </w:p>
    <w:p w:rsidR="000116A5" w:rsidRPr="000116A5" w:rsidRDefault="000116A5" w:rsidP="000116A5">
      <w:pPr>
        <w:tabs>
          <w:tab w:val="left" w:pos="1560"/>
          <w:tab w:val="left" w:pos="2552"/>
        </w:tabs>
        <w:spacing w:after="200" w:line="240" w:lineRule="auto"/>
        <w:rPr>
          <w:rFonts w:ascii="Palatino Linotype" w:eastAsia="Calibri" w:hAnsi="Palatino Linotype" w:cs="Times New Roman"/>
          <w:sz w:val="20"/>
          <w:szCs w:val="20"/>
          <w:lang w:val="es-ES"/>
        </w:rPr>
      </w:pPr>
    </w:p>
    <w:p w:rsidR="000116A5" w:rsidRPr="000116A5" w:rsidRDefault="000116A5" w:rsidP="000116A5">
      <w:pPr>
        <w:numPr>
          <w:ilvl w:val="0"/>
          <w:numId w:val="3"/>
        </w:numPr>
        <w:tabs>
          <w:tab w:val="left" w:pos="1134"/>
          <w:tab w:val="left" w:pos="2552"/>
        </w:tabs>
        <w:spacing w:after="200" w:line="240" w:lineRule="auto"/>
        <w:ind w:hanging="1516"/>
        <w:rPr>
          <w:rFonts w:ascii="Palatino Linotype" w:eastAsia="Calibri" w:hAnsi="Palatino Linotype" w:cs="Times New Roman"/>
          <w:b/>
          <w:sz w:val="20"/>
          <w:szCs w:val="20"/>
          <w:lang w:val="es-ES"/>
        </w:rPr>
      </w:pPr>
      <w:r w:rsidRPr="000116A5">
        <w:rPr>
          <w:rFonts w:ascii="Palatino Linotype" w:eastAsia="Calibri" w:hAnsi="Palatino Linotype" w:cs="Times New Roman"/>
          <w:b/>
          <w:sz w:val="20"/>
          <w:szCs w:val="20"/>
          <w:lang w:val="es-ES"/>
        </w:rPr>
        <w:t>MEDIOS, MATERIALES Y RECURSOS DE ENSEÑANZA-APRENDIZAJE</w:t>
      </w:r>
    </w:p>
    <w:p w:rsidR="000116A5" w:rsidRPr="000116A5" w:rsidRDefault="000116A5" w:rsidP="000116A5">
      <w:pPr>
        <w:tabs>
          <w:tab w:val="left" w:pos="1560"/>
          <w:tab w:val="left" w:pos="2552"/>
        </w:tabs>
        <w:spacing w:after="200" w:line="240" w:lineRule="auto"/>
        <w:ind w:left="1416"/>
        <w:jc w:val="both"/>
        <w:rPr>
          <w:rFonts w:ascii="Palatino Linotype" w:eastAsia="Calibri" w:hAnsi="Palatino Linotype" w:cs="Arial"/>
          <w:sz w:val="20"/>
          <w:szCs w:val="20"/>
          <w:lang w:val="es-MX"/>
        </w:rPr>
      </w:pPr>
      <w:r w:rsidRPr="000116A5">
        <w:rPr>
          <w:rFonts w:ascii="Palatino Linotype" w:eastAsia="Calibri" w:hAnsi="Palatino Linotype" w:cs="Times New Roman"/>
          <w:sz w:val="20"/>
          <w:szCs w:val="20"/>
          <w:lang w:val="es-ES"/>
        </w:rPr>
        <w:t xml:space="preserve">Libros de Jurisprudencia sistematizada, CD, Data, Pizarra, plumones para pizarra </w:t>
      </w:r>
      <w:r w:rsidR="000C531E" w:rsidRPr="000116A5">
        <w:rPr>
          <w:rFonts w:ascii="Palatino Linotype" w:eastAsia="Calibri" w:hAnsi="Palatino Linotype" w:cs="Times New Roman"/>
          <w:sz w:val="20"/>
          <w:szCs w:val="20"/>
          <w:lang w:val="es-ES"/>
        </w:rPr>
        <w:t>acrílica.</w:t>
      </w:r>
      <w:r w:rsidR="000C531E" w:rsidRPr="000116A5">
        <w:rPr>
          <w:rFonts w:ascii="Palatino Linotype" w:eastAsia="Calibri" w:hAnsi="Palatino Linotype" w:cs="Arial"/>
          <w:sz w:val="20"/>
          <w:szCs w:val="20"/>
          <w:lang w:val="es-MX"/>
        </w:rPr>
        <w:t xml:space="preserve"> La</w:t>
      </w:r>
      <w:r w:rsidRPr="000116A5">
        <w:rPr>
          <w:rFonts w:ascii="Palatino Linotype" w:eastAsia="Calibri" w:hAnsi="Palatino Linotype" w:cs="Arial"/>
          <w:sz w:val="20"/>
          <w:szCs w:val="20"/>
          <w:lang w:val="es-MX"/>
        </w:rPr>
        <w:t xml:space="preserve"> Jurisprudencia de nuestro máximo Tribunal Constitucional y </w:t>
      </w:r>
      <w:smartTag w:uri="urn:schemas-microsoft-com:office:smarttags" w:element="PersonName">
        <w:smartTagPr>
          <w:attr w:name="ProductID" w:val="la Excelent￭sima Corte"/>
        </w:smartTagPr>
        <w:smartTag w:uri="urn:schemas-microsoft-com:office:smarttags" w:element="PersonName">
          <w:smartTagPr>
            <w:attr w:name="ProductID" w:val="la Excelent￭sima"/>
          </w:smartTagPr>
          <w:r w:rsidRPr="000116A5">
            <w:rPr>
              <w:rFonts w:ascii="Palatino Linotype" w:eastAsia="Calibri" w:hAnsi="Palatino Linotype" w:cs="Arial"/>
              <w:sz w:val="20"/>
              <w:szCs w:val="20"/>
              <w:lang w:val="es-MX"/>
            </w:rPr>
            <w:t>la Excelentísima</w:t>
          </w:r>
        </w:smartTag>
        <w:r w:rsidRPr="000116A5">
          <w:rPr>
            <w:rFonts w:ascii="Palatino Linotype" w:eastAsia="Calibri" w:hAnsi="Palatino Linotype" w:cs="Arial"/>
            <w:sz w:val="20"/>
            <w:szCs w:val="20"/>
            <w:lang w:val="es-MX"/>
          </w:rPr>
          <w:t xml:space="preserve"> Corte</w:t>
        </w:r>
      </w:smartTag>
      <w:r w:rsidRPr="000116A5">
        <w:rPr>
          <w:rFonts w:ascii="Palatino Linotype" w:eastAsia="Calibri" w:hAnsi="Palatino Linotype" w:cs="Arial"/>
          <w:sz w:val="20"/>
          <w:szCs w:val="20"/>
          <w:lang w:val="es-MX"/>
        </w:rPr>
        <w:t xml:space="preserve"> Suprema del país, para cuyo caso se requiere de la presencia física de las distintas sentencias que</w:t>
      </w:r>
      <w:r w:rsidR="00165ACD">
        <w:rPr>
          <w:rFonts w:ascii="Palatino Linotype" w:eastAsia="Calibri" w:hAnsi="Palatino Linotype" w:cs="Arial"/>
          <w:sz w:val="20"/>
          <w:szCs w:val="20"/>
          <w:lang w:val="es-MX"/>
        </w:rPr>
        <w:t xml:space="preserve"> proporcionará el docente y la que </w:t>
      </w:r>
      <w:r w:rsidR="00165ACD" w:rsidRPr="000116A5">
        <w:rPr>
          <w:rFonts w:ascii="Palatino Linotype" w:eastAsia="Calibri" w:hAnsi="Palatino Linotype" w:cs="Arial"/>
          <w:sz w:val="20"/>
          <w:szCs w:val="20"/>
          <w:lang w:val="es-MX"/>
        </w:rPr>
        <w:t>traerán</w:t>
      </w:r>
      <w:r w:rsidRPr="000116A5">
        <w:rPr>
          <w:rFonts w:ascii="Palatino Linotype" w:eastAsia="Calibri" w:hAnsi="Palatino Linotype" w:cs="Arial"/>
          <w:sz w:val="20"/>
          <w:szCs w:val="20"/>
          <w:lang w:val="es-MX"/>
        </w:rPr>
        <w:t xml:space="preserve"> los educandos, con la finalidad de hacer una clase teórica y práctica.</w:t>
      </w:r>
    </w:p>
    <w:p w:rsidR="000116A5" w:rsidRPr="000116A5" w:rsidRDefault="000116A5" w:rsidP="000116A5">
      <w:pPr>
        <w:tabs>
          <w:tab w:val="left" w:pos="1560"/>
          <w:tab w:val="left" w:pos="2552"/>
        </w:tabs>
        <w:spacing w:after="200" w:line="240" w:lineRule="auto"/>
        <w:ind w:left="1416"/>
        <w:jc w:val="both"/>
        <w:rPr>
          <w:rFonts w:ascii="Palatino Linotype" w:eastAsia="Calibri" w:hAnsi="Palatino Linotype" w:cs="Times New Roman"/>
          <w:sz w:val="20"/>
          <w:szCs w:val="20"/>
          <w:lang w:val="es-ES"/>
        </w:rPr>
      </w:pPr>
    </w:p>
    <w:p w:rsidR="000116A5" w:rsidRPr="000116A5" w:rsidRDefault="000116A5" w:rsidP="000116A5">
      <w:pPr>
        <w:numPr>
          <w:ilvl w:val="0"/>
          <w:numId w:val="3"/>
        </w:numPr>
        <w:tabs>
          <w:tab w:val="left" w:pos="284"/>
          <w:tab w:val="left" w:pos="1134"/>
          <w:tab w:val="left" w:pos="2552"/>
        </w:tabs>
        <w:spacing w:after="200" w:line="240" w:lineRule="auto"/>
        <w:ind w:hanging="1516"/>
        <w:jc w:val="both"/>
        <w:rPr>
          <w:rFonts w:ascii="Palatino Linotype" w:eastAsia="Calibri" w:hAnsi="Palatino Linotype" w:cs="Times New Roman"/>
          <w:b/>
          <w:sz w:val="20"/>
          <w:szCs w:val="20"/>
          <w:lang w:val="es-ES"/>
        </w:rPr>
      </w:pPr>
      <w:r w:rsidRPr="000116A5">
        <w:rPr>
          <w:rFonts w:ascii="Palatino Linotype" w:eastAsia="Calibri" w:hAnsi="Palatino Linotype" w:cs="Times New Roman"/>
          <w:b/>
          <w:sz w:val="20"/>
          <w:szCs w:val="20"/>
          <w:lang w:val="es-ES"/>
        </w:rPr>
        <w:t>CONTENIDO TEMÁTICO Y CRONOGRAMA</w:t>
      </w:r>
    </w:p>
    <w:p w:rsidR="000116A5" w:rsidRPr="000116A5" w:rsidRDefault="000116A5" w:rsidP="000116A5">
      <w:pPr>
        <w:numPr>
          <w:ilvl w:val="1"/>
          <w:numId w:val="3"/>
        </w:numPr>
        <w:tabs>
          <w:tab w:val="left" w:pos="284"/>
          <w:tab w:val="left" w:pos="1134"/>
          <w:tab w:val="left" w:pos="1560"/>
        </w:tabs>
        <w:spacing w:after="200" w:line="240" w:lineRule="auto"/>
        <w:jc w:val="both"/>
        <w:rPr>
          <w:rFonts w:ascii="Palatino Linotype" w:eastAsia="Calibri" w:hAnsi="Palatino Linotype" w:cs="Times New Roman"/>
          <w:b/>
          <w:sz w:val="20"/>
          <w:szCs w:val="20"/>
          <w:lang w:val="es-ES"/>
        </w:rPr>
      </w:pPr>
      <w:r w:rsidRPr="000116A5">
        <w:rPr>
          <w:rFonts w:ascii="Palatino Linotype" w:eastAsia="Calibri" w:hAnsi="Palatino Linotype" w:cs="Times New Roman"/>
          <w:b/>
          <w:sz w:val="20"/>
          <w:szCs w:val="20"/>
          <w:lang w:val="es-ES"/>
        </w:rPr>
        <w:t xml:space="preserve">Unidades temáticas </w:t>
      </w:r>
    </w:p>
    <w:p w:rsidR="000116A5" w:rsidRPr="000116A5" w:rsidRDefault="000116A5" w:rsidP="000116A5">
      <w:pPr>
        <w:tabs>
          <w:tab w:val="left" w:pos="284"/>
          <w:tab w:val="left" w:pos="1134"/>
          <w:tab w:val="left" w:pos="2552"/>
        </w:tabs>
        <w:spacing w:after="200" w:line="240" w:lineRule="auto"/>
        <w:ind w:left="1080"/>
        <w:jc w:val="both"/>
        <w:rPr>
          <w:rFonts w:ascii="Palatino Linotype" w:eastAsia="Calibri" w:hAnsi="Palatino Linotype" w:cs="Times New Roman"/>
          <w:sz w:val="20"/>
          <w:szCs w:val="20"/>
          <w:lang w:val="es-ES"/>
        </w:rPr>
      </w:pPr>
      <w:r w:rsidRPr="000116A5">
        <w:rPr>
          <w:rFonts w:ascii="Palatino Linotype" w:eastAsia="Calibri" w:hAnsi="Palatino Linotype" w:cs="Times New Roman"/>
          <w:b/>
          <w:sz w:val="20"/>
          <w:szCs w:val="20"/>
          <w:u w:val="single"/>
          <w:lang w:val="es-ES"/>
        </w:rPr>
        <w:t>UNIDAD TEMÁTICA 1</w:t>
      </w:r>
      <w:r w:rsidRPr="000116A5">
        <w:rPr>
          <w:rFonts w:ascii="Palatino Linotype" w:eastAsia="Calibri" w:hAnsi="Palatino Linotype" w:cs="Times New Roman"/>
          <w:b/>
          <w:sz w:val="20"/>
          <w:szCs w:val="20"/>
          <w:lang w:val="es-ES"/>
        </w:rPr>
        <w:tab/>
        <w:t>TITULO: INTRODUCCIÓN</w:t>
      </w:r>
      <w:r w:rsidRPr="000116A5">
        <w:rPr>
          <w:rFonts w:ascii="Palatino Linotype" w:eastAsia="Calibri" w:hAnsi="Palatino Linotype" w:cs="Arial"/>
          <w:b/>
          <w:bCs/>
          <w:sz w:val="20"/>
          <w:szCs w:val="20"/>
          <w:lang w:val="es-ES"/>
        </w:rPr>
        <w:t xml:space="preserve"> A LA JUSRISPRUDENCIA</w:t>
      </w:r>
    </w:p>
    <w:p w:rsidR="000116A5" w:rsidRPr="000116A5" w:rsidRDefault="000116A5" w:rsidP="000116A5">
      <w:pPr>
        <w:tabs>
          <w:tab w:val="right" w:pos="290"/>
          <w:tab w:val="left" w:pos="530"/>
        </w:tabs>
        <w:spacing w:after="0" w:line="360" w:lineRule="auto"/>
        <w:ind w:left="1080"/>
        <w:jc w:val="both"/>
        <w:rPr>
          <w:rFonts w:ascii="Palatino Linotype" w:eastAsia="Calibri" w:hAnsi="Palatino Linotype" w:cs="Times New Roman"/>
          <w:sz w:val="20"/>
          <w:szCs w:val="20"/>
          <w:lang w:val="es-ES"/>
        </w:rPr>
      </w:pPr>
      <w:r w:rsidRPr="000116A5">
        <w:rPr>
          <w:rFonts w:ascii="Palatino Linotype" w:eastAsia="Calibri" w:hAnsi="Palatino Linotype" w:cs="Times New Roman"/>
          <w:sz w:val="20"/>
          <w:szCs w:val="20"/>
          <w:lang w:val="es-ES"/>
        </w:rPr>
        <w:t xml:space="preserve">Semana 1               </w:t>
      </w:r>
    </w:p>
    <w:p w:rsidR="000116A5" w:rsidRPr="000116A5" w:rsidRDefault="000116A5" w:rsidP="000116A5">
      <w:pPr>
        <w:numPr>
          <w:ilvl w:val="1"/>
          <w:numId w:val="5"/>
        </w:numPr>
        <w:tabs>
          <w:tab w:val="clear" w:pos="360"/>
          <w:tab w:val="right" w:pos="290"/>
          <w:tab w:val="num" w:pos="1080"/>
        </w:tabs>
        <w:spacing w:after="0" w:line="360" w:lineRule="auto"/>
        <w:ind w:left="1080"/>
        <w:jc w:val="both"/>
        <w:rPr>
          <w:rFonts w:ascii="Palatino Linotype" w:eastAsia="Calibri" w:hAnsi="Palatino Linotype" w:cs="Arial"/>
          <w:bCs/>
          <w:sz w:val="20"/>
          <w:szCs w:val="20"/>
          <w:lang w:val="es-ES"/>
        </w:rPr>
      </w:pPr>
      <w:r w:rsidRPr="000116A5">
        <w:rPr>
          <w:rFonts w:ascii="Palatino Linotype" w:eastAsia="Calibri" w:hAnsi="Palatino Linotype" w:cs="Arial"/>
          <w:bCs/>
          <w:sz w:val="20"/>
          <w:szCs w:val="20"/>
          <w:lang w:val="es-ES"/>
        </w:rPr>
        <w:t>Conceptos Generales sobre la Jurisprudencia. Acepciones.</w:t>
      </w:r>
    </w:p>
    <w:p w:rsidR="000116A5" w:rsidRPr="000116A5" w:rsidRDefault="000116A5" w:rsidP="00165ACD">
      <w:pPr>
        <w:numPr>
          <w:ilvl w:val="1"/>
          <w:numId w:val="5"/>
        </w:numPr>
        <w:tabs>
          <w:tab w:val="clear" w:pos="360"/>
          <w:tab w:val="right" w:pos="290"/>
          <w:tab w:val="num" w:pos="1080"/>
        </w:tabs>
        <w:spacing w:after="0" w:line="360" w:lineRule="auto"/>
        <w:ind w:left="1080"/>
        <w:jc w:val="both"/>
        <w:rPr>
          <w:rFonts w:ascii="Palatino Linotype" w:eastAsia="Calibri" w:hAnsi="Palatino Linotype" w:cs="Arial"/>
          <w:bCs/>
          <w:sz w:val="20"/>
          <w:szCs w:val="20"/>
          <w:lang w:val="es-ES"/>
        </w:rPr>
      </w:pPr>
      <w:r w:rsidRPr="000116A5">
        <w:rPr>
          <w:rFonts w:ascii="Palatino Linotype" w:eastAsia="Calibri" w:hAnsi="Palatino Linotype" w:cs="Arial"/>
          <w:bCs/>
          <w:sz w:val="20"/>
          <w:szCs w:val="20"/>
          <w:lang w:val="es-ES_tradnl"/>
        </w:rPr>
        <w:t>Caracterización general de la jurisprudencia</w:t>
      </w:r>
    </w:p>
    <w:p w:rsidR="000116A5" w:rsidRPr="000116A5" w:rsidRDefault="000116A5" w:rsidP="000116A5">
      <w:pPr>
        <w:numPr>
          <w:ilvl w:val="1"/>
          <w:numId w:val="5"/>
        </w:numPr>
        <w:tabs>
          <w:tab w:val="clear" w:pos="360"/>
          <w:tab w:val="num" w:pos="1080"/>
        </w:tabs>
        <w:spacing w:after="0" w:line="360" w:lineRule="auto"/>
        <w:ind w:left="1080"/>
        <w:jc w:val="both"/>
        <w:rPr>
          <w:rFonts w:ascii="Palatino Linotype" w:eastAsia="Calibri" w:hAnsi="Palatino Linotype" w:cs="Arial"/>
          <w:bCs/>
          <w:sz w:val="20"/>
          <w:szCs w:val="20"/>
          <w:lang w:val="es-ES_tradnl"/>
        </w:rPr>
      </w:pPr>
      <w:r w:rsidRPr="000116A5">
        <w:rPr>
          <w:rFonts w:ascii="Palatino Linotype" w:eastAsia="Calibri" w:hAnsi="Palatino Linotype" w:cs="Arial"/>
          <w:bCs/>
          <w:sz w:val="20"/>
          <w:szCs w:val="20"/>
          <w:lang w:val="es-ES"/>
        </w:rPr>
        <w:t>La Jurisprudencia en sentido estricto. Jurisprudencia en sentido lato.</w:t>
      </w:r>
    </w:p>
    <w:p w:rsidR="000116A5" w:rsidRPr="000116A5" w:rsidRDefault="000116A5" w:rsidP="000116A5">
      <w:pPr>
        <w:numPr>
          <w:ilvl w:val="1"/>
          <w:numId w:val="5"/>
        </w:numPr>
        <w:tabs>
          <w:tab w:val="clear" w:pos="360"/>
          <w:tab w:val="num" w:pos="1080"/>
        </w:tabs>
        <w:spacing w:after="0" w:line="360" w:lineRule="auto"/>
        <w:ind w:left="1080"/>
        <w:jc w:val="both"/>
        <w:rPr>
          <w:rFonts w:ascii="Palatino Linotype" w:eastAsia="Calibri" w:hAnsi="Palatino Linotype" w:cs="Arial"/>
          <w:bCs/>
          <w:sz w:val="20"/>
          <w:szCs w:val="20"/>
          <w:lang w:val="es-ES_tradnl"/>
        </w:rPr>
      </w:pPr>
      <w:r w:rsidRPr="000116A5">
        <w:rPr>
          <w:rFonts w:ascii="Palatino Linotype" w:eastAsia="Calibri" w:hAnsi="Palatino Linotype" w:cs="Arial"/>
          <w:bCs/>
          <w:sz w:val="20"/>
          <w:szCs w:val="20"/>
          <w:lang w:val="es-ES_tradnl"/>
        </w:rPr>
        <w:t>Si</w:t>
      </w:r>
      <w:proofErr w:type="spellStart"/>
      <w:r w:rsidRPr="000116A5">
        <w:rPr>
          <w:rFonts w:ascii="Palatino Linotype" w:eastAsia="Calibri" w:hAnsi="Palatino Linotype" w:cs="Arial"/>
          <w:bCs/>
          <w:sz w:val="20"/>
          <w:szCs w:val="20"/>
          <w:lang w:val="es-ES"/>
        </w:rPr>
        <w:t>stema</w:t>
      </w:r>
      <w:proofErr w:type="spellEnd"/>
      <w:r w:rsidRPr="000116A5">
        <w:rPr>
          <w:rFonts w:ascii="Palatino Linotype" w:eastAsia="Calibri" w:hAnsi="Palatino Linotype" w:cs="Arial"/>
          <w:bCs/>
          <w:sz w:val="20"/>
          <w:szCs w:val="20"/>
          <w:lang w:val="es-ES"/>
        </w:rPr>
        <w:t xml:space="preserve"> de la obligatoriedad Instituida. Sistema de la Unidad Científica</w:t>
      </w:r>
    </w:p>
    <w:p w:rsidR="000116A5" w:rsidRPr="000116A5" w:rsidRDefault="00165ACD" w:rsidP="000116A5">
      <w:pPr>
        <w:tabs>
          <w:tab w:val="right" w:pos="290"/>
        </w:tabs>
        <w:spacing w:after="0" w:line="360" w:lineRule="auto"/>
        <w:ind w:left="720"/>
        <w:jc w:val="both"/>
        <w:rPr>
          <w:rFonts w:ascii="Palatino Linotype" w:eastAsia="Calibri" w:hAnsi="Palatino Linotype" w:cs="Arial"/>
          <w:bCs/>
          <w:sz w:val="20"/>
          <w:szCs w:val="20"/>
          <w:lang w:val="es-ES_tradnl"/>
        </w:rPr>
      </w:pPr>
      <w:r>
        <w:rPr>
          <w:rFonts w:ascii="Palatino Linotype" w:eastAsia="Calibri" w:hAnsi="Palatino Linotype" w:cs="Arial"/>
          <w:bCs/>
          <w:sz w:val="20"/>
          <w:szCs w:val="20"/>
          <w:lang w:val="es-ES_tradnl"/>
        </w:rPr>
        <w:t xml:space="preserve">       Semana 2</w:t>
      </w:r>
    </w:p>
    <w:p w:rsidR="000116A5" w:rsidRPr="000116A5" w:rsidRDefault="000116A5" w:rsidP="000116A5">
      <w:pPr>
        <w:numPr>
          <w:ilvl w:val="1"/>
          <w:numId w:val="5"/>
        </w:numPr>
        <w:tabs>
          <w:tab w:val="clear" w:pos="360"/>
          <w:tab w:val="right" w:pos="290"/>
          <w:tab w:val="num" w:pos="1080"/>
        </w:tabs>
        <w:spacing w:after="0" w:line="360" w:lineRule="auto"/>
        <w:ind w:left="1080"/>
        <w:jc w:val="both"/>
        <w:rPr>
          <w:rFonts w:ascii="Palatino Linotype" w:eastAsia="Calibri" w:hAnsi="Palatino Linotype" w:cs="Arial"/>
          <w:bCs/>
          <w:sz w:val="20"/>
          <w:szCs w:val="20"/>
          <w:lang w:val="es-ES"/>
        </w:rPr>
      </w:pPr>
      <w:r w:rsidRPr="000116A5">
        <w:rPr>
          <w:rFonts w:ascii="Palatino Linotype" w:eastAsia="Calibri" w:hAnsi="Palatino Linotype" w:cs="Arial"/>
          <w:bCs/>
          <w:sz w:val="20"/>
          <w:szCs w:val="20"/>
          <w:lang w:val="es-ES"/>
        </w:rPr>
        <w:t>La jurisprudencia como fuente.</w:t>
      </w:r>
    </w:p>
    <w:p w:rsidR="000116A5" w:rsidRPr="000116A5" w:rsidRDefault="000116A5" w:rsidP="00165ACD">
      <w:pPr>
        <w:tabs>
          <w:tab w:val="right" w:pos="290"/>
        </w:tabs>
        <w:spacing w:after="0" w:line="360" w:lineRule="auto"/>
        <w:ind w:left="720"/>
        <w:jc w:val="both"/>
        <w:rPr>
          <w:rFonts w:ascii="Palatino Linotype" w:eastAsia="Calibri" w:hAnsi="Palatino Linotype" w:cs="Arial"/>
          <w:bCs/>
          <w:sz w:val="20"/>
          <w:szCs w:val="20"/>
          <w:lang w:val="es-ES_tradnl"/>
        </w:rPr>
      </w:pPr>
      <w:r w:rsidRPr="000116A5">
        <w:rPr>
          <w:rFonts w:ascii="Palatino Linotype" w:eastAsia="Calibri" w:hAnsi="Palatino Linotype" w:cs="Arial"/>
          <w:bCs/>
          <w:sz w:val="20"/>
          <w:szCs w:val="20"/>
          <w:lang w:val="es-ES"/>
        </w:rPr>
        <w:t>La potestad jurisdiccional. Acto Jurisdiccional. Sentencia.</w:t>
      </w:r>
    </w:p>
    <w:p w:rsidR="000116A5" w:rsidRPr="000116A5" w:rsidRDefault="000116A5" w:rsidP="000116A5">
      <w:pPr>
        <w:numPr>
          <w:ilvl w:val="1"/>
          <w:numId w:val="5"/>
        </w:numPr>
        <w:tabs>
          <w:tab w:val="clear" w:pos="360"/>
          <w:tab w:val="right" w:pos="290"/>
          <w:tab w:val="num" w:pos="1080"/>
        </w:tabs>
        <w:spacing w:after="0" w:line="360" w:lineRule="auto"/>
        <w:ind w:left="1080"/>
        <w:jc w:val="both"/>
        <w:rPr>
          <w:rFonts w:ascii="Palatino Linotype" w:eastAsia="Calibri" w:hAnsi="Palatino Linotype" w:cs="Arial"/>
          <w:bCs/>
          <w:sz w:val="20"/>
          <w:szCs w:val="20"/>
          <w:lang w:val="es-ES"/>
        </w:rPr>
      </w:pPr>
      <w:r w:rsidRPr="000116A5">
        <w:rPr>
          <w:rFonts w:ascii="Palatino Linotype" w:eastAsia="Calibri" w:hAnsi="Palatino Linotype" w:cs="Arial"/>
          <w:bCs/>
          <w:sz w:val="20"/>
          <w:szCs w:val="20"/>
          <w:lang w:val="es-ES"/>
        </w:rPr>
        <w:t>La cosa juzgada.</w:t>
      </w:r>
    </w:p>
    <w:p w:rsidR="000116A5" w:rsidRPr="000116A5" w:rsidRDefault="000116A5" w:rsidP="000116A5">
      <w:pPr>
        <w:tabs>
          <w:tab w:val="right" w:pos="290"/>
        </w:tabs>
        <w:spacing w:after="0" w:line="360" w:lineRule="auto"/>
        <w:ind w:left="910"/>
        <w:jc w:val="both"/>
        <w:rPr>
          <w:rFonts w:ascii="Palatino Linotype" w:eastAsia="Calibri" w:hAnsi="Palatino Linotype" w:cs="Arial"/>
          <w:bCs/>
          <w:sz w:val="20"/>
          <w:szCs w:val="20"/>
          <w:lang w:val="es-ES"/>
        </w:rPr>
      </w:pPr>
      <w:r w:rsidRPr="000116A5">
        <w:rPr>
          <w:rFonts w:ascii="Palatino Linotype" w:eastAsia="Calibri" w:hAnsi="Palatino Linotype" w:cs="Arial"/>
          <w:bCs/>
          <w:sz w:val="20"/>
          <w:szCs w:val="20"/>
          <w:lang w:val="es-ES"/>
        </w:rPr>
        <w:t>Contenido y fundamento del precedente vinculante.</w:t>
      </w:r>
    </w:p>
    <w:p w:rsidR="000116A5" w:rsidRPr="000116A5" w:rsidRDefault="000116A5" w:rsidP="00165ACD">
      <w:pPr>
        <w:spacing w:after="120" w:line="276" w:lineRule="auto"/>
        <w:rPr>
          <w:rFonts w:ascii="Palatino Linotype" w:eastAsia="Calibri" w:hAnsi="Palatino Linotype" w:cs="Times New Roman"/>
          <w:b/>
          <w:sz w:val="20"/>
          <w:szCs w:val="20"/>
          <w:lang w:val="es-ES"/>
        </w:rPr>
      </w:pPr>
    </w:p>
    <w:p w:rsidR="000116A5" w:rsidRPr="000116A5" w:rsidRDefault="00165ACD" w:rsidP="000116A5">
      <w:pPr>
        <w:tabs>
          <w:tab w:val="right" w:pos="290"/>
        </w:tabs>
        <w:spacing w:after="0" w:line="360" w:lineRule="auto"/>
        <w:ind w:left="840"/>
        <w:jc w:val="both"/>
        <w:rPr>
          <w:rFonts w:ascii="Palatino Linotype" w:eastAsia="Calibri" w:hAnsi="Palatino Linotype" w:cs="Times New Roman"/>
          <w:sz w:val="20"/>
          <w:szCs w:val="20"/>
          <w:lang w:val="es-ES"/>
        </w:rPr>
      </w:pPr>
      <w:r>
        <w:rPr>
          <w:rFonts w:ascii="Palatino Linotype" w:eastAsia="Calibri" w:hAnsi="Palatino Linotype" w:cs="Times New Roman"/>
          <w:sz w:val="20"/>
          <w:szCs w:val="20"/>
          <w:lang w:val="es-ES"/>
        </w:rPr>
        <w:t>Semana 3</w:t>
      </w:r>
    </w:p>
    <w:p w:rsidR="000116A5" w:rsidRPr="000116A5" w:rsidRDefault="00310C1A" w:rsidP="00165ACD">
      <w:pPr>
        <w:tabs>
          <w:tab w:val="right" w:pos="290"/>
        </w:tabs>
        <w:spacing w:after="0" w:line="360" w:lineRule="auto"/>
        <w:ind w:left="840"/>
        <w:jc w:val="both"/>
        <w:rPr>
          <w:rFonts w:ascii="Palatino Linotype" w:eastAsia="Calibri" w:hAnsi="Palatino Linotype" w:cs="Times New Roman"/>
          <w:sz w:val="20"/>
          <w:szCs w:val="20"/>
          <w:lang w:val="es-ES"/>
        </w:rPr>
      </w:pPr>
      <w:r>
        <w:rPr>
          <w:rFonts w:ascii="Palatino Linotype" w:eastAsia="Calibri" w:hAnsi="Palatino Linotype" w:cs="Arial"/>
          <w:bCs/>
          <w:sz w:val="20"/>
          <w:szCs w:val="20"/>
          <w:lang w:val="es-ES"/>
        </w:rPr>
        <w:t>1.7.</w:t>
      </w:r>
      <w:r w:rsidR="000116A5" w:rsidRPr="000116A5">
        <w:rPr>
          <w:rFonts w:ascii="Palatino Linotype" w:eastAsia="Calibri" w:hAnsi="Palatino Linotype" w:cs="Arial"/>
          <w:bCs/>
          <w:sz w:val="20"/>
          <w:szCs w:val="20"/>
          <w:lang w:val="es-ES"/>
        </w:rPr>
        <w:t xml:space="preserve"> Carácter vinculante de las sentencias en nuestro sistema judicial.</w:t>
      </w:r>
    </w:p>
    <w:p w:rsidR="00310C1A" w:rsidRDefault="00310C1A" w:rsidP="00310C1A">
      <w:pPr>
        <w:tabs>
          <w:tab w:val="right" w:pos="290"/>
          <w:tab w:val="left" w:pos="530"/>
        </w:tabs>
        <w:spacing w:after="0" w:line="360" w:lineRule="auto"/>
        <w:ind w:left="840"/>
        <w:jc w:val="both"/>
        <w:rPr>
          <w:rFonts w:ascii="Palatino Linotype" w:eastAsia="Calibri" w:hAnsi="Palatino Linotype" w:cs="Arial"/>
          <w:bCs/>
          <w:sz w:val="20"/>
          <w:szCs w:val="20"/>
          <w:lang w:val="es-ES"/>
        </w:rPr>
      </w:pPr>
      <w:r>
        <w:rPr>
          <w:rFonts w:ascii="Palatino Linotype" w:eastAsia="Calibri" w:hAnsi="Palatino Linotype" w:cs="Arial"/>
          <w:bCs/>
          <w:sz w:val="20"/>
          <w:szCs w:val="20"/>
          <w:lang w:val="es-ES"/>
        </w:rPr>
        <w:t xml:space="preserve">1.8. </w:t>
      </w:r>
      <w:smartTag w:uri="urn:schemas-microsoft-com:office:smarttags" w:element="PersonName">
        <w:smartTagPr>
          <w:attr w:name="ProductID" w:val="la Jurisprudencia"/>
        </w:smartTagPr>
        <w:r w:rsidR="000116A5" w:rsidRPr="000116A5">
          <w:rPr>
            <w:rFonts w:ascii="Palatino Linotype" w:eastAsia="Calibri" w:hAnsi="Palatino Linotype" w:cs="Arial"/>
            <w:bCs/>
            <w:sz w:val="20"/>
            <w:szCs w:val="20"/>
            <w:lang w:val="es-ES"/>
          </w:rPr>
          <w:t>La Jurisprudencia</w:t>
        </w:r>
      </w:smartTag>
      <w:r w:rsidR="000116A5" w:rsidRPr="000116A5">
        <w:rPr>
          <w:rFonts w:ascii="Palatino Linotype" w:eastAsia="Calibri" w:hAnsi="Palatino Linotype" w:cs="Arial"/>
          <w:bCs/>
          <w:sz w:val="20"/>
          <w:szCs w:val="20"/>
          <w:lang w:val="es-ES"/>
        </w:rPr>
        <w:t xml:space="preserve"> a nivel judicial.</w:t>
      </w:r>
    </w:p>
    <w:p w:rsidR="00310C1A" w:rsidRDefault="00310C1A" w:rsidP="00310C1A">
      <w:pPr>
        <w:tabs>
          <w:tab w:val="right" w:pos="290"/>
          <w:tab w:val="left" w:pos="530"/>
        </w:tabs>
        <w:spacing w:after="0" w:line="360" w:lineRule="auto"/>
        <w:ind w:left="840"/>
        <w:jc w:val="both"/>
        <w:rPr>
          <w:rFonts w:ascii="Palatino Linotype" w:eastAsia="Calibri" w:hAnsi="Palatino Linotype" w:cs="Arial"/>
          <w:bCs/>
          <w:sz w:val="20"/>
          <w:szCs w:val="20"/>
          <w:lang w:val="es-ES"/>
        </w:rPr>
      </w:pPr>
      <w:r>
        <w:rPr>
          <w:rFonts w:ascii="Palatino Linotype" w:eastAsia="Calibri" w:hAnsi="Palatino Linotype" w:cs="Arial"/>
          <w:bCs/>
          <w:sz w:val="20"/>
          <w:szCs w:val="20"/>
          <w:lang w:val="es-ES"/>
        </w:rPr>
        <w:t>Semana 4</w:t>
      </w:r>
    </w:p>
    <w:p w:rsidR="000116A5" w:rsidRDefault="00310C1A" w:rsidP="00310C1A">
      <w:pPr>
        <w:tabs>
          <w:tab w:val="right" w:pos="290"/>
          <w:tab w:val="left" w:pos="530"/>
        </w:tabs>
        <w:spacing w:after="0" w:line="360" w:lineRule="auto"/>
        <w:ind w:left="840"/>
        <w:jc w:val="both"/>
        <w:rPr>
          <w:rFonts w:ascii="Palatino Linotype" w:eastAsia="Calibri" w:hAnsi="Palatino Linotype" w:cs="Arial"/>
          <w:bCs/>
          <w:sz w:val="20"/>
          <w:szCs w:val="20"/>
          <w:lang w:val="es-ES"/>
        </w:rPr>
      </w:pPr>
      <w:r>
        <w:rPr>
          <w:rFonts w:ascii="Palatino Linotype" w:eastAsia="Calibri" w:hAnsi="Palatino Linotype" w:cs="Arial"/>
          <w:bCs/>
          <w:sz w:val="20"/>
          <w:szCs w:val="20"/>
          <w:lang w:val="es-ES"/>
        </w:rPr>
        <w:t xml:space="preserve">1.9. </w:t>
      </w:r>
      <w:r w:rsidR="000116A5" w:rsidRPr="00310C1A">
        <w:rPr>
          <w:rFonts w:ascii="Palatino Linotype" w:eastAsia="Calibri" w:hAnsi="Palatino Linotype" w:cs="Arial"/>
          <w:bCs/>
          <w:sz w:val="20"/>
          <w:szCs w:val="20"/>
          <w:lang w:val="es-ES"/>
        </w:rPr>
        <w:t>La Jurisprudencia a nivel de la justicia Constitucional.</w:t>
      </w:r>
    </w:p>
    <w:p w:rsidR="00850242" w:rsidRPr="00310C1A" w:rsidRDefault="00850242" w:rsidP="00310C1A">
      <w:pPr>
        <w:tabs>
          <w:tab w:val="right" w:pos="290"/>
          <w:tab w:val="left" w:pos="530"/>
        </w:tabs>
        <w:spacing w:after="0" w:line="360" w:lineRule="auto"/>
        <w:ind w:left="840"/>
        <w:jc w:val="both"/>
        <w:rPr>
          <w:rFonts w:ascii="Palatino Linotype" w:eastAsia="Calibri" w:hAnsi="Palatino Linotype" w:cs="Arial"/>
          <w:bCs/>
          <w:sz w:val="20"/>
          <w:szCs w:val="20"/>
          <w:lang w:val="es-ES"/>
        </w:rPr>
      </w:pPr>
      <w:r>
        <w:rPr>
          <w:rFonts w:ascii="Palatino Linotype" w:eastAsia="Calibri" w:hAnsi="Palatino Linotype" w:cs="Arial"/>
          <w:bCs/>
          <w:sz w:val="20"/>
          <w:szCs w:val="20"/>
          <w:lang w:val="es-ES"/>
        </w:rPr>
        <w:t>1.10. El control difuso.</w:t>
      </w:r>
    </w:p>
    <w:p w:rsidR="000116A5" w:rsidRPr="000116A5" w:rsidRDefault="000116A5" w:rsidP="00310C1A">
      <w:pPr>
        <w:tabs>
          <w:tab w:val="right" w:pos="290"/>
          <w:tab w:val="left" w:pos="530"/>
        </w:tabs>
        <w:spacing w:after="0" w:line="360" w:lineRule="auto"/>
        <w:jc w:val="both"/>
        <w:rPr>
          <w:rFonts w:ascii="Palatino Linotype" w:eastAsia="Calibri" w:hAnsi="Palatino Linotype" w:cs="Arial"/>
          <w:bCs/>
          <w:sz w:val="20"/>
          <w:szCs w:val="20"/>
          <w:lang w:val="es-ES"/>
        </w:rPr>
      </w:pPr>
    </w:p>
    <w:p w:rsidR="000116A5" w:rsidRPr="000116A5" w:rsidRDefault="00310C1A" w:rsidP="000116A5">
      <w:pPr>
        <w:tabs>
          <w:tab w:val="left" w:pos="284"/>
          <w:tab w:val="left" w:pos="1134"/>
          <w:tab w:val="left" w:pos="2552"/>
        </w:tabs>
        <w:spacing w:after="200" w:line="240" w:lineRule="auto"/>
        <w:ind w:left="1630"/>
        <w:jc w:val="both"/>
        <w:rPr>
          <w:rFonts w:ascii="Palatino Linotype" w:eastAsia="Calibri" w:hAnsi="Palatino Linotype" w:cs="Times New Roman"/>
          <w:b/>
          <w:sz w:val="20"/>
          <w:szCs w:val="20"/>
          <w:lang w:val="es-ES"/>
        </w:rPr>
      </w:pPr>
      <w:r>
        <w:rPr>
          <w:rFonts w:ascii="Palatino Linotype" w:eastAsia="Calibri" w:hAnsi="Palatino Linotype" w:cs="Times New Roman"/>
          <w:b/>
          <w:sz w:val="20"/>
          <w:szCs w:val="20"/>
          <w:u w:val="single"/>
          <w:lang w:val="es-ES"/>
        </w:rPr>
        <w:lastRenderedPageBreak/>
        <w:t>UNIDAD TEMÁTICA 2</w:t>
      </w:r>
      <w:r w:rsidR="000116A5" w:rsidRPr="000116A5">
        <w:rPr>
          <w:rFonts w:ascii="Palatino Linotype" w:eastAsia="Calibri" w:hAnsi="Palatino Linotype" w:cs="Times New Roman"/>
          <w:b/>
          <w:sz w:val="20"/>
          <w:szCs w:val="20"/>
          <w:lang w:val="es-ES"/>
        </w:rPr>
        <w:tab/>
        <w:t>TITULO</w:t>
      </w:r>
      <w:r>
        <w:rPr>
          <w:rFonts w:ascii="Palatino Linotype" w:eastAsia="Calibri" w:hAnsi="Palatino Linotype" w:cs="Times New Roman"/>
          <w:b/>
          <w:sz w:val="20"/>
          <w:szCs w:val="20"/>
          <w:lang w:val="es-ES"/>
        </w:rPr>
        <w:t>: ETAPA POSTULATORIA DEL PROCESO CIVIL Y DEL PROCESO CONSTITUCIONAL.</w:t>
      </w:r>
    </w:p>
    <w:p w:rsidR="000116A5" w:rsidRPr="000116A5" w:rsidRDefault="00310C1A" w:rsidP="000116A5">
      <w:pPr>
        <w:tabs>
          <w:tab w:val="right" w:pos="290"/>
          <w:tab w:val="left" w:pos="530"/>
        </w:tabs>
        <w:spacing w:after="0" w:line="360" w:lineRule="auto"/>
        <w:ind w:left="550"/>
        <w:jc w:val="both"/>
        <w:rPr>
          <w:rFonts w:ascii="Palatino Linotype" w:eastAsia="Calibri" w:hAnsi="Palatino Linotype" w:cs="Arial"/>
          <w:bCs/>
          <w:sz w:val="20"/>
          <w:szCs w:val="20"/>
          <w:lang w:val="es-ES"/>
        </w:rPr>
      </w:pPr>
      <w:r>
        <w:rPr>
          <w:rFonts w:ascii="Palatino Linotype" w:eastAsia="Calibri" w:hAnsi="Palatino Linotype" w:cs="Arial"/>
          <w:bCs/>
          <w:sz w:val="20"/>
          <w:szCs w:val="20"/>
          <w:lang w:val="es-ES"/>
        </w:rPr>
        <w:t>Semana 5</w:t>
      </w:r>
    </w:p>
    <w:p w:rsidR="000116A5" w:rsidRPr="000116A5" w:rsidRDefault="00310C1A" w:rsidP="00310C1A">
      <w:pPr>
        <w:numPr>
          <w:ilvl w:val="1"/>
          <w:numId w:val="7"/>
        </w:numPr>
        <w:tabs>
          <w:tab w:val="right" w:pos="290"/>
        </w:tabs>
        <w:spacing w:after="0" w:line="360" w:lineRule="auto"/>
        <w:ind w:left="910"/>
        <w:jc w:val="both"/>
        <w:rPr>
          <w:rFonts w:ascii="Palatino Linotype" w:eastAsia="Calibri" w:hAnsi="Palatino Linotype" w:cs="Arial"/>
          <w:bCs/>
          <w:sz w:val="20"/>
          <w:szCs w:val="20"/>
          <w:lang w:val="es-ES"/>
        </w:rPr>
      </w:pPr>
      <w:r>
        <w:rPr>
          <w:rFonts w:ascii="Palatino Linotype" w:eastAsia="Calibri" w:hAnsi="Palatino Linotype" w:cs="Arial"/>
          <w:bCs/>
          <w:sz w:val="20"/>
          <w:szCs w:val="20"/>
          <w:lang w:val="es-ES"/>
        </w:rPr>
        <w:t>La demanda en el proceso civil y en el proceso constitucional.</w:t>
      </w:r>
    </w:p>
    <w:p w:rsidR="00C744E0" w:rsidRDefault="00310C1A" w:rsidP="00C744E0">
      <w:pPr>
        <w:tabs>
          <w:tab w:val="right" w:pos="290"/>
          <w:tab w:val="left" w:pos="530"/>
        </w:tabs>
        <w:spacing w:after="0" w:line="360" w:lineRule="auto"/>
        <w:ind w:left="550"/>
        <w:jc w:val="both"/>
        <w:rPr>
          <w:rFonts w:ascii="Palatino Linotype" w:eastAsia="Calibri" w:hAnsi="Palatino Linotype" w:cs="Arial"/>
          <w:bCs/>
          <w:sz w:val="20"/>
          <w:szCs w:val="20"/>
          <w:lang w:val="es-ES"/>
        </w:rPr>
      </w:pPr>
      <w:r>
        <w:rPr>
          <w:rFonts w:ascii="Palatino Linotype" w:eastAsia="Calibri" w:hAnsi="Palatino Linotype" w:cs="Arial"/>
          <w:bCs/>
          <w:sz w:val="20"/>
          <w:szCs w:val="20"/>
          <w:lang w:val="es-ES"/>
        </w:rPr>
        <w:t>Semana 6</w:t>
      </w:r>
    </w:p>
    <w:p w:rsidR="00C744E0" w:rsidRDefault="00C744E0" w:rsidP="00C744E0">
      <w:pPr>
        <w:tabs>
          <w:tab w:val="right" w:pos="290"/>
          <w:tab w:val="left" w:pos="530"/>
        </w:tabs>
        <w:spacing w:after="0" w:line="360" w:lineRule="auto"/>
        <w:ind w:left="550"/>
        <w:jc w:val="both"/>
        <w:rPr>
          <w:rFonts w:ascii="Palatino Linotype" w:eastAsia="Calibri" w:hAnsi="Palatino Linotype" w:cs="Arial"/>
          <w:bCs/>
          <w:sz w:val="20"/>
          <w:szCs w:val="20"/>
          <w:lang w:val="es-ES"/>
        </w:rPr>
      </w:pPr>
      <w:r>
        <w:rPr>
          <w:rFonts w:ascii="Palatino Linotype" w:eastAsia="Calibri" w:hAnsi="Palatino Linotype" w:cs="Arial"/>
          <w:bCs/>
          <w:sz w:val="20"/>
          <w:szCs w:val="20"/>
          <w:lang w:val="es-ES"/>
        </w:rPr>
        <w:t xml:space="preserve">2.2. </w:t>
      </w:r>
      <w:r w:rsidR="00310C1A" w:rsidRPr="00C744E0">
        <w:rPr>
          <w:rFonts w:ascii="Palatino Linotype" w:eastAsia="Calibri" w:hAnsi="Palatino Linotype" w:cs="Arial"/>
          <w:bCs/>
          <w:sz w:val="20"/>
          <w:szCs w:val="20"/>
          <w:lang w:val="es-ES"/>
        </w:rPr>
        <w:t>La calificación</w:t>
      </w:r>
    </w:p>
    <w:p w:rsidR="000116A5" w:rsidRPr="000116A5" w:rsidRDefault="00C744E0" w:rsidP="00C744E0">
      <w:pPr>
        <w:tabs>
          <w:tab w:val="right" w:pos="290"/>
          <w:tab w:val="left" w:pos="530"/>
        </w:tabs>
        <w:spacing w:after="0" w:line="360" w:lineRule="auto"/>
        <w:ind w:left="550"/>
        <w:jc w:val="both"/>
        <w:rPr>
          <w:rFonts w:ascii="Palatino Linotype" w:eastAsia="Calibri" w:hAnsi="Palatino Linotype" w:cs="Arial"/>
          <w:bCs/>
          <w:sz w:val="20"/>
          <w:szCs w:val="20"/>
          <w:lang w:val="es-ES"/>
        </w:rPr>
      </w:pPr>
      <w:r>
        <w:rPr>
          <w:rFonts w:ascii="Palatino Linotype" w:eastAsia="Calibri" w:hAnsi="Palatino Linotype" w:cs="Arial"/>
          <w:bCs/>
          <w:sz w:val="20"/>
          <w:szCs w:val="20"/>
          <w:lang w:val="es-ES"/>
        </w:rPr>
        <w:t xml:space="preserve">2.3. </w:t>
      </w:r>
      <w:r w:rsidR="00310C1A">
        <w:rPr>
          <w:rFonts w:ascii="Palatino Linotype" w:eastAsia="Calibri" w:hAnsi="Palatino Linotype" w:cs="Arial"/>
          <w:bCs/>
          <w:sz w:val="20"/>
          <w:szCs w:val="20"/>
          <w:lang w:val="es-ES"/>
        </w:rPr>
        <w:t xml:space="preserve">Requisitos de </w:t>
      </w:r>
      <w:proofErr w:type="spellStart"/>
      <w:r w:rsidR="00310C1A">
        <w:rPr>
          <w:rFonts w:ascii="Palatino Linotype" w:eastAsia="Calibri" w:hAnsi="Palatino Linotype" w:cs="Arial"/>
          <w:bCs/>
          <w:sz w:val="20"/>
          <w:szCs w:val="20"/>
          <w:lang w:val="es-ES"/>
        </w:rPr>
        <w:t>procedibilidad</w:t>
      </w:r>
      <w:proofErr w:type="spellEnd"/>
      <w:r w:rsidR="00310C1A">
        <w:rPr>
          <w:rFonts w:ascii="Palatino Linotype" w:eastAsia="Calibri" w:hAnsi="Palatino Linotype" w:cs="Arial"/>
          <w:bCs/>
          <w:sz w:val="20"/>
          <w:szCs w:val="20"/>
          <w:lang w:val="es-ES"/>
        </w:rPr>
        <w:t>. Condiciones de la acción.</w:t>
      </w:r>
    </w:p>
    <w:p w:rsidR="00C744E0" w:rsidRDefault="00310C1A" w:rsidP="00C744E0">
      <w:pPr>
        <w:tabs>
          <w:tab w:val="right" w:pos="290"/>
        </w:tabs>
        <w:spacing w:after="0" w:line="360" w:lineRule="auto"/>
        <w:ind w:left="565"/>
        <w:jc w:val="both"/>
        <w:rPr>
          <w:rFonts w:ascii="Palatino Linotype" w:eastAsia="Calibri" w:hAnsi="Palatino Linotype" w:cs="Arial"/>
          <w:bCs/>
          <w:sz w:val="20"/>
          <w:szCs w:val="20"/>
          <w:lang w:val="es-ES"/>
        </w:rPr>
      </w:pPr>
      <w:r>
        <w:rPr>
          <w:rFonts w:ascii="Palatino Linotype" w:eastAsia="Calibri" w:hAnsi="Palatino Linotype" w:cs="Arial"/>
          <w:bCs/>
          <w:sz w:val="20"/>
          <w:szCs w:val="20"/>
          <w:lang w:val="es-ES"/>
        </w:rPr>
        <w:t>Semana 7</w:t>
      </w:r>
    </w:p>
    <w:p w:rsidR="000116A5" w:rsidRPr="000116A5" w:rsidRDefault="00C744E0" w:rsidP="00C744E0">
      <w:pPr>
        <w:tabs>
          <w:tab w:val="right" w:pos="290"/>
        </w:tabs>
        <w:spacing w:after="0" w:line="360" w:lineRule="auto"/>
        <w:ind w:left="565"/>
        <w:jc w:val="both"/>
        <w:rPr>
          <w:rFonts w:ascii="Palatino Linotype" w:eastAsia="Calibri" w:hAnsi="Palatino Linotype" w:cs="Arial"/>
          <w:bCs/>
          <w:sz w:val="20"/>
          <w:szCs w:val="20"/>
          <w:lang w:val="es-ES"/>
        </w:rPr>
      </w:pPr>
      <w:r>
        <w:rPr>
          <w:rFonts w:ascii="Palatino Linotype" w:eastAsia="Calibri" w:hAnsi="Palatino Linotype" w:cs="Arial"/>
          <w:bCs/>
          <w:sz w:val="20"/>
          <w:szCs w:val="20"/>
          <w:lang w:val="es-ES"/>
        </w:rPr>
        <w:t xml:space="preserve">2.4. </w:t>
      </w:r>
      <w:r w:rsidR="00310C1A">
        <w:rPr>
          <w:rFonts w:ascii="Palatino Linotype" w:eastAsia="Calibri" w:hAnsi="Palatino Linotype" w:cs="Arial"/>
          <w:bCs/>
          <w:sz w:val="20"/>
          <w:szCs w:val="20"/>
          <w:lang w:val="es-ES"/>
        </w:rPr>
        <w:t>La inadmisibilidad. Las causales de improcedencia.</w:t>
      </w:r>
    </w:p>
    <w:p w:rsidR="00C744E0" w:rsidRDefault="00310C1A" w:rsidP="00C744E0">
      <w:pPr>
        <w:tabs>
          <w:tab w:val="right" w:pos="290"/>
        </w:tabs>
        <w:spacing w:after="0" w:line="360" w:lineRule="auto"/>
        <w:ind w:left="565"/>
        <w:jc w:val="both"/>
        <w:rPr>
          <w:rFonts w:ascii="Palatino Linotype" w:eastAsia="Calibri" w:hAnsi="Palatino Linotype" w:cs="Arial"/>
          <w:bCs/>
          <w:sz w:val="20"/>
          <w:szCs w:val="20"/>
          <w:lang w:val="es-ES"/>
        </w:rPr>
      </w:pPr>
      <w:r>
        <w:rPr>
          <w:rFonts w:ascii="Palatino Linotype" w:eastAsia="Calibri" w:hAnsi="Palatino Linotype" w:cs="Arial"/>
          <w:bCs/>
          <w:sz w:val="20"/>
          <w:szCs w:val="20"/>
          <w:lang w:val="es-ES"/>
        </w:rPr>
        <w:t>Semana 8</w:t>
      </w:r>
    </w:p>
    <w:p w:rsidR="000116A5" w:rsidRPr="000116A5" w:rsidRDefault="00C744E0" w:rsidP="00C744E0">
      <w:pPr>
        <w:tabs>
          <w:tab w:val="right" w:pos="290"/>
        </w:tabs>
        <w:spacing w:after="0" w:line="360" w:lineRule="auto"/>
        <w:ind w:left="565"/>
        <w:jc w:val="both"/>
        <w:rPr>
          <w:rFonts w:ascii="Palatino Linotype" w:eastAsia="Calibri" w:hAnsi="Palatino Linotype" w:cs="Arial"/>
          <w:bCs/>
          <w:sz w:val="20"/>
          <w:szCs w:val="20"/>
          <w:lang w:val="es-ES"/>
        </w:rPr>
      </w:pPr>
      <w:r>
        <w:rPr>
          <w:rFonts w:ascii="Palatino Linotype" w:eastAsia="Calibri" w:hAnsi="Palatino Linotype" w:cs="Arial"/>
          <w:bCs/>
          <w:sz w:val="20"/>
          <w:szCs w:val="20"/>
          <w:lang w:val="es-ES"/>
        </w:rPr>
        <w:t>2.5. Primer examen parcial.</w:t>
      </w:r>
    </w:p>
    <w:p w:rsidR="000116A5" w:rsidRPr="000116A5" w:rsidRDefault="000116A5" w:rsidP="000116A5">
      <w:pPr>
        <w:tabs>
          <w:tab w:val="right" w:pos="526"/>
        </w:tabs>
        <w:spacing w:after="0" w:line="360" w:lineRule="auto"/>
        <w:ind w:left="910"/>
        <w:jc w:val="both"/>
        <w:rPr>
          <w:rFonts w:ascii="Palatino Linotype" w:eastAsia="Calibri" w:hAnsi="Palatino Linotype" w:cs="Arial"/>
          <w:bCs/>
          <w:sz w:val="20"/>
          <w:szCs w:val="20"/>
          <w:lang w:val="es-ES"/>
        </w:rPr>
      </w:pPr>
    </w:p>
    <w:p w:rsidR="000116A5" w:rsidRPr="000116A5" w:rsidRDefault="00310C1A" w:rsidP="000116A5">
      <w:pPr>
        <w:spacing w:after="120" w:line="276" w:lineRule="auto"/>
        <w:ind w:left="550"/>
        <w:rPr>
          <w:rFonts w:ascii="Palatino Linotype" w:eastAsia="Calibri" w:hAnsi="Palatino Linotype" w:cs="Times New Roman"/>
          <w:b/>
          <w:sz w:val="20"/>
          <w:szCs w:val="20"/>
          <w:lang w:val="es-ES"/>
        </w:rPr>
      </w:pPr>
      <w:r>
        <w:rPr>
          <w:rFonts w:ascii="Palatino Linotype" w:eastAsia="Calibri" w:hAnsi="Palatino Linotype" w:cs="Times New Roman"/>
          <w:b/>
          <w:sz w:val="20"/>
          <w:szCs w:val="20"/>
          <w:u w:val="single"/>
          <w:lang w:val="es-ES"/>
        </w:rPr>
        <w:t>UNIDAD TEMÁTICA 3</w:t>
      </w:r>
    </w:p>
    <w:p w:rsidR="000116A5" w:rsidRPr="000116A5" w:rsidRDefault="000116A5" w:rsidP="000116A5">
      <w:pPr>
        <w:spacing w:after="120" w:line="276" w:lineRule="auto"/>
        <w:ind w:left="550"/>
        <w:rPr>
          <w:rFonts w:ascii="Palatino Linotype" w:eastAsia="Calibri" w:hAnsi="Palatino Linotype" w:cs="Times New Roman"/>
          <w:sz w:val="20"/>
          <w:szCs w:val="20"/>
        </w:rPr>
      </w:pPr>
      <w:r w:rsidRPr="000116A5">
        <w:rPr>
          <w:rFonts w:ascii="Palatino Linotype" w:eastAsia="Calibri" w:hAnsi="Palatino Linotype" w:cs="Times New Roman"/>
          <w:b/>
          <w:sz w:val="20"/>
          <w:szCs w:val="20"/>
          <w:lang w:val="es-ES"/>
        </w:rPr>
        <w:t>TITULO</w:t>
      </w:r>
      <w:r w:rsidR="00C744E0">
        <w:rPr>
          <w:rFonts w:ascii="Palatino Linotype" w:eastAsia="Calibri" w:hAnsi="Palatino Linotype" w:cs="Times New Roman"/>
          <w:b/>
          <w:sz w:val="20"/>
          <w:szCs w:val="20"/>
          <w:lang w:val="es-ES"/>
        </w:rPr>
        <w:t>: LAS EXCEPCIONES Y EL SANEAMIENTO</w:t>
      </w:r>
      <w:r w:rsidR="00310C1A">
        <w:rPr>
          <w:rFonts w:ascii="Palatino Linotype" w:eastAsia="Calibri" w:hAnsi="Palatino Linotype" w:cs="Times New Roman"/>
          <w:b/>
          <w:sz w:val="20"/>
          <w:szCs w:val="20"/>
          <w:lang w:val="es-ES"/>
        </w:rPr>
        <w:t xml:space="preserve"> EN EL PROCESO CIVIL</w:t>
      </w:r>
      <w:r w:rsidR="00C744E0">
        <w:rPr>
          <w:rFonts w:ascii="Palatino Linotype" w:eastAsia="Calibri" w:hAnsi="Palatino Linotype" w:cs="Times New Roman"/>
          <w:b/>
          <w:sz w:val="20"/>
          <w:szCs w:val="20"/>
          <w:lang w:val="es-ES"/>
        </w:rPr>
        <w:t xml:space="preserve"> Y EN EL PROCESO CONSTITUCIONAL</w:t>
      </w:r>
    </w:p>
    <w:p w:rsidR="00C744E0" w:rsidRDefault="00C744E0" w:rsidP="00C744E0">
      <w:pPr>
        <w:tabs>
          <w:tab w:val="right" w:pos="526"/>
        </w:tabs>
        <w:spacing w:after="0" w:line="360" w:lineRule="auto"/>
        <w:ind w:left="565"/>
        <w:jc w:val="both"/>
        <w:rPr>
          <w:rFonts w:ascii="Palatino Linotype" w:eastAsia="Calibri" w:hAnsi="Palatino Linotype" w:cs="Arial"/>
          <w:bCs/>
          <w:sz w:val="20"/>
          <w:szCs w:val="20"/>
          <w:lang w:val="es-ES"/>
        </w:rPr>
      </w:pPr>
      <w:r>
        <w:rPr>
          <w:rFonts w:ascii="Palatino Linotype" w:eastAsia="Calibri" w:hAnsi="Palatino Linotype" w:cs="Arial"/>
          <w:bCs/>
          <w:sz w:val="20"/>
          <w:szCs w:val="20"/>
          <w:lang w:val="es-ES"/>
        </w:rPr>
        <w:t>Semana 09</w:t>
      </w:r>
    </w:p>
    <w:p w:rsidR="000116A5" w:rsidRPr="00C744E0" w:rsidRDefault="00C744E0" w:rsidP="00C744E0">
      <w:pPr>
        <w:tabs>
          <w:tab w:val="right" w:pos="526"/>
        </w:tabs>
        <w:spacing w:after="0" w:line="360" w:lineRule="auto"/>
        <w:ind w:left="565"/>
        <w:jc w:val="both"/>
        <w:rPr>
          <w:rFonts w:ascii="Palatino Linotype" w:eastAsia="Calibri" w:hAnsi="Palatino Linotype" w:cs="Arial"/>
          <w:bCs/>
          <w:sz w:val="20"/>
          <w:szCs w:val="20"/>
          <w:lang w:val="es-ES"/>
        </w:rPr>
      </w:pPr>
      <w:r>
        <w:rPr>
          <w:rFonts w:ascii="Palatino Linotype" w:eastAsia="Calibri" w:hAnsi="Palatino Linotype" w:cs="Arial"/>
          <w:bCs/>
          <w:sz w:val="20"/>
          <w:szCs w:val="20"/>
          <w:lang w:val="es-ES"/>
        </w:rPr>
        <w:t xml:space="preserve">3.1. </w:t>
      </w:r>
      <w:r w:rsidRPr="00C744E0">
        <w:rPr>
          <w:rFonts w:ascii="Palatino Linotype" w:eastAsia="Calibri" w:hAnsi="Palatino Linotype" w:cs="Arial"/>
          <w:bCs/>
          <w:sz w:val="20"/>
          <w:szCs w:val="20"/>
          <w:lang w:val="es-ES"/>
        </w:rPr>
        <w:t>Las excepciones.</w:t>
      </w:r>
    </w:p>
    <w:p w:rsidR="00C744E0" w:rsidRDefault="00C744E0" w:rsidP="00C744E0">
      <w:pPr>
        <w:tabs>
          <w:tab w:val="right" w:pos="290"/>
        </w:tabs>
        <w:spacing w:after="0" w:line="360" w:lineRule="auto"/>
        <w:ind w:left="550"/>
        <w:jc w:val="both"/>
        <w:rPr>
          <w:rFonts w:ascii="Palatino Linotype" w:eastAsia="Calibri" w:hAnsi="Palatino Linotype" w:cs="Arial"/>
          <w:bCs/>
          <w:sz w:val="20"/>
          <w:szCs w:val="20"/>
          <w:lang w:val="es-ES"/>
        </w:rPr>
      </w:pPr>
      <w:r>
        <w:rPr>
          <w:rFonts w:ascii="Palatino Linotype" w:eastAsia="Calibri" w:hAnsi="Palatino Linotype" w:cs="Arial"/>
          <w:bCs/>
          <w:sz w:val="20"/>
          <w:szCs w:val="20"/>
          <w:lang w:val="es-ES"/>
        </w:rPr>
        <w:t>Semana 10</w:t>
      </w:r>
    </w:p>
    <w:p w:rsidR="000116A5" w:rsidRPr="000116A5" w:rsidRDefault="00C744E0" w:rsidP="00C744E0">
      <w:pPr>
        <w:tabs>
          <w:tab w:val="right" w:pos="290"/>
        </w:tabs>
        <w:spacing w:after="0" w:line="360" w:lineRule="auto"/>
        <w:ind w:left="550"/>
        <w:jc w:val="both"/>
        <w:rPr>
          <w:rFonts w:ascii="Palatino Linotype" w:eastAsia="Calibri" w:hAnsi="Palatino Linotype" w:cs="Arial"/>
          <w:bCs/>
          <w:sz w:val="20"/>
          <w:szCs w:val="20"/>
          <w:lang w:val="es-ES"/>
        </w:rPr>
      </w:pPr>
      <w:r>
        <w:rPr>
          <w:rFonts w:ascii="Palatino Linotype" w:eastAsia="Calibri" w:hAnsi="Palatino Linotype" w:cs="Arial"/>
          <w:bCs/>
          <w:sz w:val="20"/>
          <w:szCs w:val="20"/>
          <w:lang w:val="es-ES"/>
        </w:rPr>
        <w:t>3.2. Litisconsorcio.</w:t>
      </w:r>
      <w:r w:rsidR="000116A5" w:rsidRPr="000116A5">
        <w:rPr>
          <w:rFonts w:ascii="Palatino Linotype" w:eastAsia="Calibri" w:hAnsi="Palatino Linotype" w:cs="Arial"/>
          <w:bCs/>
          <w:sz w:val="20"/>
          <w:szCs w:val="20"/>
          <w:lang w:val="es-ES"/>
        </w:rPr>
        <w:tab/>
      </w:r>
    </w:p>
    <w:p w:rsidR="00C744E0" w:rsidRDefault="00C744E0" w:rsidP="00C744E0">
      <w:pPr>
        <w:tabs>
          <w:tab w:val="right" w:pos="526"/>
        </w:tabs>
        <w:spacing w:after="0" w:line="360" w:lineRule="auto"/>
        <w:ind w:left="565"/>
        <w:jc w:val="both"/>
        <w:rPr>
          <w:rFonts w:ascii="Palatino Linotype" w:eastAsia="Calibri" w:hAnsi="Palatino Linotype" w:cs="Arial"/>
          <w:bCs/>
          <w:sz w:val="20"/>
          <w:szCs w:val="20"/>
          <w:lang w:val="es-ES"/>
        </w:rPr>
      </w:pPr>
      <w:r>
        <w:rPr>
          <w:rFonts w:ascii="Palatino Linotype" w:eastAsia="Calibri" w:hAnsi="Palatino Linotype" w:cs="Arial"/>
          <w:bCs/>
          <w:sz w:val="20"/>
          <w:szCs w:val="20"/>
          <w:lang w:val="es-ES"/>
        </w:rPr>
        <w:t>Semana 11</w:t>
      </w:r>
    </w:p>
    <w:p w:rsidR="000116A5" w:rsidRPr="000116A5" w:rsidRDefault="00C744E0" w:rsidP="00C744E0">
      <w:pPr>
        <w:tabs>
          <w:tab w:val="right" w:pos="526"/>
        </w:tabs>
        <w:spacing w:after="0" w:line="360" w:lineRule="auto"/>
        <w:ind w:left="565"/>
        <w:jc w:val="both"/>
        <w:rPr>
          <w:rFonts w:ascii="Palatino Linotype" w:eastAsia="Calibri" w:hAnsi="Palatino Linotype" w:cs="Arial"/>
          <w:bCs/>
          <w:sz w:val="20"/>
          <w:szCs w:val="20"/>
          <w:lang w:val="es-ES"/>
        </w:rPr>
      </w:pPr>
      <w:r>
        <w:rPr>
          <w:rFonts w:ascii="Palatino Linotype" w:eastAsia="Calibri" w:hAnsi="Palatino Linotype" w:cs="Arial"/>
          <w:bCs/>
          <w:sz w:val="20"/>
          <w:szCs w:val="20"/>
          <w:lang w:val="es-ES"/>
        </w:rPr>
        <w:t>3.3.  Medios impugnatorios.</w:t>
      </w:r>
    </w:p>
    <w:p w:rsidR="00C744E0" w:rsidRDefault="00C744E0" w:rsidP="00C744E0">
      <w:pPr>
        <w:tabs>
          <w:tab w:val="right" w:pos="290"/>
          <w:tab w:val="left" w:pos="530"/>
        </w:tabs>
        <w:spacing w:after="0" w:line="360" w:lineRule="auto"/>
        <w:ind w:left="550"/>
        <w:jc w:val="both"/>
        <w:rPr>
          <w:rFonts w:ascii="Palatino Linotype" w:eastAsia="Calibri" w:hAnsi="Palatino Linotype" w:cs="Arial"/>
          <w:bCs/>
          <w:sz w:val="20"/>
          <w:szCs w:val="20"/>
          <w:lang w:val="es-ES"/>
        </w:rPr>
      </w:pPr>
      <w:r>
        <w:rPr>
          <w:rFonts w:ascii="Palatino Linotype" w:eastAsia="Calibri" w:hAnsi="Palatino Linotype" w:cs="Arial"/>
          <w:bCs/>
          <w:sz w:val="20"/>
          <w:szCs w:val="20"/>
          <w:lang w:val="es-ES"/>
        </w:rPr>
        <w:t>Semana 12</w:t>
      </w:r>
    </w:p>
    <w:p w:rsidR="00C744E0" w:rsidRDefault="00C744E0" w:rsidP="00C744E0">
      <w:pPr>
        <w:tabs>
          <w:tab w:val="right" w:pos="290"/>
          <w:tab w:val="left" w:pos="530"/>
        </w:tabs>
        <w:spacing w:after="0" w:line="360" w:lineRule="auto"/>
        <w:ind w:left="550"/>
        <w:jc w:val="both"/>
        <w:rPr>
          <w:rFonts w:ascii="Palatino Linotype" w:eastAsia="Calibri" w:hAnsi="Palatino Linotype" w:cs="Arial"/>
          <w:bCs/>
          <w:sz w:val="20"/>
          <w:szCs w:val="20"/>
          <w:lang w:val="es-ES"/>
        </w:rPr>
      </w:pPr>
      <w:r>
        <w:rPr>
          <w:rFonts w:ascii="Palatino Linotype" w:eastAsia="Calibri" w:hAnsi="Palatino Linotype" w:cs="Arial"/>
          <w:bCs/>
          <w:sz w:val="20"/>
          <w:szCs w:val="20"/>
          <w:lang w:val="es-ES"/>
        </w:rPr>
        <w:t xml:space="preserve">3.4.  La denuncia civil. La </w:t>
      </w:r>
      <w:proofErr w:type="spellStart"/>
      <w:r>
        <w:rPr>
          <w:rFonts w:ascii="Palatino Linotype" w:eastAsia="Calibri" w:hAnsi="Palatino Linotype" w:cs="Arial"/>
          <w:bCs/>
          <w:sz w:val="20"/>
          <w:szCs w:val="20"/>
          <w:lang w:val="es-ES"/>
        </w:rPr>
        <w:t>Extro</w:t>
      </w:r>
      <w:proofErr w:type="spellEnd"/>
      <w:r w:rsidR="00CC062D">
        <w:rPr>
          <w:rFonts w:ascii="Palatino Linotype" w:eastAsia="Calibri" w:hAnsi="Palatino Linotype" w:cs="Arial"/>
          <w:bCs/>
          <w:sz w:val="20"/>
          <w:szCs w:val="20"/>
          <w:lang w:val="es-ES"/>
        </w:rPr>
        <w:t xml:space="preserve"> </w:t>
      </w:r>
      <w:r>
        <w:rPr>
          <w:rFonts w:ascii="Palatino Linotype" w:eastAsia="Calibri" w:hAnsi="Palatino Linotype" w:cs="Arial"/>
          <w:bCs/>
          <w:sz w:val="20"/>
          <w:szCs w:val="20"/>
          <w:lang w:val="es-ES"/>
        </w:rPr>
        <w:t>misión.</w:t>
      </w:r>
    </w:p>
    <w:p w:rsidR="00C744E0" w:rsidRPr="000116A5" w:rsidRDefault="00C744E0" w:rsidP="00C744E0">
      <w:pPr>
        <w:tabs>
          <w:tab w:val="right" w:pos="290"/>
          <w:tab w:val="left" w:pos="530"/>
        </w:tabs>
        <w:spacing w:after="0" w:line="360" w:lineRule="auto"/>
        <w:ind w:left="550"/>
        <w:jc w:val="both"/>
        <w:rPr>
          <w:rFonts w:ascii="Palatino Linotype" w:eastAsia="Calibri" w:hAnsi="Palatino Linotype" w:cs="Arial"/>
          <w:bCs/>
          <w:sz w:val="20"/>
          <w:szCs w:val="20"/>
          <w:lang w:val="es-ES"/>
        </w:rPr>
      </w:pPr>
    </w:p>
    <w:p w:rsidR="00310C1A" w:rsidRPr="000116A5" w:rsidRDefault="00C744E0" w:rsidP="00310C1A">
      <w:pPr>
        <w:spacing w:after="120" w:line="276" w:lineRule="auto"/>
        <w:ind w:left="550"/>
        <w:rPr>
          <w:rFonts w:ascii="Palatino Linotype" w:eastAsia="Calibri" w:hAnsi="Palatino Linotype" w:cs="Times New Roman"/>
          <w:b/>
          <w:sz w:val="20"/>
          <w:szCs w:val="20"/>
          <w:lang w:val="es-ES"/>
        </w:rPr>
      </w:pPr>
      <w:r>
        <w:rPr>
          <w:rFonts w:ascii="Palatino Linotype" w:eastAsia="Calibri" w:hAnsi="Palatino Linotype" w:cs="Times New Roman"/>
          <w:b/>
          <w:sz w:val="20"/>
          <w:szCs w:val="20"/>
          <w:u w:val="single"/>
          <w:lang w:val="es-ES"/>
        </w:rPr>
        <w:t>UNIDAD TEMÁTICA 4</w:t>
      </w:r>
    </w:p>
    <w:p w:rsidR="000116A5" w:rsidRDefault="00310C1A" w:rsidP="00310C1A">
      <w:pPr>
        <w:tabs>
          <w:tab w:val="right" w:pos="290"/>
          <w:tab w:val="left" w:pos="530"/>
        </w:tabs>
        <w:spacing w:after="0" w:line="360" w:lineRule="auto"/>
        <w:ind w:left="550"/>
        <w:jc w:val="both"/>
        <w:rPr>
          <w:rFonts w:ascii="Palatino Linotype" w:eastAsia="Calibri" w:hAnsi="Palatino Linotype" w:cs="Times New Roman"/>
          <w:b/>
          <w:sz w:val="20"/>
          <w:szCs w:val="20"/>
          <w:lang w:val="es-ES"/>
        </w:rPr>
      </w:pPr>
      <w:r w:rsidRPr="000116A5">
        <w:rPr>
          <w:rFonts w:ascii="Palatino Linotype" w:eastAsia="Calibri" w:hAnsi="Palatino Linotype" w:cs="Times New Roman"/>
          <w:b/>
          <w:sz w:val="20"/>
          <w:szCs w:val="20"/>
          <w:lang w:val="es-ES"/>
        </w:rPr>
        <w:t>TITULO</w:t>
      </w:r>
      <w:r w:rsidR="00C744E0">
        <w:rPr>
          <w:rFonts w:ascii="Palatino Linotype" w:eastAsia="Calibri" w:hAnsi="Palatino Linotype" w:cs="Times New Roman"/>
          <w:b/>
          <w:sz w:val="20"/>
          <w:szCs w:val="20"/>
          <w:lang w:val="es-ES"/>
        </w:rPr>
        <w:t xml:space="preserve">: MEDIDAS CAUTELARES, LA ACTUACION INMEDIATA Y LA EJECUCION ANTICIPADA DE SENTENCIAS </w:t>
      </w:r>
      <w:r>
        <w:rPr>
          <w:rFonts w:ascii="Palatino Linotype" w:eastAsia="Calibri" w:hAnsi="Palatino Linotype" w:cs="Times New Roman"/>
          <w:b/>
          <w:sz w:val="20"/>
          <w:szCs w:val="20"/>
          <w:lang w:val="es-ES"/>
        </w:rPr>
        <w:t>EN EL PROCESO CIVIL Y EN EL PROCESO CONSTITUCIONAL</w:t>
      </w:r>
      <w:r w:rsidR="00C744E0">
        <w:rPr>
          <w:rFonts w:ascii="Palatino Linotype" w:eastAsia="Calibri" w:hAnsi="Palatino Linotype" w:cs="Times New Roman"/>
          <w:b/>
          <w:sz w:val="20"/>
          <w:szCs w:val="20"/>
          <w:lang w:val="es-ES"/>
        </w:rPr>
        <w:t>.</w:t>
      </w:r>
    </w:p>
    <w:p w:rsidR="00C744E0" w:rsidRPr="00311ABC" w:rsidRDefault="00C744E0" w:rsidP="00310C1A">
      <w:pPr>
        <w:tabs>
          <w:tab w:val="right" w:pos="290"/>
          <w:tab w:val="left" w:pos="530"/>
        </w:tabs>
        <w:spacing w:after="0" w:line="360" w:lineRule="auto"/>
        <w:ind w:left="550"/>
        <w:jc w:val="both"/>
        <w:rPr>
          <w:rFonts w:ascii="Palatino Linotype" w:eastAsia="Calibri" w:hAnsi="Palatino Linotype" w:cs="Times New Roman"/>
          <w:sz w:val="20"/>
          <w:szCs w:val="20"/>
          <w:lang w:val="es-ES"/>
        </w:rPr>
      </w:pPr>
      <w:r w:rsidRPr="00311ABC">
        <w:rPr>
          <w:rFonts w:ascii="Palatino Linotype" w:eastAsia="Calibri" w:hAnsi="Palatino Linotype" w:cs="Times New Roman"/>
          <w:sz w:val="20"/>
          <w:szCs w:val="20"/>
          <w:lang w:val="es-ES"/>
        </w:rPr>
        <w:t>4.1. Medidas cautelares.</w:t>
      </w:r>
    </w:p>
    <w:p w:rsidR="00C744E0" w:rsidRPr="00311ABC" w:rsidRDefault="00C744E0" w:rsidP="00310C1A">
      <w:pPr>
        <w:tabs>
          <w:tab w:val="right" w:pos="290"/>
          <w:tab w:val="left" w:pos="530"/>
        </w:tabs>
        <w:spacing w:after="0" w:line="360" w:lineRule="auto"/>
        <w:ind w:left="550"/>
        <w:jc w:val="both"/>
        <w:rPr>
          <w:rFonts w:ascii="Palatino Linotype" w:eastAsia="Calibri" w:hAnsi="Palatino Linotype" w:cs="Times New Roman"/>
          <w:sz w:val="20"/>
          <w:szCs w:val="20"/>
          <w:lang w:val="es-ES"/>
        </w:rPr>
      </w:pPr>
      <w:r w:rsidRPr="00311ABC">
        <w:rPr>
          <w:rFonts w:ascii="Palatino Linotype" w:eastAsia="Calibri" w:hAnsi="Palatino Linotype" w:cs="Times New Roman"/>
          <w:sz w:val="20"/>
          <w:szCs w:val="20"/>
          <w:lang w:val="es-ES"/>
        </w:rPr>
        <w:t>4.2. La actuación inmediata y ejecución anticipada de sentencias.</w:t>
      </w:r>
    </w:p>
    <w:p w:rsidR="00C744E0" w:rsidRPr="00311ABC" w:rsidRDefault="00C744E0" w:rsidP="00310C1A">
      <w:pPr>
        <w:tabs>
          <w:tab w:val="right" w:pos="290"/>
          <w:tab w:val="left" w:pos="530"/>
        </w:tabs>
        <w:spacing w:after="0" w:line="360" w:lineRule="auto"/>
        <w:ind w:left="550"/>
        <w:jc w:val="both"/>
        <w:rPr>
          <w:rFonts w:ascii="Palatino Linotype" w:eastAsia="Calibri" w:hAnsi="Palatino Linotype" w:cs="Times New Roman"/>
          <w:sz w:val="20"/>
          <w:szCs w:val="20"/>
          <w:lang w:val="es-ES"/>
        </w:rPr>
      </w:pPr>
      <w:r w:rsidRPr="00311ABC">
        <w:rPr>
          <w:rFonts w:ascii="Palatino Linotype" w:eastAsia="Calibri" w:hAnsi="Palatino Linotype" w:cs="Times New Roman"/>
          <w:sz w:val="20"/>
          <w:szCs w:val="20"/>
          <w:lang w:val="es-ES"/>
        </w:rPr>
        <w:t xml:space="preserve">4.3. Exposición de jurisprudencia. </w:t>
      </w:r>
    </w:p>
    <w:p w:rsidR="00C744E0" w:rsidRPr="000116A5" w:rsidRDefault="00C744E0" w:rsidP="00310C1A">
      <w:pPr>
        <w:tabs>
          <w:tab w:val="right" w:pos="290"/>
          <w:tab w:val="left" w:pos="530"/>
        </w:tabs>
        <w:spacing w:after="0" w:line="360" w:lineRule="auto"/>
        <w:ind w:left="550"/>
        <w:jc w:val="both"/>
        <w:rPr>
          <w:rFonts w:ascii="Palatino Linotype" w:eastAsia="Calibri" w:hAnsi="Palatino Linotype" w:cs="Arial"/>
          <w:bCs/>
          <w:sz w:val="20"/>
          <w:szCs w:val="20"/>
          <w:lang w:val="es-ES"/>
        </w:rPr>
      </w:pPr>
      <w:r w:rsidRPr="00311ABC">
        <w:rPr>
          <w:rFonts w:ascii="Palatino Linotype" w:eastAsia="Calibri" w:hAnsi="Palatino Linotype" w:cs="Times New Roman"/>
          <w:sz w:val="20"/>
          <w:szCs w:val="20"/>
          <w:lang w:val="es-ES"/>
        </w:rPr>
        <w:t>4.4. Examen final.</w:t>
      </w:r>
    </w:p>
    <w:p w:rsidR="000116A5" w:rsidRPr="000116A5" w:rsidRDefault="000116A5" w:rsidP="000116A5">
      <w:pPr>
        <w:tabs>
          <w:tab w:val="left" w:pos="284"/>
          <w:tab w:val="left" w:pos="1134"/>
          <w:tab w:val="left" w:pos="2552"/>
        </w:tabs>
        <w:spacing w:after="200" w:line="240" w:lineRule="auto"/>
        <w:ind w:left="1134" w:hanging="1134"/>
        <w:jc w:val="both"/>
        <w:rPr>
          <w:rFonts w:ascii="Palatino Linotype" w:eastAsia="Calibri" w:hAnsi="Palatino Linotype" w:cs="Times New Roman"/>
          <w:sz w:val="20"/>
          <w:szCs w:val="20"/>
          <w:lang w:val="es-ES"/>
        </w:rPr>
      </w:pPr>
      <w:r w:rsidRPr="000116A5">
        <w:rPr>
          <w:rFonts w:ascii="Palatino Linotype" w:eastAsia="Calibri" w:hAnsi="Palatino Linotype" w:cs="Times New Roman"/>
          <w:b/>
          <w:sz w:val="20"/>
          <w:szCs w:val="20"/>
          <w:lang w:val="es-ES"/>
        </w:rPr>
        <w:tab/>
        <w:t xml:space="preserve">VII. </w:t>
      </w:r>
      <w:r w:rsidRPr="000116A5">
        <w:rPr>
          <w:rFonts w:ascii="Palatino Linotype" w:eastAsia="Calibri" w:hAnsi="Palatino Linotype" w:cs="Times New Roman"/>
          <w:b/>
          <w:sz w:val="20"/>
          <w:szCs w:val="20"/>
          <w:lang w:val="es-ES"/>
        </w:rPr>
        <w:tab/>
        <w:t>METODOLOGÍA DE EVALUACIÓN</w:t>
      </w:r>
      <w:r w:rsidRPr="000116A5">
        <w:rPr>
          <w:rFonts w:ascii="Palatino Linotype" w:eastAsia="Calibri" w:hAnsi="Palatino Linotype" w:cs="Times New Roman"/>
          <w:sz w:val="20"/>
          <w:szCs w:val="20"/>
          <w:lang w:val="es-ES"/>
        </w:rPr>
        <w:t xml:space="preserve"> (de acuerdo al Reglamento Académico arts. 127°).</w:t>
      </w:r>
    </w:p>
    <w:p w:rsidR="000116A5" w:rsidRPr="000116A5" w:rsidRDefault="000116A5" w:rsidP="000116A5">
      <w:pPr>
        <w:tabs>
          <w:tab w:val="left" w:pos="284"/>
          <w:tab w:val="left" w:pos="1134"/>
          <w:tab w:val="left" w:pos="2552"/>
        </w:tabs>
        <w:spacing w:after="200" w:line="240" w:lineRule="auto"/>
        <w:ind w:left="1134" w:hanging="1134"/>
        <w:jc w:val="both"/>
        <w:rPr>
          <w:rFonts w:ascii="Palatino Linotype" w:eastAsia="Calibri" w:hAnsi="Palatino Linotype" w:cs="Times New Roman"/>
          <w:sz w:val="20"/>
          <w:szCs w:val="20"/>
          <w:lang w:val="es-ES"/>
        </w:rPr>
      </w:pPr>
      <w:r w:rsidRPr="000116A5">
        <w:rPr>
          <w:rFonts w:ascii="Palatino Linotype" w:eastAsia="Calibri" w:hAnsi="Palatino Linotype" w:cs="Times New Roman"/>
          <w:b/>
          <w:sz w:val="20"/>
          <w:szCs w:val="20"/>
          <w:lang w:val="es-ES"/>
        </w:rPr>
        <w:tab/>
      </w:r>
      <w:r w:rsidRPr="000116A5">
        <w:rPr>
          <w:rFonts w:ascii="Palatino Linotype" w:eastAsia="Calibri" w:hAnsi="Palatino Linotype" w:cs="Times New Roman"/>
          <w:b/>
          <w:sz w:val="20"/>
          <w:szCs w:val="20"/>
          <w:lang w:val="es-ES"/>
        </w:rPr>
        <w:tab/>
      </w:r>
      <w:r w:rsidRPr="000116A5">
        <w:rPr>
          <w:rFonts w:ascii="Palatino Linotype" w:eastAsia="Calibri" w:hAnsi="Palatino Linotype" w:cs="Times New Roman"/>
          <w:sz w:val="20"/>
          <w:szCs w:val="20"/>
          <w:lang w:val="es-ES"/>
        </w:rPr>
        <w:t xml:space="preserve">La evaluación del aprendizaje teórico y los trabajos será en forma permanente e integral. Según lo dispuesto en el art. 127 del Reglamento Académico, la evaluación comprenderá dos evaluaciones parciales (la primera en la octava semana de iniciadas las clases y la segunda en la semana dieciséis), además se consideran los trabajos académicos aplicativos a la mitad y al finalizar el periodo lectivo.  </w:t>
      </w:r>
    </w:p>
    <w:p w:rsidR="000116A5" w:rsidRPr="000116A5" w:rsidRDefault="000116A5" w:rsidP="000116A5">
      <w:pPr>
        <w:tabs>
          <w:tab w:val="left" w:pos="284"/>
          <w:tab w:val="left" w:pos="1134"/>
          <w:tab w:val="left" w:pos="2552"/>
        </w:tabs>
        <w:spacing w:after="200" w:line="240" w:lineRule="auto"/>
        <w:ind w:left="2268" w:hanging="1134"/>
        <w:jc w:val="both"/>
        <w:rPr>
          <w:rFonts w:ascii="Palatino Linotype" w:eastAsia="Calibri" w:hAnsi="Palatino Linotype" w:cs="Times New Roman"/>
          <w:sz w:val="20"/>
          <w:szCs w:val="20"/>
          <w:lang w:val="es-ES"/>
        </w:rPr>
      </w:pPr>
      <w:r w:rsidRPr="000116A5">
        <w:rPr>
          <w:rFonts w:ascii="Palatino Linotype" w:eastAsia="Calibri" w:hAnsi="Palatino Linotype" w:cs="Times New Roman"/>
          <w:sz w:val="20"/>
          <w:szCs w:val="20"/>
          <w:lang w:val="es-ES"/>
        </w:rPr>
        <w:lastRenderedPageBreak/>
        <w:t>El promedio para cada evaluación parcial se determina anotando el promedio simple de:</w:t>
      </w:r>
    </w:p>
    <w:p w:rsidR="000116A5" w:rsidRPr="000116A5" w:rsidRDefault="000116A5" w:rsidP="000116A5">
      <w:pPr>
        <w:numPr>
          <w:ilvl w:val="0"/>
          <w:numId w:val="13"/>
        </w:numPr>
        <w:tabs>
          <w:tab w:val="left" w:pos="284"/>
          <w:tab w:val="left" w:pos="1134"/>
          <w:tab w:val="left" w:pos="2552"/>
        </w:tabs>
        <w:spacing w:after="200" w:line="240" w:lineRule="auto"/>
        <w:contextualSpacing/>
        <w:jc w:val="both"/>
        <w:rPr>
          <w:rFonts w:ascii="Palatino Linotype" w:eastAsia="Calibri" w:hAnsi="Palatino Linotype" w:cs="Times New Roman"/>
          <w:sz w:val="20"/>
          <w:szCs w:val="20"/>
          <w:lang w:val="es-ES"/>
        </w:rPr>
      </w:pPr>
      <w:r w:rsidRPr="000116A5">
        <w:rPr>
          <w:rFonts w:ascii="Palatino Linotype" w:eastAsia="Calibri" w:hAnsi="Palatino Linotype" w:cs="Times New Roman"/>
          <w:sz w:val="20"/>
          <w:szCs w:val="20"/>
          <w:lang w:val="es-ES"/>
        </w:rPr>
        <w:t>Evaluación escrita (con un decimal sin redondeo).</w:t>
      </w:r>
    </w:p>
    <w:p w:rsidR="000116A5" w:rsidRPr="000116A5" w:rsidRDefault="000116A5" w:rsidP="000116A5">
      <w:pPr>
        <w:numPr>
          <w:ilvl w:val="0"/>
          <w:numId w:val="13"/>
        </w:numPr>
        <w:tabs>
          <w:tab w:val="left" w:pos="284"/>
          <w:tab w:val="left" w:pos="1134"/>
          <w:tab w:val="left" w:pos="2552"/>
        </w:tabs>
        <w:spacing w:after="200" w:line="240" w:lineRule="auto"/>
        <w:contextualSpacing/>
        <w:jc w:val="both"/>
        <w:rPr>
          <w:rFonts w:ascii="Palatino Linotype" w:eastAsia="Calibri" w:hAnsi="Palatino Linotype" w:cs="Times New Roman"/>
          <w:sz w:val="20"/>
          <w:szCs w:val="20"/>
          <w:lang w:val="es-ES"/>
        </w:rPr>
      </w:pPr>
      <w:r w:rsidRPr="000116A5">
        <w:rPr>
          <w:rFonts w:ascii="Palatino Linotype" w:eastAsia="Calibri" w:hAnsi="Palatino Linotype" w:cs="Times New Roman"/>
          <w:sz w:val="20"/>
          <w:szCs w:val="20"/>
          <w:lang w:val="es-ES"/>
        </w:rPr>
        <w:t>Evaluación oral ( con un decimal sin redondeo)</w:t>
      </w:r>
    </w:p>
    <w:p w:rsidR="000116A5" w:rsidRPr="000116A5" w:rsidRDefault="000116A5" w:rsidP="000116A5">
      <w:pPr>
        <w:numPr>
          <w:ilvl w:val="0"/>
          <w:numId w:val="13"/>
        </w:numPr>
        <w:tabs>
          <w:tab w:val="left" w:pos="284"/>
          <w:tab w:val="left" w:pos="1134"/>
          <w:tab w:val="left" w:pos="2552"/>
        </w:tabs>
        <w:spacing w:after="200" w:line="240" w:lineRule="auto"/>
        <w:contextualSpacing/>
        <w:jc w:val="both"/>
        <w:rPr>
          <w:rFonts w:ascii="Palatino Linotype" w:eastAsia="Calibri" w:hAnsi="Palatino Linotype" w:cs="Times New Roman"/>
          <w:sz w:val="20"/>
          <w:szCs w:val="20"/>
          <w:lang w:val="es-ES"/>
        </w:rPr>
      </w:pPr>
      <w:r w:rsidRPr="000116A5">
        <w:rPr>
          <w:rFonts w:ascii="Palatino Linotype" w:eastAsia="Calibri" w:hAnsi="Palatino Linotype" w:cs="Times New Roman"/>
          <w:sz w:val="20"/>
          <w:szCs w:val="20"/>
          <w:lang w:val="es-ES"/>
        </w:rPr>
        <w:t>Trabajo académico.</w:t>
      </w:r>
    </w:p>
    <w:p w:rsidR="000116A5" w:rsidRPr="000116A5" w:rsidRDefault="000116A5" w:rsidP="000116A5">
      <w:pPr>
        <w:numPr>
          <w:ilvl w:val="0"/>
          <w:numId w:val="13"/>
        </w:numPr>
        <w:tabs>
          <w:tab w:val="left" w:pos="284"/>
          <w:tab w:val="left" w:pos="1134"/>
          <w:tab w:val="left" w:pos="2552"/>
        </w:tabs>
        <w:spacing w:after="200" w:line="240" w:lineRule="auto"/>
        <w:contextualSpacing/>
        <w:jc w:val="both"/>
        <w:rPr>
          <w:rFonts w:ascii="Palatino Linotype" w:eastAsia="Calibri" w:hAnsi="Palatino Linotype" w:cs="Times New Roman"/>
          <w:sz w:val="20"/>
          <w:szCs w:val="20"/>
          <w:lang w:val="es-ES"/>
        </w:rPr>
      </w:pPr>
      <w:r w:rsidRPr="000116A5">
        <w:rPr>
          <w:rFonts w:ascii="Palatino Linotype" w:eastAsia="Calibri" w:hAnsi="Palatino Linotype" w:cs="Times New Roman"/>
          <w:sz w:val="20"/>
          <w:szCs w:val="20"/>
          <w:lang w:val="es-ES"/>
        </w:rPr>
        <w:t xml:space="preserve">El promedio final se hará calculando: </w:t>
      </w:r>
    </w:p>
    <w:p w:rsidR="000116A5" w:rsidRPr="000116A5" w:rsidRDefault="000116A5" w:rsidP="000116A5">
      <w:pPr>
        <w:tabs>
          <w:tab w:val="left" w:pos="284"/>
          <w:tab w:val="left" w:pos="1134"/>
          <w:tab w:val="left" w:pos="2552"/>
        </w:tabs>
        <w:spacing w:after="200" w:line="240" w:lineRule="auto"/>
        <w:ind w:left="1494"/>
        <w:contextualSpacing/>
        <w:jc w:val="both"/>
        <w:rPr>
          <w:rFonts w:ascii="Palatino Linotype" w:eastAsia="Calibri" w:hAnsi="Palatino Linotype" w:cs="Times New Roman"/>
          <w:sz w:val="20"/>
          <w:szCs w:val="20"/>
          <w:lang w:val="es-ES"/>
        </w:rPr>
      </w:pPr>
    </w:p>
    <w:p w:rsidR="000116A5" w:rsidRPr="000116A5" w:rsidRDefault="000116A5" w:rsidP="000116A5">
      <w:pPr>
        <w:tabs>
          <w:tab w:val="left" w:pos="284"/>
          <w:tab w:val="left" w:pos="1134"/>
          <w:tab w:val="left" w:pos="2552"/>
        </w:tabs>
        <w:spacing w:after="200" w:line="240" w:lineRule="auto"/>
        <w:ind w:left="1494"/>
        <w:contextualSpacing/>
        <w:rPr>
          <w:rFonts w:ascii="Palatino Linotype" w:eastAsia="Calibri" w:hAnsi="Palatino Linotype" w:cs="Times New Roman"/>
          <w:sz w:val="20"/>
          <w:szCs w:val="20"/>
          <w:u w:val="single"/>
          <w:lang w:val="es-ES"/>
        </w:rPr>
      </w:pPr>
      <w:r w:rsidRPr="000116A5">
        <w:rPr>
          <w:rFonts w:ascii="Palatino Linotype" w:eastAsia="Calibri" w:hAnsi="Palatino Linotype" w:cs="Times New Roman"/>
          <w:sz w:val="20"/>
          <w:szCs w:val="20"/>
          <w:lang w:val="es-ES"/>
        </w:rPr>
        <w:t xml:space="preserve">                                                              PF =  </w:t>
      </w:r>
      <w:r w:rsidRPr="000116A5">
        <w:rPr>
          <w:rFonts w:ascii="Palatino Linotype" w:eastAsia="Calibri" w:hAnsi="Palatino Linotype" w:cs="Times New Roman"/>
          <w:sz w:val="20"/>
          <w:szCs w:val="20"/>
          <w:u w:val="single"/>
          <w:lang w:val="es-ES"/>
        </w:rPr>
        <w:t>P1 + P2</w:t>
      </w:r>
    </w:p>
    <w:p w:rsidR="000116A5" w:rsidRPr="000116A5" w:rsidRDefault="000116A5" w:rsidP="000116A5">
      <w:pPr>
        <w:tabs>
          <w:tab w:val="left" w:pos="284"/>
          <w:tab w:val="left" w:pos="1134"/>
          <w:tab w:val="left" w:pos="2552"/>
        </w:tabs>
        <w:spacing w:after="200" w:line="240" w:lineRule="auto"/>
        <w:ind w:left="1494"/>
        <w:contextualSpacing/>
        <w:jc w:val="center"/>
        <w:rPr>
          <w:rFonts w:ascii="Palatino Linotype" w:eastAsia="Calibri" w:hAnsi="Palatino Linotype" w:cs="Times New Roman"/>
          <w:sz w:val="20"/>
          <w:szCs w:val="20"/>
          <w:lang w:val="es-ES"/>
        </w:rPr>
      </w:pPr>
      <w:r w:rsidRPr="000116A5">
        <w:rPr>
          <w:rFonts w:ascii="Palatino Linotype" w:eastAsia="Calibri" w:hAnsi="Palatino Linotype" w:cs="Times New Roman"/>
          <w:sz w:val="20"/>
          <w:szCs w:val="20"/>
          <w:lang w:val="es-ES"/>
        </w:rPr>
        <w:t>2</w:t>
      </w:r>
    </w:p>
    <w:p w:rsidR="000116A5" w:rsidRPr="000116A5" w:rsidRDefault="000116A5" w:rsidP="000116A5">
      <w:pPr>
        <w:tabs>
          <w:tab w:val="left" w:pos="284"/>
          <w:tab w:val="left" w:pos="1134"/>
          <w:tab w:val="left" w:pos="2552"/>
        </w:tabs>
        <w:spacing w:after="200" w:line="240" w:lineRule="auto"/>
        <w:ind w:left="1134"/>
        <w:jc w:val="both"/>
        <w:rPr>
          <w:rFonts w:ascii="Palatino Linotype" w:eastAsia="Calibri" w:hAnsi="Palatino Linotype" w:cs="Times New Roman"/>
          <w:sz w:val="20"/>
          <w:szCs w:val="20"/>
          <w:lang w:val="es-ES"/>
        </w:rPr>
      </w:pPr>
      <w:r w:rsidRPr="000116A5">
        <w:rPr>
          <w:rFonts w:ascii="Palatino Linotype" w:eastAsia="Calibri" w:hAnsi="Palatino Linotype" w:cs="Times New Roman"/>
          <w:sz w:val="20"/>
          <w:szCs w:val="20"/>
          <w:lang w:val="es-ES"/>
        </w:rPr>
        <w:t xml:space="preserve">Los promedios P1 y P2 serán anotados con un decimal sin redondeo. </w:t>
      </w:r>
    </w:p>
    <w:p w:rsidR="000116A5" w:rsidRPr="000116A5" w:rsidRDefault="000116A5" w:rsidP="000116A5">
      <w:pPr>
        <w:tabs>
          <w:tab w:val="left" w:pos="284"/>
          <w:tab w:val="left" w:pos="1134"/>
          <w:tab w:val="left" w:pos="2552"/>
        </w:tabs>
        <w:spacing w:after="200" w:line="240" w:lineRule="auto"/>
        <w:ind w:left="1134" w:hanging="1134"/>
        <w:jc w:val="both"/>
        <w:rPr>
          <w:rFonts w:ascii="Palatino Linotype" w:eastAsia="Calibri" w:hAnsi="Palatino Linotype" w:cs="Times New Roman"/>
          <w:sz w:val="20"/>
          <w:szCs w:val="20"/>
          <w:lang w:val="es-ES"/>
        </w:rPr>
      </w:pPr>
    </w:p>
    <w:p w:rsidR="000116A5" w:rsidRPr="000116A5" w:rsidRDefault="000116A5" w:rsidP="000116A5">
      <w:pPr>
        <w:numPr>
          <w:ilvl w:val="0"/>
          <w:numId w:val="3"/>
        </w:numPr>
        <w:tabs>
          <w:tab w:val="left" w:pos="284"/>
          <w:tab w:val="left" w:pos="1134"/>
        </w:tabs>
        <w:spacing w:after="200" w:line="240" w:lineRule="auto"/>
        <w:ind w:hanging="1516"/>
        <w:jc w:val="both"/>
        <w:rPr>
          <w:rFonts w:ascii="Palatino Linotype" w:eastAsia="Calibri" w:hAnsi="Palatino Linotype" w:cs="Times New Roman"/>
          <w:b/>
          <w:sz w:val="20"/>
          <w:szCs w:val="20"/>
          <w:lang w:val="es-ES"/>
        </w:rPr>
      </w:pPr>
      <w:r w:rsidRPr="000116A5">
        <w:rPr>
          <w:rFonts w:ascii="Palatino Linotype" w:eastAsia="Calibri" w:hAnsi="Palatino Linotype" w:cs="Times New Roman"/>
          <w:b/>
          <w:sz w:val="20"/>
          <w:szCs w:val="20"/>
          <w:lang w:val="es-ES"/>
        </w:rPr>
        <w:t>BIBLIOGRAFÍA BÁSICA Y COMPLEMENTARIA</w:t>
      </w:r>
    </w:p>
    <w:p w:rsidR="000116A5" w:rsidRPr="000116A5" w:rsidRDefault="000116A5" w:rsidP="000116A5">
      <w:pPr>
        <w:tabs>
          <w:tab w:val="left" w:pos="284"/>
          <w:tab w:val="left" w:pos="1134"/>
        </w:tabs>
        <w:spacing w:after="200" w:line="240" w:lineRule="auto"/>
        <w:ind w:left="1800"/>
        <w:jc w:val="both"/>
        <w:rPr>
          <w:rFonts w:ascii="Palatino Linotype" w:eastAsia="Calibri" w:hAnsi="Palatino Linotype" w:cs="Times New Roman"/>
          <w:b/>
          <w:sz w:val="20"/>
          <w:szCs w:val="20"/>
          <w:lang w:val="es-ES"/>
        </w:rPr>
      </w:pPr>
      <w:r w:rsidRPr="000116A5">
        <w:rPr>
          <w:rFonts w:ascii="Palatino Linotype" w:eastAsia="Calibri" w:hAnsi="Palatino Linotype" w:cs="Times New Roman"/>
          <w:b/>
          <w:sz w:val="20"/>
          <w:szCs w:val="20"/>
          <w:lang w:val="es-ES"/>
        </w:rPr>
        <w:tab/>
      </w:r>
    </w:p>
    <w:p w:rsidR="000116A5" w:rsidRPr="000116A5" w:rsidRDefault="000116A5" w:rsidP="000116A5">
      <w:pPr>
        <w:numPr>
          <w:ilvl w:val="1"/>
          <w:numId w:val="3"/>
        </w:numPr>
        <w:tabs>
          <w:tab w:val="left" w:pos="284"/>
          <w:tab w:val="left" w:pos="1134"/>
          <w:tab w:val="left" w:pos="2552"/>
        </w:tabs>
        <w:spacing w:after="200" w:line="240" w:lineRule="auto"/>
        <w:jc w:val="both"/>
        <w:rPr>
          <w:rFonts w:ascii="Palatino Linotype" w:eastAsia="Calibri" w:hAnsi="Palatino Linotype" w:cs="Times New Roman"/>
          <w:sz w:val="20"/>
          <w:szCs w:val="20"/>
          <w:lang w:val="es-ES"/>
        </w:rPr>
      </w:pPr>
      <w:r w:rsidRPr="000116A5">
        <w:rPr>
          <w:rFonts w:ascii="Palatino Linotype" w:eastAsia="Calibri" w:hAnsi="Palatino Linotype" w:cs="Times New Roman"/>
          <w:sz w:val="20"/>
          <w:szCs w:val="20"/>
          <w:lang w:val="es-ES"/>
        </w:rPr>
        <w:t>Básica</w:t>
      </w:r>
    </w:p>
    <w:p w:rsidR="000116A5" w:rsidRPr="000116A5" w:rsidRDefault="000116A5" w:rsidP="000116A5">
      <w:pPr>
        <w:numPr>
          <w:ilvl w:val="2"/>
          <w:numId w:val="11"/>
        </w:numPr>
        <w:tabs>
          <w:tab w:val="left" w:pos="397"/>
        </w:tabs>
        <w:spacing w:after="0" w:line="240" w:lineRule="auto"/>
        <w:ind w:right="517"/>
        <w:rPr>
          <w:rFonts w:ascii="Palatino Linotype" w:eastAsia="Calibri" w:hAnsi="Palatino Linotype" w:cs="Times New Roman"/>
          <w:bCs/>
          <w:sz w:val="20"/>
          <w:szCs w:val="20"/>
          <w:lang w:val="es-ES_tradnl"/>
        </w:rPr>
      </w:pPr>
      <w:r w:rsidRPr="000116A5">
        <w:rPr>
          <w:rFonts w:ascii="Palatino Linotype" w:eastAsia="Calibri" w:hAnsi="Palatino Linotype" w:cs="Times New Roman"/>
          <w:sz w:val="20"/>
          <w:szCs w:val="20"/>
        </w:rPr>
        <w:t xml:space="preserve">León Pastor, Ricardo. Introducción al Razonamiento Jurídico. Material de Lectura. Academia de </w:t>
      </w:r>
      <w:smartTag w:uri="urn:schemas-microsoft-com:office:smarttags" w:element="PersonName">
        <w:smartTagPr>
          <w:attr w:name="ProductID" w:val="la Magistratura. Cuarto"/>
        </w:smartTagPr>
        <w:smartTag w:uri="urn:schemas-microsoft-com:office:smarttags" w:element="PersonName">
          <w:smartTagPr>
            <w:attr w:name="ProductID" w:val="LA MAGISTRATURA."/>
          </w:smartTagPr>
          <w:r w:rsidRPr="000116A5">
            <w:rPr>
              <w:rFonts w:ascii="Palatino Linotype" w:eastAsia="Calibri" w:hAnsi="Palatino Linotype" w:cs="Times New Roman"/>
              <w:sz w:val="20"/>
              <w:szCs w:val="20"/>
            </w:rPr>
            <w:t>la Magistratura.</w:t>
          </w:r>
        </w:smartTag>
        <w:r w:rsidRPr="000116A5">
          <w:rPr>
            <w:rFonts w:ascii="Palatino Linotype" w:eastAsia="Calibri" w:hAnsi="Palatino Linotype" w:cs="Times New Roman"/>
            <w:sz w:val="20"/>
            <w:szCs w:val="20"/>
          </w:rPr>
          <w:t xml:space="preserve"> Cuarto</w:t>
        </w:r>
      </w:smartTag>
      <w:r w:rsidRPr="000116A5">
        <w:rPr>
          <w:rFonts w:ascii="Palatino Linotype" w:eastAsia="Calibri" w:hAnsi="Palatino Linotype" w:cs="Times New Roman"/>
          <w:sz w:val="20"/>
          <w:szCs w:val="20"/>
        </w:rPr>
        <w:t xml:space="preserve"> Curso PROFA.</w:t>
      </w:r>
    </w:p>
    <w:p w:rsidR="000116A5" w:rsidRPr="000116A5" w:rsidRDefault="000116A5" w:rsidP="000116A5">
      <w:pPr>
        <w:numPr>
          <w:ilvl w:val="2"/>
          <w:numId w:val="11"/>
        </w:numPr>
        <w:tabs>
          <w:tab w:val="left" w:pos="397"/>
        </w:tabs>
        <w:spacing w:after="0" w:line="240" w:lineRule="auto"/>
        <w:ind w:right="517"/>
        <w:rPr>
          <w:rFonts w:ascii="Palatino Linotype" w:eastAsia="Calibri" w:hAnsi="Palatino Linotype" w:cs="Times New Roman"/>
          <w:b/>
          <w:sz w:val="20"/>
          <w:szCs w:val="20"/>
          <w:lang w:val="es-ES"/>
        </w:rPr>
      </w:pPr>
      <w:r w:rsidRPr="000116A5">
        <w:rPr>
          <w:rFonts w:ascii="Palatino Linotype" w:eastAsia="Calibri" w:hAnsi="Palatino Linotype" w:cs="Times New Roman"/>
          <w:sz w:val="20"/>
          <w:szCs w:val="20"/>
          <w:lang w:val="es-ES"/>
        </w:rPr>
        <w:t>Rubio Correa, Marcial.1986.Introducción a las Ciencias Jurídicas.</w:t>
      </w:r>
    </w:p>
    <w:p w:rsidR="000116A5" w:rsidRPr="000116A5" w:rsidRDefault="000116A5" w:rsidP="000116A5">
      <w:pPr>
        <w:numPr>
          <w:ilvl w:val="2"/>
          <w:numId w:val="11"/>
        </w:numPr>
        <w:tabs>
          <w:tab w:val="left" w:pos="397"/>
        </w:tabs>
        <w:spacing w:after="0" w:line="240" w:lineRule="auto"/>
        <w:ind w:right="517"/>
        <w:rPr>
          <w:rFonts w:ascii="Palatino Linotype" w:eastAsia="Calibri" w:hAnsi="Palatino Linotype" w:cs="Times New Roman"/>
          <w:b/>
          <w:sz w:val="20"/>
          <w:szCs w:val="20"/>
          <w:lang w:val="es-ES"/>
        </w:rPr>
      </w:pPr>
      <w:r w:rsidRPr="000116A5">
        <w:rPr>
          <w:rFonts w:ascii="Palatino Linotype" w:eastAsia="Calibri" w:hAnsi="Palatino Linotype" w:cs="Times New Roman"/>
          <w:sz w:val="20"/>
          <w:szCs w:val="20"/>
          <w:lang w:val="es-ES"/>
        </w:rPr>
        <w:t>Torres Vásquez, Aníbal. 2001. Introducción al derecho. Editorial Temis S.A.</w:t>
      </w:r>
    </w:p>
    <w:p w:rsidR="000116A5" w:rsidRPr="000116A5" w:rsidRDefault="000116A5" w:rsidP="000116A5">
      <w:pPr>
        <w:tabs>
          <w:tab w:val="left" w:pos="284"/>
          <w:tab w:val="left" w:pos="1134"/>
          <w:tab w:val="left" w:pos="2552"/>
        </w:tabs>
        <w:spacing w:after="200" w:line="240" w:lineRule="auto"/>
        <w:jc w:val="both"/>
        <w:rPr>
          <w:rFonts w:ascii="Palatino Linotype" w:eastAsia="Calibri" w:hAnsi="Palatino Linotype" w:cs="Times New Roman"/>
          <w:sz w:val="20"/>
          <w:szCs w:val="20"/>
          <w:lang w:val="es-ES"/>
        </w:rPr>
      </w:pPr>
    </w:p>
    <w:p w:rsidR="000116A5" w:rsidRPr="000116A5" w:rsidRDefault="000116A5" w:rsidP="000116A5">
      <w:pPr>
        <w:numPr>
          <w:ilvl w:val="1"/>
          <w:numId w:val="11"/>
        </w:numPr>
        <w:tabs>
          <w:tab w:val="left" w:pos="284"/>
          <w:tab w:val="left" w:pos="1134"/>
          <w:tab w:val="left" w:pos="2552"/>
        </w:tabs>
        <w:spacing w:after="200" w:line="240" w:lineRule="auto"/>
        <w:jc w:val="both"/>
        <w:rPr>
          <w:rFonts w:ascii="Palatino Linotype" w:eastAsia="Calibri" w:hAnsi="Palatino Linotype" w:cs="Times New Roman"/>
          <w:sz w:val="20"/>
          <w:szCs w:val="20"/>
          <w:lang w:val="es-ES"/>
        </w:rPr>
      </w:pPr>
      <w:r w:rsidRPr="000116A5">
        <w:rPr>
          <w:rFonts w:ascii="Palatino Linotype" w:eastAsia="Calibri" w:hAnsi="Palatino Linotype" w:cs="Times New Roman"/>
          <w:sz w:val="20"/>
          <w:szCs w:val="20"/>
          <w:lang w:val="es-ES"/>
        </w:rPr>
        <w:t>Especializada</w:t>
      </w:r>
    </w:p>
    <w:p w:rsidR="000116A5" w:rsidRPr="000116A5" w:rsidRDefault="000116A5" w:rsidP="000116A5">
      <w:pPr>
        <w:numPr>
          <w:ilvl w:val="2"/>
          <w:numId w:val="12"/>
        </w:numPr>
        <w:tabs>
          <w:tab w:val="left" w:pos="397"/>
        </w:tabs>
        <w:spacing w:after="0" w:line="240" w:lineRule="auto"/>
        <w:ind w:right="517"/>
        <w:rPr>
          <w:rFonts w:ascii="Palatino Linotype" w:eastAsia="Calibri" w:hAnsi="Palatino Linotype" w:cs="Times New Roman"/>
          <w:bCs/>
          <w:sz w:val="20"/>
          <w:szCs w:val="20"/>
          <w:lang w:val="es-ES_tradnl"/>
        </w:rPr>
      </w:pPr>
      <w:r w:rsidRPr="000116A5">
        <w:rPr>
          <w:rFonts w:ascii="Palatino Linotype" w:eastAsia="Calibri" w:hAnsi="Palatino Linotype" w:cs="Times New Roman"/>
          <w:bCs/>
          <w:sz w:val="20"/>
          <w:szCs w:val="20"/>
          <w:lang w:val="es-ES_tradnl"/>
        </w:rPr>
        <w:t>Academia de la Magistratura. 1999. Contexto socioeconómico de la Magistratura. Lima.</w:t>
      </w:r>
    </w:p>
    <w:p w:rsidR="000116A5" w:rsidRPr="000116A5" w:rsidRDefault="000116A5" w:rsidP="000116A5">
      <w:pPr>
        <w:numPr>
          <w:ilvl w:val="2"/>
          <w:numId w:val="12"/>
        </w:numPr>
        <w:tabs>
          <w:tab w:val="left" w:pos="397"/>
        </w:tabs>
        <w:spacing w:after="0" w:line="240" w:lineRule="auto"/>
        <w:ind w:right="517"/>
        <w:rPr>
          <w:rFonts w:ascii="Palatino Linotype" w:eastAsia="Calibri" w:hAnsi="Palatino Linotype" w:cs="Times New Roman"/>
          <w:bCs/>
          <w:sz w:val="20"/>
          <w:szCs w:val="20"/>
          <w:lang w:val="es-ES_tradnl"/>
        </w:rPr>
      </w:pPr>
      <w:r w:rsidRPr="000116A5">
        <w:rPr>
          <w:rFonts w:ascii="Palatino Linotype" w:eastAsia="Calibri" w:hAnsi="Palatino Linotype" w:cs="Times New Roman"/>
          <w:bCs/>
          <w:sz w:val="20"/>
          <w:szCs w:val="20"/>
          <w:lang w:val="es-ES_tradnl"/>
        </w:rPr>
        <w:t xml:space="preserve">Blasco </w:t>
      </w:r>
      <w:proofErr w:type="spellStart"/>
      <w:r w:rsidRPr="000116A5">
        <w:rPr>
          <w:rFonts w:ascii="Palatino Linotype" w:eastAsia="Calibri" w:hAnsi="Palatino Linotype" w:cs="Times New Roman"/>
          <w:bCs/>
          <w:sz w:val="20"/>
          <w:szCs w:val="20"/>
          <w:lang w:val="es-ES_tradnl"/>
        </w:rPr>
        <w:t>Gasco</w:t>
      </w:r>
      <w:proofErr w:type="spellEnd"/>
      <w:r w:rsidRPr="000116A5">
        <w:rPr>
          <w:rFonts w:ascii="Palatino Linotype" w:eastAsia="Calibri" w:hAnsi="Palatino Linotype" w:cs="Times New Roman"/>
          <w:bCs/>
          <w:sz w:val="20"/>
          <w:szCs w:val="20"/>
          <w:lang w:val="es-ES_tradnl"/>
        </w:rPr>
        <w:t>, Francisco de P. 2000. La Norma Jurisprudencial. Tirant Lo Blanch.</w:t>
      </w:r>
    </w:p>
    <w:p w:rsidR="000116A5" w:rsidRPr="000116A5" w:rsidRDefault="000116A5" w:rsidP="000116A5">
      <w:pPr>
        <w:tabs>
          <w:tab w:val="left" w:pos="397"/>
        </w:tabs>
        <w:spacing w:after="0" w:line="240" w:lineRule="auto"/>
        <w:ind w:right="517"/>
        <w:rPr>
          <w:rFonts w:ascii="Palatino Linotype" w:eastAsia="Calibri" w:hAnsi="Palatino Linotype" w:cs="Times New Roman"/>
          <w:bCs/>
          <w:sz w:val="20"/>
          <w:szCs w:val="20"/>
          <w:lang w:val="es-ES_tradnl"/>
        </w:rPr>
      </w:pPr>
    </w:p>
    <w:p w:rsidR="000116A5" w:rsidRPr="000116A5" w:rsidRDefault="000116A5" w:rsidP="000116A5">
      <w:pPr>
        <w:numPr>
          <w:ilvl w:val="1"/>
          <w:numId w:val="12"/>
        </w:numPr>
        <w:tabs>
          <w:tab w:val="left" w:pos="397"/>
        </w:tabs>
        <w:spacing w:after="0" w:line="240" w:lineRule="auto"/>
        <w:ind w:right="517"/>
        <w:rPr>
          <w:rFonts w:ascii="Palatino Linotype" w:eastAsia="Calibri" w:hAnsi="Palatino Linotype" w:cs="Times New Roman"/>
          <w:bCs/>
          <w:sz w:val="20"/>
          <w:szCs w:val="20"/>
          <w:lang w:val="es-ES_tradnl"/>
        </w:rPr>
      </w:pPr>
      <w:bookmarkStart w:id="0" w:name="_GoBack"/>
      <w:bookmarkEnd w:id="0"/>
      <w:r w:rsidRPr="000116A5">
        <w:rPr>
          <w:rFonts w:ascii="Palatino Linotype" w:eastAsia="Calibri" w:hAnsi="Palatino Linotype" w:cs="Times New Roman"/>
          <w:bCs/>
          <w:sz w:val="20"/>
          <w:szCs w:val="20"/>
          <w:lang w:val="es-ES_tradnl"/>
        </w:rPr>
        <w:t>Complementaria</w:t>
      </w:r>
    </w:p>
    <w:p w:rsidR="000116A5" w:rsidRPr="000116A5" w:rsidRDefault="000116A5" w:rsidP="000116A5">
      <w:pPr>
        <w:tabs>
          <w:tab w:val="left" w:pos="397"/>
        </w:tabs>
        <w:spacing w:after="0" w:line="240" w:lineRule="auto"/>
        <w:ind w:left="405" w:right="517"/>
        <w:rPr>
          <w:rFonts w:ascii="Palatino Linotype" w:eastAsia="Calibri" w:hAnsi="Palatino Linotype" w:cs="Times New Roman"/>
          <w:bCs/>
          <w:sz w:val="20"/>
          <w:szCs w:val="20"/>
          <w:lang w:val="es-ES_tradnl"/>
        </w:rPr>
      </w:pPr>
    </w:p>
    <w:p w:rsidR="000116A5" w:rsidRPr="000116A5" w:rsidRDefault="000116A5" w:rsidP="000116A5">
      <w:pPr>
        <w:numPr>
          <w:ilvl w:val="2"/>
          <w:numId w:val="12"/>
        </w:numPr>
        <w:tabs>
          <w:tab w:val="left" w:pos="397"/>
        </w:tabs>
        <w:spacing w:after="0" w:line="240" w:lineRule="auto"/>
        <w:ind w:right="517"/>
        <w:rPr>
          <w:rFonts w:ascii="Palatino Linotype" w:eastAsia="Calibri" w:hAnsi="Palatino Linotype" w:cs="Times New Roman"/>
          <w:bCs/>
          <w:sz w:val="20"/>
          <w:szCs w:val="20"/>
          <w:lang w:val="es-ES_tradnl"/>
        </w:rPr>
      </w:pPr>
      <w:proofErr w:type="spellStart"/>
      <w:r w:rsidRPr="000116A5">
        <w:rPr>
          <w:rFonts w:ascii="Palatino Linotype" w:eastAsia="Calibri" w:hAnsi="Palatino Linotype" w:cs="Times New Roman"/>
          <w:bCs/>
          <w:sz w:val="20"/>
          <w:szCs w:val="20"/>
          <w:lang w:val="es-ES_tradnl"/>
        </w:rPr>
        <w:t>Bobbio</w:t>
      </w:r>
      <w:proofErr w:type="spellEnd"/>
      <w:r w:rsidRPr="000116A5">
        <w:rPr>
          <w:rFonts w:ascii="Palatino Linotype" w:eastAsia="Calibri" w:hAnsi="Palatino Linotype" w:cs="Times New Roman"/>
          <w:bCs/>
          <w:sz w:val="20"/>
          <w:szCs w:val="20"/>
          <w:lang w:val="es-ES_tradnl"/>
        </w:rPr>
        <w:t xml:space="preserve">, </w:t>
      </w:r>
      <w:proofErr w:type="spellStart"/>
      <w:r w:rsidRPr="000116A5">
        <w:rPr>
          <w:rFonts w:ascii="Palatino Linotype" w:eastAsia="Calibri" w:hAnsi="Palatino Linotype" w:cs="Times New Roman"/>
          <w:bCs/>
          <w:sz w:val="20"/>
          <w:szCs w:val="20"/>
          <w:lang w:val="es-ES_tradnl"/>
        </w:rPr>
        <w:t>Nolberto</w:t>
      </w:r>
      <w:proofErr w:type="spellEnd"/>
      <w:r w:rsidRPr="000116A5">
        <w:rPr>
          <w:rFonts w:ascii="Palatino Linotype" w:eastAsia="Calibri" w:hAnsi="Palatino Linotype" w:cs="Times New Roman"/>
          <w:bCs/>
          <w:sz w:val="20"/>
          <w:szCs w:val="20"/>
          <w:lang w:val="es-ES_tradnl"/>
        </w:rPr>
        <w:t>. Teoría General del Derecho.</w:t>
      </w:r>
    </w:p>
    <w:p w:rsidR="000116A5" w:rsidRPr="000116A5" w:rsidRDefault="000116A5" w:rsidP="000116A5">
      <w:pPr>
        <w:numPr>
          <w:ilvl w:val="2"/>
          <w:numId w:val="12"/>
        </w:numPr>
        <w:tabs>
          <w:tab w:val="left" w:pos="397"/>
        </w:tabs>
        <w:spacing w:after="0" w:line="240" w:lineRule="auto"/>
        <w:ind w:right="517"/>
        <w:rPr>
          <w:rFonts w:ascii="Palatino Linotype" w:eastAsia="Calibri" w:hAnsi="Palatino Linotype" w:cs="Times New Roman"/>
          <w:bCs/>
          <w:sz w:val="20"/>
          <w:szCs w:val="20"/>
          <w:lang w:val="es-ES_tradnl"/>
        </w:rPr>
      </w:pPr>
      <w:r w:rsidRPr="000116A5">
        <w:rPr>
          <w:rFonts w:ascii="Palatino Linotype" w:eastAsia="Calibri" w:hAnsi="Palatino Linotype" w:cs="Times New Roman"/>
          <w:bCs/>
          <w:sz w:val="20"/>
          <w:szCs w:val="20"/>
          <w:lang w:val="es-ES_tradnl"/>
        </w:rPr>
        <w:t xml:space="preserve">Calderón, Carlos/ Rosario Alfaro. 2001. </w:t>
      </w:r>
      <w:smartTag w:uri="urn:schemas-microsoft-com:office:smarttags" w:element="PersonName">
        <w:smartTagPr>
          <w:attr w:name="ProductID" w:val="La Casaci￳n Civil"/>
        </w:smartTagPr>
        <w:r w:rsidRPr="000116A5">
          <w:rPr>
            <w:rFonts w:ascii="Palatino Linotype" w:eastAsia="Calibri" w:hAnsi="Palatino Linotype" w:cs="Times New Roman"/>
            <w:bCs/>
            <w:sz w:val="20"/>
            <w:szCs w:val="20"/>
            <w:lang w:val="es-ES_tradnl"/>
          </w:rPr>
          <w:t>La Casación Civil</w:t>
        </w:r>
      </w:smartTag>
      <w:r w:rsidRPr="000116A5">
        <w:rPr>
          <w:rFonts w:ascii="Palatino Linotype" w:eastAsia="Calibri" w:hAnsi="Palatino Linotype" w:cs="Times New Roman"/>
          <w:bCs/>
          <w:sz w:val="20"/>
          <w:szCs w:val="20"/>
          <w:lang w:val="es-ES_tradnl"/>
        </w:rPr>
        <w:t xml:space="preserve"> en el Perú. Doctrina y Jurisprudencia. Editora Perú. </w:t>
      </w:r>
    </w:p>
    <w:p w:rsidR="000116A5" w:rsidRPr="000C531E" w:rsidRDefault="000116A5" w:rsidP="000116A5">
      <w:pPr>
        <w:numPr>
          <w:ilvl w:val="2"/>
          <w:numId w:val="12"/>
        </w:numPr>
        <w:tabs>
          <w:tab w:val="left" w:pos="397"/>
        </w:tabs>
        <w:spacing w:after="0" w:line="240" w:lineRule="auto"/>
        <w:ind w:right="517"/>
        <w:rPr>
          <w:rFonts w:ascii="Palatino Linotype" w:eastAsia="Calibri" w:hAnsi="Palatino Linotype" w:cs="Times New Roman"/>
          <w:bCs/>
          <w:sz w:val="20"/>
          <w:szCs w:val="20"/>
          <w:lang w:val="es-ES_tradnl"/>
        </w:rPr>
      </w:pPr>
      <w:r w:rsidRPr="000116A5">
        <w:rPr>
          <w:rFonts w:ascii="Palatino Linotype" w:eastAsia="Calibri" w:hAnsi="Palatino Linotype" w:cs="Times New Roman"/>
          <w:sz w:val="20"/>
          <w:szCs w:val="20"/>
          <w:lang w:val="es-ES"/>
        </w:rPr>
        <w:t xml:space="preserve">Calvo Vidal, Félix M. La Jurisprudencia ¿Fuente de Derecho?; Editorial </w:t>
      </w:r>
      <w:proofErr w:type="spellStart"/>
      <w:r w:rsidRPr="000116A5">
        <w:rPr>
          <w:rFonts w:ascii="Palatino Linotype" w:eastAsia="Calibri" w:hAnsi="Palatino Linotype" w:cs="Times New Roman"/>
          <w:sz w:val="20"/>
          <w:szCs w:val="20"/>
          <w:lang w:val="es-ES"/>
        </w:rPr>
        <w:t>Lex</w:t>
      </w:r>
      <w:proofErr w:type="spellEnd"/>
      <w:r w:rsidRPr="000116A5">
        <w:rPr>
          <w:rFonts w:ascii="Palatino Linotype" w:eastAsia="Calibri" w:hAnsi="Palatino Linotype" w:cs="Times New Roman"/>
          <w:sz w:val="20"/>
          <w:szCs w:val="20"/>
          <w:lang w:val="es-ES"/>
        </w:rPr>
        <w:t xml:space="preserve"> Nova; Valladolid 1992.</w:t>
      </w:r>
    </w:p>
    <w:p w:rsidR="00380946" w:rsidRPr="00380946" w:rsidRDefault="000C531E" w:rsidP="00380946">
      <w:pPr>
        <w:numPr>
          <w:ilvl w:val="2"/>
          <w:numId w:val="12"/>
        </w:numPr>
        <w:tabs>
          <w:tab w:val="left" w:pos="397"/>
        </w:tabs>
        <w:spacing w:after="0" w:line="240" w:lineRule="auto"/>
        <w:ind w:right="517"/>
        <w:rPr>
          <w:rFonts w:ascii="Palatino Linotype" w:eastAsia="Calibri" w:hAnsi="Palatino Linotype" w:cs="Times New Roman"/>
          <w:bCs/>
          <w:sz w:val="20"/>
          <w:szCs w:val="20"/>
          <w:lang w:val="es-ES_tradnl"/>
        </w:rPr>
      </w:pPr>
      <w:proofErr w:type="spellStart"/>
      <w:r>
        <w:rPr>
          <w:rFonts w:ascii="Palatino Linotype" w:eastAsia="Calibri" w:hAnsi="Palatino Linotype" w:cs="Times New Roman"/>
          <w:sz w:val="20"/>
          <w:szCs w:val="20"/>
          <w:lang w:val="es-ES"/>
        </w:rPr>
        <w:t>Eto</w:t>
      </w:r>
      <w:proofErr w:type="spellEnd"/>
      <w:r>
        <w:rPr>
          <w:rFonts w:ascii="Palatino Linotype" w:eastAsia="Calibri" w:hAnsi="Palatino Linotype" w:cs="Times New Roman"/>
          <w:sz w:val="20"/>
          <w:szCs w:val="20"/>
          <w:lang w:val="es-ES"/>
        </w:rPr>
        <w:t xml:space="preserve"> Cruz,</w:t>
      </w:r>
      <w:r w:rsidR="00380946">
        <w:rPr>
          <w:rFonts w:ascii="Palatino Linotype" w:eastAsia="Calibri" w:hAnsi="Palatino Linotype" w:cs="Times New Roman"/>
          <w:sz w:val="20"/>
          <w:szCs w:val="20"/>
          <w:lang w:val="es-ES"/>
        </w:rPr>
        <w:t xml:space="preserve"> Gerardo. Teoría del Amparo. </w:t>
      </w:r>
      <w:proofErr w:type="spellStart"/>
      <w:r w:rsidR="00380946">
        <w:rPr>
          <w:rFonts w:ascii="Palatino Linotype" w:eastAsia="Calibri" w:hAnsi="Palatino Linotype" w:cs="Times New Roman"/>
          <w:sz w:val="20"/>
          <w:szCs w:val="20"/>
          <w:lang w:val="es-ES"/>
        </w:rPr>
        <w:t>Grijley</w:t>
      </w:r>
      <w:proofErr w:type="spellEnd"/>
      <w:r w:rsidR="00380946">
        <w:rPr>
          <w:rFonts w:ascii="Palatino Linotype" w:eastAsia="Calibri" w:hAnsi="Palatino Linotype" w:cs="Times New Roman"/>
          <w:sz w:val="20"/>
          <w:szCs w:val="20"/>
          <w:lang w:val="es-ES"/>
        </w:rPr>
        <w:t>.</w:t>
      </w:r>
    </w:p>
    <w:p w:rsidR="000116A5" w:rsidRPr="000116A5" w:rsidRDefault="000116A5" w:rsidP="000116A5">
      <w:pPr>
        <w:numPr>
          <w:ilvl w:val="2"/>
          <w:numId w:val="12"/>
        </w:numPr>
        <w:tabs>
          <w:tab w:val="left" w:pos="397"/>
        </w:tabs>
        <w:spacing w:after="0" w:line="240" w:lineRule="auto"/>
        <w:ind w:right="517"/>
        <w:rPr>
          <w:rFonts w:ascii="Palatino Linotype" w:eastAsia="Calibri" w:hAnsi="Palatino Linotype" w:cs="Times New Roman"/>
          <w:bCs/>
          <w:sz w:val="20"/>
          <w:szCs w:val="20"/>
          <w:lang w:val="es-ES_tradnl"/>
        </w:rPr>
      </w:pPr>
      <w:r w:rsidRPr="000116A5">
        <w:rPr>
          <w:rFonts w:ascii="Palatino Linotype" w:eastAsia="Calibri" w:hAnsi="Palatino Linotype" w:cs="Times New Roman"/>
          <w:sz w:val="20"/>
          <w:szCs w:val="20"/>
          <w:lang w:val="es-ES"/>
        </w:rPr>
        <w:t xml:space="preserve">Díaz </w:t>
      </w:r>
      <w:proofErr w:type="spellStart"/>
      <w:r w:rsidRPr="000116A5">
        <w:rPr>
          <w:rFonts w:ascii="Palatino Linotype" w:eastAsia="Calibri" w:hAnsi="Palatino Linotype" w:cs="Times New Roman"/>
          <w:sz w:val="20"/>
          <w:szCs w:val="20"/>
          <w:lang w:val="es-ES"/>
        </w:rPr>
        <w:t>Revorio</w:t>
      </w:r>
      <w:proofErr w:type="spellEnd"/>
      <w:r w:rsidRPr="000116A5">
        <w:rPr>
          <w:rFonts w:ascii="Palatino Linotype" w:eastAsia="Calibri" w:hAnsi="Palatino Linotype" w:cs="Times New Roman"/>
          <w:sz w:val="20"/>
          <w:szCs w:val="20"/>
          <w:lang w:val="es-ES"/>
        </w:rPr>
        <w:t xml:space="preserve">. Javier. </w:t>
      </w:r>
      <w:smartTag w:uri="urn:schemas-microsoft-com:office:smarttags" w:element="PersonName">
        <w:smartTagPr>
          <w:attr w:name="ProductID" w:val="La Interpretaci￳n"/>
        </w:smartTagPr>
        <w:r w:rsidRPr="000116A5">
          <w:rPr>
            <w:rFonts w:ascii="Palatino Linotype" w:eastAsia="Calibri" w:hAnsi="Palatino Linotype" w:cs="Times New Roman"/>
            <w:sz w:val="20"/>
            <w:szCs w:val="20"/>
            <w:lang w:val="es-ES"/>
          </w:rPr>
          <w:t>La Interpretación</w:t>
        </w:r>
      </w:smartTag>
      <w:r w:rsidRPr="000116A5">
        <w:rPr>
          <w:rFonts w:ascii="Palatino Linotype" w:eastAsia="Calibri" w:hAnsi="Palatino Linotype" w:cs="Times New Roman"/>
          <w:sz w:val="20"/>
          <w:szCs w:val="20"/>
          <w:lang w:val="es-ES"/>
        </w:rPr>
        <w:t xml:space="preserve"> constitucional de la ley. Las sentencias interpretativas del Tribunal Constitucional. Palestra. Lima. 2003.</w:t>
      </w:r>
    </w:p>
    <w:p w:rsidR="000116A5" w:rsidRPr="00311ABC" w:rsidRDefault="000116A5" w:rsidP="000116A5">
      <w:pPr>
        <w:numPr>
          <w:ilvl w:val="2"/>
          <w:numId w:val="12"/>
        </w:numPr>
        <w:tabs>
          <w:tab w:val="left" w:pos="397"/>
        </w:tabs>
        <w:spacing w:after="0" w:line="240" w:lineRule="auto"/>
        <w:ind w:right="517"/>
        <w:rPr>
          <w:rFonts w:ascii="Palatino Linotype" w:eastAsia="Calibri" w:hAnsi="Palatino Linotype" w:cs="Times New Roman"/>
          <w:bCs/>
          <w:sz w:val="20"/>
          <w:szCs w:val="20"/>
          <w:lang w:val="es-ES_tradnl"/>
        </w:rPr>
      </w:pPr>
      <w:proofErr w:type="spellStart"/>
      <w:r w:rsidRPr="000116A5">
        <w:rPr>
          <w:rFonts w:ascii="Palatino Linotype" w:eastAsia="Calibri" w:hAnsi="Palatino Linotype" w:cs="Times New Roman"/>
          <w:sz w:val="20"/>
          <w:szCs w:val="20"/>
          <w:lang w:val="es-ES"/>
        </w:rPr>
        <w:t>Larenz</w:t>
      </w:r>
      <w:proofErr w:type="spellEnd"/>
      <w:r w:rsidRPr="000116A5">
        <w:rPr>
          <w:rFonts w:ascii="Palatino Linotype" w:eastAsia="Calibri" w:hAnsi="Palatino Linotype" w:cs="Times New Roman"/>
          <w:sz w:val="20"/>
          <w:szCs w:val="20"/>
          <w:lang w:val="es-ES"/>
        </w:rPr>
        <w:t xml:space="preserve">, Karl. Metodología de </w:t>
      </w:r>
      <w:smartTag w:uri="urn:schemas-microsoft-com:office:smarttags" w:element="PersonName">
        <w:smartTagPr>
          <w:attr w:name="ProductID" w:val="la Ciencia"/>
        </w:smartTagPr>
        <w:r w:rsidRPr="000116A5">
          <w:rPr>
            <w:rFonts w:ascii="Palatino Linotype" w:eastAsia="Calibri" w:hAnsi="Palatino Linotype" w:cs="Times New Roman"/>
            <w:sz w:val="20"/>
            <w:szCs w:val="20"/>
            <w:lang w:val="es-ES"/>
          </w:rPr>
          <w:t>la Ciencia</w:t>
        </w:r>
      </w:smartTag>
      <w:r w:rsidRPr="000116A5">
        <w:rPr>
          <w:rFonts w:ascii="Palatino Linotype" w:eastAsia="Calibri" w:hAnsi="Palatino Linotype" w:cs="Times New Roman"/>
          <w:sz w:val="20"/>
          <w:szCs w:val="20"/>
          <w:lang w:val="es-ES"/>
        </w:rPr>
        <w:t xml:space="preserve"> del Derecho. Editorial  Ariel</w:t>
      </w:r>
      <w:r w:rsidR="00380946">
        <w:rPr>
          <w:rFonts w:ascii="Palatino Linotype" w:eastAsia="Calibri" w:hAnsi="Palatino Linotype" w:cs="Times New Roman"/>
          <w:sz w:val="20"/>
          <w:szCs w:val="20"/>
          <w:lang w:val="es-ES"/>
        </w:rPr>
        <w:t>.</w:t>
      </w:r>
    </w:p>
    <w:p w:rsidR="00311ABC" w:rsidRPr="00311ABC" w:rsidRDefault="00311ABC" w:rsidP="000116A5">
      <w:pPr>
        <w:numPr>
          <w:ilvl w:val="2"/>
          <w:numId w:val="12"/>
        </w:numPr>
        <w:tabs>
          <w:tab w:val="left" w:pos="397"/>
        </w:tabs>
        <w:spacing w:after="0" w:line="240" w:lineRule="auto"/>
        <w:ind w:right="517"/>
        <w:rPr>
          <w:rFonts w:ascii="Palatino Linotype" w:eastAsia="Calibri" w:hAnsi="Palatino Linotype" w:cs="Times New Roman"/>
          <w:bCs/>
          <w:sz w:val="20"/>
          <w:szCs w:val="20"/>
          <w:lang w:val="es-ES_tradnl"/>
        </w:rPr>
      </w:pPr>
      <w:r>
        <w:rPr>
          <w:rFonts w:ascii="Palatino Linotype" w:eastAsia="Calibri" w:hAnsi="Palatino Linotype" w:cs="Times New Roman"/>
          <w:sz w:val="20"/>
          <w:szCs w:val="20"/>
          <w:lang w:val="es-ES"/>
        </w:rPr>
        <w:t xml:space="preserve">Ledesma, </w:t>
      </w:r>
      <w:proofErr w:type="spellStart"/>
      <w:r>
        <w:rPr>
          <w:rFonts w:ascii="Palatino Linotype" w:eastAsia="Calibri" w:hAnsi="Palatino Linotype" w:cs="Times New Roman"/>
          <w:sz w:val="20"/>
          <w:szCs w:val="20"/>
          <w:lang w:val="es-ES"/>
        </w:rPr>
        <w:t>Marianella</w:t>
      </w:r>
      <w:proofErr w:type="spellEnd"/>
      <w:r>
        <w:rPr>
          <w:rFonts w:ascii="Palatino Linotype" w:eastAsia="Calibri" w:hAnsi="Palatino Linotype" w:cs="Times New Roman"/>
          <w:sz w:val="20"/>
          <w:szCs w:val="20"/>
          <w:lang w:val="es-ES"/>
        </w:rPr>
        <w:t xml:space="preserve">. Comentarios al Código Procesal Civil. </w:t>
      </w:r>
      <w:r w:rsidR="00486E95">
        <w:rPr>
          <w:rFonts w:ascii="Palatino Linotype" w:eastAsia="Calibri" w:hAnsi="Palatino Linotype" w:cs="Times New Roman"/>
          <w:sz w:val="20"/>
          <w:szCs w:val="20"/>
          <w:lang w:val="es-ES"/>
        </w:rPr>
        <w:t xml:space="preserve">II Tomos. </w:t>
      </w:r>
    </w:p>
    <w:p w:rsidR="00311ABC" w:rsidRPr="00486E95" w:rsidRDefault="00311ABC" w:rsidP="00486E95">
      <w:pPr>
        <w:numPr>
          <w:ilvl w:val="2"/>
          <w:numId w:val="12"/>
        </w:numPr>
        <w:tabs>
          <w:tab w:val="left" w:pos="397"/>
        </w:tabs>
        <w:spacing w:after="0" w:line="240" w:lineRule="auto"/>
        <w:ind w:right="517"/>
        <w:rPr>
          <w:rFonts w:ascii="Palatino Linotype" w:eastAsia="Calibri" w:hAnsi="Palatino Linotype" w:cs="Times New Roman"/>
          <w:bCs/>
          <w:sz w:val="20"/>
          <w:szCs w:val="20"/>
          <w:lang w:val="es-ES_tradnl"/>
        </w:rPr>
      </w:pPr>
      <w:proofErr w:type="spellStart"/>
      <w:r>
        <w:rPr>
          <w:rFonts w:ascii="Palatino Linotype" w:eastAsia="Calibri" w:hAnsi="Palatino Linotype" w:cs="Times New Roman"/>
          <w:sz w:val="20"/>
          <w:szCs w:val="20"/>
          <w:lang w:val="es-ES"/>
        </w:rPr>
        <w:t>Mesía</w:t>
      </w:r>
      <w:proofErr w:type="spellEnd"/>
      <w:r w:rsidR="00F5121C">
        <w:rPr>
          <w:rFonts w:ascii="Palatino Linotype" w:eastAsia="Calibri" w:hAnsi="Palatino Linotype" w:cs="Times New Roman"/>
          <w:sz w:val="20"/>
          <w:szCs w:val="20"/>
          <w:lang w:val="es-ES"/>
        </w:rPr>
        <w:t>, Carlos</w:t>
      </w:r>
      <w:r w:rsidR="00486E95">
        <w:rPr>
          <w:rFonts w:ascii="Palatino Linotype" w:eastAsia="Calibri" w:hAnsi="Palatino Linotype" w:cs="Times New Roman"/>
          <w:sz w:val="20"/>
          <w:szCs w:val="20"/>
          <w:lang w:val="es-ES"/>
        </w:rPr>
        <w:t xml:space="preserve">. </w:t>
      </w:r>
      <w:r w:rsidR="005F163F" w:rsidRPr="00486E95">
        <w:rPr>
          <w:rFonts w:ascii="Palatino Linotype" w:eastAsia="Calibri" w:hAnsi="Palatino Linotype" w:cs="Times New Roman"/>
          <w:sz w:val="20"/>
          <w:szCs w:val="20"/>
          <w:lang w:val="es-ES"/>
        </w:rPr>
        <w:t xml:space="preserve"> Código Procesal </w:t>
      </w:r>
      <w:r w:rsidR="00486E95" w:rsidRPr="00486E95">
        <w:rPr>
          <w:rFonts w:ascii="Palatino Linotype" w:eastAsia="Calibri" w:hAnsi="Palatino Linotype" w:cs="Times New Roman"/>
          <w:sz w:val="20"/>
          <w:szCs w:val="20"/>
          <w:lang w:val="es-ES"/>
        </w:rPr>
        <w:t>Constitucional</w:t>
      </w:r>
      <w:r w:rsidR="005F163F" w:rsidRPr="00486E95">
        <w:rPr>
          <w:rFonts w:ascii="Palatino Linotype" w:eastAsia="Calibri" w:hAnsi="Palatino Linotype" w:cs="Times New Roman"/>
          <w:sz w:val="20"/>
          <w:szCs w:val="20"/>
          <w:lang w:val="es-ES"/>
        </w:rPr>
        <w:t xml:space="preserve"> Comentado. II Tomos. </w:t>
      </w:r>
    </w:p>
    <w:p w:rsidR="000116A5" w:rsidRPr="000116A5" w:rsidRDefault="000116A5" w:rsidP="000116A5">
      <w:pPr>
        <w:tabs>
          <w:tab w:val="left" w:pos="397"/>
        </w:tabs>
        <w:spacing w:after="0" w:line="240" w:lineRule="auto"/>
        <w:ind w:left="720" w:right="517"/>
        <w:rPr>
          <w:rFonts w:ascii="Palatino Linotype" w:eastAsia="Calibri" w:hAnsi="Palatino Linotype" w:cs="Times New Roman"/>
          <w:bCs/>
          <w:sz w:val="20"/>
          <w:szCs w:val="20"/>
          <w:lang w:val="es-ES_tradnl"/>
        </w:rPr>
      </w:pPr>
    </w:p>
    <w:p w:rsidR="000116A5" w:rsidRPr="000116A5" w:rsidRDefault="000116A5" w:rsidP="000116A5">
      <w:pPr>
        <w:tabs>
          <w:tab w:val="left" w:pos="397"/>
        </w:tabs>
        <w:spacing w:after="0" w:line="240" w:lineRule="auto"/>
        <w:ind w:right="517"/>
        <w:rPr>
          <w:rFonts w:ascii="Palatino Linotype" w:eastAsia="Calibri" w:hAnsi="Palatino Linotype" w:cs="Times New Roman"/>
          <w:bCs/>
          <w:sz w:val="20"/>
          <w:szCs w:val="20"/>
          <w:lang w:val="es-ES_tradnl"/>
        </w:rPr>
      </w:pPr>
      <w:r w:rsidRPr="000116A5">
        <w:rPr>
          <w:rFonts w:ascii="Palatino Linotype" w:eastAsia="Calibri" w:hAnsi="Palatino Linotype" w:cs="Times New Roman"/>
          <w:bCs/>
          <w:sz w:val="20"/>
          <w:szCs w:val="20"/>
          <w:lang w:val="es-ES_tradnl"/>
        </w:rPr>
        <w:t>7.4         Fuentes electrónicas</w:t>
      </w:r>
    </w:p>
    <w:p w:rsidR="000116A5" w:rsidRPr="000116A5" w:rsidRDefault="000116A5" w:rsidP="000116A5">
      <w:pPr>
        <w:tabs>
          <w:tab w:val="left" w:pos="284"/>
          <w:tab w:val="left" w:pos="1134"/>
          <w:tab w:val="left" w:pos="2552"/>
        </w:tabs>
        <w:spacing w:after="200" w:line="240" w:lineRule="auto"/>
        <w:jc w:val="both"/>
        <w:rPr>
          <w:rFonts w:ascii="Palatino Linotype" w:eastAsia="Calibri" w:hAnsi="Palatino Linotype" w:cs="Times New Roman"/>
          <w:sz w:val="20"/>
          <w:szCs w:val="20"/>
          <w:lang w:val="es-ES"/>
        </w:rPr>
      </w:pPr>
      <w:r w:rsidRPr="000116A5">
        <w:rPr>
          <w:rFonts w:ascii="Palatino Linotype" w:eastAsia="Calibri" w:hAnsi="Palatino Linotype" w:cs="Times New Roman"/>
          <w:sz w:val="20"/>
          <w:szCs w:val="20"/>
          <w:lang w:val="es-ES"/>
        </w:rPr>
        <w:t xml:space="preserve">7.4.1     </w:t>
      </w:r>
      <w:hyperlink r:id="rId8" w:history="1">
        <w:r w:rsidRPr="000116A5">
          <w:rPr>
            <w:rFonts w:ascii="Palatino Linotype" w:eastAsia="Calibri" w:hAnsi="Palatino Linotype" w:cs="Arial"/>
            <w:color w:val="0563C1"/>
            <w:sz w:val="20"/>
            <w:szCs w:val="20"/>
            <w:u w:val="single"/>
            <w:lang w:val="es-ES"/>
          </w:rPr>
          <w:t>www.</w:t>
        </w:r>
        <w:r w:rsidRPr="000116A5">
          <w:rPr>
            <w:rFonts w:ascii="Palatino Linotype" w:eastAsia="Calibri" w:hAnsi="Palatino Linotype" w:cs="Arial"/>
            <w:b/>
            <w:bCs/>
            <w:color w:val="0563C1"/>
            <w:sz w:val="20"/>
            <w:szCs w:val="20"/>
            <w:u w:val="single"/>
            <w:lang w:val="es-ES"/>
          </w:rPr>
          <w:t>tc</w:t>
        </w:r>
        <w:r w:rsidRPr="000116A5">
          <w:rPr>
            <w:rFonts w:ascii="Palatino Linotype" w:eastAsia="Calibri" w:hAnsi="Palatino Linotype" w:cs="Arial"/>
            <w:color w:val="0563C1"/>
            <w:sz w:val="20"/>
            <w:szCs w:val="20"/>
            <w:u w:val="single"/>
            <w:lang w:val="es-ES"/>
          </w:rPr>
          <w:t>.gob.pe</w:t>
        </w:r>
      </w:hyperlink>
      <w:r w:rsidRPr="000116A5">
        <w:rPr>
          <w:rFonts w:ascii="Palatino Linotype" w:eastAsia="Calibri" w:hAnsi="Palatino Linotype" w:cs="Arial"/>
          <w:sz w:val="20"/>
          <w:szCs w:val="20"/>
          <w:lang w:val="es-ES"/>
        </w:rPr>
        <w:t xml:space="preserve"> (Jurisprudencia constitucional).</w:t>
      </w:r>
    </w:p>
    <w:p w:rsidR="000116A5" w:rsidRPr="000116A5" w:rsidRDefault="000116A5" w:rsidP="000116A5">
      <w:pPr>
        <w:tabs>
          <w:tab w:val="left" w:pos="284"/>
          <w:tab w:val="left" w:pos="1134"/>
          <w:tab w:val="left" w:pos="2552"/>
        </w:tabs>
        <w:spacing w:after="200" w:line="240" w:lineRule="auto"/>
        <w:jc w:val="both"/>
        <w:rPr>
          <w:rFonts w:ascii="Palatino Linotype" w:eastAsia="Calibri" w:hAnsi="Palatino Linotype" w:cs="Times New Roman"/>
          <w:sz w:val="20"/>
          <w:szCs w:val="20"/>
          <w:lang w:val="es-ES"/>
        </w:rPr>
      </w:pPr>
      <w:r w:rsidRPr="000116A5">
        <w:rPr>
          <w:rFonts w:ascii="Palatino Linotype" w:eastAsia="Calibri" w:hAnsi="Palatino Linotype" w:cs="Times New Roman"/>
          <w:sz w:val="20"/>
          <w:szCs w:val="20"/>
          <w:lang w:val="es-ES"/>
        </w:rPr>
        <w:t xml:space="preserve">                                                                                                                  Huacho, </w:t>
      </w:r>
      <w:r w:rsidR="00311ABC">
        <w:rPr>
          <w:rFonts w:ascii="Palatino Linotype" w:eastAsia="Calibri" w:hAnsi="Palatino Linotype" w:cs="Times New Roman"/>
          <w:sz w:val="20"/>
          <w:szCs w:val="20"/>
          <w:lang w:val="es-ES"/>
        </w:rPr>
        <w:t>Marzo de 2018</w:t>
      </w:r>
      <w:r w:rsidRPr="000116A5">
        <w:rPr>
          <w:rFonts w:ascii="Palatino Linotype" w:eastAsia="Calibri" w:hAnsi="Palatino Linotype" w:cs="Times New Roman"/>
          <w:sz w:val="20"/>
          <w:szCs w:val="20"/>
          <w:lang w:val="es-ES"/>
        </w:rPr>
        <w:t>.</w:t>
      </w:r>
    </w:p>
    <w:p w:rsidR="000116A5" w:rsidRPr="000116A5" w:rsidRDefault="000116A5" w:rsidP="000116A5">
      <w:pPr>
        <w:tabs>
          <w:tab w:val="left" w:pos="284"/>
          <w:tab w:val="left" w:pos="1134"/>
          <w:tab w:val="left" w:pos="2552"/>
        </w:tabs>
        <w:spacing w:after="200" w:line="240" w:lineRule="auto"/>
        <w:jc w:val="both"/>
        <w:rPr>
          <w:rFonts w:ascii="Palatino Linotype" w:eastAsia="Calibri" w:hAnsi="Palatino Linotype" w:cs="Times New Roman"/>
          <w:sz w:val="20"/>
          <w:szCs w:val="20"/>
          <w:lang w:val="es-ES"/>
        </w:rPr>
      </w:pPr>
    </w:p>
    <w:p w:rsidR="000116A5" w:rsidRPr="000116A5" w:rsidRDefault="000116A5" w:rsidP="000116A5">
      <w:pPr>
        <w:tabs>
          <w:tab w:val="left" w:pos="284"/>
          <w:tab w:val="left" w:pos="1134"/>
          <w:tab w:val="left" w:pos="2552"/>
        </w:tabs>
        <w:spacing w:after="200" w:line="240" w:lineRule="auto"/>
        <w:ind w:left="285"/>
        <w:jc w:val="both"/>
        <w:rPr>
          <w:rFonts w:ascii="Palatino Linotype" w:eastAsia="Calibri" w:hAnsi="Palatino Linotype" w:cs="Times New Roman"/>
          <w:sz w:val="20"/>
          <w:szCs w:val="20"/>
          <w:lang w:val="es-ES"/>
        </w:rPr>
      </w:pPr>
      <w:r w:rsidRPr="000116A5">
        <w:rPr>
          <w:rFonts w:ascii="Palatino Linotype" w:eastAsia="Calibri" w:hAnsi="Palatino Linotype" w:cs="Times New Roman"/>
          <w:sz w:val="20"/>
          <w:szCs w:val="20"/>
          <w:lang w:val="es-ES"/>
        </w:rPr>
        <w:tab/>
      </w:r>
      <w:r w:rsidRPr="000116A5">
        <w:rPr>
          <w:rFonts w:ascii="Palatino Linotype" w:eastAsia="Calibri" w:hAnsi="Palatino Linotype" w:cs="Times New Roman"/>
          <w:sz w:val="20"/>
          <w:szCs w:val="20"/>
          <w:lang w:val="es-ES"/>
        </w:rPr>
        <w:tab/>
      </w:r>
      <w:r w:rsidRPr="000116A5">
        <w:rPr>
          <w:rFonts w:ascii="Palatino Linotype" w:eastAsia="Calibri" w:hAnsi="Palatino Linotype" w:cs="Times New Roman"/>
          <w:sz w:val="20"/>
          <w:szCs w:val="20"/>
          <w:lang w:val="es-ES"/>
        </w:rPr>
        <w:tab/>
      </w:r>
      <w:r w:rsidRPr="000116A5">
        <w:rPr>
          <w:rFonts w:ascii="Palatino Linotype" w:eastAsia="Calibri" w:hAnsi="Palatino Linotype" w:cs="Times New Roman"/>
          <w:sz w:val="20"/>
          <w:szCs w:val="20"/>
          <w:lang w:val="es-ES"/>
        </w:rPr>
        <w:tab/>
      </w:r>
      <w:r w:rsidRPr="000116A5">
        <w:rPr>
          <w:rFonts w:ascii="Palatino Linotype" w:eastAsia="Calibri" w:hAnsi="Palatino Linotype" w:cs="Times New Roman"/>
          <w:sz w:val="20"/>
          <w:szCs w:val="20"/>
          <w:lang w:val="es-ES"/>
        </w:rPr>
        <w:tab/>
      </w:r>
      <w:r w:rsidRPr="000116A5">
        <w:rPr>
          <w:rFonts w:ascii="Palatino Linotype" w:eastAsia="Calibri" w:hAnsi="Palatino Linotype" w:cs="Times New Roman"/>
          <w:sz w:val="20"/>
          <w:szCs w:val="20"/>
          <w:lang w:val="es-ES"/>
        </w:rPr>
        <w:tab/>
        <w:t>.............................................................................</w:t>
      </w:r>
    </w:p>
    <w:p w:rsidR="000116A5" w:rsidRPr="000116A5" w:rsidRDefault="000116A5" w:rsidP="000116A5">
      <w:pPr>
        <w:tabs>
          <w:tab w:val="left" w:pos="284"/>
          <w:tab w:val="left" w:pos="1134"/>
          <w:tab w:val="left" w:pos="2552"/>
        </w:tabs>
        <w:spacing w:after="0" w:line="240" w:lineRule="auto"/>
        <w:ind w:left="285"/>
        <w:jc w:val="both"/>
        <w:rPr>
          <w:rFonts w:ascii="Palatino Linotype" w:eastAsia="Calibri" w:hAnsi="Palatino Linotype" w:cs="Times New Roman"/>
          <w:i/>
          <w:sz w:val="20"/>
          <w:szCs w:val="20"/>
          <w:lang w:val="es-ES"/>
        </w:rPr>
      </w:pPr>
      <w:r w:rsidRPr="000116A5">
        <w:rPr>
          <w:rFonts w:ascii="Palatino Linotype" w:eastAsia="Calibri" w:hAnsi="Palatino Linotype" w:cs="Times New Roman"/>
          <w:sz w:val="20"/>
          <w:szCs w:val="20"/>
          <w:lang w:val="es-ES"/>
        </w:rPr>
        <w:tab/>
      </w:r>
      <w:r w:rsidRPr="000116A5">
        <w:rPr>
          <w:rFonts w:ascii="Palatino Linotype" w:eastAsia="Calibri" w:hAnsi="Palatino Linotype" w:cs="Times New Roman"/>
          <w:sz w:val="20"/>
          <w:szCs w:val="20"/>
          <w:lang w:val="es-ES"/>
        </w:rPr>
        <w:tab/>
      </w:r>
      <w:r w:rsidRPr="000116A5">
        <w:rPr>
          <w:rFonts w:ascii="Palatino Linotype" w:eastAsia="Calibri" w:hAnsi="Palatino Linotype" w:cs="Times New Roman"/>
          <w:sz w:val="20"/>
          <w:szCs w:val="20"/>
          <w:lang w:val="es-ES"/>
        </w:rPr>
        <w:tab/>
      </w:r>
      <w:r w:rsidRPr="000116A5">
        <w:rPr>
          <w:rFonts w:ascii="Palatino Linotype" w:eastAsia="Calibri" w:hAnsi="Palatino Linotype" w:cs="Times New Roman"/>
          <w:sz w:val="20"/>
          <w:szCs w:val="20"/>
          <w:lang w:val="es-ES"/>
        </w:rPr>
        <w:tab/>
      </w:r>
      <w:r w:rsidRPr="000116A5">
        <w:rPr>
          <w:rFonts w:ascii="Palatino Linotype" w:eastAsia="Calibri" w:hAnsi="Palatino Linotype" w:cs="Times New Roman"/>
          <w:sz w:val="20"/>
          <w:szCs w:val="20"/>
          <w:lang w:val="es-ES"/>
        </w:rPr>
        <w:tab/>
      </w:r>
      <w:r w:rsidRPr="000116A5">
        <w:rPr>
          <w:rFonts w:ascii="Palatino Linotype" w:eastAsia="Calibri" w:hAnsi="Palatino Linotype" w:cs="Times New Roman"/>
          <w:i/>
          <w:sz w:val="20"/>
          <w:szCs w:val="20"/>
          <w:lang w:val="es-ES"/>
        </w:rPr>
        <w:t>IVAN ALFREDO CABRERA GIURISICH</w:t>
      </w:r>
    </w:p>
    <w:p w:rsidR="000116A5" w:rsidRPr="000116A5" w:rsidRDefault="000116A5" w:rsidP="000116A5">
      <w:pPr>
        <w:tabs>
          <w:tab w:val="left" w:pos="284"/>
          <w:tab w:val="left" w:pos="1134"/>
          <w:tab w:val="left" w:pos="2552"/>
        </w:tabs>
        <w:spacing w:after="0" w:line="240" w:lineRule="auto"/>
        <w:ind w:left="285"/>
        <w:jc w:val="both"/>
        <w:rPr>
          <w:rFonts w:ascii="Palatino Linotype" w:eastAsia="Calibri" w:hAnsi="Palatino Linotype" w:cs="Times New Roman"/>
          <w:i/>
          <w:sz w:val="20"/>
          <w:szCs w:val="20"/>
          <w:lang w:val="es-ES"/>
        </w:rPr>
      </w:pPr>
      <w:r w:rsidRPr="000116A5">
        <w:rPr>
          <w:rFonts w:ascii="Palatino Linotype" w:eastAsia="Calibri" w:hAnsi="Palatino Linotype" w:cs="Times New Roman"/>
          <w:i/>
          <w:sz w:val="20"/>
          <w:szCs w:val="20"/>
          <w:lang w:val="es-ES"/>
        </w:rPr>
        <w:tab/>
      </w:r>
      <w:r w:rsidRPr="000116A5">
        <w:rPr>
          <w:rFonts w:ascii="Palatino Linotype" w:eastAsia="Calibri" w:hAnsi="Palatino Linotype" w:cs="Times New Roman"/>
          <w:i/>
          <w:sz w:val="20"/>
          <w:szCs w:val="20"/>
          <w:lang w:val="es-ES"/>
        </w:rPr>
        <w:tab/>
      </w:r>
      <w:r w:rsidRPr="000116A5">
        <w:rPr>
          <w:rFonts w:ascii="Palatino Linotype" w:eastAsia="Calibri" w:hAnsi="Palatino Linotype" w:cs="Times New Roman"/>
          <w:i/>
          <w:sz w:val="20"/>
          <w:szCs w:val="20"/>
          <w:lang w:val="es-ES"/>
        </w:rPr>
        <w:tab/>
      </w:r>
      <w:r w:rsidRPr="000116A5">
        <w:rPr>
          <w:rFonts w:ascii="Palatino Linotype" w:eastAsia="Calibri" w:hAnsi="Palatino Linotype" w:cs="Times New Roman"/>
          <w:i/>
          <w:sz w:val="20"/>
          <w:szCs w:val="20"/>
          <w:lang w:val="es-ES"/>
        </w:rPr>
        <w:tab/>
      </w:r>
      <w:r w:rsidRPr="000116A5">
        <w:rPr>
          <w:rFonts w:ascii="Palatino Linotype" w:eastAsia="Calibri" w:hAnsi="Palatino Linotype" w:cs="Times New Roman"/>
          <w:i/>
          <w:sz w:val="20"/>
          <w:szCs w:val="20"/>
          <w:lang w:val="es-ES"/>
        </w:rPr>
        <w:tab/>
      </w:r>
      <w:r w:rsidRPr="000116A5">
        <w:rPr>
          <w:rFonts w:ascii="Palatino Linotype" w:eastAsia="Calibri" w:hAnsi="Palatino Linotype" w:cs="Times New Roman"/>
          <w:i/>
          <w:sz w:val="20"/>
          <w:szCs w:val="20"/>
          <w:lang w:val="es-ES"/>
        </w:rPr>
        <w:tab/>
      </w:r>
      <w:r w:rsidRPr="000116A5">
        <w:rPr>
          <w:rFonts w:ascii="Palatino Linotype" w:eastAsia="Calibri" w:hAnsi="Palatino Linotype" w:cs="Times New Roman"/>
          <w:i/>
          <w:sz w:val="20"/>
          <w:szCs w:val="20"/>
          <w:lang w:val="es-ES"/>
        </w:rPr>
        <w:tab/>
      </w:r>
      <w:r w:rsidRPr="000116A5">
        <w:rPr>
          <w:rFonts w:ascii="Palatino Linotype" w:eastAsia="Calibri" w:hAnsi="Palatino Linotype" w:cs="Times New Roman"/>
          <w:i/>
          <w:sz w:val="20"/>
          <w:szCs w:val="20"/>
          <w:lang w:val="es-ES"/>
        </w:rPr>
        <w:tab/>
        <w:t xml:space="preserve">Abogado </w:t>
      </w:r>
    </w:p>
    <w:p w:rsidR="000116A5" w:rsidRPr="003F4D86" w:rsidRDefault="000116A5" w:rsidP="003F4D86">
      <w:pPr>
        <w:tabs>
          <w:tab w:val="left" w:pos="284"/>
          <w:tab w:val="left" w:pos="1134"/>
          <w:tab w:val="left" w:pos="2552"/>
        </w:tabs>
        <w:spacing w:after="0" w:line="240" w:lineRule="auto"/>
        <w:ind w:left="285"/>
        <w:jc w:val="both"/>
        <w:rPr>
          <w:rFonts w:ascii="Palatino Linotype" w:eastAsia="Calibri" w:hAnsi="Palatino Linotype" w:cs="Times New Roman"/>
          <w:i/>
          <w:sz w:val="20"/>
          <w:szCs w:val="20"/>
          <w:lang w:val="es-ES"/>
        </w:rPr>
      </w:pPr>
      <w:r w:rsidRPr="000116A5">
        <w:rPr>
          <w:rFonts w:ascii="Palatino Linotype" w:eastAsia="Calibri" w:hAnsi="Palatino Linotype" w:cs="Times New Roman"/>
          <w:i/>
          <w:sz w:val="20"/>
          <w:szCs w:val="20"/>
          <w:lang w:val="es-ES"/>
        </w:rPr>
        <w:tab/>
      </w:r>
      <w:r w:rsidRPr="000116A5">
        <w:rPr>
          <w:rFonts w:ascii="Palatino Linotype" w:eastAsia="Calibri" w:hAnsi="Palatino Linotype" w:cs="Times New Roman"/>
          <w:i/>
          <w:sz w:val="20"/>
          <w:szCs w:val="20"/>
          <w:lang w:val="es-ES"/>
        </w:rPr>
        <w:tab/>
      </w:r>
      <w:r w:rsidRPr="000116A5">
        <w:rPr>
          <w:rFonts w:ascii="Palatino Linotype" w:eastAsia="Calibri" w:hAnsi="Palatino Linotype" w:cs="Times New Roman"/>
          <w:i/>
          <w:sz w:val="20"/>
          <w:szCs w:val="20"/>
          <w:lang w:val="es-ES"/>
        </w:rPr>
        <w:tab/>
      </w:r>
      <w:r w:rsidRPr="000116A5">
        <w:rPr>
          <w:rFonts w:ascii="Palatino Linotype" w:eastAsia="Calibri" w:hAnsi="Palatino Linotype" w:cs="Times New Roman"/>
          <w:i/>
          <w:sz w:val="20"/>
          <w:szCs w:val="20"/>
          <w:lang w:val="es-ES"/>
        </w:rPr>
        <w:tab/>
      </w:r>
      <w:r w:rsidRPr="000116A5">
        <w:rPr>
          <w:rFonts w:ascii="Palatino Linotype" w:eastAsia="Calibri" w:hAnsi="Palatino Linotype" w:cs="Times New Roman"/>
          <w:i/>
          <w:sz w:val="20"/>
          <w:szCs w:val="20"/>
          <w:lang w:val="es-ES"/>
        </w:rPr>
        <w:tab/>
      </w:r>
      <w:r w:rsidRPr="000116A5">
        <w:rPr>
          <w:rFonts w:ascii="Palatino Linotype" w:eastAsia="Calibri" w:hAnsi="Palatino Linotype" w:cs="Times New Roman"/>
          <w:i/>
          <w:sz w:val="20"/>
          <w:szCs w:val="20"/>
          <w:lang w:val="es-ES"/>
        </w:rPr>
        <w:tab/>
      </w:r>
      <w:r w:rsidRPr="000116A5">
        <w:rPr>
          <w:rFonts w:ascii="Palatino Linotype" w:eastAsia="Calibri" w:hAnsi="Palatino Linotype" w:cs="Times New Roman"/>
          <w:i/>
          <w:sz w:val="20"/>
          <w:szCs w:val="20"/>
          <w:lang w:val="es-ES"/>
        </w:rPr>
        <w:tab/>
      </w:r>
      <w:r w:rsidRPr="000116A5">
        <w:rPr>
          <w:rFonts w:ascii="Palatino Linotype" w:eastAsia="Calibri" w:hAnsi="Palatino Linotype" w:cs="Times New Roman"/>
          <w:i/>
          <w:sz w:val="20"/>
          <w:szCs w:val="20"/>
          <w:lang w:val="es-ES"/>
        </w:rPr>
        <w:tab/>
        <w:t>CAL 23964</w:t>
      </w:r>
    </w:p>
    <w:p w:rsidR="00D17785" w:rsidRDefault="00D17785"/>
    <w:sectPr w:rsidR="00D17785" w:rsidSect="00B43131">
      <w:footerReference w:type="even" r:id="rId9"/>
      <w:footerReference w:type="default" r:id="rId10"/>
      <w:pgSz w:w="11906" w:h="16838"/>
      <w:pgMar w:top="1134" w:right="113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CF0" w:rsidRDefault="00486E95">
      <w:pPr>
        <w:spacing w:after="0" w:line="240" w:lineRule="auto"/>
      </w:pPr>
      <w:r>
        <w:separator/>
      </w:r>
    </w:p>
  </w:endnote>
  <w:endnote w:type="continuationSeparator" w:id="1">
    <w:p w:rsidR="008D1CF0" w:rsidRDefault="00486E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131" w:rsidRDefault="00A22437" w:rsidP="00B43131">
    <w:pPr>
      <w:pStyle w:val="Piedepgina"/>
      <w:framePr w:wrap="around" w:vAnchor="text" w:hAnchor="margin" w:xAlign="right" w:y="1"/>
      <w:rPr>
        <w:rStyle w:val="Nmerodepgina"/>
      </w:rPr>
    </w:pPr>
    <w:r>
      <w:rPr>
        <w:rStyle w:val="Nmerodepgina"/>
      </w:rPr>
      <w:fldChar w:fldCharType="begin"/>
    </w:r>
    <w:r w:rsidR="00311ABC">
      <w:rPr>
        <w:rStyle w:val="Nmerodepgina"/>
      </w:rPr>
      <w:instrText xml:space="preserve">PAGE  </w:instrText>
    </w:r>
    <w:r>
      <w:rPr>
        <w:rStyle w:val="Nmerodepgina"/>
      </w:rPr>
      <w:fldChar w:fldCharType="end"/>
    </w:r>
  </w:p>
  <w:p w:rsidR="00B43131" w:rsidRDefault="00CC062D" w:rsidP="00B4313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131" w:rsidRDefault="00A22437" w:rsidP="00B43131">
    <w:pPr>
      <w:pStyle w:val="Piedepgina"/>
      <w:framePr w:wrap="around" w:vAnchor="text" w:hAnchor="margin" w:xAlign="right" w:y="1"/>
      <w:rPr>
        <w:rStyle w:val="Nmerodepgina"/>
      </w:rPr>
    </w:pPr>
    <w:r>
      <w:rPr>
        <w:rStyle w:val="Nmerodepgina"/>
      </w:rPr>
      <w:fldChar w:fldCharType="begin"/>
    </w:r>
    <w:r w:rsidR="00311ABC">
      <w:rPr>
        <w:rStyle w:val="Nmerodepgina"/>
      </w:rPr>
      <w:instrText xml:space="preserve">PAGE  </w:instrText>
    </w:r>
    <w:r>
      <w:rPr>
        <w:rStyle w:val="Nmerodepgina"/>
      </w:rPr>
      <w:fldChar w:fldCharType="separate"/>
    </w:r>
    <w:r w:rsidR="00CC062D">
      <w:rPr>
        <w:rStyle w:val="Nmerodepgina"/>
        <w:noProof/>
      </w:rPr>
      <w:t>3</w:t>
    </w:r>
    <w:r>
      <w:rPr>
        <w:rStyle w:val="Nmerodepgina"/>
      </w:rPr>
      <w:fldChar w:fldCharType="end"/>
    </w:r>
  </w:p>
  <w:p w:rsidR="00B43131" w:rsidRDefault="00CC062D" w:rsidP="00B43131">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CF0" w:rsidRDefault="00486E95">
      <w:pPr>
        <w:spacing w:after="0" w:line="240" w:lineRule="auto"/>
      </w:pPr>
      <w:r>
        <w:separator/>
      </w:r>
    </w:p>
  </w:footnote>
  <w:footnote w:type="continuationSeparator" w:id="1">
    <w:p w:rsidR="008D1CF0" w:rsidRDefault="00486E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07DAE"/>
    <w:multiLevelType w:val="multilevel"/>
    <w:tmpl w:val="936C09D0"/>
    <w:lvl w:ilvl="0">
      <w:start w:val="7"/>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
    <w:nsid w:val="10D85CF8"/>
    <w:multiLevelType w:val="multilevel"/>
    <w:tmpl w:val="074C519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1E3014E"/>
    <w:multiLevelType w:val="multilevel"/>
    <w:tmpl w:val="8F089C7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5077C11"/>
    <w:multiLevelType w:val="hybridMultilevel"/>
    <w:tmpl w:val="B72CC1A8"/>
    <w:lvl w:ilvl="0" w:tplc="D812AB2E">
      <w:start w:val="1"/>
      <w:numFmt w:val="decimal"/>
      <w:lvlText w:val="%1."/>
      <w:lvlJc w:val="left"/>
      <w:pPr>
        <w:ind w:left="1494" w:hanging="360"/>
      </w:pPr>
    </w:lvl>
    <w:lvl w:ilvl="1" w:tplc="280A0019">
      <w:start w:val="1"/>
      <w:numFmt w:val="lowerLetter"/>
      <w:lvlText w:val="%2."/>
      <w:lvlJc w:val="left"/>
      <w:pPr>
        <w:ind w:left="2214" w:hanging="360"/>
      </w:pPr>
    </w:lvl>
    <w:lvl w:ilvl="2" w:tplc="280A001B">
      <w:start w:val="1"/>
      <w:numFmt w:val="lowerRoman"/>
      <w:lvlText w:val="%3."/>
      <w:lvlJc w:val="right"/>
      <w:pPr>
        <w:ind w:left="2934" w:hanging="180"/>
      </w:pPr>
    </w:lvl>
    <w:lvl w:ilvl="3" w:tplc="280A000F">
      <w:start w:val="1"/>
      <w:numFmt w:val="decimal"/>
      <w:lvlText w:val="%4."/>
      <w:lvlJc w:val="left"/>
      <w:pPr>
        <w:ind w:left="3654" w:hanging="360"/>
      </w:pPr>
    </w:lvl>
    <w:lvl w:ilvl="4" w:tplc="280A0019">
      <w:start w:val="1"/>
      <w:numFmt w:val="lowerLetter"/>
      <w:lvlText w:val="%5."/>
      <w:lvlJc w:val="left"/>
      <w:pPr>
        <w:ind w:left="4374" w:hanging="360"/>
      </w:pPr>
    </w:lvl>
    <w:lvl w:ilvl="5" w:tplc="280A001B">
      <w:start w:val="1"/>
      <w:numFmt w:val="lowerRoman"/>
      <w:lvlText w:val="%6."/>
      <w:lvlJc w:val="right"/>
      <w:pPr>
        <w:ind w:left="5094" w:hanging="180"/>
      </w:pPr>
    </w:lvl>
    <w:lvl w:ilvl="6" w:tplc="280A000F">
      <w:start w:val="1"/>
      <w:numFmt w:val="decimal"/>
      <w:lvlText w:val="%7."/>
      <w:lvlJc w:val="left"/>
      <w:pPr>
        <w:ind w:left="5814" w:hanging="360"/>
      </w:pPr>
    </w:lvl>
    <w:lvl w:ilvl="7" w:tplc="280A0019">
      <w:start w:val="1"/>
      <w:numFmt w:val="lowerLetter"/>
      <w:lvlText w:val="%8."/>
      <w:lvlJc w:val="left"/>
      <w:pPr>
        <w:ind w:left="6534" w:hanging="360"/>
      </w:pPr>
    </w:lvl>
    <w:lvl w:ilvl="8" w:tplc="280A001B">
      <w:start w:val="1"/>
      <w:numFmt w:val="lowerRoman"/>
      <w:lvlText w:val="%9."/>
      <w:lvlJc w:val="right"/>
      <w:pPr>
        <w:ind w:left="7254" w:hanging="180"/>
      </w:pPr>
    </w:lvl>
  </w:abstractNum>
  <w:abstractNum w:abstractNumId="4">
    <w:nsid w:val="43B9501E"/>
    <w:multiLevelType w:val="multilevel"/>
    <w:tmpl w:val="CAD045C4"/>
    <w:lvl w:ilvl="0">
      <w:start w:val="7"/>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759707E"/>
    <w:multiLevelType w:val="multilevel"/>
    <w:tmpl w:val="B8B4468C"/>
    <w:lvl w:ilvl="0">
      <w:start w:val="3"/>
      <w:numFmt w:val="decimal"/>
      <w:lvlText w:val="%1."/>
      <w:lvlJc w:val="left"/>
      <w:pPr>
        <w:ind w:left="360" w:hanging="360"/>
      </w:pPr>
      <w:rPr>
        <w:rFonts w:hint="default"/>
      </w:rPr>
    </w:lvl>
    <w:lvl w:ilvl="1">
      <w:start w:val="1"/>
      <w:numFmt w:val="decimal"/>
      <w:lvlText w:val="%1.%2."/>
      <w:lvlJc w:val="left"/>
      <w:pPr>
        <w:ind w:left="1270" w:hanging="360"/>
      </w:pPr>
      <w:rPr>
        <w:rFonts w:hint="default"/>
      </w:rPr>
    </w:lvl>
    <w:lvl w:ilvl="2">
      <w:start w:val="1"/>
      <w:numFmt w:val="decimal"/>
      <w:lvlText w:val="%1.%2.%3."/>
      <w:lvlJc w:val="left"/>
      <w:pPr>
        <w:ind w:left="2540" w:hanging="720"/>
      </w:pPr>
      <w:rPr>
        <w:rFonts w:hint="default"/>
      </w:rPr>
    </w:lvl>
    <w:lvl w:ilvl="3">
      <w:start w:val="1"/>
      <w:numFmt w:val="decimal"/>
      <w:lvlText w:val="%1.%2.%3.%4."/>
      <w:lvlJc w:val="left"/>
      <w:pPr>
        <w:ind w:left="3450" w:hanging="720"/>
      </w:pPr>
      <w:rPr>
        <w:rFonts w:hint="default"/>
      </w:rPr>
    </w:lvl>
    <w:lvl w:ilvl="4">
      <w:start w:val="1"/>
      <w:numFmt w:val="decimal"/>
      <w:lvlText w:val="%1.%2.%3.%4.%5."/>
      <w:lvlJc w:val="left"/>
      <w:pPr>
        <w:ind w:left="4720" w:hanging="1080"/>
      </w:pPr>
      <w:rPr>
        <w:rFonts w:hint="default"/>
      </w:rPr>
    </w:lvl>
    <w:lvl w:ilvl="5">
      <w:start w:val="1"/>
      <w:numFmt w:val="decimal"/>
      <w:lvlText w:val="%1.%2.%3.%4.%5.%6."/>
      <w:lvlJc w:val="left"/>
      <w:pPr>
        <w:ind w:left="5630" w:hanging="1080"/>
      </w:pPr>
      <w:rPr>
        <w:rFonts w:hint="default"/>
      </w:rPr>
    </w:lvl>
    <w:lvl w:ilvl="6">
      <w:start w:val="1"/>
      <w:numFmt w:val="decimal"/>
      <w:lvlText w:val="%1.%2.%3.%4.%5.%6.%7."/>
      <w:lvlJc w:val="left"/>
      <w:pPr>
        <w:ind w:left="6540" w:hanging="1080"/>
      </w:pPr>
      <w:rPr>
        <w:rFonts w:hint="default"/>
      </w:rPr>
    </w:lvl>
    <w:lvl w:ilvl="7">
      <w:start w:val="1"/>
      <w:numFmt w:val="decimal"/>
      <w:lvlText w:val="%1.%2.%3.%4.%5.%6.%7.%8."/>
      <w:lvlJc w:val="left"/>
      <w:pPr>
        <w:ind w:left="7810" w:hanging="1440"/>
      </w:pPr>
      <w:rPr>
        <w:rFonts w:hint="default"/>
      </w:rPr>
    </w:lvl>
    <w:lvl w:ilvl="8">
      <w:start w:val="1"/>
      <w:numFmt w:val="decimal"/>
      <w:lvlText w:val="%1.%2.%3.%4.%5.%6.%7.%8.%9."/>
      <w:lvlJc w:val="left"/>
      <w:pPr>
        <w:ind w:left="8720" w:hanging="1440"/>
      </w:pPr>
      <w:rPr>
        <w:rFonts w:hint="default"/>
      </w:rPr>
    </w:lvl>
  </w:abstractNum>
  <w:abstractNum w:abstractNumId="6">
    <w:nsid w:val="49015D5B"/>
    <w:multiLevelType w:val="multilevel"/>
    <w:tmpl w:val="68CCEAB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54963900"/>
    <w:multiLevelType w:val="multilevel"/>
    <w:tmpl w:val="0E8665A8"/>
    <w:lvl w:ilvl="0">
      <w:start w:val="2"/>
      <w:numFmt w:val="decimal"/>
      <w:lvlText w:val="%1."/>
      <w:lvlJc w:val="left"/>
      <w:pPr>
        <w:ind w:left="360" w:hanging="360"/>
      </w:pPr>
      <w:rPr>
        <w:rFonts w:hint="default"/>
      </w:rPr>
    </w:lvl>
    <w:lvl w:ilvl="1">
      <w:start w:val="2"/>
      <w:numFmt w:val="decimal"/>
      <w:lvlText w:val="%1.%2."/>
      <w:lvlJc w:val="left"/>
      <w:pPr>
        <w:ind w:left="1270" w:hanging="360"/>
      </w:pPr>
      <w:rPr>
        <w:rFonts w:hint="default"/>
      </w:rPr>
    </w:lvl>
    <w:lvl w:ilvl="2">
      <w:start w:val="1"/>
      <w:numFmt w:val="decimal"/>
      <w:lvlText w:val="%1.%2.%3."/>
      <w:lvlJc w:val="left"/>
      <w:pPr>
        <w:ind w:left="2540" w:hanging="720"/>
      </w:pPr>
      <w:rPr>
        <w:rFonts w:hint="default"/>
      </w:rPr>
    </w:lvl>
    <w:lvl w:ilvl="3">
      <w:start w:val="1"/>
      <w:numFmt w:val="decimal"/>
      <w:lvlText w:val="%1.%2.%3.%4."/>
      <w:lvlJc w:val="left"/>
      <w:pPr>
        <w:ind w:left="3450" w:hanging="720"/>
      </w:pPr>
      <w:rPr>
        <w:rFonts w:hint="default"/>
      </w:rPr>
    </w:lvl>
    <w:lvl w:ilvl="4">
      <w:start w:val="1"/>
      <w:numFmt w:val="decimal"/>
      <w:lvlText w:val="%1.%2.%3.%4.%5."/>
      <w:lvlJc w:val="left"/>
      <w:pPr>
        <w:ind w:left="4720" w:hanging="1080"/>
      </w:pPr>
      <w:rPr>
        <w:rFonts w:hint="default"/>
      </w:rPr>
    </w:lvl>
    <w:lvl w:ilvl="5">
      <w:start w:val="1"/>
      <w:numFmt w:val="decimal"/>
      <w:lvlText w:val="%1.%2.%3.%4.%5.%6."/>
      <w:lvlJc w:val="left"/>
      <w:pPr>
        <w:ind w:left="5630" w:hanging="1080"/>
      </w:pPr>
      <w:rPr>
        <w:rFonts w:hint="default"/>
      </w:rPr>
    </w:lvl>
    <w:lvl w:ilvl="6">
      <w:start w:val="1"/>
      <w:numFmt w:val="decimal"/>
      <w:lvlText w:val="%1.%2.%3.%4.%5.%6.%7."/>
      <w:lvlJc w:val="left"/>
      <w:pPr>
        <w:ind w:left="6540" w:hanging="1080"/>
      </w:pPr>
      <w:rPr>
        <w:rFonts w:hint="default"/>
      </w:rPr>
    </w:lvl>
    <w:lvl w:ilvl="7">
      <w:start w:val="1"/>
      <w:numFmt w:val="decimal"/>
      <w:lvlText w:val="%1.%2.%3.%4.%5.%6.%7.%8."/>
      <w:lvlJc w:val="left"/>
      <w:pPr>
        <w:ind w:left="7810" w:hanging="1440"/>
      </w:pPr>
      <w:rPr>
        <w:rFonts w:hint="default"/>
      </w:rPr>
    </w:lvl>
    <w:lvl w:ilvl="8">
      <w:start w:val="1"/>
      <w:numFmt w:val="decimal"/>
      <w:lvlText w:val="%1.%2.%3.%4.%5.%6.%7.%8.%9."/>
      <w:lvlJc w:val="left"/>
      <w:pPr>
        <w:ind w:left="8720" w:hanging="1440"/>
      </w:pPr>
      <w:rPr>
        <w:rFonts w:hint="default"/>
      </w:rPr>
    </w:lvl>
  </w:abstractNum>
  <w:abstractNum w:abstractNumId="8">
    <w:nsid w:val="61246E1B"/>
    <w:multiLevelType w:val="multilevel"/>
    <w:tmpl w:val="D846B642"/>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61AE0F67"/>
    <w:multiLevelType w:val="multilevel"/>
    <w:tmpl w:val="7D58166C"/>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666612AE"/>
    <w:multiLevelType w:val="hybridMultilevel"/>
    <w:tmpl w:val="C4F45FA8"/>
    <w:lvl w:ilvl="0" w:tplc="C520E5AE">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92619C7"/>
    <w:multiLevelType w:val="multilevel"/>
    <w:tmpl w:val="1E9A55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75EB19BD"/>
    <w:multiLevelType w:val="multilevel"/>
    <w:tmpl w:val="E20C6E2A"/>
    <w:lvl w:ilvl="0">
      <w:start w:val="5"/>
      <w:numFmt w:val="upperRoman"/>
      <w:lvlText w:val="%1."/>
      <w:lvlJc w:val="left"/>
      <w:pPr>
        <w:ind w:left="1800" w:hanging="720"/>
      </w:pPr>
      <w:rPr>
        <w:rFonts w:hint="default"/>
      </w:rPr>
    </w:lvl>
    <w:lvl w:ilvl="1">
      <w:start w:val="1"/>
      <w:numFmt w:val="decimal"/>
      <w:isLgl/>
      <w:lvlText w:val="%1.%2."/>
      <w:lvlJc w:val="left"/>
      <w:pPr>
        <w:ind w:left="1499" w:hanging="360"/>
      </w:pPr>
      <w:rPr>
        <w:rFonts w:hint="default"/>
      </w:rPr>
    </w:lvl>
    <w:lvl w:ilvl="2">
      <w:start w:val="1"/>
      <w:numFmt w:val="decimal"/>
      <w:isLgl/>
      <w:lvlText w:val="%1.%2.%3."/>
      <w:lvlJc w:val="left"/>
      <w:pPr>
        <w:ind w:left="1918" w:hanging="720"/>
      </w:pPr>
      <w:rPr>
        <w:rFonts w:hint="default"/>
      </w:rPr>
    </w:lvl>
    <w:lvl w:ilvl="3">
      <w:start w:val="1"/>
      <w:numFmt w:val="decimal"/>
      <w:isLgl/>
      <w:lvlText w:val="%1.%2.%3.%4."/>
      <w:lvlJc w:val="left"/>
      <w:pPr>
        <w:ind w:left="1977" w:hanging="720"/>
      </w:pPr>
      <w:rPr>
        <w:rFonts w:hint="default"/>
      </w:rPr>
    </w:lvl>
    <w:lvl w:ilvl="4">
      <w:start w:val="1"/>
      <w:numFmt w:val="decimal"/>
      <w:isLgl/>
      <w:lvlText w:val="%1.%2.%3.%4.%5."/>
      <w:lvlJc w:val="left"/>
      <w:pPr>
        <w:ind w:left="2396"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2933" w:hanging="1440"/>
      </w:pPr>
      <w:rPr>
        <w:rFonts w:hint="default"/>
      </w:rPr>
    </w:lvl>
    <w:lvl w:ilvl="8">
      <w:start w:val="1"/>
      <w:numFmt w:val="decimal"/>
      <w:isLgl/>
      <w:lvlText w:val="%1.%2.%3.%4.%5.%6.%7.%8.%9."/>
      <w:lvlJc w:val="left"/>
      <w:pPr>
        <w:ind w:left="2992" w:hanging="1440"/>
      </w:pPr>
      <w:rPr>
        <w:rFonts w:hint="default"/>
      </w:rPr>
    </w:lvl>
  </w:abstractNum>
  <w:abstractNum w:abstractNumId="13">
    <w:nsid w:val="75FC14F8"/>
    <w:multiLevelType w:val="multilevel"/>
    <w:tmpl w:val="59F8ECE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7B5B3639"/>
    <w:multiLevelType w:val="multilevel"/>
    <w:tmpl w:val="AB64B9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nsid w:val="7DEB6D12"/>
    <w:multiLevelType w:val="multilevel"/>
    <w:tmpl w:val="59F8ECE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0"/>
  </w:num>
  <w:num w:numId="2">
    <w:abstractNumId w:val="13"/>
  </w:num>
  <w:num w:numId="3">
    <w:abstractNumId w:val="12"/>
  </w:num>
  <w:num w:numId="4">
    <w:abstractNumId w:val="15"/>
  </w:num>
  <w:num w:numId="5">
    <w:abstractNumId w:val="11"/>
  </w:num>
  <w:num w:numId="6">
    <w:abstractNumId w:val="6"/>
  </w:num>
  <w:num w:numId="7">
    <w:abstractNumId w:val="8"/>
  </w:num>
  <w:num w:numId="8">
    <w:abstractNumId w:val="14"/>
  </w:num>
  <w:num w:numId="9">
    <w:abstractNumId w:val="1"/>
  </w:num>
  <w:num w:numId="10">
    <w:abstractNumId w:val="2"/>
  </w:num>
  <w:num w:numId="11">
    <w:abstractNumId w:val="0"/>
  </w:num>
  <w:num w:numId="12">
    <w:abstractNumId w:val="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
  </w:num>
  <w:num w:numId="16">
    <w:abstractNumId w:val="7"/>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s-PE" w:vendorID="64" w:dllVersion="131078" w:nlCheck="1" w:checkStyle="0"/>
  <w:proofState w:spelling="clean"/>
  <w:defaultTabStop w:val="708"/>
  <w:hyphenationZone w:val="425"/>
  <w:characterSpacingControl w:val="doNotCompress"/>
  <w:footnotePr>
    <w:footnote w:id="0"/>
    <w:footnote w:id="1"/>
  </w:footnotePr>
  <w:endnotePr>
    <w:endnote w:id="0"/>
    <w:endnote w:id="1"/>
  </w:endnotePr>
  <w:compat/>
  <w:rsids>
    <w:rsidRoot w:val="000116A5"/>
    <w:rsid w:val="000116A5"/>
    <w:rsid w:val="000C531E"/>
    <w:rsid w:val="001550B2"/>
    <w:rsid w:val="00165ACD"/>
    <w:rsid w:val="00310C1A"/>
    <w:rsid w:val="00311ABC"/>
    <w:rsid w:val="0031360D"/>
    <w:rsid w:val="00380946"/>
    <w:rsid w:val="003F4D86"/>
    <w:rsid w:val="004529BF"/>
    <w:rsid w:val="00486E95"/>
    <w:rsid w:val="005F163F"/>
    <w:rsid w:val="00850242"/>
    <w:rsid w:val="008D1CF0"/>
    <w:rsid w:val="00A22437"/>
    <w:rsid w:val="00C744E0"/>
    <w:rsid w:val="00CC062D"/>
    <w:rsid w:val="00D17785"/>
    <w:rsid w:val="00EB6E9B"/>
    <w:rsid w:val="00ED5362"/>
    <w:rsid w:val="00F5121C"/>
    <w:rsid w:val="00F939C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3"/>
    <o:shapelayout v:ext="edit">
      <o:idmap v:ext="edit" data="1"/>
      <o:rules v:ext="edit">
        <o:r id="V:Rule4" type="connector" idref="#Conector recto de flecha 3"/>
        <o:r id="V:Rule5" type="connector" idref="#Conector recto de flecha 5"/>
        <o:r id="V:Rule6" type="connector" idref="#Conector recto de flecha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F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0116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116A5"/>
  </w:style>
  <w:style w:type="character" w:styleId="Nmerodepgina">
    <w:name w:val="page number"/>
    <w:basedOn w:val="Fuentedeprrafopredeter"/>
    <w:rsid w:val="000116A5"/>
  </w:style>
  <w:style w:type="paragraph" w:styleId="Prrafodelista">
    <w:name w:val="List Paragraph"/>
    <w:basedOn w:val="Normal"/>
    <w:uiPriority w:val="34"/>
    <w:qFormat/>
    <w:rsid w:val="00310C1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gob.p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1142</Words>
  <Characters>6287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pjudicial</cp:lastModifiedBy>
  <cp:revision>11</cp:revision>
  <cp:lastPrinted>2018-04-06T19:29:00Z</cp:lastPrinted>
  <dcterms:created xsi:type="dcterms:W3CDTF">2018-03-14T01:50:00Z</dcterms:created>
  <dcterms:modified xsi:type="dcterms:W3CDTF">2018-04-06T19:30:00Z</dcterms:modified>
</cp:coreProperties>
</file>