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93" w:rsidRDefault="007039DC" w:rsidP="0062689F">
      <w:pPr>
        <w:jc w:val="center"/>
        <w:rPr>
          <w:b/>
          <w:u w:val="single"/>
        </w:rPr>
      </w:pPr>
      <w:bookmarkStart w:id="0" w:name="_GoBack"/>
      <w:bookmarkEnd w:id="0"/>
      <w:r w:rsidRPr="007039DC">
        <w:rPr>
          <w:b/>
          <w:u w:val="single"/>
        </w:rPr>
        <w:t>SILABO</w:t>
      </w:r>
      <w:r>
        <w:rPr>
          <w:b/>
          <w:u w:val="single"/>
        </w:rPr>
        <w:t>:</w:t>
      </w:r>
      <w:r w:rsidRPr="007039DC">
        <w:rPr>
          <w:b/>
          <w:u w:val="single"/>
        </w:rPr>
        <w:t xml:space="preserve"> DERECHO PENAL III</w:t>
      </w:r>
    </w:p>
    <w:p w:rsidR="007039DC" w:rsidRPr="007039DC" w:rsidRDefault="007039DC" w:rsidP="0062689F">
      <w:pPr>
        <w:jc w:val="center"/>
        <w:rPr>
          <w:u w:val="single"/>
        </w:rPr>
      </w:pPr>
      <w:r w:rsidRPr="007039DC">
        <w:rPr>
          <w:u w:val="single"/>
        </w:rPr>
        <w:t xml:space="preserve">UNIVERDIDAD NACIONAL </w:t>
      </w:r>
      <w:r w:rsidR="0062689F">
        <w:rPr>
          <w:u w:val="single"/>
        </w:rPr>
        <w:t>“</w:t>
      </w:r>
      <w:r w:rsidRPr="007039DC">
        <w:rPr>
          <w:u w:val="single"/>
        </w:rPr>
        <w:t>JOSE FAUSTINO SANCHEZ CAR</w:t>
      </w:r>
      <w:r w:rsidR="0062689F">
        <w:rPr>
          <w:u w:val="single"/>
        </w:rPr>
        <w:t>R</w:t>
      </w:r>
      <w:r w:rsidRPr="007039DC">
        <w:rPr>
          <w:u w:val="single"/>
        </w:rPr>
        <w:t>ION</w:t>
      </w:r>
      <w:r w:rsidR="0062689F">
        <w:rPr>
          <w:u w:val="single"/>
        </w:rPr>
        <w:t>”</w:t>
      </w:r>
    </w:p>
    <w:p w:rsidR="007039DC" w:rsidRDefault="007039DC" w:rsidP="0062689F">
      <w:pPr>
        <w:jc w:val="center"/>
        <w:rPr>
          <w:u w:val="single"/>
        </w:rPr>
      </w:pPr>
      <w:r w:rsidRPr="007039DC">
        <w:rPr>
          <w:u w:val="single"/>
        </w:rPr>
        <w:t>FACULTAD DE DERECHO Y CIENCIAS POLITICAS</w:t>
      </w:r>
    </w:p>
    <w:p w:rsidR="007039DC" w:rsidRDefault="007039DC" w:rsidP="0062689F">
      <w:pPr>
        <w:jc w:val="center"/>
      </w:pPr>
      <w:r>
        <w:t xml:space="preserve">ASIGNATURA: DERECHO </w:t>
      </w:r>
      <w:r w:rsidRPr="007039DC">
        <w:t>PROCESAL PENAL III</w:t>
      </w:r>
    </w:p>
    <w:p w:rsidR="007039DC" w:rsidRDefault="007039DC" w:rsidP="0062689F">
      <w:pPr>
        <w:spacing w:after="0"/>
        <w:jc w:val="both"/>
      </w:pPr>
    </w:p>
    <w:p w:rsidR="007039DC" w:rsidRDefault="007039DC" w:rsidP="0062689F">
      <w:pPr>
        <w:spacing w:after="0"/>
        <w:jc w:val="both"/>
      </w:pPr>
      <w:r>
        <w:t>I.-</w:t>
      </w:r>
      <w:r w:rsidRPr="00530CD1">
        <w:rPr>
          <w:u w:val="single"/>
        </w:rPr>
        <w:t>DATOS GENERALES</w:t>
      </w:r>
      <w:r>
        <w:t xml:space="preserve"> </w:t>
      </w:r>
    </w:p>
    <w:p w:rsidR="005D3BA1" w:rsidRDefault="007039DC" w:rsidP="0062689F">
      <w:pPr>
        <w:spacing w:after="0"/>
        <w:jc w:val="both"/>
      </w:pPr>
      <w:r>
        <w:t xml:space="preserve">1.1 Ciclo Académico </w:t>
      </w:r>
      <w:r w:rsidR="005D3BA1">
        <w:t xml:space="preserve">                              </w:t>
      </w:r>
      <w:r w:rsidR="0062689F">
        <w:t>: VII</w:t>
      </w:r>
      <w:r w:rsidR="00530CD1">
        <w:t xml:space="preserve"> - B</w:t>
      </w:r>
    </w:p>
    <w:p w:rsidR="007039DC" w:rsidRDefault="007039DC" w:rsidP="0062689F">
      <w:pPr>
        <w:spacing w:after="0"/>
        <w:jc w:val="both"/>
      </w:pPr>
      <w:r>
        <w:t xml:space="preserve">1.2 Código </w:t>
      </w:r>
      <w:r w:rsidR="005D3BA1">
        <w:t xml:space="preserve">                                               :</w:t>
      </w:r>
      <w:r w:rsidR="00530CD1">
        <w:t xml:space="preserve"> 02</w:t>
      </w:r>
    </w:p>
    <w:p w:rsidR="007039DC" w:rsidRDefault="007039DC" w:rsidP="0062689F">
      <w:pPr>
        <w:spacing w:after="0"/>
        <w:jc w:val="both"/>
      </w:pPr>
      <w:r>
        <w:t xml:space="preserve">1.3 Plan </w:t>
      </w:r>
      <w:r w:rsidR="005D3BA1">
        <w:t xml:space="preserve">                                                   :</w:t>
      </w:r>
    </w:p>
    <w:p w:rsidR="007039DC" w:rsidRDefault="007039DC" w:rsidP="0062689F">
      <w:pPr>
        <w:spacing w:after="0"/>
        <w:jc w:val="both"/>
      </w:pPr>
      <w:r>
        <w:t xml:space="preserve">1.4 Área Curricular </w:t>
      </w:r>
      <w:r w:rsidR="005D3BA1">
        <w:t xml:space="preserve">                                :</w:t>
      </w:r>
      <w:r w:rsidR="00530CD1">
        <w:t xml:space="preserve"> Formación Curricular Básica </w:t>
      </w:r>
    </w:p>
    <w:p w:rsidR="007039DC" w:rsidRDefault="007039DC" w:rsidP="0062689F">
      <w:pPr>
        <w:spacing w:after="0"/>
        <w:jc w:val="both"/>
      </w:pPr>
      <w:r>
        <w:t xml:space="preserve">1.5 </w:t>
      </w:r>
      <w:r w:rsidR="005D3BA1">
        <w:t>Escuela Académico Profesional     :</w:t>
      </w:r>
      <w:r w:rsidR="00530CD1">
        <w:t xml:space="preserve"> Derecho y Ciencias Políticas </w:t>
      </w:r>
    </w:p>
    <w:p w:rsidR="005D3BA1" w:rsidRDefault="005D3BA1" w:rsidP="0062689F">
      <w:pPr>
        <w:spacing w:after="0"/>
        <w:jc w:val="both"/>
      </w:pPr>
      <w:r>
        <w:t>1.6 Prerrequisito                                     :</w:t>
      </w:r>
      <w:r w:rsidR="00530CD1">
        <w:t xml:space="preserve"> Derecho Procesal Penal III</w:t>
      </w:r>
    </w:p>
    <w:p w:rsidR="005D3BA1" w:rsidRDefault="005D3BA1" w:rsidP="0062689F">
      <w:pPr>
        <w:spacing w:after="0"/>
        <w:jc w:val="both"/>
      </w:pPr>
      <w:r>
        <w:t>1.7 Semestre Académico                       :</w:t>
      </w:r>
      <w:r w:rsidR="00530CD1">
        <w:t xml:space="preserve"> 201</w:t>
      </w:r>
      <w:r w:rsidR="0062689F">
        <w:t>8</w:t>
      </w:r>
      <w:r w:rsidR="00530CD1">
        <w:t xml:space="preserve"> - I</w:t>
      </w:r>
    </w:p>
    <w:p w:rsidR="005D3BA1" w:rsidRDefault="005D3BA1" w:rsidP="0062689F">
      <w:pPr>
        <w:spacing w:after="0"/>
        <w:jc w:val="both"/>
      </w:pPr>
      <w:r>
        <w:t>1.8 Horas Totales                                    :</w:t>
      </w:r>
      <w:r w:rsidR="00530CD1">
        <w:t xml:space="preserve"> 64</w:t>
      </w:r>
    </w:p>
    <w:p w:rsidR="005D3BA1" w:rsidRDefault="005D3BA1" w:rsidP="0062689F">
      <w:pPr>
        <w:spacing w:after="0"/>
        <w:jc w:val="both"/>
      </w:pPr>
      <w:r>
        <w:t>1.9 Horas Teóricas                                  :</w:t>
      </w:r>
      <w:r w:rsidR="00530CD1">
        <w:t xml:space="preserve"> 32</w:t>
      </w:r>
    </w:p>
    <w:p w:rsidR="005D3BA1" w:rsidRDefault="005D3BA1" w:rsidP="0062689F">
      <w:pPr>
        <w:spacing w:after="0"/>
        <w:jc w:val="both"/>
      </w:pPr>
      <w:r>
        <w:t>1.10 Horas Prácticas                               :</w:t>
      </w:r>
      <w:r w:rsidR="00530CD1">
        <w:t xml:space="preserve"> 32</w:t>
      </w:r>
    </w:p>
    <w:p w:rsidR="005D3BA1" w:rsidRDefault="005D3BA1" w:rsidP="0062689F">
      <w:pPr>
        <w:spacing w:after="0"/>
        <w:jc w:val="both"/>
      </w:pPr>
      <w:r>
        <w:t>1.11 Créditos                                            :</w:t>
      </w:r>
      <w:r w:rsidR="00530CD1">
        <w:t xml:space="preserve"> 03</w:t>
      </w:r>
    </w:p>
    <w:p w:rsidR="005D3BA1" w:rsidRDefault="005D3BA1" w:rsidP="0062689F">
      <w:pPr>
        <w:spacing w:after="0"/>
        <w:jc w:val="both"/>
      </w:pPr>
      <w:r>
        <w:t>1.12 Docente                                            :</w:t>
      </w:r>
      <w:r w:rsidR="0062689F">
        <w:t xml:space="preserve"> César Armando Pecho Peche</w:t>
      </w:r>
    </w:p>
    <w:p w:rsidR="005D3BA1" w:rsidRDefault="005D3BA1" w:rsidP="0062689F">
      <w:pPr>
        <w:spacing w:after="0"/>
        <w:jc w:val="both"/>
      </w:pPr>
      <w:r>
        <w:t xml:space="preserve">1.13 Colegiatura </w:t>
      </w:r>
      <w:r w:rsidR="00530CD1">
        <w:t xml:space="preserve">                          </w:t>
      </w:r>
      <w:r w:rsidR="0062689F">
        <w:t xml:space="preserve">            : C. A. I. N° 1848, REINSC. N° 1323</w:t>
      </w:r>
    </w:p>
    <w:p w:rsidR="005D3BA1" w:rsidRDefault="005D3BA1" w:rsidP="0062689F">
      <w:pPr>
        <w:spacing w:after="0"/>
        <w:jc w:val="both"/>
      </w:pPr>
      <w:r>
        <w:t xml:space="preserve">1.14 Correo Electrónico </w:t>
      </w:r>
      <w:r w:rsidR="00530CD1">
        <w:t xml:space="preserve">                         : </w:t>
      </w:r>
      <w:r w:rsidR="0062689F">
        <w:rPr>
          <w:u w:val="single"/>
        </w:rPr>
        <w:t>cpechopeche</w:t>
      </w:r>
      <w:r w:rsidR="00530CD1" w:rsidRPr="00530CD1">
        <w:rPr>
          <w:u w:val="single"/>
        </w:rPr>
        <w:t>@</w:t>
      </w:r>
      <w:r w:rsidR="0062689F">
        <w:rPr>
          <w:u w:val="single"/>
        </w:rPr>
        <w:t>hot</w:t>
      </w:r>
      <w:r w:rsidR="00530CD1" w:rsidRPr="00530CD1">
        <w:rPr>
          <w:u w:val="single"/>
        </w:rPr>
        <w:t>mail.com</w:t>
      </w:r>
    </w:p>
    <w:p w:rsidR="005D3BA1" w:rsidRDefault="005D3BA1" w:rsidP="0062689F">
      <w:pPr>
        <w:spacing w:after="0"/>
        <w:jc w:val="both"/>
      </w:pPr>
      <w:r>
        <w:t xml:space="preserve">1.15 Celular  </w:t>
      </w:r>
      <w:r w:rsidR="00530CD1">
        <w:t xml:space="preserve">                        </w:t>
      </w:r>
      <w:r w:rsidR="0062689F">
        <w:t xml:space="preserve">                     : 961699333</w:t>
      </w:r>
    </w:p>
    <w:p w:rsidR="005D3BA1" w:rsidRDefault="005D3BA1" w:rsidP="0062689F">
      <w:pPr>
        <w:spacing w:after="0"/>
        <w:jc w:val="both"/>
      </w:pPr>
    </w:p>
    <w:p w:rsidR="00530CD1" w:rsidRDefault="00530CD1" w:rsidP="0062689F">
      <w:pPr>
        <w:spacing w:after="0"/>
        <w:jc w:val="both"/>
        <w:rPr>
          <w:u w:val="single"/>
        </w:rPr>
      </w:pPr>
      <w:r>
        <w:t xml:space="preserve">II.- </w:t>
      </w:r>
      <w:r w:rsidRPr="00530CD1">
        <w:rPr>
          <w:u w:val="single"/>
        </w:rPr>
        <w:t>SUMILLA</w:t>
      </w:r>
      <w:r>
        <w:rPr>
          <w:u w:val="single"/>
        </w:rPr>
        <w:t xml:space="preserve">  </w:t>
      </w:r>
    </w:p>
    <w:p w:rsidR="00530CD1" w:rsidRDefault="00530CD1" w:rsidP="0062689F">
      <w:pPr>
        <w:spacing w:after="0"/>
        <w:jc w:val="both"/>
      </w:pPr>
      <w:r>
        <w:t xml:space="preserve">      </w:t>
      </w:r>
      <w:r w:rsidR="0062689F">
        <w:t>La n</w:t>
      </w:r>
      <w:r w:rsidRPr="00530CD1">
        <w:t>aturaleza de</w:t>
      </w:r>
      <w:r>
        <w:t xml:space="preserve"> la </w:t>
      </w:r>
      <w:r w:rsidR="0062689F">
        <w:t xml:space="preserve">presente </w:t>
      </w:r>
      <w:r>
        <w:t xml:space="preserve">asignatura </w:t>
      </w:r>
      <w:r w:rsidR="0062689F">
        <w:t>es teórico-prá</w:t>
      </w:r>
      <w:r>
        <w:t>ctic</w:t>
      </w:r>
      <w:r w:rsidR="0062689F">
        <w:t>a</w:t>
      </w:r>
      <w:r>
        <w:t xml:space="preserve">. </w:t>
      </w:r>
      <w:r w:rsidR="0062689F">
        <w:t>A</w:t>
      </w:r>
      <w:r>
        <w:t>nalizar</w:t>
      </w:r>
      <w:r w:rsidR="0062689F">
        <w:t>emos</w:t>
      </w:r>
      <w:r>
        <w:t xml:space="preserve"> el marco normativo del C</w:t>
      </w:r>
      <w:r w:rsidR="0062689F">
        <w:t xml:space="preserve">ódigo </w:t>
      </w:r>
      <w:r>
        <w:t>P</w:t>
      </w:r>
      <w:r w:rsidR="0062689F">
        <w:t xml:space="preserve">rocesal </w:t>
      </w:r>
      <w:r>
        <w:t>P</w:t>
      </w:r>
      <w:r w:rsidR="0062689F">
        <w:t>enal</w:t>
      </w:r>
      <w:r>
        <w:t>, donde específicamente se estudiará</w:t>
      </w:r>
      <w:r w:rsidR="0062689F">
        <w:t>n</w:t>
      </w:r>
      <w:r>
        <w:t xml:space="preserve"> los </w:t>
      </w:r>
      <w:r w:rsidR="0062689F">
        <w:t>siete (0</w:t>
      </w:r>
      <w:r>
        <w:t>7</w:t>
      </w:r>
      <w:r w:rsidR="0062689F">
        <w:t>)</w:t>
      </w:r>
      <w:r>
        <w:t xml:space="preserve"> procesos especiales </w:t>
      </w:r>
      <w:r w:rsidR="0062689F">
        <w:t>contenidos en la norma adjetiva antes señalada,</w:t>
      </w:r>
      <w:r>
        <w:t xml:space="preserve"> al que adiciona</w:t>
      </w:r>
      <w:r w:rsidR="0062689F">
        <w:t>remos</w:t>
      </w:r>
      <w:r>
        <w:t xml:space="preserve"> el Proceso de Perdida de Dominio.</w:t>
      </w:r>
    </w:p>
    <w:p w:rsidR="00530CD1" w:rsidRDefault="00530CD1" w:rsidP="0062689F">
      <w:pPr>
        <w:spacing w:after="0"/>
        <w:jc w:val="both"/>
      </w:pPr>
    </w:p>
    <w:p w:rsidR="00CC13D7" w:rsidRDefault="00CC13D7" w:rsidP="0062689F">
      <w:pPr>
        <w:spacing w:after="0"/>
        <w:jc w:val="both"/>
      </w:pPr>
      <w:r>
        <w:t>III.-</w:t>
      </w:r>
      <w:r w:rsidRPr="00CC13D7">
        <w:rPr>
          <w:u w:val="single"/>
        </w:rPr>
        <w:t xml:space="preserve"> OBJETIVOS</w:t>
      </w:r>
      <w:r>
        <w:t xml:space="preserve"> </w:t>
      </w:r>
    </w:p>
    <w:p w:rsidR="00CC13D7" w:rsidRDefault="00CC13D7" w:rsidP="0062689F">
      <w:pPr>
        <w:spacing w:after="0"/>
        <w:jc w:val="both"/>
      </w:pPr>
    </w:p>
    <w:p w:rsidR="00CC13D7" w:rsidRDefault="00CC13D7" w:rsidP="0062689F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OBJETIVOS GENERALES: </w:t>
      </w:r>
    </w:p>
    <w:p w:rsidR="00CC13D7" w:rsidRDefault="00CC13D7" w:rsidP="0062689F">
      <w:pPr>
        <w:pStyle w:val="Prrafodelista"/>
        <w:spacing w:after="0"/>
        <w:jc w:val="both"/>
      </w:pPr>
      <w:r>
        <w:t xml:space="preserve">Estudiar y analizar </w:t>
      </w:r>
      <w:r w:rsidR="0096795E">
        <w:t xml:space="preserve">el marco procesal, plazos, y demás que se contienen en los procesos especiales consignados en el Código Procesal Penal, así como </w:t>
      </w:r>
      <w:r>
        <w:t>la teoría de la prueba en el proceso penal, en especial los principios que lo legitiman</w:t>
      </w:r>
      <w:r w:rsidR="00367241">
        <w:t xml:space="preserve">, </w:t>
      </w:r>
      <w:r>
        <w:t xml:space="preserve">los medios probatorios típicos y especiales, así como las reglas de valoración de </w:t>
      </w:r>
      <w:r w:rsidR="00367241">
        <w:t>é</w:t>
      </w:r>
      <w:r>
        <w:t>stas, respecto a los procesos especiales.</w:t>
      </w:r>
    </w:p>
    <w:p w:rsidR="00CC13D7" w:rsidRDefault="00CC13D7" w:rsidP="0062689F">
      <w:pPr>
        <w:spacing w:after="0"/>
        <w:jc w:val="both"/>
      </w:pPr>
      <w:r>
        <w:t xml:space="preserve">       </w:t>
      </w:r>
    </w:p>
    <w:p w:rsidR="00CC13D7" w:rsidRDefault="00CC13D7" w:rsidP="0062689F">
      <w:pPr>
        <w:pStyle w:val="Prrafodelista"/>
        <w:numPr>
          <w:ilvl w:val="0"/>
          <w:numId w:val="1"/>
        </w:numPr>
        <w:spacing w:after="0"/>
        <w:jc w:val="both"/>
      </w:pPr>
      <w:r>
        <w:t>OBJETIVOS  ESPECIFICOS:</w:t>
      </w:r>
    </w:p>
    <w:p w:rsidR="00CC13D7" w:rsidRDefault="00CC13D7" w:rsidP="0062689F">
      <w:pPr>
        <w:pStyle w:val="Prrafodelista"/>
        <w:numPr>
          <w:ilvl w:val="0"/>
          <w:numId w:val="2"/>
        </w:numPr>
        <w:spacing w:after="0"/>
        <w:jc w:val="both"/>
      </w:pPr>
      <w:r>
        <w:t>Identificar y reflexionar acerca de los principios generales de los procesos especiales</w:t>
      </w:r>
      <w:r w:rsidR="0083071D">
        <w:t>.</w:t>
      </w:r>
    </w:p>
    <w:p w:rsidR="0083071D" w:rsidRDefault="0083071D" w:rsidP="0062689F">
      <w:pPr>
        <w:pStyle w:val="Prrafodelista"/>
        <w:numPr>
          <w:ilvl w:val="0"/>
          <w:numId w:val="2"/>
        </w:numPr>
        <w:spacing w:after="0"/>
        <w:jc w:val="both"/>
      </w:pPr>
      <w:r>
        <w:t>Manejo de la normativa procesal, respecto a los procesos especiales.</w:t>
      </w:r>
    </w:p>
    <w:p w:rsidR="00CC13D7" w:rsidRDefault="0083071D" w:rsidP="0062689F">
      <w:pPr>
        <w:pStyle w:val="Prrafodelista"/>
        <w:numPr>
          <w:ilvl w:val="0"/>
          <w:numId w:val="2"/>
        </w:numPr>
        <w:spacing w:after="0"/>
        <w:jc w:val="both"/>
      </w:pPr>
      <w:r>
        <w:t>A</w:t>
      </w:r>
      <w:r w:rsidR="00CC13D7">
        <w:t>nálisis de la noción de objetivo y fin de la prueba en los procesos especiales</w:t>
      </w:r>
      <w:r>
        <w:t>.</w:t>
      </w:r>
    </w:p>
    <w:p w:rsidR="00CC13D7" w:rsidRDefault="00CC13D7" w:rsidP="0062689F">
      <w:pPr>
        <w:pStyle w:val="Prrafodelista"/>
        <w:numPr>
          <w:ilvl w:val="0"/>
          <w:numId w:val="2"/>
        </w:numPr>
        <w:spacing w:after="0"/>
        <w:jc w:val="both"/>
      </w:pPr>
      <w:r>
        <w:t>Profundizar el estudio de las principales características de la prueba en un modo acusatorio en los procesos especiales</w:t>
      </w:r>
      <w:r w:rsidR="0083071D">
        <w:t>.</w:t>
      </w:r>
    </w:p>
    <w:p w:rsidR="00CC13D7" w:rsidRDefault="00CC13D7" w:rsidP="0062689F">
      <w:pPr>
        <w:pStyle w:val="Prrafodelista"/>
        <w:numPr>
          <w:ilvl w:val="0"/>
          <w:numId w:val="2"/>
        </w:numPr>
        <w:spacing w:after="0"/>
        <w:jc w:val="both"/>
      </w:pPr>
      <w:r>
        <w:lastRenderedPageBreak/>
        <w:t xml:space="preserve">Reconocer el sistema de valoración de prueba adoptado en la legislación Procesal Penal, en los </w:t>
      </w:r>
      <w:r w:rsidR="0083071D">
        <w:t xml:space="preserve">procesos </w:t>
      </w:r>
      <w:r>
        <w:t>especiales</w:t>
      </w:r>
      <w:r w:rsidR="0083071D">
        <w:t>.</w:t>
      </w:r>
    </w:p>
    <w:p w:rsidR="00CC13D7" w:rsidRDefault="00CC13D7" w:rsidP="0062689F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Analizar y profundizar el estudio de la naturaleza, el fundamento </w:t>
      </w:r>
      <w:r w:rsidR="00315853">
        <w:t>y la estructura de prueba indiciarl</w:t>
      </w:r>
      <w:r>
        <w:t>a en los procesos especiales</w:t>
      </w:r>
    </w:p>
    <w:p w:rsidR="00315853" w:rsidRDefault="00315853" w:rsidP="0062689F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Conocer la teoría de las reglas de exclusión y las excepciones aceptadas por nuestro ordenamiento, en los procesos especiales </w:t>
      </w:r>
    </w:p>
    <w:p w:rsidR="00315853" w:rsidRDefault="00315853" w:rsidP="0062689F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Desarrollar ampliamente la regulación jurídica de los siete </w:t>
      </w:r>
      <w:r w:rsidR="0083071D">
        <w:t xml:space="preserve">(07) </w:t>
      </w:r>
      <w:r>
        <w:t xml:space="preserve">procesos especiales que regula el Código Procesal Penal. Más el proceso de extinción de pérdidas de dominio </w:t>
      </w:r>
    </w:p>
    <w:p w:rsidR="00315853" w:rsidRDefault="00315853" w:rsidP="0062689F">
      <w:pPr>
        <w:spacing w:after="0"/>
        <w:jc w:val="both"/>
      </w:pPr>
    </w:p>
    <w:p w:rsidR="00315853" w:rsidRDefault="00315853" w:rsidP="0062689F">
      <w:pPr>
        <w:spacing w:before="240" w:after="0"/>
        <w:jc w:val="both"/>
        <w:rPr>
          <w:u w:val="single"/>
        </w:rPr>
      </w:pPr>
      <w:r>
        <w:t xml:space="preserve">IV.  </w:t>
      </w:r>
      <w:r w:rsidRPr="00315853">
        <w:rPr>
          <w:u w:val="single"/>
        </w:rPr>
        <w:t>PROGRAMACIÓN DE CONTENIDOS</w:t>
      </w:r>
    </w:p>
    <w:p w:rsidR="00315853" w:rsidRDefault="00315853" w:rsidP="0062689F">
      <w:pPr>
        <w:spacing w:before="240" w:after="0"/>
        <w:jc w:val="both"/>
      </w:pPr>
      <w:r w:rsidRPr="00315853">
        <w:t xml:space="preserve">V.- PROGRAMACIÓN DE CONTENIDOS </w:t>
      </w:r>
    </w:p>
    <w:p w:rsidR="00315853" w:rsidRDefault="00315853" w:rsidP="0062689F">
      <w:pPr>
        <w:spacing w:before="240" w:after="0"/>
        <w:jc w:val="both"/>
        <w:rPr>
          <w:u w:val="single"/>
        </w:rPr>
      </w:pPr>
      <w:r w:rsidRPr="00315853">
        <w:rPr>
          <w:u w:val="single"/>
        </w:rPr>
        <w:t>UNIDAD DE APRENDIZAJE I</w:t>
      </w:r>
    </w:p>
    <w:p w:rsidR="00315853" w:rsidRDefault="00315853" w:rsidP="0062689F">
      <w:pPr>
        <w:spacing w:before="240" w:after="0"/>
        <w:jc w:val="both"/>
      </w:pPr>
      <w:r>
        <w:t xml:space="preserve">Contenido conceptual y contenido procesal </w:t>
      </w:r>
    </w:p>
    <w:p w:rsidR="00315853" w:rsidRDefault="00315853" w:rsidP="0062689F">
      <w:pPr>
        <w:spacing w:before="240" w:after="0"/>
        <w:jc w:val="both"/>
      </w:pPr>
      <w:r>
        <w:t xml:space="preserve">EL PROCESO INMEDIATO </w:t>
      </w:r>
    </w:p>
    <w:p w:rsidR="00315853" w:rsidRDefault="00315853" w:rsidP="0062689F">
      <w:pPr>
        <w:pStyle w:val="Prrafodelista"/>
        <w:numPr>
          <w:ilvl w:val="0"/>
          <w:numId w:val="3"/>
        </w:numPr>
        <w:spacing w:before="240" w:after="0"/>
        <w:jc w:val="both"/>
      </w:pPr>
      <w:r>
        <w:t>Reconoce conceptos básicos</w:t>
      </w:r>
      <w:r w:rsidR="0083071D">
        <w:t xml:space="preserve"> y su naturaleza</w:t>
      </w:r>
      <w:r>
        <w:t xml:space="preserve"> </w:t>
      </w:r>
    </w:p>
    <w:p w:rsidR="00315853" w:rsidRDefault="00315853" w:rsidP="0062689F">
      <w:pPr>
        <w:pStyle w:val="Prrafodelista"/>
        <w:numPr>
          <w:ilvl w:val="0"/>
          <w:numId w:val="3"/>
        </w:numPr>
        <w:spacing w:before="240" w:after="0"/>
        <w:jc w:val="both"/>
      </w:pPr>
      <w:r>
        <w:t xml:space="preserve">Supuestos de Aplicación </w:t>
      </w:r>
    </w:p>
    <w:p w:rsidR="0083071D" w:rsidRDefault="0083071D" w:rsidP="0062689F">
      <w:pPr>
        <w:pStyle w:val="Prrafodelista"/>
        <w:numPr>
          <w:ilvl w:val="0"/>
          <w:numId w:val="3"/>
        </w:numPr>
        <w:spacing w:before="240" w:after="0"/>
        <w:jc w:val="both"/>
      </w:pPr>
      <w:r>
        <w:t xml:space="preserve">Incoación del Proceso </w:t>
      </w:r>
      <w:r w:rsidR="00315853">
        <w:t>Inmediato en casos de fragancia delictiva</w:t>
      </w:r>
    </w:p>
    <w:p w:rsidR="0083071D" w:rsidRDefault="0083071D" w:rsidP="0062689F">
      <w:pPr>
        <w:pStyle w:val="Prrafodelista"/>
        <w:numPr>
          <w:ilvl w:val="0"/>
          <w:numId w:val="3"/>
        </w:numPr>
        <w:spacing w:before="240" w:after="0"/>
        <w:jc w:val="both"/>
      </w:pPr>
      <w:r>
        <w:t>Petición Fiscal y Juez Competente</w:t>
      </w:r>
    </w:p>
    <w:p w:rsidR="00315853" w:rsidRDefault="00315853" w:rsidP="0062689F">
      <w:pPr>
        <w:pStyle w:val="Prrafodelista"/>
        <w:numPr>
          <w:ilvl w:val="0"/>
          <w:numId w:val="3"/>
        </w:numPr>
        <w:spacing w:before="240" w:after="0"/>
        <w:jc w:val="both"/>
      </w:pPr>
      <w:r>
        <w:t xml:space="preserve"> Audiencia Única de Juicio Inmediato </w:t>
      </w:r>
    </w:p>
    <w:p w:rsidR="00315853" w:rsidRDefault="00315853" w:rsidP="0062689F">
      <w:pPr>
        <w:spacing w:before="240" w:after="0"/>
        <w:jc w:val="both"/>
      </w:pPr>
      <w:r>
        <w:t xml:space="preserve">EL PROCESO POR RAZON DE LA FUNCION PÚBLICA </w:t>
      </w:r>
    </w:p>
    <w:p w:rsidR="00315853" w:rsidRDefault="0083071D" w:rsidP="0062689F">
      <w:pPr>
        <w:pStyle w:val="Prrafodelista"/>
        <w:numPr>
          <w:ilvl w:val="0"/>
          <w:numId w:val="4"/>
        </w:numPr>
        <w:spacing w:before="240" w:after="0"/>
        <w:jc w:val="both"/>
      </w:pPr>
      <w:r>
        <w:t>Reconoce conceptos básicos: Cuestiones Generales</w:t>
      </w:r>
    </w:p>
    <w:p w:rsidR="00315853" w:rsidRDefault="00315853" w:rsidP="0062689F">
      <w:pPr>
        <w:pStyle w:val="Prrafodelista"/>
        <w:numPr>
          <w:ilvl w:val="0"/>
          <w:numId w:val="4"/>
        </w:numPr>
        <w:spacing w:before="240" w:after="0"/>
        <w:jc w:val="both"/>
      </w:pPr>
      <w:r>
        <w:t xml:space="preserve">Proceso por Delitos de Función atribuidos a Altos Funcionarios Públicos </w:t>
      </w:r>
    </w:p>
    <w:p w:rsidR="00315853" w:rsidRDefault="00315853" w:rsidP="0062689F">
      <w:pPr>
        <w:pStyle w:val="Prrafodelista"/>
        <w:numPr>
          <w:ilvl w:val="0"/>
          <w:numId w:val="4"/>
        </w:numPr>
        <w:spacing w:before="240" w:after="0"/>
        <w:jc w:val="both"/>
      </w:pPr>
      <w:r>
        <w:t xml:space="preserve">Disposiciones Aplicables </w:t>
      </w:r>
    </w:p>
    <w:p w:rsidR="00315853" w:rsidRDefault="00315853" w:rsidP="0062689F">
      <w:pPr>
        <w:pStyle w:val="Prrafodelista"/>
        <w:numPr>
          <w:ilvl w:val="0"/>
          <w:numId w:val="4"/>
        </w:numPr>
        <w:spacing w:before="240" w:after="0"/>
        <w:jc w:val="both"/>
      </w:pPr>
      <w:r>
        <w:t xml:space="preserve">Reglas Específicas para la incoación del Proceso Penal </w:t>
      </w:r>
    </w:p>
    <w:p w:rsidR="00315853" w:rsidRDefault="008A7F1A" w:rsidP="0062689F">
      <w:pPr>
        <w:pStyle w:val="Prrafodelista"/>
        <w:numPr>
          <w:ilvl w:val="0"/>
          <w:numId w:val="4"/>
        </w:numPr>
        <w:spacing w:before="240" w:after="0"/>
        <w:jc w:val="both"/>
      </w:pPr>
      <w:r>
        <w:t xml:space="preserve">Conversión del Procedimiento Común y Acumulación </w:t>
      </w:r>
    </w:p>
    <w:p w:rsidR="008A7F1A" w:rsidRDefault="008A7F1A" w:rsidP="0062689F">
      <w:pPr>
        <w:pStyle w:val="Prrafodelista"/>
        <w:numPr>
          <w:ilvl w:val="0"/>
          <w:numId w:val="4"/>
        </w:numPr>
        <w:spacing w:before="240" w:after="0"/>
        <w:jc w:val="both"/>
      </w:pPr>
      <w:r>
        <w:t xml:space="preserve">El Proceso por Delitos Comunes atribuidos a Congresistas y otros Altos Funcionarios Ámbito de aplicación </w:t>
      </w:r>
    </w:p>
    <w:p w:rsidR="008A7F1A" w:rsidRDefault="008A7F1A" w:rsidP="0062689F">
      <w:pPr>
        <w:pStyle w:val="Prrafodelista"/>
        <w:numPr>
          <w:ilvl w:val="0"/>
          <w:numId w:val="4"/>
        </w:numPr>
        <w:spacing w:before="240" w:after="0"/>
        <w:jc w:val="both"/>
      </w:pPr>
      <w:r>
        <w:t>Reglas del Proceso y Elevación del requerimie</w:t>
      </w:r>
      <w:r w:rsidR="00D57657">
        <w:t>nto de Autorización del Procesamiento</w:t>
      </w:r>
    </w:p>
    <w:p w:rsidR="008A7F1A" w:rsidRDefault="008A7F1A" w:rsidP="0062689F">
      <w:pPr>
        <w:pStyle w:val="Prrafodelista"/>
        <w:numPr>
          <w:ilvl w:val="0"/>
          <w:numId w:val="4"/>
        </w:numPr>
        <w:spacing w:before="240" w:after="0"/>
        <w:jc w:val="both"/>
      </w:pPr>
      <w:r>
        <w:t>El proceso por Delitos de Función Atribuidos a otros Funcionarios Públicos Ámbito de Aplicación y Disposiciones Aplicables</w:t>
      </w:r>
    </w:p>
    <w:p w:rsidR="008A7F1A" w:rsidRDefault="008A7F1A" w:rsidP="0062689F">
      <w:pPr>
        <w:pStyle w:val="Prrafodelista"/>
        <w:spacing w:before="240" w:after="0"/>
        <w:jc w:val="both"/>
      </w:pPr>
    </w:p>
    <w:p w:rsidR="008A7F1A" w:rsidRDefault="005912CE" w:rsidP="0062689F">
      <w:pPr>
        <w:pStyle w:val="Prrafodelista"/>
        <w:spacing w:before="240" w:after="0"/>
        <w:jc w:val="both"/>
      </w:pPr>
      <w:r>
        <w:t>Primera Práctica Calificada</w:t>
      </w:r>
      <w:r w:rsidR="008A7F1A">
        <w:t xml:space="preserve"> </w:t>
      </w:r>
    </w:p>
    <w:p w:rsidR="008A7F1A" w:rsidRDefault="008A7F1A" w:rsidP="0062689F">
      <w:pPr>
        <w:spacing w:before="240"/>
        <w:jc w:val="both"/>
      </w:pPr>
      <w:r>
        <w:t xml:space="preserve">CONTENIDO ACTITUDINAL </w:t>
      </w:r>
    </w:p>
    <w:p w:rsidR="00315853" w:rsidRDefault="003D306F" w:rsidP="0062689F">
      <w:pPr>
        <w:spacing w:before="240" w:after="0"/>
        <w:jc w:val="both"/>
      </w:pPr>
      <w:r>
        <w:t xml:space="preserve">Conoce y Diferencia conceptos y conocimientos adquiridos sobre Procesos Especiales, Proceso Inmediato y el Proceso por Razón de la Función Pública </w:t>
      </w:r>
    </w:p>
    <w:p w:rsidR="003D306F" w:rsidRDefault="003D306F" w:rsidP="0062689F">
      <w:pPr>
        <w:spacing w:before="240"/>
        <w:jc w:val="both"/>
        <w:rPr>
          <w:u w:val="single"/>
        </w:rPr>
      </w:pPr>
    </w:p>
    <w:p w:rsidR="003D306F" w:rsidRDefault="003D306F" w:rsidP="0062689F">
      <w:pPr>
        <w:spacing w:before="240"/>
        <w:jc w:val="both"/>
        <w:rPr>
          <w:u w:val="single"/>
        </w:rPr>
      </w:pPr>
      <w:r w:rsidRPr="003D306F">
        <w:rPr>
          <w:u w:val="single"/>
        </w:rPr>
        <w:t>UNIDAD DE APRENDIZAJE II</w:t>
      </w:r>
    </w:p>
    <w:p w:rsidR="003D306F" w:rsidRDefault="003D306F" w:rsidP="0062689F">
      <w:pPr>
        <w:spacing w:before="240"/>
        <w:jc w:val="both"/>
      </w:pPr>
      <w:r>
        <w:t xml:space="preserve">Contenido conceptual y contenido procesal </w:t>
      </w:r>
    </w:p>
    <w:p w:rsidR="003D306F" w:rsidRDefault="003D306F" w:rsidP="0062689F">
      <w:pPr>
        <w:spacing w:before="240"/>
        <w:jc w:val="both"/>
      </w:pPr>
      <w:r>
        <w:t xml:space="preserve">EL PROCESO DE SEGURIDAD </w:t>
      </w:r>
    </w:p>
    <w:p w:rsidR="003D306F" w:rsidRDefault="003D306F" w:rsidP="0062689F">
      <w:pPr>
        <w:pStyle w:val="Prrafodelista"/>
        <w:numPr>
          <w:ilvl w:val="0"/>
          <w:numId w:val="5"/>
        </w:numPr>
        <w:spacing w:before="240"/>
        <w:jc w:val="both"/>
      </w:pPr>
      <w:r>
        <w:t>Instauración del Proceso de Seguridad</w:t>
      </w:r>
    </w:p>
    <w:p w:rsidR="003D306F" w:rsidRDefault="0083071D" w:rsidP="0062689F">
      <w:pPr>
        <w:pStyle w:val="Prrafodelista"/>
        <w:numPr>
          <w:ilvl w:val="0"/>
          <w:numId w:val="5"/>
        </w:numPr>
        <w:spacing w:before="240"/>
        <w:jc w:val="both"/>
      </w:pPr>
      <w:r>
        <w:t>Reglas Aplicables</w:t>
      </w:r>
    </w:p>
    <w:p w:rsidR="00DD6C68" w:rsidRDefault="003D306F" w:rsidP="0062689F">
      <w:pPr>
        <w:pStyle w:val="Prrafodelista"/>
        <w:numPr>
          <w:ilvl w:val="0"/>
          <w:numId w:val="5"/>
        </w:numPr>
        <w:spacing w:before="240"/>
        <w:jc w:val="both"/>
      </w:pPr>
      <w:r>
        <w:t>Transformación al Proceso Común y Advertencia</w:t>
      </w:r>
    </w:p>
    <w:p w:rsidR="003D306F" w:rsidRDefault="00DD6C68" w:rsidP="0062689F">
      <w:pPr>
        <w:pStyle w:val="Prrafodelista"/>
        <w:numPr>
          <w:ilvl w:val="0"/>
          <w:numId w:val="5"/>
        </w:numPr>
        <w:spacing w:before="240"/>
        <w:jc w:val="both"/>
      </w:pPr>
      <w:r>
        <w:t>Diferencias del Proceso Común y el Proceso de seguridad según la Casación N° 16-2009</w:t>
      </w:r>
      <w:r w:rsidR="003D306F">
        <w:t xml:space="preserve"> </w:t>
      </w:r>
    </w:p>
    <w:p w:rsidR="003D306F" w:rsidRDefault="003D306F" w:rsidP="0062689F">
      <w:pPr>
        <w:spacing w:before="240"/>
        <w:jc w:val="both"/>
      </w:pPr>
      <w:r>
        <w:t xml:space="preserve">EL PROCESO POR DELITO DE EJERCICIO PRIVADO DE LA ACCIÓN PENAL </w:t>
      </w:r>
    </w:p>
    <w:p w:rsidR="003D306F" w:rsidRDefault="003D306F" w:rsidP="0062689F">
      <w:pPr>
        <w:pStyle w:val="Prrafodelista"/>
        <w:numPr>
          <w:ilvl w:val="0"/>
          <w:numId w:val="6"/>
        </w:numPr>
        <w:spacing w:before="240"/>
        <w:jc w:val="both"/>
      </w:pPr>
      <w:r>
        <w:t xml:space="preserve">Querella </w:t>
      </w:r>
    </w:p>
    <w:p w:rsidR="00DD6C68" w:rsidRDefault="00DD6C68" w:rsidP="0062689F">
      <w:pPr>
        <w:pStyle w:val="Prrafodelista"/>
        <w:numPr>
          <w:ilvl w:val="0"/>
          <w:numId w:val="6"/>
        </w:numPr>
        <w:spacing w:before="240"/>
        <w:jc w:val="both"/>
      </w:pPr>
      <w:r>
        <w:t>Acto Postulatorio en la persecución privada</w:t>
      </w:r>
    </w:p>
    <w:p w:rsidR="00DD6C68" w:rsidRDefault="00DD6C68" w:rsidP="0062689F">
      <w:pPr>
        <w:pStyle w:val="Prrafodelista"/>
        <w:numPr>
          <w:ilvl w:val="0"/>
          <w:numId w:val="6"/>
        </w:numPr>
        <w:spacing w:before="240"/>
        <w:jc w:val="both"/>
      </w:pPr>
      <w:r>
        <w:t>Facultades del querellante particular</w:t>
      </w:r>
    </w:p>
    <w:p w:rsidR="00DD6C68" w:rsidRDefault="00DD6C68" w:rsidP="0062689F">
      <w:pPr>
        <w:pStyle w:val="Prrafodelista"/>
        <w:numPr>
          <w:ilvl w:val="0"/>
          <w:numId w:val="6"/>
        </w:numPr>
        <w:spacing w:before="240"/>
        <w:jc w:val="both"/>
      </w:pPr>
      <w:r>
        <w:t>Requisitos</w:t>
      </w:r>
    </w:p>
    <w:p w:rsidR="003D306F" w:rsidRDefault="003D306F" w:rsidP="0062689F">
      <w:pPr>
        <w:pStyle w:val="Prrafodelista"/>
        <w:numPr>
          <w:ilvl w:val="0"/>
          <w:numId w:val="6"/>
        </w:numPr>
        <w:spacing w:before="240"/>
        <w:jc w:val="both"/>
      </w:pPr>
      <w:r>
        <w:t xml:space="preserve">Control de Admisibilidad </w:t>
      </w:r>
    </w:p>
    <w:p w:rsidR="00DD6C68" w:rsidRDefault="003D306F" w:rsidP="0062689F">
      <w:pPr>
        <w:pStyle w:val="Prrafodelista"/>
        <w:numPr>
          <w:ilvl w:val="0"/>
          <w:numId w:val="6"/>
        </w:numPr>
        <w:spacing w:before="240"/>
        <w:jc w:val="both"/>
      </w:pPr>
      <w:r>
        <w:t>Investigación Preliminar</w:t>
      </w:r>
    </w:p>
    <w:p w:rsidR="003D306F" w:rsidRDefault="00DD6C68" w:rsidP="0062689F">
      <w:pPr>
        <w:pStyle w:val="Prrafodelista"/>
        <w:numPr>
          <w:ilvl w:val="0"/>
          <w:numId w:val="6"/>
        </w:numPr>
        <w:spacing w:before="240"/>
        <w:jc w:val="both"/>
      </w:pPr>
      <w:r>
        <w:t>El juicio</w:t>
      </w:r>
      <w:r w:rsidR="003D306F">
        <w:t xml:space="preserve"> </w:t>
      </w:r>
    </w:p>
    <w:p w:rsidR="003D306F" w:rsidRDefault="003D306F" w:rsidP="0062689F">
      <w:pPr>
        <w:pStyle w:val="Prrafodelista"/>
        <w:numPr>
          <w:ilvl w:val="0"/>
          <w:numId w:val="6"/>
        </w:numPr>
        <w:spacing w:before="240"/>
        <w:jc w:val="both"/>
      </w:pPr>
      <w:r>
        <w:t xml:space="preserve">Medidas de Coerción Personal </w:t>
      </w:r>
    </w:p>
    <w:p w:rsidR="003D306F" w:rsidRDefault="003D306F" w:rsidP="0062689F">
      <w:pPr>
        <w:pStyle w:val="Prrafodelista"/>
        <w:numPr>
          <w:ilvl w:val="0"/>
          <w:numId w:val="6"/>
        </w:numPr>
        <w:spacing w:before="240"/>
        <w:jc w:val="both"/>
      </w:pPr>
      <w:r>
        <w:t xml:space="preserve">Abandono y Desistimiento </w:t>
      </w:r>
    </w:p>
    <w:p w:rsidR="003D306F" w:rsidRDefault="003D306F" w:rsidP="0062689F">
      <w:pPr>
        <w:pStyle w:val="Prrafodelista"/>
        <w:numPr>
          <w:ilvl w:val="0"/>
          <w:numId w:val="6"/>
        </w:numPr>
        <w:spacing w:before="240"/>
        <w:jc w:val="both"/>
      </w:pPr>
      <w:r>
        <w:t xml:space="preserve">Muerte e Incapacidad del Querellante </w:t>
      </w:r>
    </w:p>
    <w:p w:rsidR="000B03CE" w:rsidRDefault="000B03CE" w:rsidP="0062689F">
      <w:pPr>
        <w:pStyle w:val="Prrafodelista"/>
        <w:numPr>
          <w:ilvl w:val="0"/>
          <w:numId w:val="6"/>
        </w:numPr>
        <w:spacing w:before="240"/>
        <w:jc w:val="both"/>
      </w:pPr>
      <w:r>
        <w:t>Recursos impugnatorios</w:t>
      </w:r>
    </w:p>
    <w:p w:rsidR="00DD6C68" w:rsidRDefault="00DD6C68" w:rsidP="0062689F">
      <w:pPr>
        <w:pStyle w:val="Prrafodelista"/>
        <w:numPr>
          <w:ilvl w:val="0"/>
          <w:numId w:val="6"/>
        </w:numPr>
        <w:spacing w:before="240"/>
        <w:jc w:val="both"/>
      </w:pPr>
      <w:r>
        <w:t>Publicidad</w:t>
      </w:r>
    </w:p>
    <w:p w:rsidR="00DD6C68" w:rsidRDefault="00DD6C68" w:rsidP="0062689F">
      <w:pPr>
        <w:pStyle w:val="Prrafodelista"/>
        <w:numPr>
          <w:ilvl w:val="0"/>
          <w:numId w:val="6"/>
        </w:numPr>
        <w:spacing w:before="240"/>
        <w:jc w:val="both"/>
      </w:pPr>
      <w:r>
        <w:t>La transacción</w:t>
      </w:r>
    </w:p>
    <w:p w:rsidR="00DD6C68" w:rsidRDefault="00DD6C68" w:rsidP="0062689F">
      <w:pPr>
        <w:pStyle w:val="Prrafodelista"/>
        <w:numPr>
          <w:ilvl w:val="0"/>
          <w:numId w:val="6"/>
        </w:numPr>
        <w:spacing w:before="240"/>
        <w:jc w:val="both"/>
      </w:pPr>
      <w:r>
        <w:t>Extinción de la pena</w:t>
      </w:r>
    </w:p>
    <w:p w:rsidR="00DD6C68" w:rsidRDefault="00DD6C68" w:rsidP="0062689F">
      <w:pPr>
        <w:pStyle w:val="Prrafodelista"/>
        <w:numPr>
          <w:ilvl w:val="0"/>
          <w:numId w:val="6"/>
        </w:numPr>
        <w:spacing w:before="240"/>
        <w:jc w:val="both"/>
      </w:pPr>
      <w:r>
        <w:t>Las costas</w:t>
      </w:r>
    </w:p>
    <w:p w:rsidR="003D306F" w:rsidRDefault="000B03CE" w:rsidP="0062689F">
      <w:pPr>
        <w:spacing w:before="240"/>
        <w:jc w:val="both"/>
      </w:pPr>
      <w:r>
        <w:t xml:space="preserve">Examen Parcial </w:t>
      </w:r>
      <w:r w:rsidR="003D306F">
        <w:t xml:space="preserve"> </w:t>
      </w:r>
    </w:p>
    <w:p w:rsidR="000B03CE" w:rsidRDefault="000B03CE" w:rsidP="0062689F">
      <w:pPr>
        <w:spacing w:before="240"/>
        <w:jc w:val="both"/>
      </w:pPr>
      <w:r>
        <w:t>CONTENIDO ACTITUDINAL</w:t>
      </w:r>
    </w:p>
    <w:p w:rsidR="000B03CE" w:rsidRDefault="000B03CE" w:rsidP="0062689F">
      <w:pPr>
        <w:spacing w:before="240"/>
        <w:jc w:val="both"/>
      </w:pPr>
      <w:r>
        <w:t>Conoce y Diferencia conceptos y conocimientos adquiri</w:t>
      </w:r>
      <w:r w:rsidR="00093756">
        <w:t xml:space="preserve">dos sobre Proceso de Seguridad y </w:t>
      </w:r>
      <w:r w:rsidR="00DD6C68">
        <w:t>sobre el</w:t>
      </w:r>
      <w:r w:rsidR="00093756">
        <w:t xml:space="preserve"> Proceso por Delito de Ejercicio Privado de la Acción Penal </w:t>
      </w:r>
    </w:p>
    <w:p w:rsidR="00093756" w:rsidRDefault="00093756" w:rsidP="0062689F">
      <w:pPr>
        <w:spacing w:before="240"/>
        <w:jc w:val="both"/>
        <w:rPr>
          <w:u w:val="single"/>
        </w:rPr>
      </w:pPr>
      <w:r w:rsidRPr="00093756">
        <w:rPr>
          <w:u w:val="single"/>
        </w:rPr>
        <w:t>UNIDAD DE APRENDIZAJE III</w:t>
      </w:r>
    </w:p>
    <w:p w:rsidR="00093756" w:rsidRDefault="00093756" w:rsidP="0062689F">
      <w:pPr>
        <w:spacing w:before="240"/>
        <w:jc w:val="both"/>
      </w:pPr>
      <w:r>
        <w:t xml:space="preserve">Contenido conceptual y contenido procesal </w:t>
      </w:r>
    </w:p>
    <w:p w:rsidR="00093756" w:rsidRDefault="00093756" w:rsidP="0062689F">
      <w:pPr>
        <w:spacing w:before="240"/>
        <w:jc w:val="both"/>
      </w:pPr>
      <w:r>
        <w:t xml:space="preserve">PROCESO DE TERMINACIÓN ANTICIPADA </w:t>
      </w:r>
    </w:p>
    <w:p w:rsidR="00DD6C68" w:rsidRDefault="00DD6C68" w:rsidP="0062689F">
      <w:pPr>
        <w:pStyle w:val="Prrafodelista"/>
        <w:numPr>
          <w:ilvl w:val="0"/>
          <w:numId w:val="7"/>
        </w:numPr>
        <w:spacing w:before="240"/>
        <w:jc w:val="both"/>
      </w:pPr>
      <w:r>
        <w:t>Naturaleza jurídica</w:t>
      </w:r>
    </w:p>
    <w:p w:rsidR="00DD6C68" w:rsidRDefault="00093756" w:rsidP="0062689F">
      <w:pPr>
        <w:pStyle w:val="Prrafodelista"/>
        <w:numPr>
          <w:ilvl w:val="0"/>
          <w:numId w:val="7"/>
        </w:numPr>
        <w:spacing w:before="240"/>
        <w:jc w:val="both"/>
      </w:pPr>
      <w:r>
        <w:t>Normas de Aplicación</w:t>
      </w:r>
    </w:p>
    <w:p w:rsidR="00DD6C68" w:rsidRDefault="00DD6C68" w:rsidP="0062689F">
      <w:pPr>
        <w:pStyle w:val="Prrafodelista"/>
        <w:numPr>
          <w:ilvl w:val="0"/>
          <w:numId w:val="7"/>
        </w:numPr>
        <w:spacing w:before="240"/>
        <w:jc w:val="both"/>
      </w:pPr>
      <w:r>
        <w:t>Etapas de la terminación anticipada</w:t>
      </w:r>
    </w:p>
    <w:p w:rsidR="00DD6C68" w:rsidRDefault="00DD6C68" w:rsidP="0062689F">
      <w:pPr>
        <w:pStyle w:val="Prrafodelista"/>
        <w:numPr>
          <w:ilvl w:val="0"/>
          <w:numId w:val="7"/>
        </w:numPr>
        <w:spacing w:before="240"/>
        <w:jc w:val="both"/>
      </w:pPr>
      <w:r>
        <w:lastRenderedPageBreak/>
        <w:t>Control de legalidad de los acuerdos</w:t>
      </w:r>
    </w:p>
    <w:p w:rsidR="00DD6C68" w:rsidRDefault="00DD6C68" w:rsidP="0062689F">
      <w:pPr>
        <w:pStyle w:val="Prrafodelista"/>
        <w:numPr>
          <w:ilvl w:val="0"/>
          <w:numId w:val="7"/>
        </w:numPr>
        <w:spacing w:before="240"/>
        <w:jc w:val="both"/>
      </w:pPr>
      <w:r>
        <w:t>Razonabilidad de la pena y reparación civil</w:t>
      </w:r>
    </w:p>
    <w:p w:rsidR="005912CE" w:rsidRDefault="00DD6C68" w:rsidP="0062689F">
      <w:pPr>
        <w:pStyle w:val="Prrafodelista"/>
        <w:numPr>
          <w:ilvl w:val="0"/>
          <w:numId w:val="7"/>
        </w:numPr>
        <w:spacing w:before="240"/>
        <w:jc w:val="both"/>
      </w:pPr>
      <w:r>
        <w:t>Sentencia de Terminación Anticipada y Sentencia de juicio Oral: Diferencias</w:t>
      </w:r>
    </w:p>
    <w:p w:rsidR="00093756" w:rsidRDefault="005912CE" w:rsidP="0062689F">
      <w:pPr>
        <w:pStyle w:val="Prrafodelista"/>
        <w:numPr>
          <w:ilvl w:val="0"/>
          <w:numId w:val="7"/>
        </w:numPr>
        <w:spacing w:before="240"/>
        <w:jc w:val="both"/>
      </w:pPr>
      <w:r>
        <w:t>Recursos</w:t>
      </w:r>
      <w:r w:rsidR="00093756">
        <w:t xml:space="preserve"> </w:t>
      </w:r>
    </w:p>
    <w:p w:rsidR="00093756" w:rsidRDefault="00093756" w:rsidP="0062689F">
      <w:pPr>
        <w:pStyle w:val="Prrafodelista"/>
        <w:numPr>
          <w:ilvl w:val="0"/>
          <w:numId w:val="7"/>
        </w:numPr>
        <w:spacing w:before="240"/>
        <w:jc w:val="both"/>
      </w:pPr>
      <w:r>
        <w:t xml:space="preserve">Proceso con Pluralidad de hechos punibles e imputados </w:t>
      </w:r>
    </w:p>
    <w:p w:rsidR="005912CE" w:rsidRDefault="005912CE" w:rsidP="0062689F">
      <w:pPr>
        <w:pStyle w:val="Prrafodelista"/>
        <w:numPr>
          <w:ilvl w:val="0"/>
          <w:numId w:val="7"/>
        </w:numPr>
        <w:spacing w:before="240"/>
        <w:jc w:val="both"/>
      </w:pPr>
      <w:r>
        <w:t>Beneficios o derecho premial:</w:t>
      </w:r>
      <w:r w:rsidRPr="005912CE">
        <w:t xml:space="preserve"> </w:t>
      </w:r>
      <w:r>
        <w:t>Reducción Adicional Acumulable</w:t>
      </w:r>
    </w:p>
    <w:p w:rsidR="00093756" w:rsidRDefault="00093756" w:rsidP="0062689F">
      <w:pPr>
        <w:pStyle w:val="Prrafodelista"/>
        <w:numPr>
          <w:ilvl w:val="0"/>
          <w:numId w:val="7"/>
        </w:numPr>
        <w:spacing w:before="240"/>
        <w:jc w:val="both"/>
      </w:pPr>
      <w:r>
        <w:t xml:space="preserve">Declaración inexistente </w:t>
      </w:r>
    </w:p>
    <w:p w:rsidR="00093756" w:rsidRDefault="005912CE" w:rsidP="0062689F">
      <w:pPr>
        <w:pStyle w:val="Prrafodelista"/>
        <w:numPr>
          <w:ilvl w:val="0"/>
          <w:numId w:val="7"/>
        </w:numPr>
        <w:spacing w:before="240"/>
        <w:jc w:val="both"/>
      </w:pPr>
      <w:r>
        <w:t>Proceso de terminación anticipada y etapa intermedia del proceso común</w:t>
      </w:r>
    </w:p>
    <w:p w:rsidR="005912CE" w:rsidRDefault="005912CE" w:rsidP="005912CE">
      <w:pPr>
        <w:spacing w:before="240"/>
        <w:ind w:left="360"/>
        <w:jc w:val="both"/>
      </w:pPr>
    </w:p>
    <w:p w:rsidR="00093756" w:rsidRDefault="00093756" w:rsidP="0062689F">
      <w:pPr>
        <w:spacing w:before="240"/>
        <w:jc w:val="both"/>
      </w:pPr>
      <w:r>
        <w:t xml:space="preserve">PROCESO POR COLABORACIÓN EFICAZ </w:t>
      </w:r>
    </w:p>
    <w:p w:rsidR="005912CE" w:rsidRDefault="005912CE" w:rsidP="0062689F">
      <w:pPr>
        <w:pStyle w:val="Prrafodelista"/>
        <w:numPr>
          <w:ilvl w:val="0"/>
          <w:numId w:val="8"/>
        </w:numPr>
        <w:spacing w:before="240"/>
        <w:jc w:val="both"/>
      </w:pPr>
      <w:r>
        <w:t>Generalidades</w:t>
      </w:r>
    </w:p>
    <w:p w:rsidR="00093756" w:rsidRDefault="00093756" w:rsidP="0062689F">
      <w:pPr>
        <w:pStyle w:val="Prrafodelista"/>
        <w:numPr>
          <w:ilvl w:val="0"/>
          <w:numId w:val="8"/>
        </w:numPr>
        <w:spacing w:before="240"/>
        <w:jc w:val="both"/>
      </w:pPr>
      <w:r>
        <w:t>Acuerdo de Beneficios</w:t>
      </w:r>
      <w:r w:rsidR="005912CE">
        <w:t>: Derecho Premial</w:t>
      </w:r>
      <w:r>
        <w:t xml:space="preserve"> </w:t>
      </w:r>
    </w:p>
    <w:p w:rsidR="00093756" w:rsidRDefault="00093756" w:rsidP="0062689F">
      <w:pPr>
        <w:pStyle w:val="Prrafodelista"/>
        <w:numPr>
          <w:ilvl w:val="0"/>
          <w:numId w:val="8"/>
        </w:numPr>
        <w:spacing w:before="240"/>
        <w:jc w:val="both"/>
      </w:pPr>
      <w:r>
        <w:t xml:space="preserve">Ámbito del Proceso y Competencia </w:t>
      </w:r>
    </w:p>
    <w:p w:rsidR="00093756" w:rsidRDefault="00093756" w:rsidP="0062689F">
      <w:pPr>
        <w:pStyle w:val="Prrafodelista"/>
        <w:numPr>
          <w:ilvl w:val="0"/>
          <w:numId w:val="8"/>
        </w:numPr>
        <w:spacing w:before="240"/>
        <w:jc w:val="both"/>
      </w:pPr>
      <w:r>
        <w:t xml:space="preserve">Requisitos de la Eficacia de la Información y Beneficios Prémiales </w:t>
      </w:r>
    </w:p>
    <w:p w:rsidR="00093756" w:rsidRDefault="00093756" w:rsidP="0062689F">
      <w:pPr>
        <w:pStyle w:val="Prrafodelista"/>
        <w:numPr>
          <w:ilvl w:val="0"/>
          <w:numId w:val="8"/>
        </w:numPr>
        <w:spacing w:before="240"/>
        <w:jc w:val="both"/>
      </w:pPr>
      <w:r>
        <w:t xml:space="preserve">Diligencias Previas a la Celebración del Acuerdo </w:t>
      </w:r>
    </w:p>
    <w:p w:rsidR="00093756" w:rsidRDefault="00093756" w:rsidP="0062689F">
      <w:pPr>
        <w:pStyle w:val="Prrafodelista"/>
        <w:numPr>
          <w:ilvl w:val="0"/>
          <w:numId w:val="8"/>
        </w:numPr>
        <w:spacing w:before="240"/>
        <w:jc w:val="both"/>
      </w:pPr>
      <w:r>
        <w:t>El acta de Colaboración Eficaz – Denegación del Acuerdo</w:t>
      </w:r>
    </w:p>
    <w:p w:rsidR="00093756" w:rsidRDefault="00093756" w:rsidP="0062689F">
      <w:pPr>
        <w:pStyle w:val="Prrafodelista"/>
        <w:numPr>
          <w:ilvl w:val="0"/>
          <w:numId w:val="8"/>
        </w:numPr>
        <w:spacing w:before="240"/>
        <w:jc w:val="both"/>
      </w:pPr>
      <w:r>
        <w:t xml:space="preserve">Colaboración durante la Etapa de Investigación del Proceso Contradictorio </w:t>
      </w:r>
    </w:p>
    <w:p w:rsidR="00093756" w:rsidRDefault="00093756" w:rsidP="0062689F">
      <w:pPr>
        <w:pStyle w:val="Prrafodelista"/>
        <w:numPr>
          <w:ilvl w:val="0"/>
          <w:numId w:val="8"/>
        </w:numPr>
        <w:spacing w:before="240"/>
        <w:jc w:val="both"/>
      </w:pPr>
      <w:r>
        <w:t xml:space="preserve">Colaboración durante las otras etapas del proceso contradictorio </w:t>
      </w:r>
    </w:p>
    <w:p w:rsidR="005912CE" w:rsidRDefault="00093756" w:rsidP="0062689F">
      <w:pPr>
        <w:pStyle w:val="Prrafodelista"/>
        <w:numPr>
          <w:ilvl w:val="0"/>
          <w:numId w:val="8"/>
        </w:numPr>
        <w:spacing w:before="240"/>
        <w:jc w:val="both"/>
      </w:pPr>
      <w:r>
        <w:t>Condiciones Obligaciones y Control de Beneficiado</w:t>
      </w:r>
    </w:p>
    <w:p w:rsidR="005912CE" w:rsidRDefault="005912CE" w:rsidP="0062689F">
      <w:pPr>
        <w:pStyle w:val="Prrafodelista"/>
        <w:numPr>
          <w:ilvl w:val="0"/>
          <w:numId w:val="8"/>
        </w:numPr>
        <w:spacing w:before="240"/>
        <w:jc w:val="both"/>
      </w:pPr>
      <w:r>
        <w:t>Efectos de la Información del Colaborador</w:t>
      </w:r>
    </w:p>
    <w:p w:rsidR="005912CE" w:rsidRDefault="005912CE" w:rsidP="0062689F">
      <w:pPr>
        <w:pStyle w:val="Prrafodelista"/>
        <w:numPr>
          <w:ilvl w:val="0"/>
          <w:numId w:val="8"/>
        </w:numPr>
        <w:spacing w:before="240"/>
        <w:jc w:val="both"/>
      </w:pPr>
      <w:r>
        <w:t>Sentencia Aprobatoria</w:t>
      </w:r>
    </w:p>
    <w:p w:rsidR="005912CE" w:rsidRDefault="005912CE" w:rsidP="0062689F">
      <w:pPr>
        <w:pStyle w:val="Prrafodelista"/>
        <w:numPr>
          <w:ilvl w:val="0"/>
          <w:numId w:val="8"/>
        </w:numPr>
        <w:spacing w:before="240"/>
        <w:jc w:val="both"/>
      </w:pPr>
      <w:r>
        <w:t>Colaboración durante las otras etapas del proceso</w:t>
      </w:r>
    </w:p>
    <w:p w:rsidR="00093756" w:rsidRDefault="005912CE" w:rsidP="0062689F">
      <w:pPr>
        <w:pStyle w:val="Prrafodelista"/>
        <w:numPr>
          <w:ilvl w:val="0"/>
          <w:numId w:val="8"/>
        </w:numPr>
        <w:spacing w:before="240"/>
        <w:jc w:val="both"/>
      </w:pPr>
      <w:r>
        <w:t>Condiciones, obligaciones y control del beneficiado</w:t>
      </w:r>
      <w:r w:rsidR="00093756">
        <w:t xml:space="preserve"> </w:t>
      </w:r>
    </w:p>
    <w:p w:rsidR="00093756" w:rsidRDefault="005912CE" w:rsidP="0062689F">
      <w:pPr>
        <w:pStyle w:val="Prrafodelista"/>
        <w:numPr>
          <w:ilvl w:val="0"/>
          <w:numId w:val="8"/>
        </w:numPr>
        <w:spacing w:before="240"/>
        <w:jc w:val="both"/>
      </w:pPr>
      <w:r>
        <w:t>Revoc</w:t>
      </w:r>
      <w:r w:rsidR="00093756">
        <w:t xml:space="preserve">ación de los Beneficios </w:t>
      </w:r>
    </w:p>
    <w:p w:rsidR="00093756" w:rsidRDefault="00093756" w:rsidP="0062689F">
      <w:pPr>
        <w:pStyle w:val="Prrafodelista"/>
        <w:numPr>
          <w:ilvl w:val="0"/>
          <w:numId w:val="8"/>
        </w:numPr>
        <w:spacing w:before="240"/>
        <w:jc w:val="both"/>
      </w:pPr>
      <w:r>
        <w:t xml:space="preserve">Mérito de la Información y de lo obtenido cuando se rechaza el acuerdo </w:t>
      </w:r>
    </w:p>
    <w:p w:rsidR="00093756" w:rsidRDefault="00093756" w:rsidP="0062689F">
      <w:pPr>
        <w:spacing w:before="240"/>
        <w:jc w:val="both"/>
      </w:pPr>
      <w:r>
        <w:t xml:space="preserve"> Segunda práctica calificada.</w:t>
      </w:r>
    </w:p>
    <w:p w:rsidR="00093756" w:rsidRDefault="00093756" w:rsidP="0062689F">
      <w:pPr>
        <w:spacing w:before="240"/>
        <w:jc w:val="both"/>
      </w:pPr>
      <w:r>
        <w:t xml:space="preserve">CONTENIDO ACTITUDINAL </w:t>
      </w:r>
    </w:p>
    <w:p w:rsidR="00093756" w:rsidRDefault="00093756" w:rsidP="0062689F">
      <w:pPr>
        <w:spacing w:before="240"/>
        <w:jc w:val="both"/>
      </w:pPr>
      <w:r>
        <w:t xml:space="preserve">Conoce y Diferencia conceptos y conocimientos adquiridos sobre Proceso de Terminación Anticipada y Proceso por Colaboración Eficaz. </w:t>
      </w:r>
    </w:p>
    <w:p w:rsidR="00093756" w:rsidRDefault="00093756" w:rsidP="0062689F">
      <w:pPr>
        <w:spacing w:before="240"/>
        <w:jc w:val="both"/>
        <w:rPr>
          <w:u w:val="single"/>
        </w:rPr>
      </w:pPr>
      <w:r w:rsidRPr="00093756">
        <w:rPr>
          <w:u w:val="single"/>
        </w:rPr>
        <w:t>UNIDAD DE APRENDIZAJE IV</w:t>
      </w:r>
    </w:p>
    <w:p w:rsidR="00093756" w:rsidRDefault="00093756" w:rsidP="0062689F">
      <w:pPr>
        <w:spacing w:before="240"/>
        <w:jc w:val="both"/>
      </w:pPr>
      <w:r>
        <w:t xml:space="preserve">Conoce conceptual y contenido procesal </w:t>
      </w:r>
    </w:p>
    <w:p w:rsidR="00E67C15" w:rsidRDefault="00CF069E" w:rsidP="0062689F">
      <w:pPr>
        <w:spacing w:before="240"/>
        <w:jc w:val="both"/>
      </w:pPr>
      <w:r>
        <w:t>PROCESO POR FALTAS</w:t>
      </w:r>
    </w:p>
    <w:p w:rsidR="00CF069E" w:rsidRDefault="00CF069E" w:rsidP="00CF069E">
      <w:pPr>
        <w:pStyle w:val="Prrafodelista"/>
        <w:numPr>
          <w:ilvl w:val="0"/>
          <w:numId w:val="16"/>
        </w:numPr>
        <w:spacing w:before="240"/>
        <w:jc w:val="both"/>
      </w:pPr>
      <w:r>
        <w:t>Conceptos</w:t>
      </w:r>
    </w:p>
    <w:p w:rsidR="00CF069E" w:rsidRDefault="00CF069E" w:rsidP="00CF069E">
      <w:pPr>
        <w:pStyle w:val="Prrafodelista"/>
        <w:numPr>
          <w:ilvl w:val="0"/>
          <w:numId w:val="16"/>
        </w:numPr>
        <w:spacing w:before="240"/>
        <w:jc w:val="both"/>
      </w:pPr>
      <w:r>
        <w:t>Las faltas en la jurisprudencia vinculante. Prescripción extraordinaria y la reincidencia en faltas</w:t>
      </w:r>
    </w:p>
    <w:p w:rsidR="00CF069E" w:rsidRDefault="00CF069E" w:rsidP="00CF069E">
      <w:pPr>
        <w:pStyle w:val="Prrafodelista"/>
        <w:numPr>
          <w:ilvl w:val="0"/>
          <w:numId w:val="16"/>
        </w:numPr>
        <w:spacing w:before="240"/>
        <w:jc w:val="both"/>
      </w:pPr>
      <w:r>
        <w:t>Concurso real por faltas</w:t>
      </w:r>
    </w:p>
    <w:p w:rsidR="00CF069E" w:rsidRDefault="00CF069E" w:rsidP="00CF069E">
      <w:pPr>
        <w:pStyle w:val="Prrafodelista"/>
        <w:numPr>
          <w:ilvl w:val="0"/>
          <w:numId w:val="16"/>
        </w:numPr>
        <w:spacing w:before="240"/>
        <w:jc w:val="both"/>
      </w:pPr>
      <w:r>
        <w:lastRenderedPageBreak/>
        <w:t>Competencia</w:t>
      </w:r>
    </w:p>
    <w:p w:rsidR="00CF069E" w:rsidRDefault="00CF069E" w:rsidP="00CF069E">
      <w:pPr>
        <w:pStyle w:val="Prrafodelista"/>
        <w:numPr>
          <w:ilvl w:val="0"/>
          <w:numId w:val="16"/>
        </w:numPr>
        <w:spacing w:before="240"/>
        <w:jc w:val="both"/>
      </w:pPr>
      <w:r>
        <w:t>Medidas de coerción</w:t>
      </w:r>
    </w:p>
    <w:p w:rsidR="00CF069E" w:rsidRDefault="00CF069E" w:rsidP="00CF069E">
      <w:pPr>
        <w:pStyle w:val="Prrafodelista"/>
        <w:numPr>
          <w:ilvl w:val="0"/>
          <w:numId w:val="16"/>
        </w:numPr>
        <w:spacing w:before="240"/>
        <w:jc w:val="both"/>
      </w:pPr>
      <w:r>
        <w:t>Impugnación</w:t>
      </w:r>
    </w:p>
    <w:p w:rsidR="00CF069E" w:rsidRDefault="00CF069E" w:rsidP="00CF069E">
      <w:pPr>
        <w:pStyle w:val="Prrafodelista"/>
        <w:numPr>
          <w:ilvl w:val="0"/>
          <w:numId w:val="16"/>
        </w:numPr>
        <w:spacing w:before="240"/>
        <w:jc w:val="both"/>
      </w:pPr>
      <w:r>
        <w:t>Desistimiento</w:t>
      </w:r>
    </w:p>
    <w:p w:rsidR="00CF069E" w:rsidRDefault="00CF069E" w:rsidP="00CF069E">
      <w:pPr>
        <w:spacing w:before="240"/>
        <w:jc w:val="both"/>
      </w:pPr>
    </w:p>
    <w:p w:rsidR="00E67C15" w:rsidRDefault="00E67C15" w:rsidP="0062689F">
      <w:pPr>
        <w:spacing w:before="240"/>
        <w:jc w:val="both"/>
      </w:pPr>
      <w:r>
        <w:t xml:space="preserve">PERDIDA DE DOMINIO </w:t>
      </w:r>
    </w:p>
    <w:p w:rsidR="00E67C15" w:rsidRDefault="00E67C15" w:rsidP="0062689F">
      <w:pPr>
        <w:pStyle w:val="Prrafodelista"/>
        <w:numPr>
          <w:ilvl w:val="0"/>
          <w:numId w:val="10"/>
        </w:numPr>
        <w:spacing w:before="240"/>
        <w:jc w:val="both"/>
      </w:pPr>
      <w:r>
        <w:t>Decreto Legislativo N°1104</w:t>
      </w:r>
    </w:p>
    <w:p w:rsidR="00E67C15" w:rsidRDefault="00CF069E" w:rsidP="0062689F">
      <w:pPr>
        <w:pStyle w:val="Prrafodelista"/>
        <w:numPr>
          <w:ilvl w:val="0"/>
          <w:numId w:val="10"/>
        </w:numPr>
        <w:spacing w:before="240"/>
        <w:jc w:val="both"/>
      </w:pPr>
      <w:r>
        <w:t>Objeto, c</w:t>
      </w:r>
      <w:r w:rsidR="00E67C15">
        <w:t xml:space="preserve">oncepto y </w:t>
      </w:r>
      <w:r>
        <w:t>á</w:t>
      </w:r>
      <w:r w:rsidR="00E67C15">
        <w:t xml:space="preserve">mbito de </w:t>
      </w:r>
      <w:r>
        <w:t>a</w:t>
      </w:r>
      <w:r w:rsidR="00E67C15">
        <w:t xml:space="preserve">plicación </w:t>
      </w:r>
    </w:p>
    <w:p w:rsidR="00CF069E" w:rsidRDefault="00CF069E" w:rsidP="0062689F">
      <w:pPr>
        <w:pStyle w:val="Prrafodelista"/>
        <w:numPr>
          <w:ilvl w:val="0"/>
          <w:numId w:val="10"/>
        </w:numPr>
        <w:spacing w:before="240"/>
        <w:jc w:val="both"/>
      </w:pPr>
      <w:r>
        <w:t>Límites de la pérdida de dominio</w:t>
      </w:r>
    </w:p>
    <w:p w:rsidR="00CF069E" w:rsidRDefault="00CF069E" w:rsidP="0062689F">
      <w:pPr>
        <w:pStyle w:val="Prrafodelista"/>
        <w:numPr>
          <w:ilvl w:val="0"/>
          <w:numId w:val="10"/>
        </w:numPr>
        <w:spacing w:before="240"/>
        <w:jc w:val="both"/>
      </w:pPr>
      <w:r>
        <w:t>Supuestos de procedencia</w:t>
      </w:r>
    </w:p>
    <w:p w:rsidR="00CF069E" w:rsidRDefault="00CF069E" w:rsidP="0062689F">
      <w:pPr>
        <w:pStyle w:val="Prrafodelista"/>
        <w:numPr>
          <w:ilvl w:val="0"/>
          <w:numId w:val="10"/>
        </w:numPr>
        <w:spacing w:before="240"/>
        <w:jc w:val="both"/>
      </w:pPr>
      <w:r>
        <w:t>Bienes que pueden ser afectados</w:t>
      </w:r>
    </w:p>
    <w:p w:rsidR="00CF069E" w:rsidRDefault="00CF069E" w:rsidP="0062689F">
      <w:pPr>
        <w:pStyle w:val="Prrafodelista"/>
        <w:numPr>
          <w:ilvl w:val="0"/>
          <w:numId w:val="10"/>
        </w:numPr>
        <w:spacing w:before="240"/>
        <w:jc w:val="both"/>
      </w:pPr>
      <w:r>
        <w:t>Deber de información</w:t>
      </w:r>
    </w:p>
    <w:p w:rsidR="00E67C15" w:rsidRDefault="00E67C15" w:rsidP="0062689F">
      <w:pPr>
        <w:pStyle w:val="Prrafodelista"/>
        <w:numPr>
          <w:ilvl w:val="0"/>
          <w:numId w:val="10"/>
        </w:numPr>
        <w:spacing w:before="240"/>
        <w:jc w:val="both"/>
      </w:pPr>
      <w:r>
        <w:t xml:space="preserve">Naturaleza del Proceso </w:t>
      </w:r>
    </w:p>
    <w:p w:rsidR="00E67C15" w:rsidRDefault="00CF069E" w:rsidP="0062689F">
      <w:pPr>
        <w:pStyle w:val="Prrafodelista"/>
        <w:numPr>
          <w:ilvl w:val="0"/>
          <w:numId w:val="10"/>
        </w:numPr>
        <w:spacing w:before="240"/>
        <w:jc w:val="both"/>
      </w:pPr>
      <w:r>
        <w:t>Investigación por la Fiscalía</w:t>
      </w:r>
      <w:r w:rsidR="00E67C15">
        <w:t xml:space="preserve"> </w:t>
      </w:r>
    </w:p>
    <w:p w:rsidR="00E67C15" w:rsidRDefault="00CF069E" w:rsidP="0062689F">
      <w:pPr>
        <w:pStyle w:val="Prrafodelista"/>
        <w:numPr>
          <w:ilvl w:val="0"/>
          <w:numId w:val="10"/>
        </w:numPr>
        <w:spacing w:before="240"/>
        <w:jc w:val="both"/>
      </w:pPr>
      <w:r>
        <w:t>Medidas cautelares</w:t>
      </w:r>
      <w:r w:rsidR="00E67C15">
        <w:t xml:space="preserve"> </w:t>
      </w:r>
    </w:p>
    <w:p w:rsidR="00E67C15" w:rsidRDefault="00CF069E" w:rsidP="00CF069E">
      <w:pPr>
        <w:pStyle w:val="Prrafodelista"/>
        <w:numPr>
          <w:ilvl w:val="0"/>
          <w:numId w:val="10"/>
        </w:numPr>
        <w:spacing w:before="240"/>
        <w:jc w:val="both"/>
      </w:pPr>
      <w:r>
        <w:t xml:space="preserve">Del Proceso: </w:t>
      </w:r>
      <w:r w:rsidR="00E67C15">
        <w:t>Investigación</w:t>
      </w:r>
      <w:r>
        <w:t xml:space="preserve"> preliminar</w:t>
      </w:r>
      <w:r w:rsidR="00E67C15">
        <w:t xml:space="preserve"> y </w:t>
      </w:r>
      <w:r>
        <w:t>actuación judicial</w:t>
      </w:r>
      <w:r w:rsidR="00E67C15">
        <w:t xml:space="preserve"> </w:t>
      </w:r>
    </w:p>
    <w:p w:rsidR="00E67C15" w:rsidRDefault="00CF069E" w:rsidP="00CF069E">
      <w:pPr>
        <w:pStyle w:val="Prrafodelista"/>
        <w:numPr>
          <w:ilvl w:val="0"/>
          <w:numId w:val="10"/>
        </w:numPr>
        <w:spacing w:before="240"/>
        <w:jc w:val="both"/>
      </w:pPr>
      <w:r>
        <w:t xml:space="preserve">Medios de Defensa: </w:t>
      </w:r>
      <w:r w:rsidR="00E67C15">
        <w:t xml:space="preserve">Nulidad y Excepciones </w:t>
      </w:r>
    </w:p>
    <w:p w:rsidR="00CF069E" w:rsidRDefault="00CF069E" w:rsidP="00CF069E">
      <w:pPr>
        <w:pStyle w:val="Prrafodelista"/>
        <w:numPr>
          <w:ilvl w:val="0"/>
          <w:numId w:val="10"/>
        </w:numPr>
        <w:spacing w:before="240"/>
        <w:jc w:val="both"/>
      </w:pPr>
      <w:r>
        <w:t>Los terceros</w:t>
      </w:r>
    </w:p>
    <w:p w:rsidR="00CF069E" w:rsidRDefault="00CF069E" w:rsidP="0062689F">
      <w:pPr>
        <w:pStyle w:val="Prrafodelista"/>
        <w:numPr>
          <w:ilvl w:val="0"/>
          <w:numId w:val="10"/>
        </w:numPr>
        <w:spacing w:before="240"/>
        <w:jc w:val="both"/>
      </w:pPr>
      <w:r>
        <w:t>L</w:t>
      </w:r>
      <w:r w:rsidR="00E67C15">
        <w:t xml:space="preserve">a Sentencia y </w:t>
      </w:r>
      <w:r>
        <w:t>sus efectos</w:t>
      </w:r>
    </w:p>
    <w:p w:rsidR="00E67C15" w:rsidRDefault="00E67C15" w:rsidP="0062689F">
      <w:pPr>
        <w:pStyle w:val="Prrafodelista"/>
        <w:numPr>
          <w:ilvl w:val="0"/>
          <w:numId w:val="10"/>
        </w:numPr>
        <w:spacing w:before="240"/>
        <w:jc w:val="both"/>
      </w:pPr>
      <w:r>
        <w:t xml:space="preserve">Subasta Pública </w:t>
      </w:r>
    </w:p>
    <w:p w:rsidR="00E67C15" w:rsidRDefault="00E67C15" w:rsidP="0062689F">
      <w:pPr>
        <w:spacing w:before="240"/>
        <w:jc w:val="both"/>
      </w:pPr>
      <w:r>
        <w:t xml:space="preserve">Examen Final </w:t>
      </w:r>
    </w:p>
    <w:p w:rsidR="00E67C15" w:rsidRDefault="00E67C15" w:rsidP="0062689F">
      <w:pPr>
        <w:spacing w:before="240"/>
        <w:jc w:val="both"/>
      </w:pPr>
      <w:r>
        <w:t xml:space="preserve">CONTENIDO ACTITUDINAL </w:t>
      </w:r>
    </w:p>
    <w:p w:rsidR="00E67C15" w:rsidRDefault="00E514CE" w:rsidP="0062689F">
      <w:pPr>
        <w:spacing w:before="240"/>
        <w:jc w:val="both"/>
      </w:pPr>
      <w:r>
        <w:t>Reflexione</w:t>
      </w:r>
      <w:r w:rsidR="00CF069E">
        <w:t>s</w:t>
      </w:r>
      <w:r w:rsidR="00E67C15">
        <w:t xml:space="preserve"> sobre </w:t>
      </w:r>
      <w:r>
        <w:t>los conceptos y conocimientos a</w:t>
      </w:r>
      <w:r w:rsidR="00E67C15">
        <w:t xml:space="preserve">dquiridos sobre las Faltas </w:t>
      </w:r>
      <w:r>
        <w:t xml:space="preserve">y Pérdida de Dominio </w:t>
      </w:r>
    </w:p>
    <w:p w:rsidR="00CF069E" w:rsidRDefault="00CF069E" w:rsidP="0062689F">
      <w:pPr>
        <w:spacing w:before="240"/>
        <w:jc w:val="both"/>
      </w:pPr>
    </w:p>
    <w:p w:rsidR="00E514CE" w:rsidRDefault="00E514CE" w:rsidP="0062689F">
      <w:pPr>
        <w:spacing w:before="240"/>
        <w:jc w:val="both"/>
      </w:pPr>
      <w:r>
        <w:t xml:space="preserve">VI. METODOLOGÍA </w:t>
      </w:r>
    </w:p>
    <w:p w:rsidR="00E514CE" w:rsidRDefault="00E514CE" w:rsidP="0062689F">
      <w:pPr>
        <w:spacing w:before="240"/>
        <w:jc w:val="both"/>
      </w:pPr>
      <w:r>
        <w:t>Teniendo en consideración que los métodos de enseñanza determina</w:t>
      </w:r>
      <w:r w:rsidR="00CF069E">
        <w:t>n</w:t>
      </w:r>
      <w:r>
        <w:t xml:space="preserve"> el tipo de acto de los doce</w:t>
      </w:r>
      <w:r w:rsidR="00CF069E">
        <w:t>ntes y estudiantes en función a</w:t>
      </w:r>
      <w:r>
        <w:t xml:space="preserve"> los objetivos y del contenido del proceso penal respecto de los siete </w:t>
      </w:r>
      <w:r w:rsidR="00CF069E">
        <w:t xml:space="preserve">(07) </w:t>
      </w:r>
      <w:r>
        <w:t>procesos especiales que prevé y regula expresamente el Código Proceso Penal vigente, se aplicarán los siguientes métodos pedagógicos en la conducción</w:t>
      </w:r>
      <w:r w:rsidR="00CF069E">
        <w:t xml:space="preserve"> de la asignatura: 1. Método </w:t>
      </w:r>
      <w:r>
        <w:t xml:space="preserve">expositivo. En forma restringida a fin de procurar la participación activa de los estudiantes. 2. Método de elaboración conjunta. Consiste en el planteamiento activa de problemas, formulación de interrogantes y construcción progresiva con el aporte de las respuestas de los estudiantes y los conocimientos del docente. </w:t>
      </w:r>
    </w:p>
    <w:p w:rsidR="00E514CE" w:rsidRDefault="00BF116A" w:rsidP="0062689F">
      <w:pPr>
        <w:spacing w:before="240"/>
        <w:jc w:val="both"/>
      </w:pPr>
      <w:r>
        <w:t>Asimismo se emplearan los métodos de exposición problemática, el método basado en problem</w:t>
      </w:r>
      <w:r w:rsidR="004E5E4D">
        <w:t xml:space="preserve">as y el método investigativo. De otro lado, se emplearán procedimientos inductivos como la observación, la abstracción y la generalización. Igualmente, procedimientos deductivos, como la </w:t>
      </w:r>
      <w:r w:rsidR="004E5E4D">
        <w:lastRenderedPageBreak/>
        <w:t>generalización, actividades de aplicación y también, procedimientos analíticos y sintéticos (entre estos últimos: resumen, síntesis y definición).</w:t>
      </w:r>
    </w:p>
    <w:p w:rsidR="00F77283" w:rsidRDefault="00F77283" w:rsidP="0062689F">
      <w:pPr>
        <w:spacing w:before="240"/>
        <w:jc w:val="both"/>
      </w:pPr>
    </w:p>
    <w:p w:rsidR="004E5E4D" w:rsidRDefault="004E5E4D" w:rsidP="0062689F">
      <w:pPr>
        <w:spacing w:before="240"/>
        <w:jc w:val="both"/>
      </w:pPr>
      <w:r>
        <w:t xml:space="preserve">VII. MÉTODOS Y MATERIALES EDUCATIVOS </w:t>
      </w:r>
    </w:p>
    <w:p w:rsidR="001A220E" w:rsidRDefault="001A220E" w:rsidP="0062689F">
      <w:pPr>
        <w:spacing w:before="240"/>
        <w:jc w:val="both"/>
      </w:pPr>
      <w:r>
        <w:t>Los medios y materiales educativos coadyuvan a la construcción de los aprendizajes, dado que estimulan los procesos cognoscitivos y la interiorización de los contenidos, facilitando el logro de la competencia y el desarrollo de las capacidades. Por tales razones, se ha imprescindibles para el reforzamiento de los procedimientos didácticos y la facilitación del logro de los aprendizajes previstos en la asignatura, en concordancia con el enfoque educativo por competencias.</w:t>
      </w:r>
    </w:p>
    <w:p w:rsidR="001A220E" w:rsidRDefault="00AA04A2" w:rsidP="0062689F">
      <w:pPr>
        <w:pStyle w:val="Prrafodelista"/>
        <w:numPr>
          <w:ilvl w:val="0"/>
          <w:numId w:val="12"/>
        </w:numPr>
        <w:spacing w:before="240"/>
        <w:jc w:val="both"/>
      </w:pPr>
      <w:r>
        <w:t xml:space="preserve">Materiales impresos: separatas, texto básico, guías prácticas, hojas de </w:t>
      </w:r>
      <w:r w:rsidR="001F60C9">
        <w:t>actividad,</w:t>
      </w:r>
      <w:r>
        <w:t xml:space="preserve"> etc.</w:t>
      </w:r>
    </w:p>
    <w:p w:rsidR="00166B4F" w:rsidRDefault="00AA04A2" w:rsidP="0062689F">
      <w:pPr>
        <w:pStyle w:val="Prrafodelista"/>
        <w:numPr>
          <w:ilvl w:val="0"/>
          <w:numId w:val="12"/>
        </w:numPr>
        <w:spacing w:before="240"/>
        <w:jc w:val="both"/>
      </w:pPr>
      <w:r>
        <w:t>Materiales audiovisuales: se emplearán presentaciones fílmicas y multimedia</w:t>
      </w:r>
      <w:r w:rsidR="00166B4F">
        <w:t xml:space="preserve">, entre </w:t>
      </w:r>
      <w:r>
        <w:t>otros.</w:t>
      </w:r>
    </w:p>
    <w:p w:rsidR="00AA04A2" w:rsidRDefault="00AA04A2" w:rsidP="00166B4F">
      <w:pPr>
        <w:spacing w:before="240"/>
        <w:ind w:left="360"/>
        <w:jc w:val="both"/>
      </w:pPr>
      <w:r>
        <w:t xml:space="preserve"> </w:t>
      </w:r>
    </w:p>
    <w:p w:rsidR="00AA04A2" w:rsidRDefault="00AA04A2" w:rsidP="0062689F">
      <w:pPr>
        <w:spacing w:before="240"/>
        <w:jc w:val="both"/>
      </w:pPr>
      <w:r>
        <w:t xml:space="preserve">VII. EVALUACIÓN </w:t>
      </w:r>
    </w:p>
    <w:p w:rsidR="00AA04A2" w:rsidRDefault="00AA04A2" w:rsidP="0062689F">
      <w:pPr>
        <w:spacing w:before="240"/>
        <w:jc w:val="both"/>
      </w:pPr>
      <w:r>
        <w:t>La ev</w:t>
      </w:r>
      <w:r w:rsidR="00166B4F">
        <w:t>a</w:t>
      </w:r>
      <w:r>
        <w:t>lu</w:t>
      </w:r>
      <w:r w:rsidR="00166B4F">
        <w:t>a</w:t>
      </w:r>
      <w:r>
        <w:t>ción tiene por finalidad la comprobación del grado y nivel de avance y resultados del aprendizaje en el curso del proceso continuo de verificación y análisis</w:t>
      </w:r>
      <w:r w:rsidR="00F764CF">
        <w:t>. Se evaluará el logro de la capacidad y las competencias de la asignatura.</w:t>
      </w:r>
    </w:p>
    <w:p w:rsidR="00F764CF" w:rsidRDefault="00F764CF" w:rsidP="0062689F">
      <w:pPr>
        <w:spacing w:before="240"/>
        <w:jc w:val="both"/>
      </w:pPr>
      <w:r>
        <w:t>Evaluación de</w:t>
      </w:r>
      <w:r w:rsidR="00166B4F">
        <w:t>l</w:t>
      </w:r>
      <w:r>
        <w:t xml:space="preserve"> proceso</w:t>
      </w:r>
      <w:r w:rsidR="00166B4F">
        <w:t xml:space="preserve"> de aprendizaje</w:t>
      </w:r>
      <w:r>
        <w:t xml:space="preserve"> </w:t>
      </w:r>
    </w:p>
    <w:p w:rsidR="00F764CF" w:rsidRDefault="00F764CF" w:rsidP="0062689F">
      <w:pPr>
        <w:spacing w:before="240"/>
        <w:jc w:val="both"/>
      </w:pPr>
      <w:r>
        <w:t>Es permanente y busca la participación activa y responsable del estudiante durante el desarrollo del contenido temático.</w:t>
      </w:r>
    </w:p>
    <w:p w:rsidR="00F764CF" w:rsidRDefault="00166B4F" w:rsidP="0062689F">
      <w:pPr>
        <w:pStyle w:val="Prrafodelista"/>
        <w:numPr>
          <w:ilvl w:val="0"/>
          <w:numId w:val="14"/>
        </w:numPr>
        <w:spacing w:before="240"/>
        <w:jc w:val="both"/>
      </w:pPr>
      <w:r>
        <w:t>La eva</w:t>
      </w:r>
      <w:r w:rsidR="00F764CF">
        <w:t>lu</w:t>
      </w:r>
      <w:r>
        <w:t>a</w:t>
      </w:r>
      <w:r w:rsidR="00F764CF">
        <w:t xml:space="preserve">ción teórica </w:t>
      </w:r>
    </w:p>
    <w:p w:rsidR="00F764CF" w:rsidRDefault="00F764CF" w:rsidP="0062689F">
      <w:pPr>
        <w:pStyle w:val="Prrafodelista"/>
        <w:spacing w:before="240"/>
        <w:jc w:val="both"/>
      </w:pPr>
      <w:r>
        <w:t>Se realizará a través de la aplicación de prácticas calificadas, por lo que se utilizará el sistema de pruebas con preguntas objetivas, ensayo o de desarrollo, así como  la exposición de trabajos de investigación al final de las unidades de aprendizaje previstas y en las fechas programadas por la Universidad.</w:t>
      </w:r>
    </w:p>
    <w:p w:rsidR="00166B4F" w:rsidRDefault="00166B4F" w:rsidP="0062689F">
      <w:pPr>
        <w:pStyle w:val="Prrafodelista"/>
        <w:spacing w:before="240"/>
        <w:jc w:val="both"/>
      </w:pPr>
    </w:p>
    <w:p w:rsidR="00F764CF" w:rsidRDefault="00166B4F" w:rsidP="0062689F">
      <w:pPr>
        <w:pStyle w:val="Prrafodelista"/>
        <w:numPr>
          <w:ilvl w:val="0"/>
          <w:numId w:val="14"/>
        </w:numPr>
        <w:spacing w:before="240"/>
        <w:jc w:val="both"/>
      </w:pPr>
      <w:r>
        <w:t>La eva</w:t>
      </w:r>
      <w:r w:rsidR="00F764CF">
        <w:t>lu</w:t>
      </w:r>
      <w:r>
        <w:t>ación prá</w:t>
      </w:r>
      <w:r w:rsidR="00F764CF">
        <w:t xml:space="preserve">ctica </w:t>
      </w:r>
    </w:p>
    <w:p w:rsidR="00D95E66" w:rsidRDefault="00F764CF" w:rsidP="0062689F">
      <w:pPr>
        <w:pStyle w:val="Prrafodelista"/>
        <w:spacing w:before="240"/>
        <w:jc w:val="both"/>
      </w:pPr>
      <w:r>
        <w:t xml:space="preserve">Se realizará utilizando fechas de observación y guías de práctica con escalas de calificación, listas de cotejo, escalas estimativas y valorativas </w:t>
      </w:r>
      <w:r w:rsidR="00D95E66">
        <w:t>(para</w:t>
      </w:r>
      <w:r>
        <w:t xml:space="preserve"> evaluar actitudes, participación y valores)</w:t>
      </w:r>
    </w:p>
    <w:p w:rsidR="00166B4F" w:rsidRDefault="00166B4F" w:rsidP="0062689F">
      <w:pPr>
        <w:pStyle w:val="Prrafodelista"/>
        <w:spacing w:before="240"/>
        <w:jc w:val="both"/>
      </w:pPr>
    </w:p>
    <w:p w:rsidR="00D95E66" w:rsidRDefault="00D95E66" w:rsidP="0062689F">
      <w:pPr>
        <w:pStyle w:val="Prrafodelista"/>
        <w:numPr>
          <w:ilvl w:val="0"/>
          <w:numId w:val="14"/>
        </w:numPr>
        <w:spacing w:before="240"/>
        <w:jc w:val="both"/>
      </w:pPr>
      <w:r>
        <w:t xml:space="preserve">Evaluación de resultados </w:t>
      </w:r>
    </w:p>
    <w:p w:rsidR="00D95E66" w:rsidRDefault="00D95E66" w:rsidP="0062689F">
      <w:pPr>
        <w:pStyle w:val="Prrafodelista"/>
        <w:spacing w:before="240"/>
        <w:jc w:val="both"/>
      </w:pPr>
      <w:r>
        <w:t>Se dará a través de la aplicación de un examen parcial y otro de examen final que se elaborará considerando los sig</w:t>
      </w:r>
      <w:r w:rsidR="00166B4F">
        <w:t>uientes criterios de evaluación: a) manejo de información; b) aplicación;</w:t>
      </w:r>
      <w:r>
        <w:t xml:space="preserve"> c) análisis y síntesis</w:t>
      </w:r>
      <w:r w:rsidR="00166B4F">
        <w:t>;</w:t>
      </w:r>
      <w:r>
        <w:t xml:space="preserve"> d) pensamiento inferencial</w:t>
      </w:r>
      <w:r w:rsidR="00166B4F">
        <w:t>;</w:t>
      </w:r>
      <w:r>
        <w:t xml:space="preserve"> e) pensamiento sistémico</w:t>
      </w:r>
      <w:r w:rsidR="00166B4F">
        <w:t>;</w:t>
      </w:r>
      <w:r>
        <w:t xml:space="preserve"> y</w:t>
      </w:r>
      <w:r w:rsidR="00166B4F">
        <w:t>,</w:t>
      </w:r>
      <w:r>
        <w:t xml:space="preserve"> f)</w:t>
      </w:r>
      <w:r w:rsidR="00166B4F">
        <w:t xml:space="preserve"> </w:t>
      </w:r>
      <w:r>
        <w:t>pensamiento crítico.</w:t>
      </w:r>
    </w:p>
    <w:p w:rsidR="00D95E66" w:rsidRDefault="00D95E66" w:rsidP="0062689F">
      <w:pPr>
        <w:pStyle w:val="Prrafodelista"/>
        <w:spacing w:before="240"/>
        <w:jc w:val="both"/>
      </w:pPr>
    </w:p>
    <w:p w:rsidR="00D95E66" w:rsidRDefault="00D95E66" w:rsidP="0062689F">
      <w:pPr>
        <w:pStyle w:val="Prrafodelista"/>
        <w:spacing w:before="240"/>
        <w:jc w:val="both"/>
      </w:pPr>
      <w:r>
        <w:lastRenderedPageBreak/>
        <w:t xml:space="preserve">Requisitos de aprobación de la asignatura </w:t>
      </w:r>
    </w:p>
    <w:p w:rsidR="00D95E66" w:rsidRDefault="00D95E66" w:rsidP="0062689F">
      <w:pPr>
        <w:pStyle w:val="Prrafodelista"/>
        <w:spacing w:before="240"/>
        <w:jc w:val="both"/>
      </w:pPr>
      <w:r>
        <w:t xml:space="preserve">Sistema de calificación: escala vigesimal (0-20) </w:t>
      </w:r>
    </w:p>
    <w:p w:rsidR="00166B4F" w:rsidRDefault="00166B4F" w:rsidP="0062689F">
      <w:pPr>
        <w:pStyle w:val="Prrafodelista"/>
        <w:spacing w:before="240"/>
        <w:jc w:val="both"/>
      </w:pPr>
    </w:p>
    <w:p w:rsidR="00D95E66" w:rsidRDefault="00D95E66" w:rsidP="0062689F">
      <w:pPr>
        <w:pStyle w:val="Prrafodelista"/>
        <w:spacing w:before="240"/>
        <w:jc w:val="both"/>
      </w:pPr>
      <w:r>
        <w:t xml:space="preserve">Asistencia regular a clases </w:t>
      </w:r>
    </w:p>
    <w:p w:rsidR="00D95E66" w:rsidRDefault="00D95E66" w:rsidP="0062689F">
      <w:pPr>
        <w:pStyle w:val="Prrafodelista"/>
        <w:spacing w:before="240"/>
        <w:jc w:val="both"/>
      </w:pPr>
      <w:r>
        <w:t>Aquel estudiante que tenga el 70% de asistencia a las clases dictadas está apto para ser calificado. En caso contrario, el estudiante será inhabilitado para rendir el examen final.</w:t>
      </w:r>
    </w:p>
    <w:p w:rsidR="00166B4F" w:rsidRDefault="00166B4F" w:rsidP="0062689F">
      <w:pPr>
        <w:pStyle w:val="Prrafodelista"/>
        <w:spacing w:before="240"/>
        <w:jc w:val="both"/>
      </w:pPr>
    </w:p>
    <w:p w:rsidR="00D95E66" w:rsidRDefault="00D95E66" w:rsidP="0062689F">
      <w:pPr>
        <w:pStyle w:val="Prrafodelista"/>
        <w:spacing w:before="240"/>
        <w:jc w:val="both"/>
      </w:pPr>
      <w:r>
        <w:t>La mota final de la asignatura ser</w:t>
      </w:r>
      <w:r w:rsidR="00166B4F">
        <w:t>á</w:t>
      </w:r>
      <w:r>
        <w:t xml:space="preserve"> el promedio de:</w:t>
      </w:r>
    </w:p>
    <w:p w:rsidR="00D95E66" w:rsidRDefault="00D95E66" w:rsidP="0062689F">
      <w:pPr>
        <w:pStyle w:val="Prrafodelista"/>
        <w:spacing w:before="240"/>
        <w:jc w:val="both"/>
      </w:pPr>
      <w:r>
        <w:t>Tareas académicas (peso 4): 40%</w:t>
      </w:r>
    </w:p>
    <w:p w:rsidR="00D95E66" w:rsidRDefault="00D95E66" w:rsidP="0062689F">
      <w:pPr>
        <w:pStyle w:val="Prrafodelista"/>
        <w:spacing w:before="240"/>
        <w:jc w:val="both"/>
      </w:pPr>
      <w:r>
        <w:t>Examen parcial (peso 3): 30%</w:t>
      </w:r>
    </w:p>
    <w:p w:rsidR="00D95E66" w:rsidRDefault="00D95E66" w:rsidP="0062689F">
      <w:pPr>
        <w:pStyle w:val="Prrafodelista"/>
        <w:spacing w:before="240"/>
        <w:jc w:val="both"/>
      </w:pPr>
      <w:r>
        <w:t>Examen final (peso 3): 30%</w:t>
      </w:r>
    </w:p>
    <w:p w:rsidR="00166B4F" w:rsidRDefault="00166B4F" w:rsidP="0062689F">
      <w:pPr>
        <w:pStyle w:val="Prrafodelista"/>
        <w:spacing w:before="240"/>
        <w:jc w:val="both"/>
      </w:pPr>
    </w:p>
    <w:p w:rsidR="00D95E66" w:rsidRDefault="00D95E66" w:rsidP="0062689F">
      <w:pPr>
        <w:pStyle w:val="Prrafodelista"/>
        <w:spacing w:before="240"/>
        <w:jc w:val="both"/>
      </w:pPr>
      <w:r>
        <w:t xml:space="preserve">Promediándose de la siguiente manera: </w:t>
      </w:r>
    </w:p>
    <w:p w:rsidR="00D95E66" w:rsidRDefault="00D95E66" w:rsidP="0062689F">
      <w:pPr>
        <w:pStyle w:val="Prrafodelista"/>
        <w:spacing w:before="240"/>
        <w:jc w:val="both"/>
        <w:rPr>
          <w:lang w:val="en-US"/>
        </w:rPr>
      </w:pPr>
      <w:r>
        <w:rPr>
          <w:lang w:val="en-US"/>
        </w:rPr>
        <w:t>PF= TA x 0.4+ EP x</w:t>
      </w:r>
      <w:r w:rsidRPr="00D95E66">
        <w:rPr>
          <w:lang w:val="en-US"/>
        </w:rPr>
        <w:t xml:space="preserve"> 0.3</w:t>
      </w:r>
      <w:r>
        <w:rPr>
          <w:lang w:val="en-US"/>
        </w:rPr>
        <w:t xml:space="preserve">+ EF x </w:t>
      </w:r>
      <w:r w:rsidRPr="00D95E66">
        <w:rPr>
          <w:lang w:val="en-US"/>
        </w:rPr>
        <w:t>0.3</w:t>
      </w:r>
    </w:p>
    <w:p w:rsidR="00D95E66" w:rsidRPr="00D95E66" w:rsidRDefault="00D95E66" w:rsidP="0062689F">
      <w:pPr>
        <w:pStyle w:val="Prrafodelista"/>
        <w:spacing w:before="240"/>
        <w:jc w:val="both"/>
      </w:pPr>
      <w:r w:rsidRPr="00D95E66">
        <w:t xml:space="preserve">Donde: </w:t>
      </w:r>
    </w:p>
    <w:p w:rsidR="00D95E66" w:rsidRPr="00D95E66" w:rsidRDefault="00D95E66" w:rsidP="0062689F">
      <w:pPr>
        <w:pStyle w:val="Prrafodelista"/>
        <w:spacing w:before="240"/>
        <w:jc w:val="both"/>
      </w:pPr>
      <w:r w:rsidRPr="00D95E66">
        <w:t xml:space="preserve">PF: Promedio final </w:t>
      </w:r>
    </w:p>
    <w:p w:rsidR="00D95E66" w:rsidRPr="00D95E66" w:rsidRDefault="00D95E66" w:rsidP="0062689F">
      <w:pPr>
        <w:pStyle w:val="Prrafodelista"/>
        <w:spacing w:before="240"/>
        <w:jc w:val="both"/>
      </w:pPr>
      <w:r w:rsidRPr="00D95E66">
        <w:t xml:space="preserve">TA: Promedio de practicas calificadas y tareas académicas </w:t>
      </w:r>
    </w:p>
    <w:p w:rsidR="00D95E66" w:rsidRDefault="00D95E66" w:rsidP="0062689F">
      <w:pPr>
        <w:pStyle w:val="Prrafodelista"/>
        <w:spacing w:before="240"/>
        <w:jc w:val="both"/>
      </w:pPr>
      <w:r>
        <w:t xml:space="preserve">EP: Examen parcial </w:t>
      </w:r>
    </w:p>
    <w:p w:rsidR="00433CE5" w:rsidRDefault="00433CE5" w:rsidP="0062689F">
      <w:pPr>
        <w:pStyle w:val="Prrafodelista"/>
        <w:spacing w:before="240"/>
        <w:jc w:val="both"/>
      </w:pPr>
      <w:r>
        <w:t xml:space="preserve">EF: Examen Final </w:t>
      </w:r>
    </w:p>
    <w:p w:rsidR="00433CE5" w:rsidRDefault="00433CE5" w:rsidP="0062689F">
      <w:pPr>
        <w:pStyle w:val="Prrafodelista"/>
        <w:spacing w:before="240"/>
        <w:jc w:val="both"/>
      </w:pPr>
    </w:p>
    <w:p w:rsidR="00D95E66" w:rsidRDefault="00433CE5" w:rsidP="00166B4F">
      <w:pPr>
        <w:pStyle w:val="Prrafodelista"/>
        <w:spacing w:before="240"/>
        <w:jc w:val="both"/>
      </w:pPr>
      <w:r>
        <w:t>IX. FUENTES DE INFORMACIÓN</w:t>
      </w:r>
    </w:p>
    <w:p w:rsidR="00166B4F" w:rsidRDefault="00166B4F" w:rsidP="00166B4F">
      <w:pPr>
        <w:pStyle w:val="Prrafodelista"/>
        <w:numPr>
          <w:ilvl w:val="0"/>
          <w:numId w:val="17"/>
        </w:numPr>
        <w:spacing w:before="240"/>
        <w:jc w:val="both"/>
      </w:pPr>
      <w:r>
        <w:t>Constitución Política del Estado</w:t>
      </w:r>
    </w:p>
    <w:p w:rsidR="00166B4F" w:rsidRDefault="00166B4F" w:rsidP="00166B4F">
      <w:pPr>
        <w:pStyle w:val="Prrafodelista"/>
        <w:numPr>
          <w:ilvl w:val="0"/>
          <w:numId w:val="17"/>
        </w:numPr>
        <w:spacing w:before="240"/>
        <w:jc w:val="both"/>
      </w:pPr>
      <w:r>
        <w:t xml:space="preserve">Código Procesal Penal del 2004 </w:t>
      </w:r>
    </w:p>
    <w:p w:rsidR="00166B4F" w:rsidRDefault="00166B4F" w:rsidP="00166B4F">
      <w:pPr>
        <w:pStyle w:val="Prrafodelista"/>
        <w:numPr>
          <w:ilvl w:val="0"/>
          <w:numId w:val="17"/>
        </w:numPr>
        <w:spacing w:before="240"/>
        <w:jc w:val="both"/>
      </w:pPr>
      <w:r>
        <w:t>Derecho Procesal Penal, Un Enfoque Doctrinario y Jurispridencial, Víctor Jimmy Arbulú Martínez, III Tomos, Gaceta Jurídica</w:t>
      </w:r>
    </w:p>
    <w:p w:rsidR="00166B4F" w:rsidRDefault="00166B4F" w:rsidP="00166B4F">
      <w:pPr>
        <w:pStyle w:val="Prrafodelista"/>
        <w:numPr>
          <w:ilvl w:val="0"/>
          <w:numId w:val="17"/>
        </w:numPr>
        <w:spacing w:before="240"/>
        <w:jc w:val="both"/>
      </w:pPr>
      <w:r>
        <w:t>Tratado de derecho Procesal Penal, José Antonio Neyra Flores, II Tomos, IDEMSA</w:t>
      </w:r>
    </w:p>
    <w:p w:rsidR="00166B4F" w:rsidRDefault="00166B4F" w:rsidP="00166B4F">
      <w:pPr>
        <w:pStyle w:val="Prrafodelista"/>
        <w:numPr>
          <w:ilvl w:val="0"/>
          <w:numId w:val="17"/>
        </w:numPr>
        <w:spacing w:before="240"/>
        <w:jc w:val="both"/>
      </w:pPr>
      <w:r>
        <w:t xml:space="preserve">Derecho Procesal Penal Peruano, </w:t>
      </w:r>
      <w:r w:rsidR="0022571E">
        <w:t xml:space="preserve">Análisis y Comentarios, </w:t>
      </w:r>
      <w:r>
        <w:t>Arsenio Oré Guardia</w:t>
      </w:r>
      <w:r w:rsidR="0022571E">
        <w:t>, III Tomos, Gaceta Jurídica</w:t>
      </w:r>
    </w:p>
    <w:p w:rsidR="0022571E" w:rsidRDefault="0022571E" w:rsidP="00166B4F">
      <w:pPr>
        <w:pStyle w:val="Prrafodelista"/>
        <w:numPr>
          <w:ilvl w:val="0"/>
          <w:numId w:val="17"/>
        </w:numPr>
        <w:spacing w:before="240"/>
        <w:jc w:val="both"/>
      </w:pPr>
      <w:r>
        <w:t>Procedimientos Especiales, Lo nuevo del Código Procesal Penal del 2004 sobre los Procesos Especiales, Guía Práctica, Gaceta Penal y Procesal Penal</w:t>
      </w:r>
    </w:p>
    <w:p w:rsidR="0022571E" w:rsidRDefault="0022571E" w:rsidP="00166B4F">
      <w:pPr>
        <w:pStyle w:val="Prrafodelista"/>
        <w:numPr>
          <w:ilvl w:val="0"/>
          <w:numId w:val="17"/>
        </w:numPr>
        <w:spacing w:before="240"/>
        <w:jc w:val="both"/>
      </w:pPr>
      <w:r>
        <w:t>Procedimientos Especiales, Problemas de Aplicación, Manual Práctico, Gaceta Penal y Procesal Penal</w:t>
      </w:r>
    </w:p>
    <w:p w:rsidR="0022571E" w:rsidRDefault="0022571E" w:rsidP="00166B4F">
      <w:pPr>
        <w:pStyle w:val="Prrafodelista"/>
        <w:numPr>
          <w:ilvl w:val="0"/>
          <w:numId w:val="17"/>
        </w:numPr>
        <w:spacing w:before="240"/>
        <w:jc w:val="both"/>
      </w:pPr>
      <w:r>
        <w:t>El Proceso Penal, Aspectos Teóricos y Prácticos, Víctor Cubas Villanueva, Gaceta Jurídica</w:t>
      </w:r>
    </w:p>
    <w:p w:rsidR="0022571E" w:rsidRDefault="0022571E" w:rsidP="00166B4F">
      <w:pPr>
        <w:pStyle w:val="Prrafodelista"/>
        <w:numPr>
          <w:ilvl w:val="0"/>
          <w:numId w:val="17"/>
        </w:numPr>
        <w:spacing w:before="240"/>
        <w:jc w:val="both"/>
      </w:pPr>
      <w:r>
        <w:t>El Proceso Inmediato, Coordinador: Francisco R. Heydegger, Instituto Pacífico</w:t>
      </w:r>
    </w:p>
    <w:p w:rsidR="0022571E" w:rsidRDefault="0022571E" w:rsidP="00166B4F">
      <w:pPr>
        <w:pStyle w:val="Prrafodelista"/>
        <w:numPr>
          <w:ilvl w:val="0"/>
          <w:numId w:val="17"/>
        </w:numPr>
        <w:spacing w:before="240"/>
        <w:jc w:val="both"/>
      </w:pPr>
      <w:r>
        <w:t>El Nuevo Proceso Penal Inmediato, flagrancia, confesión y suficiencia de elementos de convicción, Gaceta Penal</w:t>
      </w:r>
    </w:p>
    <w:p w:rsidR="0022571E" w:rsidRDefault="0022571E" w:rsidP="00166B4F">
      <w:pPr>
        <w:pStyle w:val="Prrafodelista"/>
        <w:numPr>
          <w:ilvl w:val="0"/>
          <w:numId w:val="17"/>
        </w:numPr>
        <w:spacing w:before="240"/>
        <w:jc w:val="both"/>
      </w:pPr>
      <w:r>
        <w:t>El proceso penal en la práctica, Víctor Jimmy Arbulú Martínez, Gaceta Jurídica</w:t>
      </w:r>
    </w:p>
    <w:p w:rsidR="0022571E" w:rsidRDefault="0022571E" w:rsidP="00166B4F">
      <w:pPr>
        <w:pStyle w:val="Prrafodelista"/>
        <w:numPr>
          <w:ilvl w:val="0"/>
          <w:numId w:val="17"/>
        </w:numPr>
        <w:spacing w:before="240"/>
        <w:jc w:val="both"/>
      </w:pPr>
      <w:r>
        <w:t>Manual de Derecho Procesal Penal, para operadores jurídicos del nuevo sistema procesal penal acusatorio garantista, William Arana Morales, Gaceta Penal</w:t>
      </w:r>
    </w:p>
    <w:p w:rsidR="0022571E" w:rsidRDefault="0022571E" w:rsidP="00166B4F">
      <w:pPr>
        <w:pStyle w:val="Prrafodelista"/>
        <w:numPr>
          <w:ilvl w:val="0"/>
          <w:numId w:val="17"/>
        </w:numPr>
        <w:spacing w:before="240"/>
        <w:jc w:val="both"/>
      </w:pPr>
      <w:r>
        <w:t>La Decisión Fiscal en el Nuevo Código Procesal Penal, Constante Carlos Avalos Rodríguez, Gaceta Penal y Procesal Penal</w:t>
      </w:r>
    </w:p>
    <w:p w:rsidR="0022571E" w:rsidRPr="00D95E66" w:rsidRDefault="00FA62D6" w:rsidP="00166B4F">
      <w:pPr>
        <w:pStyle w:val="Prrafodelista"/>
        <w:numPr>
          <w:ilvl w:val="0"/>
          <w:numId w:val="17"/>
        </w:numPr>
        <w:spacing w:before="240"/>
        <w:jc w:val="both"/>
      </w:pPr>
      <w:r>
        <w:t>Derecho Procesal Penal Peruano, Estudios, César San Martín Castro, Gaceta Penal y Procesal Penal</w:t>
      </w:r>
    </w:p>
    <w:sectPr w:rsidR="0022571E" w:rsidRPr="00D95E66" w:rsidSect="00727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52FAB"/>
    <w:multiLevelType w:val="hybridMultilevel"/>
    <w:tmpl w:val="FC748A4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01913"/>
    <w:multiLevelType w:val="hybridMultilevel"/>
    <w:tmpl w:val="54D4AA52"/>
    <w:lvl w:ilvl="0" w:tplc="280A000B">
      <w:start w:val="1"/>
      <w:numFmt w:val="bullet"/>
      <w:lvlText w:val=""/>
      <w:lvlJc w:val="left"/>
      <w:pPr>
        <w:ind w:left="113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>
    <w:nsid w:val="09F65391"/>
    <w:multiLevelType w:val="hybridMultilevel"/>
    <w:tmpl w:val="5CBE705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E09F7"/>
    <w:multiLevelType w:val="hybridMultilevel"/>
    <w:tmpl w:val="CED66C6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15202"/>
    <w:multiLevelType w:val="hybridMultilevel"/>
    <w:tmpl w:val="BDC8416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85791"/>
    <w:multiLevelType w:val="hybridMultilevel"/>
    <w:tmpl w:val="5C22108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83B27"/>
    <w:multiLevelType w:val="hybridMultilevel"/>
    <w:tmpl w:val="FD567BE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42907"/>
    <w:multiLevelType w:val="hybridMultilevel"/>
    <w:tmpl w:val="4964D4AE"/>
    <w:lvl w:ilvl="0" w:tplc="CA2C89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030C0"/>
    <w:multiLevelType w:val="hybridMultilevel"/>
    <w:tmpl w:val="7D3CFFC6"/>
    <w:lvl w:ilvl="0" w:tplc="75A007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F754F"/>
    <w:multiLevelType w:val="hybridMultilevel"/>
    <w:tmpl w:val="43F225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81673"/>
    <w:multiLevelType w:val="hybridMultilevel"/>
    <w:tmpl w:val="5F825BD2"/>
    <w:lvl w:ilvl="0" w:tplc="2830081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E37CF5"/>
    <w:multiLevelType w:val="hybridMultilevel"/>
    <w:tmpl w:val="4FF83EE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87FDF"/>
    <w:multiLevelType w:val="hybridMultilevel"/>
    <w:tmpl w:val="E752D88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E0AAC"/>
    <w:multiLevelType w:val="hybridMultilevel"/>
    <w:tmpl w:val="5178E9B4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AB352F"/>
    <w:multiLevelType w:val="hybridMultilevel"/>
    <w:tmpl w:val="15280DD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F5041"/>
    <w:multiLevelType w:val="hybridMultilevel"/>
    <w:tmpl w:val="9FB8E52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247E1"/>
    <w:multiLevelType w:val="hybridMultilevel"/>
    <w:tmpl w:val="846C912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15"/>
  </w:num>
  <w:num w:numId="13">
    <w:abstractNumId w:val="6"/>
  </w:num>
  <w:num w:numId="14">
    <w:abstractNumId w:val="3"/>
  </w:num>
  <w:num w:numId="15">
    <w:abstractNumId w:val="13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DC"/>
    <w:rsid w:val="00093756"/>
    <w:rsid w:val="000B03CE"/>
    <w:rsid w:val="00166B4F"/>
    <w:rsid w:val="001A220E"/>
    <w:rsid w:val="001F60C9"/>
    <w:rsid w:val="0022571E"/>
    <w:rsid w:val="002A0FBD"/>
    <w:rsid w:val="00315853"/>
    <w:rsid w:val="00367241"/>
    <w:rsid w:val="003D306F"/>
    <w:rsid w:val="00433CE5"/>
    <w:rsid w:val="004E5E4D"/>
    <w:rsid w:val="00530CD1"/>
    <w:rsid w:val="005912CE"/>
    <w:rsid w:val="005D3BA1"/>
    <w:rsid w:val="0062689F"/>
    <w:rsid w:val="007039DC"/>
    <w:rsid w:val="00727DA0"/>
    <w:rsid w:val="0083071D"/>
    <w:rsid w:val="008A7F1A"/>
    <w:rsid w:val="008F351A"/>
    <w:rsid w:val="0096795E"/>
    <w:rsid w:val="00AA04A2"/>
    <w:rsid w:val="00B12E93"/>
    <w:rsid w:val="00B7537A"/>
    <w:rsid w:val="00BF116A"/>
    <w:rsid w:val="00CC13D7"/>
    <w:rsid w:val="00CF069E"/>
    <w:rsid w:val="00D57657"/>
    <w:rsid w:val="00D95E66"/>
    <w:rsid w:val="00DD6C68"/>
    <w:rsid w:val="00E514CE"/>
    <w:rsid w:val="00E67C15"/>
    <w:rsid w:val="00F764CF"/>
    <w:rsid w:val="00F77283"/>
    <w:rsid w:val="00FA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59775E-DA9E-4916-AD2A-DB0C9D7E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D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1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1909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PECHO</dc:creator>
  <cp:lastModifiedBy>DERECHO</cp:lastModifiedBy>
  <cp:revision>2</cp:revision>
  <dcterms:created xsi:type="dcterms:W3CDTF">2018-08-09T16:02:00Z</dcterms:created>
  <dcterms:modified xsi:type="dcterms:W3CDTF">2018-08-09T16:02:00Z</dcterms:modified>
</cp:coreProperties>
</file>