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2" w:rsidRDefault="00C72192" w:rsidP="00F42A9E">
      <w:pPr>
        <w:spacing w:after="0" w:line="240" w:lineRule="auto"/>
        <w:ind w:hanging="284"/>
        <w:rPr>
          <w:rFonts w:ascii="Arial" w:hAnsi="Arial" w:cs="Arial"/>
          <w:b/>
          <w:sz w:val="20"/>
          <w:szCs w:val="20"/>
          <w:u w:val="single"/>
        </w:rPr>
      </w:pPr>
    </w:p>
    <w:p w:rsidR="00C72192" w:rsidRDefault="00C72192" w:rsidP="00F42A9E">
      <w:pPr>
        <w:spacing w:after="0" w:line="240" w:lineRule="auto"/>
        <w:ind w:left="-284"/>
        <w:rPr>
          <w:rFonts w:ascii="Arial" w:hAnsi="Arial" w:cs="Arial"/>
          <w:b/>
          <w:sz w:val="18"/>
          <w:szCs w:val="18"/>
        </w:rPr>
      </w:pPr>
      <w:r w:rsidRPr="00811EA3">
        <w:rPr>
          <w:rFonts w:ascii="Arial" w:hAnsi="Arial" w:cs="Arial"/>
          <w:b/>
          <w:sz w:val="18"/>
          <w:szCs w:val="18"/>
        </w:rPr>
        <w:t>V.</w:t>
      </w:r>
      <w:r w:rsidR="003C0848">
        <w:rPr>
          <w:rFonts w:ascii="Arial" w:hAnsi="Arial" w:cs="Arial"/>
          <w:b/>
          <w:sz w:val="18"/>
          <w:szCs w:val="18"/>
        </w:rPr>
        <w:t xml:space="preserve">  </w:t>
      </w:r>
      <w:r w:rsidRPr="00811EA3">
        <w:rPr>
          <w:rFonts w:ascii="Arial" w:hAnsi="Arial" w:cs="Arial"/>
          <w:b/>
          <w:sz w:val="18"/>
          <w:szCs w:val="18"/>
        </w:rPr>
        <w:t xml:space="preserve">  MEDIOS Y MATERIALES </w:t>
      </w:r>
      <w:r w:rsidR="00E44C7F" w:rsidRPr="00811EA3">
        <w:rPr>
          <w:rFonts w:ascii="Arial" w:hAnsi="Arial" w:cs="Arial"/>
          <w:b/>
          <w:sz w:val="18"/>
          <w:szCs w:val="18"/>
        </w:rPr>
        <w:t>DE ENSEÑANZA.</w:t>
      </w:r>
    </w:p>
    <w:p w:rsidR="00811EA3" w:rsidRPr="00811EA3" w:rsidRDefault="00811EA3" w:rsidP="00811EA3">
      <w:pPr>
        <w:spacing w:after="0" w:line="0" w:lineRule="atLeast"/>
        <w:ind w:hanging="709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  <w:r w:rsidRPr="00811EA3"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                Medios:</w:t>
      </w:r>
      <w:r w:rsidRPr="00811EA3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Equipo multimedia,</w:t>
      </w:r>
      <w:r w:rsidRPr="00811EA3"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 </w:t>
      </w:r>
      <w:r w:rsidRPr="00811EA3">
        <w:rPr>
          <w:rFonts w:ascii="Arial" w:eastAsiaTheme="minorHAnsi" w:hAnsi="Arial" w:cs="Arial"/>
          <w:sz w:val="18"/>
          <w:szCs w:val="18"/>
          <w:lang w:val="es-ES" w:eastAsia="en-US"/>
        </w:rPr>
        <w:t>Computadora</w:t>
      </w:r>
      <w:r w:rsidRPr="00811EA3">
        <w:rPr>
          <w:rFonts w:ascii="Arial" w:eastAsiaTheme="minorHAnsi" w:hAnsi="Arial" w:cs="Arial"/>
          <w:b/>
          <w:sz w:val="18"/>
          <w:szCs w:val="18"/>
          <w:lang w:val="es-ES" w:eastAsia="en-US"/>
        </w:rPr>
        <w:t>,</w:t>
      </w:r>
      <w:r w:rsidRPr="00811EA3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Televisor y DVD.</w:t>
      </w:r>
    </w:p>
    <w:p w:rsidR="00811EA3" w:rsidRPr="00811EA3" w:rsidRDefault="00811EA3" w:rsidP="00811EA3">
      <w:pPr>
        <w:spacing w:after="0" w:line="0" w:lineRule="atLeast"/>
        <w:ind w:left="142" w:hanging="142"/>
        <w:rPr>
          <w:rFonts w:ascii="Arial" w:eastAsiaTheme="minorHAnsi" w:hAnsi="Arial" w:cs="Arial"/>
          <w:b/>
          <w:sz w:val="18"/>
          <w:szCs w:val="18"/>
          <w:lang w:val="es-ES" w:eastAsia="en-US"/>
        </w:rPr>
      </w:pPr>
      <w:r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  </w:t>
      </w:r>
      <w:r w:rsidRPr="00811EA3">
        <w:rPr>
          <w:rFonts w:ascii="Arial" w:eastAsiaTheme="minorHAnsi" w:hAnsi="Arial" w:cs="Arial"/>
          <w:b/>
          <w:sz w:val="18"/>
          <w:szCs w:val="18"/>
          <w:lang w:val="es-ES" w:eastAsia="en-US"/>
        </w:rPr>
        <w:t>Materiales:</w:t>
      </w:r>
      <w:r w:rsidRPr="00811EA3">
        <w:rPr>
          <w:rFonts w:ascii="Arial" w:eastAsiaTheme="minorHAnsi" w:hAnsi="Arial" w:cs="Arial"/>
          <w:sz w:val="18"/>
          <w:szCs w:val="18"/>
          <w:lang w:val="es-ES" w:eastAsia="en-US"/>
        </w:rPr>
        <w:t xml:space="preserve"> Textos y separatas, Videos,</w:t>
      </w:r>
      <w:r w:rsidRPr="00811EA3"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 </w:t>
      </w:r>
      <w:r w:rsidRPr="00811EA3">
        <w:rPr>
          <w:rFonts w:ascii="Arial" w:eastAsiaTheme="minorHAnsi" w:hAnsi="Arial" w:cs="Arial"/>
          <w:sz w:val="18"/>
          <w:szCs w:val="18"/>
          <w:lang w:val="es-ES" w:eastAsia="en-US"/>
        </w:rPr>
        <w:t>Paleógrafos,</w:t>
      </w:r>
      <w:r w:rsidRPr="00811EA3">
        <w:rPr>
          <w:rFonts w:ascii="Arial" w:eastAsiaTheme="minorHAnsi" w:hAnsi="Arial" w:cs="Arial"/>
          <w:b/>
          <w:sz w:val="18"/>
          <w:szCs w:val="18"/>
          <w:lang w:val="es-ES" w:eastAsia="en-US"/>
        </w:rPr>
        <w:t xml:space="preserve"> </w:t>
      </w:r>
      <w:r w:rsidRPr="00811EA3">
        <w:rPr>
          <w:rFonts w:ascii="Arial" w:eastAsiaTheme="minorHAnsi" w:hAnsi="Arial" w:cs="Arial"/>
          <w:sz w:val="18"/>
          <w:szCs w:val="18"/>
          <w:lang w:val="es-ES" w:eastAsia="en-US"/>
        </w:rPr>
        <w:t>Fichas y documentos entre otros.</w:t>
      </w:r>
    </w:p>
    <w:p w:rsidR="00FA1D5F" w:rsidRPr="00FA1D5F" w:rsidRDefault="00FA1D5F" w:rsidP="006C0359">
      <w:pPr>
        <w:pStyle w:val="Prrafodelista"/>
        <w:spacing w:after="0" w:line="240" w:lineRule="auto"/>
        <w:ind w:hanging="294"/>
        <w:rPr>
          <w:rFonts w:ascii="Arial" w:hAnsi="Arial" w:cs="Arial"/>
          <w:sz w:val="18"/>
          <w:szCs w:val="18"/>
        </w:rPr>
      </w:pPr>
    </w:p>
    <w:p w:rsidR="003C0848" w:rsidRPr="003C0848" w:rsidRDefault="00C72192" w:rsidP="00406898">
      <w:pPr>
        <w:tabs>
          <w:tab w:val="left" w:pos="397"/>
        </w:tabs>
        <w:spacing w:after="0" w:line="0" w:lineRule="atLeast"/>
        <w:ind w:left="-284" w:right="517"/>
        <w:rPr>
          <w:rFonts w:ascii="Arial" w:hAnsi="Arial" w:cs="Arial"/>
          <w:b/>
          <w:bCs/>
          <w:sz w:val="18"/>
          <w:szCs w:val="18"/>
          <w:u w:val="single"/>
          <w:lang w:val="es-ES_tradnl" w:eastAsia="es-PE"/>
        </w:rPr>
      </w:pPr>
      <w:r w:rsidRPr="00811EA3">
        <w:rPr>
          <w:rFonts w:ascii="Arial" w:hAnsi="Arial" w:cs="Arial"/>
          <w:b/>
          <w:sz w:val="18"/>
          <w:szCs w:val="18"/>
        </w:rPr>
        <w:t>VI</w:t>
      </w:r>
      <w:r w:rsidRPr="003C0848">
        <w:rPr>
          <w:rFonts w:ascii="Arial" w:hAnsi="Arial" w:cs="Arial"/>
          <w:b/>
          <w:sz w:val="18"/>
          <w:szCs w:val="18"/>
        </w:rPr>
        <w:t>.</w:t>
      </w:r>
      <w:r w:rsidR="00406898">
        <w:rPr>
          <w:rFonts w:ascii="Arial" w:hAnsi="Arial" w:cs="Arial"/>
          <w:b/>
          <w:sz w:val="18"/>
          <w:szCs w:val="18"/>
        </w:rPr>
        <w:t xml:space="preserve">   </w:t>
      </w:r>
      <w:r w:rsidR="003C0848" w:rsidRPr="003C0848">
        <w:rPr>
          <w:rFonts w:ascii="Arial" w:hAnsi="Arial" w:cs="Arial"/>
          <w:b/>
          <w:bCs/>
          <w:sz w:val="18"/>
          <w:szCs w:val="18"/>
          <w:lang w:val="es-ES_tradnl" w:eastAsia="es-PE"/>
        </w:rPr>
        <w:t xml:space="preserve"> METODOLOGIA DE EVALUACIÓN</w:t>
      </w:r>
    </w:p>
    <w:p w:rsidR="003C0848" w:rsidRPr="003C0848" w:rsidRDefault="003C0848" w:rsidP="00406898">
      <w:pPr>
        <w:numPr>
          <w:ilvl w:val="0"/>
          <w:numId w:val="22"/>
        </w:numPr>
        <w:spacing w:after="0" w:line="0" w:lineRule="atLeast"/>
        <w:ind w:left="426" w:hanging="142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3C0848">
        <w:rPr>
          <w:rFonts w:ascii="Arial" w:eastAsiaTheme="minorHAnsi" w:hAnsi="Arial" w:cs="Arial"/>
          <w:sz w:val="18"/>
          <w:szCs w:val="18"/>
          <w:lang w:val="es-ES" w:eastAsia="en-US"/>
        </w:rPr>
        <w:t>Dos evaluaciones parciales el primero en la octava semana de iniciadas las clases y el segundo en la semana dieciséis; además se considerara los trabajos académicos aplicativos a  la mitad y al finalizar el periodo lectivo.</w:t>
      </w:r>
    </w:p>
    <w:p w:rsidR="003C0848" w:rsidRPr="003C0848" w:rsidRDefault="003C0848" w:rsidP="003C0848">
      <w:pPr>
        <w:numPr>
          <w:ilvl w:val="0"/>
          <w:numId w:val="22"/>
        </w:numPr>
        <w:spacing w:after="0" w:line="240" w:lineRule="auto"/>
        <w:ind w:left="426" w:hanging="142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3C0848">
        <w:rPr>
          <w:rFonts w:ascii="Arial" w:eastAsiaTheme="minorHAnsi" w:hAnsi="Arial" w:cs="Arial"/>
          <w:sz w:val="18"/>
          <w:szCs w:val="18"/>
          <w:lang w:val="es-ES" w:eastAsia="en-US"/>
        </w:rPr>
        <w:t xml:space="preserve">El promedio para cada Evaluación parcial se determina anotando el promedio simple de. </w:t>
      </w:r>
    </w:p>
    <w:p w:rsidR="003C0848" w:rsidRPr="00406898" w:rsidRDefault="003C0848" w:rsidP="004068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406898">
        <w:rPr>
          <w:rFonts w:ascii="Arial" w:eastAsiaTheme="minorHAnsi" w:hAnsi="Arial" w:cs="Arial"/>
          <w:sz w:val="18"/>
          <w:szCs w:val="18"/>
          <w:lang w:val="es-ES" w:eastAsia="en-US"/>
        </w:rPr>
        <w:t>Evaluación Escrita (con un decimal sin redondeo)</w:t>
      </w:r>
    </w:p>
    <w:p w:rsidR="003C0848" w:rsidRPr="00406898" w:rsidRDefault="003C0848" w:rsidP="004068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406898">
        <w:rPr>
          <w:rFonts w:ascii="Arial" w:eastAsiaTheme="minorHAnsi" w:hAnsi="Arial" w:cs="Arial"/>
          <w:sz w:val="18"/>
          <w:szCs w:val="18"/>
          <w:lang w:val="es-ES" w:eastAsia="en-US"/>
        </w:rPr>
        <w:t xml:space="preserve">Evaluación Oral (con un decimal sin redondeos) </w:t>
      </w:r>
    </w:p>
    <w:p w:rsidR="003C0848" w:rsidRPr="00406898" w:rsidRDefault="003C0848" w:rsidP="004068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18"/>
          <w:szCs w:val="18"/>
          <w:lang w:val="es-ES" w:eastAsia="en-US"/>
        </w:rPr>
      </w:pPr>
      <w:r w:rsidRPr="00406898">
        <w:rPr>
          <w:rFonts w:ascii="Arial" w:eastAsiaTheme="minorHAnsi" w:hAnsi="Arial" w:cs="Arial"/>
          <w:sz w:val="18"/>
          <w:szCs w:val="18"/>
          <w:lang w:val="es-ES" w:eastAsia="en-US"/>
        </w:rPr>
        <w:t>Trabajo Académico.</w:t>
      </w:r>
    </w:p>
    <w:p w:rsidR="003C0848" w:rsidRPr="003C0848" w:rsidRDefault="003C0848" w:rsidP="00406898">
      <w:pPr>
        <w:ind w:left="426"/>
        <w:jc w:val="both"/>
        <w:rPr>
          <w:rFonts w:ascii="Arial" w:eastAsiaTheme="minorHAnsi" w:hAnsi="Arial" w:cs="Arial"/>
          <w:b/>
          <w:bCs/>
          <w:sz w:val="18"/>
          <w:szCs w:val="18"/>
          <w:lang w:val="es-ES_tradnl" w:eastAsia="en-US"/>
        </w:rPr>
      </w:pPr>
      <w:r w:rsidRPr="003C0848">
        <w:rPr>
          <w:rFonts w:ascii="Arial" w:eastAsiaTheme="minorHAnsi" w:hAnsi="Arial" w:cs="Arial"/>
          <w:sz w:val="18"/>
          <w:szCs w:val="18"/>
          <w:lang w:val="es-ES" w:eastAsia="en-US"/>
        </w:rPr>
        <w:t>El promedio final se hará calculando P1+P2 sobre 2. Los promedios P1 y P2, serán anotados con un decimal sin redondeo. (</w:t>
      </w:r>
      <w:r w:rsidRPr="003C0848">
        <w:rPr>
          <w:rFonts w:ascii="Arial" w:eastAsiaTheme="minorHAnsi" w:hAnsi="Arial" w:cs="Arial"/>
          <w:bCs/>
          <w:sz w:val="18"/>
          <w:szCs w:val="18"/>
          <w:lang w:val="es-ES_tradnl" w:eastAsia="en-US"/>
        </w:rPr>
        <w:t>Art. 127 del Reglamento Académico de la UNJFSC).</w:t>
      </w:r>
    </w:p>
    <w:p w:rsidR="00C72192" w:rsidRDefault="00C72192" w:rsidP="003E6A4F">
      <w:pPr>
        <w:spacing w:after="0" w:line="240" w:lineRule="auto"/>
        <w:ind w:left="142" w:hanging="436"/>
        <w:rPr>
          <w:rFonts w:ascii="Arial" w:hAnsi="Arial" w:cs="Arial"/>
          <w:b/>
          <w:sz w:val="18"/>
          <w:szCs w:val="18"/>
        </w:rPr>
      </w:pPr>
      <w:r w:rsidRPr="00811EA3">
        <w:rPr>
          <w:rFonts w:ascii="Arial" w:hAnsi="Arial" w:cs="Arial"/>
          <w:b/>
          <w:sz w:val="18"/>
          <w:szCs w:val="18"/>
        </w:rPr>
        <w:t xml:space="preserve">VII. </w:t>
      </w:r>
      <w:r w:rsidR="003E6A4F">
        <w:rPr>
          <w:rFonts w:ascii="Arial" w:hAnsi="Arial" w:cs="Arial"/>
          <w:b/>
          <w:sz w:val="18"/>
          <w:szCs w:val="18"/>
        </w:rPr>
        <w:t xml:space="preserve">   </w:t>
      </w:r>
      <w:r w:rsidRPr="00811EA3">
        <w:rPr>
          <w:rFonts w:ascii="Arial" w:hAnsi="Arial" w:cs="Arial"/>
          <w:b/>
          <w:sz w:val="18"/>
          <w:szCs w:val="18"/>
        </w:rPr>
        <w:t>BIBLIOGRAFIA</w:t>
      </w:r>
      <w:r w:rsidR="00E945D4" w:rsidRPr="00811EA3">
        <w:rPr>
          <w:rFonts w:ascii="Arial" w:hAnsi="Arial" w:cs="Arial"/>
          <w:b/>
          <w:sz w:val="18"/>
          <w:szCs w:val="18"/>
        </w:rPr>
        <w:t>.</w:t>
      </w:r>
    </w:p>
    <w:p w:rsidR="00406898" w:rsidRPr="00811EA3" w:rsidRDefault="00406898" w:rsidP="006C0359">
      <w:pPr>
        <w:spacing w:after="0" w:line="240" w:lineRule="auto"/>
        <w:ind w:hanging="294"/>
        <w:rPr>
          <w:rFonts w:ascii="Arial" w:hAnsi="Arial" w:cs="Arial"/>
          <w:b/>
          <w:sz w:val="18"/>
          <w:szCs w:val="18"/>
        </w:rPr>
      </w:pPr>
    </w:p>
    <w:p w:rsidR="00041DDB" w:rsidRPr="00427C05" w:rsidRDefault="0006648C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041DDB" w:rsidRPr="00427C05">
        <w:rPr>
          <w:rFonts w:ascii="Arial" w:hAnsi="Arial" w:cs="Arial"/>
          <w:sz w:val="18"/>
          <w:szCs w:val="18"/>
        </w:rPr>
        <w:t>AGÜERO, Jorge (2000) Movilidad y pobreza en la sierra rural del Perú. SEPIA.</w:t>
      </w:r>
    </w:p>
    <w:p w:rsidR="00041DDB" w:rsidRPr="00427C05" w:rsidRDefault="0006648C" w:rsidP="00F42A9E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* </w:t>
      </w:r>
      <w:r w:rsidR="00041DDB" w:rsidRPr="00427C05">
        <w:rPr>
          <w:rFonts w:ascii="Arial" w:hAnsi="Arial" w:cs="Arial"/>
          <w:sz w:val="18"/>
          <w:szCs w:val="18"/>
        </w:rPr>
        <w:t>CAMPODÓNICO, Humberto (1997) Organismos Multilaterales y pobreza en el Perú.</w:t>
      </w:r>
      <w:r w:rsidRPr="00427C05">
        <w:rPr>
          <w:rFonts w:ascii="Arial" w:hAnsi="Arial" w:cs="Arial"/>
          <w:sz w:val="18"/>
          <w:szCs w:val="18"/>
        </w:rPr>
        <w:t xml:space="preserve"> D</w:t>
      </w:r>
      <w:r w:rsidR="00041DDB" w:rsidRPr="00427C05">
        <w:rPr>
          <w:rFonts w:ascii="Arial" w:hAnsi="Arial" w:cs="Arial"/>
          <w:sz w:val="18"/>
          <w:szCs w:val="18"/>
        </w:rPr>
        <w:t>ESCO.</w:t>
      </w:r>
    </w:p>
    <w:p w:rsidR="00041DDB" w:rsidRPr="00427C05" w:rsidRDefault="0006648C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* </w:t>
      </w:r>
      <w:r w:rsidR="00E945D4" w:rsidRPr="00427C05">
        <w:rPr>
          <w:rFonts w:ascii="Arial" w:hAnsi="Arial" w:cs="Arial"/>
          <w:sz w:val="18"/>
          <w:szCs w:val="18"/>
        </w:rPr>
        <w:t>O’BRIEN,</w:t>
      </w:r>
      <w:r w:rsidR="00041DDB" w:rsidRPr="00427C05">
        <w:rPr>
          <w:rFonts w:ascii="Arial" w:hAnsi="Arial" w:cs="Arial"/>
          <w:sz w:val="18"/>
          <w:szCs w:val="18"/>
        </w:rPr>
        <w:t xml:space="preserve"> Eduardo (2001) Informe</w:t>
      </w:r>
      <w:r w:rsidR="00A33B42" w:rsidRPr="00427C05">
        <w:rPr>
          <w:rFonts w:ascii="Arial" w:hAnsi="Arial" w:cs="Arial"/>
          <w:sz w:val="18"/>
          <w:szCs w:val="18"/>
        </w:rPr>
        <w:t xml:space="preserve"> </w:t>
      </w:r>
      <w:r w:rsidR="00041DDB" w:rsidRPr="00427C05">
        <w:rPr>
          <w:rFonts w:ascii="Arial" w:hAnsi="Arial" w:cs="Arial"/>
          <w:sz w:val="18"/>
          <w:szCs w:val="18"/>
        </w:rPr>
        <w:t xml:space="preserve"> sobre Programas Sociales. PROMUDEH. LIMA.</w:t>
      </w:r>
    </w:p>
    <w:p w:rsidR="00265BBC" w:rsidRPr="00427C05" w:rsidRDefault="00265BBC" w:rsidP="00F42A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* DEEPA, Narayan (2002) Empoderamiento y reducción de la pobreza. Ediciones </w:t>
      </w:r>
    </w:p>
    <w:p w:rsidR="00041DDB" w:rsidRPr="00427C05" w:rsidRDefault="00A33B42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* </w:t>
      </w:r>
      <w:r w:rsidR="00041DDB" w:rsidRPr="00427C05">
        <w:rPr>
          <w:rFonts w:ascii="Arial" w:hAnsi="Arial" w:cs="Arial"/>
          <w:sz w:val="18"/>
          <w:szCs w:val="18"/>
        </w:rPr>
        <w:t>TANAKA, Martín (2001) Participación popular en las políticas sociales. LIMA. CIESIEP.</w:t>
      </w:r>
    </w:p>
    <w:p w:rsidR="002E639D" w:rsidRPr="00427C05" w:rsidRDefault="0006648C" w:rsidP="00A33B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27C05">
        <w:rPr>
          <w:rFonts w:ascii="Arial" w:hAnsi="Arial" w:cs="Arial"/>
          <w:sz w:val="18"/>
          <w:szCs w:val="18"/>
        </w:rPr>
        <w:t xml:space="preserve">* </w:t>
      </w:r>
      <w:r w:rsidR="00ED29AC" w:rsidRPr="00427C05">
        <w:rPr>
          <w:rFonts w:ascii="Arial" w:hAnsi="Arial" w:cs="Arial"/>
          <w:sz w:val="18"/>
          <w:szCs w:val="18"/>
        </w:rPr>
        <w:t>VENERO, Hildegardi (2001) El impacto limitado de la política alimentaria</w:t>
      </w:r>
      <w:r w:rsidR="000629B8" w:rsidRPr="00427C05">
        <w:rPr>
          <w:rFonts w:ascii="Arial" w:hAnsi="Arial" w:cs="Arial"/>
          <w:sz w:val="18"/>
          <w:szCs w:val="18"/>
        </w:rPr>
        <w:t>.</w:t>
      </w:r>
      <w:r w:rsidR="00ED29AC" w:rsidRPr="00427C05">
        <w:rPr>
          <w:rFonts w:ascii="Arial" w:hAnsi="Arial" w:cs="Arial"/>
          <w:sz w:val="18"/>
          <w:szCs w:val="18"/>
        </w:rPr>
        <w:t xml:space="preserve"> LIMA. IEP.</w:t>
      </w:r>
    </w:p>
    <w:p w:rsidR="00ED29AC" w:rsidRPr="00427C05" w:rsidRDefault="0006648C" w:rsidP="00F42A9E">
      <w:pPr>
        <w:spacing w:after="0" w:line="240" w:lineRule="auto"/>
        <w:ind w:lef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27C05">
        <w:rPr>
          <w:rFonts w:ascii="Arial" w:hAnsi="Arial" w:cs="Arial"/>
          <w:sz w:val="18"/>
          <w:szCs w:val="18"/>
        </w:rPr>
        <w:t xml:space="preserve">* </w:t>
      </w:r>
      <w:r w:rsidR="00ED29AC" w:rsidRPr="00427C05">
        <w:rPr>
          <w:rFonts w:ascii="Arial" w:hAnsi="Arial" w:cs="Arial"/>
          <w:sz w:val="18"/>
          <w:szCs w:val="18"/>
        </w:rPr>
        <w:t>BELTRAN, Ariette (2001) Estudios sobre el contexto social en donde desarrollan acciones de apoyo alimentario con organizaciones sociales. LIMA. PROMUDEH.</w:t>
      </w:r>
    </w:p>
    <w:p w:rsidR="006C0359" w:rsidRPr="00427C05" w:rsidRDefault="0006648C" w:rsidP="00A33B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27C05">
        <w:rPr>
          <w:rFonts w:ascii="Arial" w:hAnsi="Arial" w:cs="Arial"/>
          <w:sz w:val="18"/>
          <w:szCs w:val="18"/>
        </w:rPr>
        <w:t xml:space="preserve">* </w:t>
      </w:r>
      <w:r w:rsidR="00F42A9E">
        <w:rPr>
          <w:rFonts w:ascii="Arial" w:hAnsi="Arial" w:cs="Arial"/>
          <w:sz w:val="18"/>
          <w:szCs w:val="18"/>
        </w:rPr>
        <w:t>PARODI, Carlos</w:t>
      </w:r>
      <w:r w:rsidR="006C0359" w:rsidRPr="00427C05">
        <w:rPr>
          <w:rFonts w:ascii="Arial" w:hAnsi="Arial" w:cs="Arial"/>
          <w:sz w:val="18"/>
          <w:szCs w:val="18"/>
        </w:rPr>
        <w:t xml:space="preserve"> (2012) Políticas y programas </w:t>
      </w:r>
      <w:r w:rsidR="00F42A9E">
        <w:rPr>
          <w:rFonts w:ascii="Arial" w:hAnsi="Arial" w:cs="Arial"/>
          <w:sz w:val="18"/>
          <w:szCs w:val="18"/>
        </w:rPr>
        <w:t>Sociales</w:t>
      </w:r>
      <w:r w:rsidR="006C0359" w:rsidRPr="00427C05">
        <w:rPr>
          <w:rFonts w:ascii="Arial" w:hAnsi="Arial" w:cs="Arial"/>
          <w:sz w:val="18"/>
          <w:szCs w:val="18"/>
        </w:rPr>
        <w:t xml:space="preserve"> en el Perú. NN.UU.</w:t>
      </w:r>
    </w:p>
    <w:p w:rsidR="006C0359" w:rsidRPr="00427C05" w:rsidRDefault="0006648C" w:rsidP="00A33B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* </w:t>
      </w:r>
      <w:r w:rsidR="006C0359" w:rsidRPr="00427C05">
        <w:rPr>
          <w:rFonts w:ascii="Arial" w:hAnsi="Arial" w:cs="Arial"/>
          <w:sz w:val="18"/>
          <w:szCs w:val="18"/>
        </w:rPr>
        <w:t xml:space="preserve">PORTOCARRERO, Felipe (2003) Políticas </w:t>
      </w:r>
      <w:r w:rsidRPr="00427C05">
        <w:rPr>
          <w:rFonts w:ascii="Arial" w:hAnsi="Arial" w:cs="Arial"/>
          <w:sz w:val="18"/>
          <w:szCs w:val="18"/>
        </w:rPr>
        <w:t>S</w:t>
      </w:r>
      <w:r w:rsidR="006C0359" w:rsidRPr="00427C05">
        <w:rPr>
          <w:rFonts w:ascii="Arial" w:hAnsi="Arial" w:cs="Arial"/>
          <w:sz w:val="18"/>
          <w:szCs w:val="18"/>
        </w:rPr>
        <w:t>ociales en el Perú</w:t>
      </w:r>
      <w:r w:rsidRPr="00427C05">
        <w:rPr>
          <w:rFonts w:ascii="Arial" w:hAnsi="Arial" w:cs="Arial"/>
          <w:sz w:val="18"/>
          <w:szCs w:val="18"/>
        </w:rPr>
        <w:t>. PUCP. LIMA.</w:t>
      </w:r>
    </w:p>
    <w:p w:rsidR="00265BBC" w:rsidRPr="00427C05" w:rsidRDefault="00265BBC" w:rsidP="00A33B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27C05">
        <w:rPr>
          <w:rFonts w:ascii="Arial" w:hAnsi="Arial" w:cs="Arial"/>
          <w:sz w:val="18"/>
          <w:szCs w:val="18"/>
        </w:rPr>
        <w:t>* Políticas Sociales en el Perú: Nuevos Aportes. I:E:P: Lima.</w:t>
      </w:r>
    </w:p>
    <w:p w:rsidR="0006648C" w:rsidRPr="00427C05" w:rsidRDefault="0006648C" w:rsidP="00A33B42">
      <w:pPr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      * DU BOIS, Frits (2005) Balance de las Políticas Sociales.</w:t>
      </w:r>
      <w:r w:rsidR="00A33B42" w:rsidRPr="00427C05">
        <w:rPr>
          <w:rFonts w:ascii="Arial" w:hAnsi="Arial" w:cs="Arial"/>
          <w:sz w:val="18"/>
          <w:szCs w:val="18"/>
        </w:rPr>
        <w:t xml:space="preserve"> </w:t>
      </w:r>
      <w:r w:rsidR="00E945D4" w:rsidRPr="00427C05">
        <w:rPr>
          <w:rFonts w:ascii="Arial" w:hAnsi="Arial" w:cs="Arial"/>
          <w:sz w:val="18"/>
          <w:szCs w:val="18"/>
        </w:rPr>
        <w:t>IPESM. LIMA.</w:t>
      </w:r>
    </w:p>
    <w:p w:rsidR="000629B8" w:rsidRPr="00427C05" w:rsidRDefault="000629B8" w:rsidP="00F42A9E">
      <w:pPr>
        <w:spacing w:after="0" w:line="240" w:lineRule="auto"/>
        <w:ind w:hanging="284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    </w:t>
      </w:r>
      <w:r w:rsidR="003E6A4F">
        <w:rPr>
          <w:rFonts w:ascii="Arial" w:hAnsi="Arial" w:cs="Arial"/>
          <w:sz w:val="18"/>
          <w:szCs w:val="18"/>
        </w:rPr>
        <w:t xml:space="preserve"> </w:t>
      </w:r>
      <w:r w:rsidRPr="00427C05">
        <w:rPr>
          <w:rFonts w:ascii="Arial" w:hAnsi="Arial" w:cs="Arial"/>
          <w:sz w:val="18"/>
          <w:szCs w:val="18"/>
        </w:rPr>
        <w:t xml:space="preserve"> * ENRÍQUEZ, Narda (2001) La política y las políticas sociales. LIMA.</w:t>
      </w:r>
    </w:p>
    <w:p w:rsidR="002B524B" w:rsidRDefault="00A33B42" w:rsidP="00F42A9E">
      <w:pPr>
        <w:spacing w:after="0" w:line="240" w:lineRule="auto"/>
        <w:ind w:left="142" w:hanging="426"/>
        <w:jc w:val="both"/>
        <w:rPr>
          <w:rFonts w:ascii="Arial" w:hAnsi="Arial" w:cs="Arial"/>
          <w:sz w:val="18"/>
          <w:szCs w:val="18"/>
        </w:rPr>
      </w:pPr>
      <w:r w:rsidRPr="00427C05">
        <w:rPr>
          <w:rFonts w:ascii="Arial" w:hAnsi="Arial" w:cs="Arial"/>
          <w:sz w:val="18"/>
          <w:szCs w:val="18"/>
        </w:rPr>
        <w:t xml:space="preserve">  </w:t>
      </w:r>
      <w:r w:rsidR="002B524B" w:rsidRPr="00427C05">
        <w:rPr>
          <w:rFonts w:ascii="Arial" w:hAnsi="Arial" w:cs="Arial"/>
          <w:sz w:val="18"/>
          <w:szCs w:val="18"/>
        </w:rPr>
        <w:t xml:space="preserve"> </w:t>
      </w:r>
      <w:r w:rsidRPr="00427C05">
        <w:rPr>
          <w:rFonts w:ascii="Arial" w:hAnsi="Arial" w:cs="Arial"/>
          <w:sz w:val="18"/>
          <w:szCs w:val="18"/>
        </w:rPr>
        <w:t xml:space="preserve">   * KATS, J</w:t>
      </w:r>
      <w:r w:rsidR="002B524B" w:rsidRPr="00427C05">
        <w:rPr>
          <w:rFonts w:ascii="Arial" w:hAnsi="Arial" w:cs="Arial"/>
          <w:sz w:val="18"/>
          <w:szCs w:val="18"/>
        </w:rPr>
        <w:t>orge</w:t>
      </w:r>
      <w:r w:rsidRPr="00427C05">
        <w:rPr>
          <w:rFonts w:ascii="Arial" w:hAnsi="Arial" w:cs="Arial"/>
          <w:sz w:val="18"/>
          <w:szCs w:val="18"/>
        </w:rPr>
        <w:t xml:space="preserve"> (2000) Reformas estructurales, productividad y conducta tecnológica en América </w:t>
      </w:r>
      <w:r w:rsidR="002B524B" w:rsidRPr="00427C05">
        <w:rPr>
          <w:rFonts w:ascii="Arial" w:hAnsi="Arial" w:cs="Arial"/>
          <w:sz w:val="18"/>
          <w:szCs w:val="18"/>
        </w:rPr>
        <w:t xml:space="preserve"> Latina. 2000.</w:t>
      </w:r>
    </w:p>
    <w:p w:rsidR="003E6A4F" w:rsidRPr="00427C05" w:rsidRDefault="003E6A4F" w:rsidP="00F42A9E">
      <w:pPr>
        <w:spacing w:after="0" w:line="240" w:lineRule="auto"/>
        <w:ind w:left="142" w:hanging="426"/>
        <w:jc w:val="both"/>
        <w:rPr>
          <w:rFonts w:ascii="Arial" w:hAnsi="Arial" w:cs="Arial"/>
          <w:sz w:val="18"/>
          <w:szCs w:val="18"/>
        </w:rPr>
      </w:pPr>
    </w:p>
    <w:p w:rsidR="002B524B" w:rsidRPr="002B524B" w:rsidRDefault="002B524B" w:rsidP="002B524B">
      <w:p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427C0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2B524B">
        <w:rPr>
          <w:rFonts w:ascii="Arial" w:hAnsi="Arial" w:cs="Arial"/>
          <w:sz w:val="20"/>
          <w:szCs w:val="20"/>
        </w:rPr>
        <w:t xml:space="preserve">Huacho, </w:t>
      </w:r>
      <w:r w:rsidR="00F42A9E">
        <w:rPr>
          <w:rFonts w:ascii="Arial" w:hAnsi="Arial" w:cs="Arial"/>
          <w:sz w:val="20"/>
          <w:szCs w:val="20"/>
        </w:rPr>
        <w:t>Marzo</w:t>
      </w:r>
      <w:r w:rsidR="005A0650">
        <w:rPr>
          <w:rFonts w:ascii="Arial" w:hAnsi="Arial" w:cs="Arial"/>
          <w:sz w:val="20"/>
          <w:szCs w:val="20"/>
        </w:rPr>
        <w:t xml:space="preserve"> del 201</w:t>
      </w:r>
      <w:r w:rsidR="00F42A9E">
        <w:rPr>
          <w:rFonts w:ascii="Arial" w:hAnsi="Arial" w:cs="Arial"/>
          <w:sz w:val="20"/>
          <w:szCs w:val="20"/>
        </w:rPr>
        <w:t>8</w:t>
      </w:r>
      <w:r w:rsidRPr="002B524B">
        <w:rPr>
          <w:rFonts w:ascii="Arial" w:hAnsi="Arial" w:cs="Arial"/>
          <w:sz w:val="20"/>
          <w:szCs w:val="20"/>
        </w:rPr>
        <w:t>.</w:t>
      </w:r>
    </w:p>
    <w:p w:rsidR="002B524B" w:rsidRPr="002B524B" w:rsidRDefault="002B524B" w:rsidP="002B52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B524B" w:rsidRDefault="002B524B" w:rsidP="002B52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6A4F" w:rsidRDefault="003E6A4F" w:rsidP="002B52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E6A4F" w:rsidRPr="002B524B" w:rsidRDefault="003E6A4F" w:rsidP="002B524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72192" w:rsidRDefault="004B48F0" w:rsidP="00F42A9E">
      <w:pPr>
        <w:pStyle w:val="Sinespaciado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5D9F739" wp14:editId="25EE30EE">
                <wp:simplePos x="0" y="0"/>
                <wp:positionH relativeFrom="column">
                  <wp:posOffset>1296035</wp:posOffset>
                </wp:positionH>
                <wp:positionV relativeFrom="paragraph">
                  <wp:posOffset>-1271</wp:posOffset>
                </wp:positionV>
                <wp:extent cx="2096135" cy="0"/>
                <wp:effectExtent l="0" t="0" r="18415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A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05pt;margin-top:-.1pt;width:165.0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29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DCNJ&#10;etjR08GpUBqlfj6DtjmElXJnfIf0JF/1s6LfLZKqbIlseAh+O2vITXxG9C7FX6yGKvvhi2IQQwA/&#10;DOtUm95DwhjQKezkfNsJPzlE4WMaL+fJww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BS2tGfbAAAABwEAAA8AAABkcnMvZG93bnJldi54bWxMjsFOwzAQ&#10;RO9I/IO1SL2g1k5oEYQ4VVWJA0faSlzdeEkC8TqKnSb069n2ArcZzWjm5evJteKEfWg8aUgWCgRS&#10;6W1DlYbD/nX+BCJEQ9a0nlDDDwZYF7c3ucmsH+kdT7tYCR6hkBkNdYxdJmUoa3QmLHyHxNmn752J&#10;bPtK2t6MPO5amSr1KJ1piB9q0+G2xvJ7NzgNGIZVojbPrjq8ncf7j/T8NXZ7rWd30+YFRMQp/pXh&#10;gs/oUDDT0Q9kg2g1pGqZcFXDPAXB+ephyeJ49bLI5X/+4hcAAP//AwBQSwECLQAUAAYACAAAACEA&#10;toM4kv4AAADhAQAAEwAAAAAAAAAAAAAAAAAAAAAAW0NvbnRlbnRfVHlwZXNdLnhtbFBLAQItABQA&#10;BgAIAAAAIQA4/SH/1gAAAJQBAAALAAAAAAAAAAAAAAAAAC8BAABfcmVscy8ucmVsc1BLAQItABQA&#10;BgAIAAAAIQD2xi29HwIAADwEAAAOAAAAAAAAAAAAAAAAAC4CAABkcnMvZTJvRG9jLnhtbFBLAQIt&#10;ABQABgAIAAAAIQAUtrRn2wAAAAcBAAAPAAAAAAAAAAAAAAAAAHkEAABkcnMvZG93bnJldi54bWxQ&#10;SwUGAAAAAAQABADzAAAAgQUAAAAA&#10;"/>
            </w:pict>
          </mc:Fallback>
        </mc:AlternateContent>
      </w:r>
      <w:r w:rsidR="00C72192" w:rsidRPr="007D12B4">
        <w:rPr>
          <w:sz w:val="18"/>
          <w:szCs w:val="18"/>
        </w:rPr>
        <w:t xml:space="preserve">LIC. </w:t>
      </w:r>
      <w:r w:rsidR="00F42A9E">
        <w:rPr>
          <w:sz w:val="18"/>
          <w:szCs w:val="18"/>
        </w:rPr>
        <w:t>Isabel Elcira Celedonio Díaz</w:t>
      </w:r>
    </w:p>
    <w:p w:rsidR="00F42A9E" w:rsidRDefault="0034707B" w:rsidP="00F42A9E">
      <w:pPr>
        <w:pStyle w:val="Sinespaciado"/>
        <w:jc w:val="center"/>
        <w:rPr>
          <w:sz w:val="18"/>
          <w:szCs w:val="18"/>
        </w:rPr>
      </w:pPr>
      <w:r>
        <w:rPr>
          <w:sz w:val="18"/>
          <w:szCs w:val="18"/>
        </w:rPr>
        <w:t>Docente del Curso</w:t>
      </w:r>
    </w:p>
    <w:p w:rsidR="00C72192" w:rsidRDefault="00C72192" w:rsidP="00C721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42A9E" w:rsidRPr="007D12B4" w:rsidRDefault="00F42A9E" w:rsidP="00C7219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0554B" w:rsidRDefault="00E0554B" w:rsidP="00C7219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30CF4" w:rsidRPr="00226D42" w:rsidRDefault="00A338A8" w:rsidP="00030CF4">
      <w:pPr>
        <w:ind w:left="-426" w:hanging="284"/>
        <w:jc w:val="center"/>
        <w:rPr>
          <w:rFonts w:cs="Georgia"/>
          <w:b/>
          <w:bCs/>
          <w:i/>
          <w:iCs/>
          <w:color w:val="FFFFFF"/>
          <w:sz w:val="16"/>
          <w:szCs w:val="16"/>
          <w:lang w:val="es-PE" w:eastAsia="es-PE"/>
        </w:rPr>
      </w:pPr>
      <w:r>
        <w:rPr>
          <w:noProof/>
          <w:lang w:val="es-PE" w:eastAsia="es-PE"/>
        </w:rPr>
        <w:lastRenderedPageBreak/>
        <w:drawing>
          <wp:anchor distT="0" distB="0" distL="114300" distR="114300" simplePos="0" relativeHeight="251684864" behindDoc="1" locked="0" layoutInCell="1" allowOverlap="1" wp14:anchorId="2A05E861" wp14:editId="3FB0919A">
            <wp:simplePos x="0" y="0"/>
            <wp:positionH relativeFrom="column">
              <wp:posOffset>429260</wp:posOffset>
            </wp:positionH>
            <wp:positionV relativeFrom="paragraph">
              <wp:posOffset>0</wp:posOffset>
            </wp:positionV>
            <wp:extent cx="4138286" cy="542925"/>
            <wp:effectExtent l="0" t="0" r="0" b="0"/>
            <wp:wrapTight wrapText="bothSides">
              <wp:wrapPolygon edited="0">
                <wp:start x="0" y="0"/>
                <wp:lineTo x="0" y="20463"/>
                <wp:lineTo x="21481" y="20463"/>
                <wp:lineTo x="2148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7" t="7459" r="10635" b="71371"/>
                    <a:stretch/>
                  </pic:blipFill>
                  <pic:spPr bwMode="auto">
                    <a:xfrm>
                      <a:off x="0" y="0"/>
                      <a:ext cx="413828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030CF4" w:rsidRPr="00FD5182" w:rsidRDefault="00586780" w:rsidP="00586780">
      <w:pPr>
        <w:tabs>
          <w:tab w:val="num" w:pos="993"/>
        </w:tabs>
        <w:spacing w:after="0" w:line="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es-ES_tradnl" w:eastAsia="es-PE"/>
        </w:rPr>
      </w:pPr>
      <w:r>
        <w:rPr>
          <w:rFonts w:ascii="Times New Roman" w:hAnsi="Times New Roman"/>
          <w:b/>
          <w:bCs/>
          <w:sz w:val="28"/>
          <w:szCs w:val="28"/>
          <w:lang w:val="es-ES_tradnl" w:eastAsia="es-PE"/>
        </w:rPr>
        <w:t xml:space="preserve">            </w:t>
      </w:r>
      <w:r w:rsidR="00030CF4" w:rsidRPr="00FD5182">
        <w:rPr>
          <w:rFonts w:ascii="Times New Roman" w:hAnsi="Times New Roman"/>
          <w:b/>
          <w:bCs/>
          <w:sz w:val="28"/>
          <w:szCs w:val="28"/>
          <w:lang w:val="es-ES_tradnl" w:eastAsia="es-PE"/>
        </w:rPr>
        <w:t>FACULTAD DE CIENCIAS SOCIALES</w:t>
      </w:r>
    </w:p>
    <w:p w:rsidR="00030CF4" w:rsidRDefault="00030CF4" w:rsidP="00586780">
      <w:pPr>
        <w:tabs>
          <w:tab w:val="left" w:pos="397"/>
        </w:tabs>
        <w:spacing w:after="0" w:line="0" w:lineRule="atLeast"/>
        <w:ind w:left="1276"/>
        <w:jc w:val="center"/>
        <w:rPr>
          <w:rFonts w:cs="Arial Narrow"/>
          <w:b/>
          <w:bCs/>
          <w:lang w:val="es-ES_tradnl" w:eastAsia="es-PE"/>
        </w:rPr>
      </w:pPr>
      <w:r w:rsidRPr="006073A0">
        <w:rPr>
          <w:rFonts w:cs="Arial Narrow"/>
          <w:b/>
          <w:bCs/>
          <w:lang w:val="es-ES_tradnl" w:eastAsia="es-PE"/>
        </w:rPr>
        <w:t>ESCUELA PROFESIONAL DE SOCIOLOGÍA</w:t>
      </w:r>
    </w:p>
    <w:p w:rsidR="00030CF4" w:rsidRPr="006073A0" w:rsidRDefault="00030CF4" w:rsidP="00586780">
      <w:pPr>
        <w:tabs>
          <w:tab w:val="left" w:pos="397"/>
        </w:tabs>
        <w:spacing w:after="0" w:line="0" w:lineRule="atLeast"/>
        <w:ind w:left="567"/>
        <w:jc w:val="center"/>
        <w:rPr>
          <w:rFonts w:cs="Arial Narrow"/>
          <w:b/>
          <w:bCs/>
          <w:lang w:val="es-ES_tradnl" w:eastAsia="es-PE"/>
        </w:rPr>
      </w:pPr>
      <w:r w:rsidRPr="006073A0">
        <w:rPr>
          <w:rFonts w:cs="Arial Narrow"/>
          <w:b/>
          <w:bCs/>
          <w:lang w:val="es-ES_tradnl" w:eastAsia="es-PE"/>
        </w:rPr>
        <w:t>SILABO</w:t>
      </w:r>
    </w:p>
    <w:p w:rsidR="00030CF4" w:rsidRDefault="00030CF4" w:rsidP="00586780">
      <w:pPr>
        <w:tabs>
          <w:tab w:val="left" w:pos="397"/>
        </w:tabs>
        <w:spacing w:after="0" w:line="0" w:lineRule="atLeast"/>
        <w:ind w:left="851"/>
        <w:jc w:val="center"/>
        <w:rPr>
          <w:rFonts w:cs="Arial Narrow"/>
          <w:b/>
          <w:bCs/>
          <w:sz w:val="20"/>
          <w:lang w:val="es-ES_tradnl" w:eastAsia="es-PE"/>
        </w:rPr>
      </w:pPr>
      <w:r w:rsidRPr="006073A0">
        <w:rPr>
          <w:rFonts w:cs="Arial Narrow"/>
          <w:b/>
          <w:bCs/>
          <w:sz w:val="20"/>
          <w:lang w:val="es-ES_tradnl" w:eastAsia="es-PE"/>
        </w:rPr>
        <w:t xml:space="preserve">ASIGNATURA: </w:t>
      </w:r>
      <w:r w:rsidR="00586780">
        <w:rPr>
          <w:rFonts w:cs="Arial Narrow"/>
          <w:b/>
          <w:bCs/>
          <w:sz w:val="20"/>
          <w:lang w:val="es-ES_tradnl" w:eastAsia="es-PE"/>
        </w:rPr>
        <w:t>SEMINARIO DE POLITICAS SOCIALES</w:t>
      </w:r>
    </w:p>
    <w:p w:rsidR="00030CF4" w:rsidRPr="007D12B4" w:rsidRDefault="00030CF4" w:rsidP="00030CF4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030CF4" w:rsidRPr="00A338A8" w:rsidRDefault="00030CF4" w:rsidP="00A338A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A338A8">
        <w:rPr>
          <w:rFonts w:ascii="Arial" w:hAnsi="Arial" w:cs="Arial"/>
          <w:b/>
          <w:sz w:val="18"/>
          <w:szCs w:val="18"/>
        </w:rPr>
        <w:t>I. DATOS GENERALES.</w:t>
      </w:r>
    </w:p>
    <w:p w:rsidR="00030CF4" w:rsidRPr="00A338A8" w:rsidRDefault="00030CF4" w:rsidP="00A338A8">
      <w:pPr>
        <w:numPr>
          <w:ilvl w:val="1"/>
          <w:numId w:val="23"/>
        </w:numPr>
        <w:spacing w:after="0" w:line="240" w:lineRule="auto"/>
        <w:contextualSpacing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Código de la Asignatura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23551</w:t>
      </w:r>
    </w:p>
    <w:p w:rsidR="00030CF4" w:rsidRPr="00A338A8" w:rsidRDefault="00030CF4" w:rsidP="00A338A8">
      <w:pPr>
        <w:numPr>
          <w:ilvl w:val="1"/>
          <w:numId w:val="23"/>
        </w:numPr>
        <w:tabs>
          <w:tab w:val="left" w:pos="397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Escuela Académico Profesional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Sociología</w:t>
      </w:r>
    </w:p>
    <w:p w:rsidR="00030CF4" w:rsidRPr="00A338A8" w:rsidRDefault="00030CF4" w:rsidP="00A338A8">
      <w:pPr>
        <w:numPr>
          <w:ilvl w:val="1"/>
          <w:numId w:val="23"/>
        </w:numPr>
        <w:tabs>
          <w:tab w:val="left" w:pos="397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Departamento Académico              :   Ciencias Sociales.</w:t>
      </w:r>
    </w:p>
    <w:p w:rsidR="00030CF4" w:rsidRPr="00A338A8" w:rsidRDefault="00030CF4" w:rsidP="00A338A8">
      <w:pPr>
        <w:tabs>
          <w:tab w:val="left" w:pos="397"/>
        </w:tabs>
        <w:spacing w:after="0" w:line="240" w:lineRule="auto"/>
        <w:ind w:left="425"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1.4  Ciclo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X Ciclo</w:t>
      </w:r>
    </w:p>
    <w:p w:rsidR="00030CF4" w:rsidRPr="00A338A8" w:rsidRDefault="00030CF4" w:rsidP="00A338A8">
      <w:pPr>
        <w:numPr>
          <w:ilvl w:val="1"/>
          <w:numId w:val="25"/>
        </w:numPr>
        <w:tabs>
          <w:tab w:val="left" w:pos="397"/>
        </w:tabs>
        <w:spacing w:after="0" w:line="240" w:lineRule="auto"/>
        <w:ind w:left="425" w:firstLine="0"/>
        <w:contextualSpacing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 xml:space="preserve"> Créditos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06</w:t>
      </w:r>
    </w:p>
    <w:p w:rsidR="00030CF4" w:rsidRPr="00A338A8" w:rsidRDefault="00A338A8" w:rsidP="00A338A8">
      <w:pPr>
        <w:numPr>
          <w:ilvl w:val="1"/>
          <w:numId w:val="25"/>
        </w:numPr>
        <w:tabs>
          <w:tab w:val="left" w:pos="397"/>
        </w:tabs>
        <w:spacing w:after="0" w:line="240" w:lineRule="auto"/>
        <w:ind w:left="426" w:firstLine="0"/>
        <w:contextualSpacing/>
        <w:rPr>
          <w:rFonts w:ascii="Arial" w:hAnsi="Arial" w:cs="Arial"/>
          <w:sz w:val="18"/>
          <w:szCs w:val="18"/>
          <w:lang w:val="es-ES_tradnl" w:eastAsia="es-PE"/>
        </w:rPr>
      </w:pPr>
      <w:r>
        <w:rPr>
          <w:rFonts w:ascii="Arial" w:hAnsi="Arial" w:cs="Arial"/>
          <w:sz w:val="18"/>
          <w:szCs w:val="18"/>
          <w:lang w:val="es-ES_tradnl" w:eastAsia="es-PE"/>
        </w:rPr>
        <w:t xml:space="preserve"> </w:t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>Plan de Estudios</w:t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>
        <w:rPr>
          <w:rFonts w:ascii="Arial" w:hAnsi="Arial" w:cs="Arial"/>
          <w:sz w:val="18"/>
          <w:szCs w:val="18"/>
          <w:lang w:val="es-ES_tradnl" w:eastAsia="es-PE"/>
        </w:rPr>
        <w:t xml:space="preserve">              </w:t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>:   07</w:t>
      </w:r>
    </w:p>
    <w:p w:rsidR="00030CF4" w:rsidRPr="00A338A8" w:rsidRDefault="00030CF4" w:rsidP="00A338A8">
      <w:pPr>
        <w:tabs>
          <w:tab w:val="left" w:pos="397"/>
        </w:tabs>
        <w:spacing w:after="0" w:line="240" w:lineRule="auto"/>
        <w:ind w:left="426"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1.7  Condición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 xml:space="preserve">              :   Obligatorio</w:t>
      </w:r>
    </w:p>
    <w:p w:rsidR="00030CF4" w:rsidRPr="00A338A8" w:rsidRDefault="00030CF4" w:rsidP="00A338A8">
      <w:pPr>
        <w:numPr>
          <w:ilvl w:val="1"/>
          <w:numId w:val="24"/>
        </w:numPr>
        <w:tabs>
          <w:tab w:val="left" w:pos="397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Horas  Semanales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03 HT y 0</w:t>
      </w:r>
      <w:r w:rsidR="00586780" w:rsidRPr="00A338A8">
        <w:rPr>
          <w:rFonts w:ascii="Arial" w:hAnsi="Arial" w:cs="Arial"/>
          <w:sz w:val="18"/>
          <w:szCs w:val="18"/>
          <w:lang w:val="es-ES_tradnl" w:eastAsia="es-PE"/>
        </w:rPr>
        <w:t>3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 xml:space="preserve"> HP</w:t>
      </w:r>
    </w:p>
    <w:p w:rsidR="00030CF4" w:rsidRPr="00A338A8" w:rsidRDefault="00030CF4" w:rsidP="00A338A8">
      <w:pPr>
        <w:numPr>
          <w:ilvl w:val="1"/>
          <w:numId w:val="24"/>
        </w:numPr>
        <w:tabs>
          <w:tab w:val="left" w:pos="397"/>
        </w:tabs>
        <w:spacing w:after="0" w:line="240" w:lineRule="auto"/>
        <w:contextualSpacing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 xml:space="preserve"> Pre requisito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Políticas de Desarrollo Humano</w:t>
      </w:r>
    </w:p>
    <w:p w:rsidR="00030CF4" w:rsidRPr="00A338A8" w:rsidRDefault="00030CF4" w:rsidP="00A338A8">
      <w:pPr>
        <w:numPr>
          <w:ilvl w:val="1"/>
          <w:numId w:val="24"/>
        </w:numPr>
        <w:tabs>
          <w:tab w:val="left" w:pos="397"/>
        </w:tabs>
        <w:spacing w:after="0" w:line="240" w:lineRule="auto"/>
        <w:ind w:left="851" w:hanging="425"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Semestre Académico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201</w:t>
      </w:r>
      <w:r w:rsidR="00586780" w:rsidRPr="00A338A8">
        <w:rPr>
          <w:rFonts w:ascii="Arial" w:hAnsi="Arial" w:cs="Arial"/>
          <w:sz w:val="18"/>
          <w:szCs w:val="18"/>
          <w:lang w:val="es-ES_tradnl" w:eastAsia="es-PE"/>
        </w:rPr>
        <w:t>8 - I</w:t>
      </w:r>
    </w:p>
    <w:p w:rsidR="00030CF4" w:rsidRPr="00A338A8" w:rsidRDefault="00030CF4" w:rsidP="00A338A8">
      <w:pPr>
        <w:tabs>
          <w:tab w:val="left" w:pos="397"/>
        </w:tabs>
        <w:spacing w:after="0" w:line="240" w:lineRule="auto"/>
        <w:ind w:left="397"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>1.11 Docente</w:t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Pr="00A338A8">
        <w:rPr>
          <w:rFonts w:ascii="Arial" w:hAnsi="Arial" w:cs="Arial"/>
          <w:sz w:val="18"/>
          <w:szCs w:val="18"/>
          <w:lang w:val="es-ES_tradnl" w:eastAsia="es-PE"/>
        </w:rPr>
        <w:tab/>
        <w:t>:   Lic. Isabel Elcira Celedonio Díaz</w:t>
      </w:r>
    </w:p>
    <w:p w:rsidR="00030CF4" w:rsidRPr="00A338A8" w:rsidRDefault="00586780" w:rsidP="00A338A8">
      <w:pPr>
        <w:tabs>
          <w:tab w:val="left" w:pos="397"/>
        </w:tabs>
        <w:spacing w:after="0" w:line="240" w:lineRule="auto"/>
        <w:ind w:left="397"/>
        <w:rPr>
          <w:rFonts w:ascii="Arial" w:hAnsi="Arial" w:cs="Arial"/>
          <w:sz w:val="18"/>
          <w:szCs w:val="18"/>
          <w:lang w:val="es-ES_tradnl" w:eastAsia="es-PE"/>
        </w:rPr>
      </w:pPr>
      <w:r w:rsidRPr="00A338A8">
        <w:rPr>
          <w:rFonts w:ascii="Arial" w:hAnsi="Arial" w:cs="Arial"/>
          <w:sz w:val="18"/>
          <w:szCs w:val="18"/>
          <w:lang w:val="es-ES_tradnl" w:eastAsia="es-PE"/>
        </w:rPr>
        <w:t xml:space="preserve">1,12 </w:t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>Colegiatura</w:t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ab/>
      </w:r>
      <w:r w:rsidR="00030CF4" w:rsidRPr="00A338A8">
        <w:rPr>
          <w:rFonts w:ascii="Arial" w:hAnsi="Arial" w:cs="Arial"/>
          <w:sz w:val="18"/>
          <w:szCs w:val="18"/>
          <w:lang w:val="es-ES_tradnl" w:eastAsia="es-PE"/>
        </w:rPr>
        <w:tab/>
        <w:t>:   CSP 0596</w:t>
      </w:r>
    </w:p>
    <w:p w:rsidR="00030CF4" w:rsidRPr="00A338A8" w:rsidRDefault="00030CF4" w:rsidP="00A338A8">
      <w:pPr>
        <w:pStyle w:val="Prrafodelista"/>
        <w:numPr>
          <w:ilvl w:val="1"/>
          <w:numId w:val="29"/>
        </w:numPr>
        <w:tabs>
          <w:tab w:val="left" w:pos="397"/>
        </w:tabs>
        <w:spacing w:after="0" w:line="240" w:lineRule="auto"/>
        <w:rPr>
          <w:rFonts w:ascii="Arial" w:hAnsi="Arial" w:cs="Arial"/>
          <w:sz w:val="18"/>
          <w:szCs w:val="18"/>
          <w:lang w:val="pt-BR"/>
        </w:rPr>
      </w:pPr>
      <w:r w:rsidRPr="00A338A8">
        <w:rPr>
          <w:rFonts w:ascii="Arial" w:hAnsi="Arial" w:cs="Arial"/>
          <w:sz w:val="18"/>
          <w:szCs w:val="18"/>
          <w:lang w:val="pt-BR"/>
        </w:rPr>
        <w:t>E – mail</w:t>
      </w:r>
      <w:r w:rsidRPr="00A338A8">
        <w:rPr>
          <w:rFonts w:ascii="Arial" w:hAnsi="Arial" w:cs="Arial"/>
          <w:sz w:val="18"/>
          <w:szCs w:val="18"/>
          <w:lang w:val="pt-BR"/>
        </w:rPr>
        <w:tab/>
      </w:r>
      <w:r w:rsidRPr="00A338A8">
        <w:rPr>
          <w:rFonts w:ascii="Arial" w:hAnsi="Arial" w:cs="Arial"/>
          <w:sz w:val="18"/>
          <w:szCs w:val="18"/>
          <w:lang w:val="pt-BR"/>
        </w:rPr>
        <w:tab/>
        <w:t xml:space="preserve">              :   </w:t>
      </w:r>
      <w:hyperlink r:id="rId9" w:history="1">
        <w:r w:rsidRPr="00A338A8">
          <w:rPr>
            <w:rStyle w:val="Hipervnculo"/>
            <w:rFonts w:ascii="Arial" w:eastAsiaTheme="majorEastAsia" w:hAnsi="Arial" w:cs="Arial"/>
            <w:color w:val="auto"/>
            <w:sz w:val="18"/>
            <w:szCs w:val="18"/>
            <w:lang w:val="pt-BR"/>
          </w:rPr>
          <w:t>iecd_24@</w:t>
        </w:r>
      </w:hyperlink>
      <w:r w:rsidRPr="00A338A8">
        <w:rPr>
          <w:rFonts w:ascii="Arial" w:hAnsi="Arial" w:cs="Arial"/>
          <w:sz w:val="18"/>
          <w:szCs w:val="18"/>
          <w:lang w:val="pt-BR"/>
        </w:rPr>
        <w:t xml:space="preserve">hotmail.com </w:t>
      </w:r>
    </w:p>
    <w:p w:rsidR="009348DF" w:rsidRPr="00A338A8" w:rsidRDefault="009348DF" w:rsidP="00586780">
      <w:pPr>
        <w:tabs>
          <w:tab w:val="left" w:pos="397"/>
        </w:tabs>
        <w:spacing w:after="0" w:line="0" w:lineRule="atLeast"/>
        <w:ind w:left="426"/>
        <w:rPr>
          <w:rFonts w:cs="Arial"/>
          <w:sz w:val="18"/>
          <w:szCs w:val="18"/>
          <w:lang w:val="pt-BR"/>
        </w:rPr>
      </w:pPr>
    </w:p>
    <w:p w:rsidR="00C72192" w:rsidRPr="009348DF" w:rsidRDefault="009348DF" w:rsidP="009348DF">
      <w:pPr>
        <w:pStyle w:val="Prrafodelista"/>
        <w:numPr>
          <w:ilvl w:val="0"/>
          <w:numId w:val="2"/>
        </w:numPr>
        <w:tabs>
          <w:tab w:val="left" w:pos="0"/>
        </w:tabs>
        <w:spacing w:after="0" w:line="0" w:lineRule="atLeast"/>
        <w:ind w:left="142" w:hanging="1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C72192" w:rsidRPr="009348DF">
        <w:rPr>
          <w:rFonts w:ascii="Arial" w:hAnsi="Arial" w:cs="Arial"/>
          <w:b/>
          <w:sz w:val="18"/>
          <w:szCs w:val="18"/>
        </w:rPr>
        <w:t xml:space="preserve">SUMILLA. </w:t>
      </w:r>
    </w:p>
    <w:p w:rsidR="00C72192" w:rsidRDefault="002E639D" w:rsidP="009348DF">
      <w:pPr>
        <w:tabs>
          <w:tab w:val="left" w:pos="426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asignatura presenta un análisis del Perú, el contexto global: Estado, gobierno y ciudadanía; las Políticas Sociales: enfoques, elementos teóricos metodológicos, retos de la globalización</w:t>
      </w:r>
      <w:r w:rsidR="009B5445">
        <w:rPr>
          <w:rFonts w:ascii="Arial" w:hAnsi="Arial" w:cs="Arial"/>
          <w:sz w:val="18"/>
          <w:szCs w:val="18"/>
        </w:rPr>
        <w:t>; las Políticas Sociales en el Perú en los Planes de Desarrollo en los gobiernos Locales y Regionales, los resultados y las ONGs.; y los retos del mundo global; además de análisis comparativo de Políticas Sociales y alternativas de protección social.</w:t>
      </w:r>
    </w:p>
    <w:p w:rsidR="009348DF" w:rsidRDefault="009348DF" w:rsidP="009348DF">
      <w:pPr>
        <w:tabs>
          <w:tab w:val="left" w:pos="426"/>
        </w:tabs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C72192" w:rsidRDefault="009348DF" w:rsidP="003C084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</w:t>
      </w:r>
      <w:r w:rsidRPr="009348DF">
        <w:rPr>
          <w:rFonts w:ascii="Arial" w:hAnsi="Arial" w:cs="Arial"/>
          <w:b/>
          <w:sz w:val="18"/>
          <w:szCs w:val="18"/>
        </w:rPr>
        <w:t xml:space="preserve">. </w:t>
      </w:r>
      <w:r w:rsidR="00C72192" w:rsidRPr="009348DF">
        <w:rPr>
          <w:rFonts w:ascii="Arial" w:hAnsi="Arial" w:cs="Arial"/>
          <w:b/>
          <w:sz w:val="18"/>
          <w:szCs w:val="18"/>
        </w:rPr>
        <w:t>OBJETIVOS.</w:t>
      </w:r>
      <w:r w:rsidR="00C72192" w:rsidRPr="007D12B4">
        <w:rPr>
          <w:rFonts w:ascii="Arial" w:hAnsi="Arial" w:cs="Arial"/>
          <w:b/>
          <w:sz w:val="18"/>
          <w:szCs w:val="18"/>
        </w:rPr>
        <w:t xml:space="preserve"> </w:t>
      </w:r>
    </w:p>
    <w:p w:rsidR="009B5445" w:rsidRDefault="009B5445" w:rsidP="009348DF">
      <w:pPr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 w:rsidRPr="009B5445">
        <w:rPr>
          <w:rFonts w:ascii="Arial" w:hAnsi="Arial" w:cs="Arial"/>
          <w:sz w:val="18"/>
          <w:szCs w:val="18"/>
        </w:rPr>
        <w:t>* Caracterizar los fundamentos, dimensiones</w:t>
      </w:r>
      <w:r>
        <w:rPr>
          <w:rFonts w:ascii="Arial" w:hAnsi="Arial" w:cs="Arial"/>
          <w:sz w:val="18"/>
          <w:szCs w:val="18"/>
        </w:rPr>
        <w:t xml:space="preserve"> y alcances de las Políticas Sociales </w:t>
      </w:r>
      <w:r w:rsidR="009348DF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impulsadas por el Estado; así como las necesidades y las demandas sociales.</w:t>
      </w:r>
    </w:p>
    <w:p w:rsidR="009B5445" w:rsidRDefault="009B5445" w:rsidP="009348DF">
      <w:pPr>
        <w:tabs>
          <w:tab w:val="left" w:pos="142"/>
        </w:tabs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Brindar a los estudiantes los elementos teórico metodológico, que les permita aplicar políticas sociales para </w:t>
      </w:r>
      <w:r w:rsidR="00166F0F">
        <w:rPr>
          <w:rFonts w:ascii="Arial" w:hAnsi="Arial" w:cs="Arial"/>
          <w:sz w:val="18"/>
          <w:szCs w:val="18"/>
        </w:rPr>
        <w:t xml:space="preserve">erradicar </w:t>
      </w:r>
      <w:r>
        <w:rPr>
          <w:rFonts w:ascii="Arial" w:hAnsi="Arial" w:cs="Arial"/>
          <w:sz w:val="18"/>
          <w:szCs w:val="18"/>
        </w:rPr>
        <w:t>las distintas formas de vulnerabilidad</w:t>
      </w:r>
      <w:r w:rsidR="00166F0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pobreza y exclusión</w:t>
      </w:r>
      <w:r w:rsidR="00166F0F">
        <w:rPr>
          <w:rFonts w:ascii="Arial" w:hAnsi="Arial" w:cs="Arial"/>
          <w:sz w:val="18"/>
          <w:szCs w:val="18"/>
        </w:rPr>
        <w:t>.</w:t>
      </w:r>
    </w:p>
    <w:p w:rsidR="00811EA3" w:rsidRPr="009B5445" w:rsidRDefault="00811EA3" w:rsidP="009348DF">
      <w:pPr>
        <w:tabs>
          <w:tab w:val="left" w:pos="142"/>
        </w:tabs>
        <w:spacing w:after="0" w:line="240" w:lineRule="auto"/>
        <w:ind w:left="426" w:hanging="142"/>
        <w:jc w:val="both"/>
        <w:rPr>
          <w:rFonts w:ascii="Arial" w:hAnsi="Arial" w:cs="Arial"/>
          <w:sz w:val="18"/>
          <w:szCs w:val="18"/>
        </w:rPr>
      </w:pPr>
    </w:p>
    <w:p w:rsidR="00811EA3" w:rsidRPr="007D12B4" w:rsidRDefault="009348DF" w:rsidP="00811EA3">
      <w:pPr>
        <w:tabs>
          <w:tab w:val="left" w:pos="1620"/>
        </w:tabs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811EA3">
        <w:rPr>
          <w:rFonts w:ascii="Arial" w:hAnsi="Arial" w:cs="Arial"/>
          <w:b/>
          <w:sz w:val="18"/>
          <w:szCs w:val="18"/>
          <w:lang w:eastAsia="es-PE"/>
        </w:rPr>
        <w:t xml:space="preserve">IV. </w:t>
      </w:r>
      <w:r w:rsidR="00811EA3" w:rsidRPr="00811EA3">
        <w:rPr>
          <w:rFonts w:ascii="Arial" w:hAnsi="Arial" w:cs="Arial"/>
          <w:b/>
          <w:sz w:val="18"/>
          <w:szCs w:val="18"/>
          <w:lang w:eastAsia="es-PE"/>
        </w:rPr>
        <w:t>METODOLOGÍA.</w:t>
      </w:r>
    </w:p>
    <w:p w:rsidR="00C72192" w:rsidRPr="007D12B4" w:rsidRDefault="00811EA3" w:rsidP="00811EA3">
      <w:pPr>
        <w:ind w:left="284"/>
        <w:jc w:val="both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Se usará la metodología activa, motivando la participación activa de los estudiantes a través de intervenciones, trabajos prácticos, individuales y grupales, usando exposiciones, conferencias, debates, trabajo en equipo, investigación activa, lectura  comprensiva, individual y grupal.</w:t>
      </w:r>
      <w:r>
        <w:rPr>
          <w:rFonts w:ascii="Arial" w:hAnsi="Arial" w:cs="Arial"/>
          <w:sz w:val="18"/>
          <w:szCs w:val="18"/>
        </w:rPr>
        <w:t xml:space="preserve"> En tal sentido, las sesiones tendrán un carácter </w:t>
      </w:r>
    </w:p>
    <w:p w:rsidR="00C72192" w:rsidRDefault="00C72192" w:rsidP="00F727CF">
      <w:pPr>
        <w:spacing w:after="120" w:line="240" w:lineRule="auto"/>
        <w:rPr>
          <w:rFonts w:ascii="Arial" w:hAnsi="Arial" w:cs="Arial"/>
          <w:b/>
          <w:sz w:val="18"/>
          <w:szCs w:val="18"/>
        </w:rPr>
      </w:pPr>
    </w:p>
    <w:p w:rsidR="00030CF4" w:rsidRPr="006073A0" w:rsidRDefault="00030CF4" w:rsidP="00030CF4">
      <w:pPr>
        <w:ind w:left="426"/>
        <w:jc w:val="both"/>
        <w:rPr>
          <w:rFonts w:eastAsiaTheme="minorHAnsi" w:cstheme="minorBidi"/>
          <w:sz w:val="20"/>
          <w:lang w:val="es-ES" w:eastAsia="en-US"/>
        </w:rPr>
      </w:pPr>
    </w:p>
    <w:p w:rsidR="00030CF4" w:rsidRDefault="00030CF4" w:rsidP="00030CF4">
      <w:pPr>
        <w:jc w:val="both"/>
        <w:rPr>
          <w:rFonts w:eastAsiaTheme="minorHAnsi" w:cstheme="minorBidi"/>
          <w:lang w:val="es-ES" w:eastAsia="en-US"/>
        </w:rPr>
        <w:sectPr w:rsidR="00030CF4" w:rsidSect="00063116">
          <w:pgSz w:w="16838" w:h="11906" w:orient="landscape" w:code="9"/>
          <w:pgMar w:top="426" w:right="1191" w:bottom="709" w:left="851" w:header="1134" w:footer="1418" w:gutter="0"/>
          <w:cols w:num="2" w:space="720"/>
          <w:titlePg/>
        </w:sectPr>
      </w:pPr>
    </w:p>
    <w:tbl>
      <w:tblPr>
        <w:tblpPr w:leftFromText="141" w:rightFromText="141" w:vertAnchor="page" w:horzAnchor="margin" w:tblpY="337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336"/>
        <w:gridCol w:w="8668"/>
        <w:gridCol w:w="1988"/>
      </w:tblGrid>
      <w:tr w:rsidR="0049476B" w:rsidRPr="00CC1A86" w:rsidTr="0049476B">
        <w:trPr>
          <w:cantSplit/>
          <w:trHeight w:val="335"/>
        </w:trPr>
        <w:tc>
          <w:tcPr>
            <w:tcW w:w="1914" w:type="dxa"/>
            <w:shd w:val="clear" w:color="auto" w:fill="DBE5F1" w:themeFill="accent1" w:themeFillTint="33"/>
            <w:vAlign w:val="center"/>
          </w:tcPr>
          <w:p w:rsidR="0049476B" w:rsidRPr="00CC1A86" w:rsidRDefault="0049476B" w:rsidP="00494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CC1A86">
              <w:rPr>
                <w:rFonts w:ascii="Arial" w:hAnsi="Arial" w:cs="Arial"/>
                <w:b/>
                <w:sz w:val="18"/>
                <w:szCs w:val="18"/>
              </w:rPr>
              <w:lastRenderedPageBreak/>
              <w:t>UNIDAD TEMÁTICA</w:t>
            </w:r>
          </w:p>
        </w:tc>
        <w:tc>
          <w:tcPr>
            <w:tcW w:w="3336" w:type="dxa"/>
            <w:shd w:val="clear" w:color="auto" w:fill="DBE5F1" w:themeFill="accent1" w:themeFillTint="33"/>
            <w:vAlign w:val="center"/>
          </w:tcPr>
          <w:p w:rsidR="0049476B" w:rsidRPr="00CC1A86" w:rsidRDefault="0049476B" w:rsidP="00494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8668" w:type="dxa"/>
            <w:shd w:val="clear" w:color="auto" w:fill="DBE5F1" w:themeFill="accent1" w:themeFillTint="33"/>
            <w:vAlign w:val="center"/>
          </w:tcPr>
          <w:p w:rsidR="0049476B" w:rsidRPr="00CC1A86" w:rsidRDefault="0049476B" w:rsidP="004947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</w:rPr>
              <w:t>CONTENIDOS ANALÍTICOS</w:t>
            </w:r>
          </w:p>
        </w:tc>
        <w:tc>
          <w:tcPr>
            <w:tcW w:w="1988" w:type="dxa"/>
            <w:shd w:val="clear" w:color="auto" w:fill="DBE5F1" w:themeFill="accent1" w:themeFillTint="33"/>
            <w:vAlign w:val="center"/>
          </w:tcPr>
          <w:p w:rsidR="0049476B" w:rsidRPr="00CC1A86" w:rsidRDefault="0049476B" w:rsidP="0049476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CC1A8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Nº SEM</w:t>
            </w:r>
          </w:p>
        </w:tc>
      </w:tr>
      <w:tr w:rsidR="0049476B" w:rsidTr="0049476B">
        <w:trPr>
          <w:cantSplit/>
          <w:trHeight w:val="1475"/>
        </w:trPr>
        <w:tc>
          <w:tcPr>
            <w:tcW w:w="1914" w:type="dxa"/>
            <w:vAlign w:val="center"/>
          </w:tcPr>
          <w:p w:rsidR="0049476B" w:rsidRDefault="0049476B" w:rsidP="0049476B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</w:t>
            </w:r>
          </w:p>
          <w:p w:rsidR="0049476B" w:rsidRDefault="0049476B" w:rsidP="0049476B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</w:p>
          <w:p w:rsidR="0049476B" w:rsidRDefault="0049476B" w:rsidP="0049476B">
            <w:pPr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"/>
              </w:rPr>
              <w:t xml:space="preserve">                I</w:t>
            </w:r>
          </w:p>
          <w:p w:rsidR="0049476B" w:rsidRDefault="0049476B" w:rsidP="0049476B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EL PERU EN EL CONTEXTO GLOBAL</w:t>
            </w:r>
          </w:p>
          <w:p w:rsidR="0049476B" w:rsidRDefault="0049476B" w:rsidP="0049476B">
            <w:pPr>
              <w:rPr>
                <w:rFonts w:ascii="Arial" w:hAnsi="Arial" w:cs="Arial"/>
                <w:sz w:val="16"/>
              </w:rPr>
            </w:pPr>
          </w:p>
          <w:p w:rsidR="0049476B" w:rsidRPr="00A52356" w:rsidRDefault="0049476B" w:rsidP="004947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36" w:type="dxa"/>
          </w:tcPr>
          <w:p w:rsidR="0049476B" w:rsidRPr="00EC7E32" w:rsidRDefault="0049476B" w:rsidP="0049476B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49476B" w:rsidRPr="00CC1A86" w:rsidRDefault="0049476B" w:rsidP="0049476B">
            <w:pPr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49476B" w:rsidRPr="00EC7E32" w:rsidRDefault="0049476B" w:rsidP="0049476B">
            <w:pPr>
              <w:ind w:left="360"/>
              <w:jc w:val="center"/>
              <w:rPr>
                <w:rFonts w:ascii="Arial" w:hAnsi="Arial" w:cs="Arial"/>
                <w:bCs/>
                <w:i/>
                <w:sz w:val="16"/>
              </w:rPr>
            </w:pPr>
            <w:r w:rsidRPr="009D105D">
              <w:rPr>
                <w:rFonts w:ascii="Arial" w:hAnsi="Arial" w:cs="Arial"/>
                <w:i/>
                <w:sz w:val="18"/>
                <w:szCs w:val="18"/>
              </w:rPr>
              <w:t>Conocer y analizar el Perú en el contexto global</w:t>
            </w:r>
            <w:r w:rsidRPr="009D10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668" w:type="dxa"/>
          </w:tcPr>
          <w:p w:rsidR="0049476B" w:rsidRDefault="0049476B" w:rsidP="0049476B">
            <w:pPr>
              <w:tabs>
                <w:tab w:val="right" w:pos="530"/>
              </w:tabs>
              <w:ind w:left="720"/>
              <w:jc w:val="both"/>
              <w:rPr>
                <w:rFonts w:ascii="Arial" w:hAnsi="Arial" w:cs="Arial"/>
                <w:bCs/>
                <w:sz w:val="16"/>
              </w:rPr>
            </w:pPr>
          </w:p>
          <w:p w:rsidR="0049476B" w:rsidRPr="00BC1572" w:rsidRDefault="0049476B" w:rsidP="0049476B">
            <w:pPr>
              <w:pStyle w:val="Prrafodelista"/>
              <w:numPr>
                <w:ilvl w:val="1"/>
                <w:numId w:val="26"/>
              </w:numPr>
              <w:tabs>
                <w:tab w:val="right" w:pos="290"/>
                <w:tab w:val="left" w:pos="53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Presentación e Introducción de la asignatura y entrega de syllabus.</w:t>
            </w:r>
          </w:p>
          <w:p w:rsidR="0049476B" w:rsidRPr="009D105D" w:rsidRDefault="0049476B" w:rsidP="0049476B">
            <w:pPr>
              <w:pStyle w:val="Prrafodelista"/>
              <w:numPr>
                <w:ilvl w:val="1"/>
                <w:numId w:val="26"/>
              </w:numPr>
              <w:tabs>
                <w:tab w:val="right" w:pos="290"/>
                <w:tab w:val="left" w:pos="53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D105D">
              <w:rPr>
                <w:rFonts w:ascii="Arial" w:hAnsi="Arial" w:cs="Arial"/>
                <w:sz w:val="18"/>
                <w:szCs w:val="18"/>
              </w:rPr>
              <w:t>Sociedad, Pobreza e Inclusión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Social</w:t>
            </w:r>
            <w:r w:rsidRPr="009D10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476B" w:rsidRDefault="0049476B" w:rsidP="0049476B">
            <w:pPr>
              <w:pStyle w:val="Prrafodelista"/>
              <w:numPr>
                <w:ilvl w:val="1"/>
                <w:numId w:val="26"/>
              </w:numPr>
              <w:tabs>
                <w:tab w:val="right" w:pos="290"/>
                <w:tab w:val="left" w:pos="53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Estado, Gobierno y Ciudadanía.</w:t>
            </w:r>
          </w:p>
          <w:p w:rsidR="0049476B" w:rsidRPr="00EC7E32" w:rsidRDefault="0049476B" w:rsidP="0049476B">
            <w:pPr>
              <w:tabs>
                <w:tab w:val="right" w:pos="290"/>
                <w:tab w:val="left" w:pos="706"/>
              </w:tabs>
              <w:jc w:val="both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1.4    Políticas Públicas y Políticas Sociales.</w:t>
            </w:r>
          </w:p>
        </w:tc>
        <w:tc>
          <w:tcPr>
            <w:tcW w:w="1988" w:type="dxa"/>
            <w:vAlign w:val="center"/>
          </w:tcPr>
          <w:p w:rsidR="0049476B" w:rsidRPr="00CF2A49" w:rsidRDefault="0049476B" w:rsidP="0049476B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2A49">
              <w:rPr>
                <w:rFonts w:ascii="Arial" w:hAnsi="Arial" w:cs="Arial"/>
                <w:bCs/>
                <w:sz w:val="18"/>
                <w:szCs w:val="18"/>
              </w:rPr>
              <w:t xml:space="preserve">1ra. </w:t>
            </w: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y 3ra. Semana</w:t>
            </w:r>
          </w:p>
          <w:p w:rsidR="0049476B" w:rsidRDefault="0049476B" w:rsidP="0049476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49476B" w:rsidTr="0049476B">
        <w:trPr>
          <w:cantSplit/>
          <w:trHeight w:val="1259"/>
        </w:trPr>
        <w:tc>
          <w:tcPr>
            <w:tcW w:w="1914" w:type="dxa"/>
            <w:vMerge w:val="restart"/>
            <w:vAlign w:val="center"/>
          </w:tcPr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lang w:val="es-PE"/>
              </w:rPr>
              <w:t>II</w:t>
            </w:r>
          </w:p>
          <w:p w:rsidR="0049476B" w:rsidRDefault="0049476B" w:rsidP="0049476B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LAS POLITICAS SOCIALES.</w:t>
            </w:r>
          </w:p>
        </w:tc>
        <w:tc>
          <w:tcPr>
            <w:tcW w:w="3336" w:type="dxa"/>
          </w:tcPr>
          <w:p w:rsidR="0049476B" w:rsidRPr="00EC7E32" w:rsidRDefault="0049476B" w:rsidP="0049476B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49476B" w:rsidRPr="00CC1A86" w:rsidRDefault="0049476B" w:rsidP="0049476B">
            <w:pPr>
              <w:ind w:left="442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70F13">
              <w:rPr>
                <w:rFonts w:ascii="Arial" w:hAnsi="Arial" w:cs="Arial"/>
                <w:i/>
                <w:sz w:val="18"/>
                <w:szCs w:val="18"/>
              </w:rPr>
              <w:t>Conocer las Políticas Sociales en el contexto histórico y su aplicación en el mundo globalizado.</w:t>
            </w:r>
          </w:p>
        </w:tc>
        <w:tc>
          <w:tcPr>
            <w:tcW w:w="8668" w:type="dxa"/>
          </w:tcPr>
          <w:p w:rsidR="0049476B" w:rsidRDefault="0049476B" w:rsidP="0049476B">
            <w:pPr>
              <w:tabs>
                <w:tab w:val="left" w:pos="72"/>
                <w:tab w:val="right" w:pos="290"/>
              </w:tabs>
              <w:ind w:left="530" w:hanging="108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2.1   </w:t>
            </w:r>
            <w:r w:rsidRPr="00EB53AB">
              <w:rPr>
                <w:rFonts w:ascii="Arial" w:hAnsi="Arial" w:cs="Arial"/>
                <w:sz w:val="18"/>
                <w:szCs w:val="18"/>
              </w:rPr>
              <w:t>El contexto histórico de las Políticas Sociales.</w:t>
            </w:r>
          </w:p>
          <w:p w:rsidR="0049476B" w:rsidRDefault="0049476B" w:rsidP="0049476B">
            <w:pPr>
              <w:tabs>
                <w:tab w:val="left" w:pos="72"/>
                <w:tab w:val="right" w:pos="290"/>
              </w:tabs>
              <w:ind w:left="84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2.2   </w:t>
            </w:r>
            <w:r w:rsidRPr="00EB53AB">
              <w:rPr>
                <w:rFonts w:ascii="Arial" w:hAnsi="Arial" w:cs="Arial"/>
                <w:sz w:val="18"/>
                <w:szCs w:val="18"/>
              </w:rPr>
              <w:t>Enfoque de las Políticas Sociales</w:t>
            </w:r>
          </w:p>
          <w:p w:rsidR="0049476B" w:rsidRDefault="0049476B" w:rsidP="0049476B">
            <w:pPr>
              <w:tabs>
                <w:tab w:val="left" w:pos="72"/>
                <w:tab w:val="right" w:pos="290"/>
              </w:tabs>
              <w:ind w:left="84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3AB">
              <w:rPr>
                <w:rFonts w:ascii="Arial" w:hAnsi="Arial" w:cs="Arial"/>
                <w:sz w:val="18"/>
                <w:szCs w:val="18"/>
              </w:rPr>
              <w:t>2.3.  Las Políticas Sociales y los Sistemas Sociales.</w:t>
            </w:r>
          </w:p>
          <w:p w:rsidR="0049476B" w:rsidRDefault="0049476B" w:rsidP="0049476B">
            <w:pPr>
              <w:tabs>
                <w:tab w:val="left" w:pos="72"/>
                <w:tab w:val="right" w:pos="290"/>
              </w:tabs>
              <w:ind w:left="84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3AB">
              <w:rPr>
                <w:rFonts w:ascii="Arial" w:hAnsi="Arial" w:cs="Arial"/>
                <w:sz w:val="18"/>
                <w:szCs w:val="18"/>
              </w:rPr>
              <w:t xml:space="preserve">2.4.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3AB">
              <w:rPr>
                <w:rFonts w:ascii="Arial" w:hAnsi="Arial" w:cs="Arial"/>
                <w:sz w:val="18"/>
                <w:szCs w:val="18"/>
              </w:rPr>
              <w:t>Retos del mundo global</w:t>
            </w:r>
          </w:p>
          <w:p w:rsidR="0049476B" w:rsidRPr="0086444A" w:rsidRDefault="0049476B" w:rsidP="0049476B">
            <w:pPr>
              <w:tabs>
                <w:tab w:val="left" w:pos="72"/>
                <w:tab w:val="right" w:pos="290"/>
              </w:tabs>
              <w:ind w:left="847" w:hanging="425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2.5.  </w:t>
            </w:r>
            <w:r w:rsidRPr="00EB53AB">
              <w:rPr>
                <w:rFonts w:ascii="Arial" w:hAnsi="Arial" w:cs="Arial"/>
                <w:sz w:val="18"/>
                <w:szCs w:val="18"/>
              </w:rPr>
              <w:t>Incidencias económicas sociales del proceso de globalización.</w:t>
            </w:r>
          </w:p>
          <w:p w:rsidR="0049476B" w:rsidRPr="0086444A" w:rsidRDefault="0049476B" w:rsidP="0049476B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988" w:type="dxa"/>
            <w:vAlign w:val="center"/>
          </w:tcPr>
          <w:p w:rsidR="0049476B" w:rsidRDefault="0049476B" w:rsidP="0049476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  <w:p w:rsidR="0049476B" w:rsidRPr="00CF2A49" w:rsidRDefault="0049476B" w:rsidP="0049476B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4ta.y 7</w:t>
            </w:r>
            <w:r w:rsidRPr="00CF2A49">
              <w:rPr>
                <w:rFonts w:ascii="Arial" w:hAnsi="Arial" w:cs="Arial"/>
                <w:bCs/>
                <w:sz w:val="18"/>
                <w:szCs w:val="18"/>
              </w:rPr>
              <w:t>ta. Semana</w:t>
            </w:r>
          </w:p>
          <w:p w:rsidR="0049476B" w:rsidRDefault="0049476B" w:rsidP="0049476B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49476B" w:rsidRPr="00CF2A49" w:rsidTr="0049476B">
        <w:trPr>
          <w:cantSplit/>
          <w:trHeight w:val="234"/>
        </w:trPr>
        <w:tc>
          <w:tcPr>
            <w:tcW w:w="1914" w:type="dxa"/>
            <w:vMerge/>
            <w:tcBorders>
              <w:bottom w:val="single" w:sz="4" w:space="0" w:color="auto"/>
            </w:tcBorders>
            <w:vAlign w:val="center"/>
          </w:tcPr>
          <w:p w:rsidR="0049476B" w:rsidRDefault="0049476B" w:rsidP="0049476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49476B" w:rsidRPr="00EC7E32" w:rsidRDefault="0049476B" w:rsidP="0049476B">
            <w:pPr>
              <w:ind w:left="360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</w:tc>
        <w:tc>
          <w:tcPr>
            <w:tcW w:w="8668" w:type="dxa"/>
          </w:tcPr>
          <w:p w:rsidR="0049476B" w:rsidRPr="00D67AC0" w:rsidRDefault="0049476B" w:rsidP="0049476B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                                                     </w:t>
            </w:r>
            <w:r w:rsidRPr="00D67AC0">
              <w:rPr>
                <w:rFonts w:ascii="Arial" w:hAnsi="Arial" w:cs="Arial"/>
                <w:b/>
                <w:bCs/>
                <w:sz w:val="18"/>
                <w:szCs w:val="18"/>
              </w:rPr>
              <w:t>EXAMEN PARCIAL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49476B" w:rsidRPr="00CF2A49" w:rsidRDefault="0049476B" w:rsidP="0049476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2A49">
              <w:rPr>
                <w:rFonts w:ascii="Arial" w:hAnsi="Arial" w:cs="Arial"/>
                <w:b/>
                <w:bCs/>
                <w:sz w:val="18"/>
                <w:szCs w:val="18"/>
              </w:rPr>
              <w:t>8va. Semana</w:t>
            </w:r>
          </w:p>
        </w:tc>
      </w:tr>
      <w:tr w:rsidR="0049476B" w:rsidTr="0049476B">
        <w:trPr>
          <w:cantSplit/>
          <w:trHeight w:val="1011"/>
        </w:trPr>
        <w:tc>
          <w:tcPr>
            <w:tcW w:w="1914" w:type="dxa"/>
            <w:vAlign w:val="center"/>
          </w:tcPr>
          <w:p w:rsidR="0049476B" w:rsidRDefault="0049476B" w:rsidP="0049476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  <w:r>
              <w:rPr>
                <w:rFonts w:ascii="Arial" w:hAnsi="Arial" w:cs="Arial"/>
                <w:b/>
                <w:bCs/>
                <w:sz w:val="16"/>
                <w:lang w:val="es-PE"/>
              </w:rPr>
              <w:t>III</w:t>
            </w:r>
          </w:p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LAS POLITICAS SOCIALES EN EL PERU.</w:t>
            </w:r>
          </w:p>
        </w:tc>
        <w:tc>
          <w:tcPr>
            <w:tcW w:w="3336" w:type="dxa"/>
          </w:tcPr>
          <w:p w:rsidR="0049476B" w:rsidRPr="00EC7E32" w:rsidRDefault="0049476B" w:rsidP="0049476B">
            <w:pPr>
              <w:ind w:left="299" w:hanging="299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49476B" w:rsidRDefault="0049476B" w:rsidP="0049476B">
            <w:pPr>
              <w:ind w:left="299" w:hanging="299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9476B" w:rsidRPr="00F70F13" w:rsidRDefault="0049476B" w:rsidP="0049476B">
            <w:pPr>
              <w:ind w:left="299" w:hanging="299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70F13">
              <w:rPr>
                <w:rFonts w:ascii="Arial" w:hAnsi="Arial" w:cs="Arial"/>
                <w:i/>
                <w:sz w:val="18"/>
                <w:szCs w:val="18"/>
              </w:rPr>
              <w:t>Conocer las Políticas sociales en el Perú y su inclusión en los Planes de Desarrollo.</w:t>
            </w:r>
          </w:p>
        </w:tc>
        <w:tc>
          <w:tcPr>
            <w:tcW w:w="8668" w:type="dxa"/>
          </w:tcPr>
          <w:p w:rsidR="0049476B" w:rsidRDefault="0049476B" w:rsidP="0049476B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</w:r>
          </w:p>
          <w:p w:rsidR="0049476B" w:rsidRPr="00EB53AB" w:rsidRDefault="0049476B" w:rsidP="0049476B">
            <w:pPr>
              <w:pStyle w:val="Prrafodelista"/>
              <w:numPr>
                <w:ilvl w:val="1"/>
                <w:numId w:val="27"/>
              </w:numPr>
              <w:tabs>
                <w:tab w:val="left" w:pos="72"/>
                <w:tab w:val="right" w:pos="290"/>
              </w:tabs>
              <w:spacing w:after="0" w:line="240" w:lineRule="auto"/>
              <w:ind w:left="831" w:hanging="4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3AB">
              <w:rPr>
                <w:rFonts w:ascii="Arial" w:hAnsi="Arial" w:cs="Arial"/>
                <w:sz w:val="18"/>
                <w:szCs w:val="18"/>
              </w:rPr>
              <w:t>Aparición de la pobreza extrema.</w:t>
            </w:r>
          </w:p>
          <w:p w:rsidR="0049476B" w:rsidRPr="00EB53AB" w:rsidRDefault="0049476B" w:rsidP="0049476B">
            <w:pPr>
              <w:pStyle w:val="Prrafodelista"/>
              <w:numPr>
                <w:ilvl w:val="1"/>
                <w:numId w:val="27"/>
              </w:numPr>
              <w:tabs>
                <w:tab w:val="left" w:pos="72"/>
                <w:tab w:val="right" w:pos="290"/>
              </w:tabs>
              <w:spacing w:after="0" w:line="240" w:lineRule="auto"/>
              <w:ind w:left="831" w:hanging="405"/>
              <w:jc w:val="both"/>
              <w:rPr>
                <w:rFonts w:ascii="Arial" w:hAnsi="Arial" w:cs="Arial"/>
                <w:b/>
                <w:sz w:val="16"/>
              </w:rPr>
            </w:pPr>
            <w:r w:rsidRPr="00EB53AB">
              <w:rPr>
                <w:rFonts w:ascii="Arial" w:hAnsi="Arial" w:cs="Arial"/>
                <w:sz w:val="18"/>
                <w:szCs w:val="18"/>
              </w:rPr>
              <w:t>Las Políticas Sociales en los Planes Nacionales de Desarrollo.</w:t>
            </w:r>
          </w:p>
          <w:p w:rsidR="0049476B" w:rsidRPr="00EB53AB" w:rsidRDefault="0049476B" w:rsidP="0049476B">
            <w:pPr>
              <w:pStyle w:val="Prrafodelista"/>
              <w:numPr>
                <w:ilvl w:val="1"/>
                <w:numId w:val="27"/>
              </w:numPr>
              <w:tabs>
                <w:tab w:val="left" w:pos="72"/>
                <w:tab w:val="right" w:pos="290"/>
              </w:tabs>
              <w:spacing w:after="0" w:line="240" w:lineRule="auto"/>
              <w:ind w:left="831" w:hanging="405"/>
              <w:jc w:val="both"/>
              <w:rPr>
                <w:rFonts w:ascii="Arial" w:hAnsi="Arial" w:cs="Arial"/>
                <w:b/>
                <w:sz w:val="16"/>
              </w:rPr>
            </w:pPr>
            <w:r w:rsidRPr="00EB53AB">
              <w:rPr>
                <w:rFonts w:ascii="Arial" w:hAnsi="Arial" w:cs="Arial"/>
                <w:sz w:val="18"/>
                <w:szCs w:val="18"/>
              </w:rPr>
              <w:t>Descentralización, Focalización y Políticas Sociales: Gobierno Locales y Regionales.</w:t>
            </w:r>
          </w:p>
          <w:p w:rsidR="0049476B" w:rsidRPr="00EB53AB" w:rsidRDefault="0049476B" w:rsidP="0049476B">
            <w:pPr>
              <w:pStyle w:val="Prrafodelista"/>
              <w:numPr>
                <w:ilvl w:val="1"/>
                <w:numId w:val="27"/>
              </w:numPr>
              <w:tabs>
                <w:tab w:val="left" w:pos="72"/>
                <w:tab w:val="right" w:pos="290"/>
              </w:tabs>
              <w:spacing w:after="0" w:line="240" w:lineRule="auto"/>
              <w:ind w:left="831" w:hanging="405"/>
              <w:jc w:val="both"/>
              <w:rPr>
                <w:rFonts w:ascii="Arial" w:hAnsi="Arial" w:cs="Arial"/>
                <w:b/>
                <w:sz w:val="16"/>
              </w:rPr>
            </w:pPr>
            <w:r w:rsidRPr="00EB53AB">
              <w:rPr>
                <w:rFonts w:ascii="Arial" w:hAnsi="Arial" w:cs="Arial"/>
                <w:sz w:val="18"/>
                <w:szCs w:val="18"/>
              </w:rPr>
              <w:t>Resultado de las Políticas Sociales</w:t>
            </w:r>
          </w:p>
          <w:p w:rsidR="0049476B" w:rsidRPr="0086444A" w:rsidRDefault="0049476B" w:rsidP="0049476B">
            <w:pPr>
              <w:tabs>
                <w:tab w:val="right" w:pos="290"/>
                <w:tab w:val="left" w:pos="530"/>
              </w:tabs>
              <w:ind w:left="530" w:hanging="53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8" w:type="dxa"/>
            <w:vAlign w:val="center"/>
          </w:tcPr>
          <w:p w:rsidR="0049476B" w:rsidRPr="00CF2A49" w:rsidRDefault="0049476B" w:rsidP="0049476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9na. al  12ava. Semana</w:t>
            </w:r>
          </w:p>
          <w:p w:rsidR="0049476B" w:rsidRDefault="0049476B" w:rsidP="0049476B">
            <w:pPr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</w:tr>
      <w:tr w:rsidR="0049476B" w:rsidTr="0049476B">
        <w:trPr>
          <w:cantSplit/>
          <w:trHeight w:val="1620"/>
        </w:trPr>
        <w:tc>
          <w:tcPr>
            <w:tcW w:w="1914" w:type="dxa"/>
            <w:vMerge w:val="restart"/>
            <w:vAlign w:val="center"/>
          </w:tcPr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</w:p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  <w:lang w:val="es-PE"/>
              </w:rPr>
            </w:pPr>
          </w:p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lang w:val="es-PE"/>
              </w:rPr>
              <w:t>IV</w:t>
            </w:r>
          </w:p>
          <w:p w:rsidR="0049476B" w:rsidRDefault="0049476B" w:rsidP="0049476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POLITICAS SOCIALES EN EL AMBITO REGIONAL.</w:t>
            </w:r>
          </w:p>
        </w:tc>
        <w:tc>
          <w:tcPr>
            <w:tcW w:w="3336" w:type="dxa"/>
            <w:vMerge w:val="restart"/>
          </w:tcPr>
          <w:p w:rsidR="0049476B" w:rsidRPr="00EC7E32" w:rsidRDefault="0049476B" w:rsidP="0049476B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49476B" w:rsidRPr="00EC7E32" w:rsidRDefault="0049476B" w:rsidP="0049476B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49476B" w:rsidRPr="00EC7E32" w:rsidRDefault="0049476B" w:rsidP="0049476B">
            <w:pPr>
              <w:ind w:left="299" w:hanging="284"/>
              <w:jc w:val="both"/>
              <w:rPr>
                <w:rFonts w:ascii="Arial" w:hAnsi="Arial" w:cs="Arial"/>
                <w:bCs/>
                <w:i/>
                <w:sz w:val="16"/>
              </w:rPr>
            </w:pPr>
          </w:p>
          <w:p w:rsidR="0049476B" w:rsidRPr="00CC1A86" w:rsidRDefault="0049476B" w:rsidP="0049476B">
            <w:pPr>
              <w:ind w:left="299" w:hanging="284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B53AB">
              <w:rPr>
                <w:rFonts w:ascii="Arial" w:hAnsi="Arial" w:cs="Arial"/>
                <w:sz w:val="18"/>
                <w:szCs w:val="18"/>
              </w:rPr>
              <w:t>Exposición del estudio de las Políticas Sociales en el ámbito regional.</w:t>
            </w:r>
          </w:p>
        </w:tc>
        <w:tc>
          <w:tcPr>
            <w:tcW w:w="8668" w:type="dxa"/>
          </w:tcPr>
          <w:p w:rsidR="0049476B" w:rsidRPr="00625CCE" w:rsidRDefault="0049476B" w:rsidP="0049476B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9476B" w:rsidRDefault="0049476B" w:rsidP="0049476B">
            <w:pPr>
              <w:tabs>
                <w:tab w:val="left" w:pos="72"/>
                <w:tab w:val="right" w:pos="290"/>
              </w:tabs>
              <w:ind w:left="530" w:hanging="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</w:t>
            </w:r>
            <w:r w:rsidRPr="00625CCE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25CC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B53AB">
              <w:rPr>
                <w:rFonts w:ascii="Arial" w:hAnsi="Arial" w:cs="Arial"/>
                <w:sz w:val="18"/>
                <w:szCs w:val="18"/>
              </w:rPr>
              <w:t>Exposición de los Trabajos de Investigación y Debates.</w:t>
            </w:r>
          </w:p>
          <w:p w:rsidR="0049476B" w:rsidRDefault="0049476B" w:rsidP="0049476B">
            <w:pPr>
              <w:tabs>
                <w:tab w:val="left" w:pos="72"/>
                <w:tab w:val="right" w:pos="290"/>
              </w:tabs>
              <w:ind w:left="530" w:hanging="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  </w:t>
            </w:r>
            <w:r w:rsidRPr="00EB53AB">
              <w:rPr>
                <w:rFonts w:ascii="Arial" w:hAnsi="Arial" w:cs="Arial"/>
                <w:sz w:val="18"/>
                <w:szCs w:val="18"/>
              </w:rPr>
              <w:t>Exposición de los Trabajos de Investigación y Debates.</w:t>
            </w:r>
          </w:p>
          <w:p w:rsidR="0049476B" w:rsidRDefault="0049476B" w:rsidP="0049476B">
            <w:pPr>
              <w:tabs>
                <w:tab w:val="left" w:pos="72"/>
                <w:tab w:val="right" w:pos="290"/>
              </w:tabs>
              <w:ind w:left="530" w:hanging="1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   </w:t>
            </w:r>
            <w:r w:rsidRPr="00EB53AB">
              <w:rPr>
                <w:rFonts w:ascii="Arial" w:hAnsi="Arial" w:cs="Arial"/>
                <w:sz w:val="18"/>
                <w:szCs w:val="18"/>
              </w:rPr>
              <w:t>Exposición de los Trabajos de Investigación y Debates.</w:t>
            </w:r>
          </w:p>
          <w:p w:rsidR="0049476B" w:rsidRPr="0083370D" w:rsidRDefault="0049476B" w:rsidP="0049476B">
            <w:pPr>
              <w:tabs>
                <w:tab w:val="left" w:pos="72"/>
                <w:tab w:val="right" w:pos="290"/>
              </w:tabs>
              <w:ind w:left="530" w:hanging="108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   </w:t>
            </w:r>
            <w:r w:rsidRPr="00EB53AB">
              <w:rPr>
                <w:rFonts w:ascii="Arial" w:hAnsi="Arial" w:cs="Arial"/>
                <w:sz w:val="18"/>
                <w:szCs w:val="18"/>
              </w:rPr>
              <w:t>Exposición de los Trabajos de Investigación y Debates.</w:t>
            </w:r>
          </w:p>
          <w:p w:rsidR="0049476B" w:rsidRPr="0083370D" w:rsidRDefault="0049476B" w:rsidP="0049476B">
            <w:pPr>
              <w:tabs>
                <w:tab w:val="right" w:pos="526"/>
              </w:tabs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988" w:type="dxa"/>
            <w:vAlign w:val="center"/>
          </w:tcPr>
          <w:p w:rsidR="0049476B" w:rsidRPr="00CF2A49" w:rsidRDefault="0049476B" w:rsidP="0049476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13ava.  al 16t</w:t>
            </w:r>
            <w:r w:rsidRPr="00CF2A49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a. Semana.</w:t>
            </w:r>
          </w:p>
          <w:p w:rsidR="0049476B" w:rsidRDefault="0049476B" w:rsidP="0049476B">
            <w:pPr>
              <w:jc w:val="center"/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</w:tr>
      <w:tr w:rsidR="0049476B" w:rsidRPr="00CF2A49" w:rsidTr="0049476B">
        <w:trPr>
          <w:cantSplit/>
          <w:trHeight w:val="370"/>
        </w:trPr>
        <w:tc>
          <w:tcPr>
            <w:tcW w:w="1914" w:type="dxa"/>
            <w:vMerge/>
            <w:vAlign w:val="center"/>
          </w:tcPr>
          <w:p w:rsidR="0049476B" w:rsidRDefault="0049476B" w:rsidP="0049476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336" w:type="dxa"/>
            <w:vMerge/>
          </w:tcPr>
          <w:p w:rsidR="0049476B" w:rsidRDefault="0049476B" w:rsidP="0049476B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8668" w:type="dxa"/>
          </w:tcPr>
          <w:p w:rsidR="0049476B" w:rsidRPr="00D67AC0" w:rsidRDefault="0049476B" w:rsidP="0049476B">
            <w:pPr>
              <w:tabs>
                <w:tab w:val="right" w:pos="5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04C1F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</w:rPr>
              <w:t xml:space="preserve">                                                          </w:t>
            </w:r>
            <w:r w:rsidRPr="00D67AC0">
              <w:rPr>
                <w:rFonts w:ascii="Arial" w:hAnsi="Arial" w:cs="Arial"/>
                <w:b/>
                <w:bCs/>
                <w:sz w:val="18"/>
                <w:szCs w:val="18"/>
              </w:rPr>
              <w:t>EXAMEN FINAL</w:t>
            </w:r>
          </w:p>
        </w:tc>
        <w:tc>
          <w:tcPr>
            <w:tcW w:w="1988" w:type="dxa"/>
            <w:vAlign w:val="center"/>
          </w:tcPr>
          <w:p w:rsidR="0049476B" w:rsidRPr="00CF2A49" w:rsidRDefault="0049476B" w:rsidP="0049476B">
            <w:pP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17t</w:t>
            </w:r>
            <w:r w:rsidRPr="00CF2A4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a. Semana</w:t>
            </w:r>
          </w:p>
        </w:tc>
      </w:tr>
    </w:tbl>
    <w:p w:rsidR="00030CF4" w:rsidRPr="006073A0" w:rsidRDefault="00030CF4" w:rsidP="00030CF4">
      <w:pPr>
        <w:jc w:val="both"/>
        <w:rPr>
          <w:rFonts w:eastAsiaTheme="minorHAnsi" w:cstheme="minorBidi"/>
          <w:lang w:val="es-ES" w:eastAsia="en-US"/>
        </w:rPr>
      </w:pPr>
    </w:p>
    <w:p w:rsidR="00C72192" w:rsidRPr="007D12B4" w:rsidRDefault="00C72192" w:rsidP="008E64DF">
      <w:pPr>
        <w:rPr>
          <w:sz w:val="18"/>
          <w:szCs w:val="18"/>
        </w:rPr>
      </w:pPr>
    </w:p>
    <w:sectPr w:rsidR="00C72192" w:rsidRPr="007D12B4" w:rsidSect="00B80F92">
      <w:pgSz w:w="16838" w:h="11906" w:orient="landscape"/>
      <w:pgMar w:top="720" w:right="720" w:bottom="720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7F" w:rsidRDefault="00341F7F" w:rsidP="006D2A84">
      <w:pPr>
        <w:spacing w:after="0" w:line="240" w:lineRule="auto"/>
      </w:pPr>
      <w:r>
        <w:separator/>
      </w:r>
    </w:p>
  </w:endnote>
  <w:endnote w:type="continuationSeparator" w:id="0">
    <w:p w:rsidR="00341F7F" w:rsidRDefault="00341F7F" w:rsidP="006D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7F" w:rsidRDefault="00341F7F" w:rsidP="006D2A84">
      <w:pPr>
        <w:spacing w:after="0" w:line="240" w:lineRule="auto"/>
      </w:pPr>
      <w:r>
        <w:separator/>
      </w:r>
    </w:p>
  </w:footnote>
  <w:footnote w:type="continuationSeparator" w:id="0">
    <w:p w:rsidR="00341F7F" w:rsidRDefault="00341F7F" w:rsidP="006D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97D"/>
    <w:multiLevelType w:val="multilevel"/>
    <w:tmpl w:val="91A2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3A2BAB"/>
    <w:multiLevelType w:val="multilevel"/>
    <w:tmpl w:val="D3BA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454A11"/>
    <w:multiLevelType w:val="hybridMultilevel"/>
    <w:tmpl w:val="7AEAE4D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1DD0"/>
    <w:multiLevelType w:val="multilevel"/>
    <w:tmpl w:val="BE28A8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6835C67"/>
    <w:multiLevelType w:val="multilevel"/>
    <w:tmpl w:val="6B749C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9A86D96"/>
    <w:multiLevelType w:val="multilevel"/>
    <w:tmpl w:val="C9E28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3D1065"/>
    <w:multiLevelType w:val="multilevel"/>
    <w:tmpl w:val="40B61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C79658D"/>
    <w:multiLevelType w:val="multilevel"/>
    <w:tmpl w:val="2FB223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34A55E67"/>
    <w:multiLevelType w:val="multilevel"/>
    <w:tmpl w:val="B2AC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C22F74"/>
    <w:multiLevelType w:val="multilevel"/>
    <w:tmpl w:val="3FCE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9873706"/>
    <w:multiLevelType w:val="multilevel"/>
    <w:tmpl w:val="402AF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0EF3FEC"/>
    <w:multiLevelType w:val="multilevel"/>
    <w:tmpl w:val="07AA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6660349"/>
    <w:multiLevelType w:val="multilevel"/>
    <w:tmpl w:val="4816C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>
    <w:nsid w:val="4E2655DA"/>
    <w:multiLevelType w:val="multilevel"/>
    <w:tmpl w:val="9CFE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0157FBD"/>
    <w:multiLevelType w:val="multilevel"/>
    <w:tmpl w:val="9B28F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D47F5A"/>
    <w:multiLevelType w:val="hybridMultilevel"/>
    <w:tmpl w:val="806C48EE"/>
    <w:lvl w:ilvl="0" w:tplc="DC3C9F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61472"/>
    <w:multiLevelType w:val="hybridMultilevel"/>
    <w:tmpl w:val="1EF6093A"/>
    <w:lvl w:ilvl="0" w:tplc="28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5941A4F"/>
    <w:multiLevelType w:val="multilevel"/>
    <w:tmpl w:val="11E86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668E2D80"/>
    <w:multiLevelType w:val="multilevel"/>
    <w:tmpl w:val="9644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6B57F4F"/>
    <w:multiLevelType w:val="multilevel"/>
    <w:tmpl w:val="53E00F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1.%2."/>
      <w:lvlJc w:val="left"/>
      <w:pPr>
        <w:tabs>
          <w:tab w:val="num" w:pos="757"/>
        </w:tabs>
        <w:ind w:left="75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08"/>
        </w:tabs>
        <w:ind w:left="23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62"/>
        </w:tabs>
        <w:ind w:left="34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24">
    <w:nsid w:val="67B315AD"/>
    <w:multiLevelType w:val="multilevel"/>
    <w:tmpl w:val="6750F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5">
    <w:nsid w:val="6D9C3C08"/>
    <w:multiLevelType w:val="hybridMultilevel"/>
    <w:tmpl w:val="018A6EC6"/>
    <w:lvl w:ilvl="0" w:tplc="13E21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4663D7"/>
    <w:multiLevelType w:val="hybridMultilevel"/>
    <w:tmpl w:val="3FDC70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03563"/>
    <w:multiLevelType w:val="hybridMultilevel"/>
    <w:tmpl w:val="5FAA7E7E"/>
    <w:lvl w:ilvl="0" w:tplc="6D1E7A4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F40B6"/>
    <w:multiLevelType w:val="hybridMultilevel"/>
    <w:tmpl w:val="B33C9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A649C"/>
    <w:multiLevelType w:val="multilevel"/>
    <w:tmpl w:val="1E2E4586"/>
    <w:lvl w:ilvl="0">
      <w:start w:val="1"/>
      <w:numFmt w:val="decimal"/>
      <w:lvlText w:val="%1"/>
      <w:lvlJc w:val="left"/>
      <w:pPr>
        <w:ind w:left="360" w:hanging="360"/>
      </w:pPr>
      <w:rPr>
        <w:rFonts w:cs="Arial Narrow" w:hint="default"/>
        <w:sz w:val="20"/>
      </w:rPr>
    </w:lvl>
    <w:lvl w:ilvl="1">
      <w:start w:val="13"/>
      <w:numFmt w:val="decimal"/>
      <w:lvlText w:val="%1.%2"/>
      <w:lvlJc w:val="left"/>
      <w:pPr>
        <w:ind w:left="786" w:hanging="360"/>
      </w:pPr>
      <w:rPr>
        <w:rFonts w:cs="Arial Narrow" w:hint="default"/>
        <w:sz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 Narrow" w:hint="default"/>
        <w:sz w:val="2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 Narrow" w:hint="default"/>
        <w:sz w:val="20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Arial Narrow" w:hint="default"/>
        <w:sz w:val="2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 Narrow" w:hint="default"/>
        <w:sz w:val="20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Arial Narrow" w:hint="default"/>
        <w:sz w:val="2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 Narrow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Arial Narrow" w:hint="default"/>
        <w:sz w:val="20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26"/>
  </w:num>
  <w:num w:numId="5">
    <w:abstractNumId w:val="9"/>
  </w:num>
  <w:num w:numId="6">
    <w:abstractNumId w:val="3"/>
  </w:num>
  <w:num w:numId="7">
    <w:abstractNumId w:val="20"/>
  </w:num>
  <w:num w:numId="8">
    <w:abstractNumId w:val="13"/>
  </w:num>
  <w:num w:numId="9">
    <w:abstractNumId w:val="27"/>
  </w:num>
  <w:num w:numId="10">
    <w:abstractNumId w:val="7"/>
  </w:num>
  <w:num w:numId="11">
    <w:abstractNumId w:val="16"/>
  </w:num>
  <w:num w:numId="12">
    <w:abstractNumId w:val="18"/>
  </w:num>
  <w:num w:numId="13">
    <w:abstractNumId w:val="10"/>
  </w:num>
  <w:num w:numId="14">
    <w:abstractNumId w:val="0"/>
  </w:num>
  <w:num w:numId="15">
    <w:abstractNumId w:val="5"/>
  </w:num>
  <w:num w:numId="16">
    <w:abstractNumId w:val="11"/>
  </w:num>
  <w:num w:numId="17">
    <w:abstractNumId w:val="4"/>
  </w:num>
  <w:num w:numId="18">
    <w:abstractNumId w:val="22"/>
  </w:num>
  <w:num w:numId="19">
    <w:abstractNumId w:val="1"/>
  </w:num>
  <w:num w:numId="20">
    <w:abstractNumId w:val="14"/>
  </w:num>
  <w:num w:numId="21">
    <w:abstractNumId w:val="23"/>
  </w:num>
  <w:num w:numId="22">
    <w:abstractNumId w:val="2"/>
  </w:num>
  <w:num w:numId="23">
    <w:abstractNumId w:val="24"/>
  </w:num>
  <w:num w:numId="24">
    <w:abstractNumId w:val="21"/>
  </w:num>
  <w:num w:numId="25">
    <w:abstractNumId w:val="15"/>
  </w:num>
  <w:num w:numId="26">
    <w:abstractNumId w:val="8"/>
  </w:num>
  <w:num w:numId="27">
    <w:abstractNumId w:val="25"/>
  </w:num>
  <w:num w:numId="28">
    <w:abstractNumId w:val="29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2"/>
    <w:rsid w:val="00030CF4"/>
    <w:rsid w:val="00041DDB"/>
    <w:rsid w:val="00046E8C"/>
    <w:rsid w:val="000629B8"/>
    <w:rsid w:val="0006648C"/>
    <w:rsid w:val="000A4B0F"/>
    <w:rsid w:val="000A78B3"/>
    <w:rsid w:val="000B6B2F"/>
    <w:rsid w:val="000D6679"/>
    <w:rsid w:val="0011463C"/>
    <w:rsid w:val="00132A90"/>
    <w:rsid w:val="00136AD5"/>
    <w:rsid w:val="001477C1"/>
    <w:rsid w:val="00166F0F"/>
    <w:rsid w:val="001672DB"/>
    <w:rsid w:val="00172A67"/>
    <w:rsid w:val="00186F83"/>
    <w:rsid w:val="001F1025"/>
    <w:rsid w:val="00232D94"/>
    <w:rsid w:val="0024455C"/>
    <w:rsid w:val="00265BBC"/>
    <w:rsid w:val="00284504"/>
    <w:rsid w:val="002B524B"/>
    <w:rsid w:val="002E639D"/>
    <w:rsid w:val="002E7006"/>
    <w:rsid w:val="0033589A"/>
    <w:rsid w:val="00341F7F"/>
    <w:rsid w:val="0034707B"/>
    <w:rsid w:val="0038341D"/>
    <w:rsid w:val="003A0ADE"/>
    <w:rsid w:val="003C0848"/>
    <w:rsid w:val="003E097F"/>
    <w:rsid w:val="003E11D3"/>
    <w:rsid w:val="003E3446"/>
    <w:rsid w:val="003E6047"/>
    <w:rsid w:val="003E6A4F"/>
    <w:rsid w:val="003F19FD"/>
    <w:rsid w:val="003F7B48"/>
    <w:rsid w:val="00406898"/>
    <w:rsid w:val="00427C05"/>
    <w:rsid w:val="00437480"/>
    <w:rsid w:val="004438CE"/>
    <w:rsid w:val="0045008F"/>
    <w:rsid w:val="00461134"/>
    <w:rsid w:val="0049476B"/>
    <w:rsid w:val="004B48F0"/>
    <w:rsid w:val="004C268F"/>
    <w:rsid w:val="004E6FCB"/>
    <w:rsid w:val="005536AF"/>
    <w:rsid w:val="0056297F"/>
    <w:rsid w:val="00563157"/>
    <w:rsid w:val="00586780"/>
    <w:rsid w:val="005A0650"/>
    <w:rsid w:val="005E5127"/>
    <w:rsid w:val="005E5A4A"/>
    <w:rsid w:val="00674F9D"/>
    <w:rsid w:val="00694BF4"/>
    <w:rsid w:val="006C0359"/>
    <w:rsid w:val="006D03FD"/>
    <w:rsid w:val="006D2A84"/>
    <w:rsid w:val="006D67A7"/>
    <w:rsid w:val="006E2A62"/>
    <w:rsid w:val="007B2F5E"/>
    <w:rsid w:val="007D4C42"/>
    <w:rsid w:val="0081093E"/>
    <w:rsid w:val="00811EA3"/>
    <w:rsid w:val="00813F02"/>
    <w:rsid w:val="00880CEF"/>
    <w:rsid w:val="008879EC"/>
    <w:rsid w:val="008C40A6"/>
    <w:rsid w:val="008E64DF"/>
    <w:rsid w:val="008F34C8"/>
    <w:rsid w:val="0090014A"/>
    <w:rsid w:val="009348DF"/>
    <w:rsid w:val="0097007B"/>
    <w:rsid w:val="009A3C4C"/>
    <w:rsid w:val="009B5445"/>
    <w:rsid w:val="00A156C7"/>
    <w:rsid w:val="00A3183A"/>
    <w:rsid w:val="00A338A8"/>
    <w:rsid w:val="00A33B42"/>
    <w:rsid w:val="00A42DB8"/>
    <w:rsid w:val="00A56D2B"/>
    <w:rsid w:val="00A663AD"/>
    <w:rsid w:val="00B05E98"/>
    <w:rsid w:val="00B110BA"/>
    <w:rsid w:val="00B146EB"/>
    <w:rsid w:val="00B60C1D"/>
    <w:rsid w:val="00B80F92"/>
    <w:rsid w:val="00B918B1"/>
    <w:rsid w:val="00BA6890"/>
    <w:rsid w:val="00BC4C4D"/>
    <w:rsid w:val="00BC5711"/>
    <w:rsid w:val="00BD3393"/>
    <w:rsid w:val="00BD3C3E"/>
    <w:rsid w:val="00C46A0F"/>
    <w:rsid w:val="00C72192"/>
    <w:rsid w:val="00CC7E87"/>
    <w:rsid w:val="00D77BB5"/>
    <w:rsid w:val="00DD2853"/>
    <w:rsid w:val="00DE6344"/>
    <w:rsid w:val="00E0554B"/>
    <w:rsid w:val="00E1491D"/>
    <w:rsid w:val="00E22045"/>
    <w:rsid w:val="00E23AF0"/>
    <w:rsid w:val="00E44C7F"/>
    <w:rsid w:val="00E945D4"/>
    <w:rsid w:val="00EB1724"/>
    <w:rsid w:val="00ED29AC"/>
    <w:rsid w:val="00F427B2"/>
    <w:rsid w:val="00F42A9E"/>
    <w:rsid w:val="00F527BA"/>
    <w:rsid w:val="00F727CF"/>
    <w:rsid w:val="00F9194B"/>
    <w:rsid w:val="00F97ACA"/>
    <w:rsid w:val="00FA1D5F"/>
    <w:rsid w:val="00FB70F0"/>
    <w:rsid w:val="00FC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1BA70C-8558-4F39-B32F-7164635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92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192"/>
    <w:pPr>
      <w:ind w:left="720"/>
      <w:contextualSpacing/>
    </w:pPr>
  </w:style>
  <w:style w:type="paragraph" w:styleId="Sinespaciado">
    <w:name w:val="No Spacing"/>
    <w:uiPriority w:val="1"/>
    <w:qFormat/>
    <w:rsid w:val="00C72192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unhideWhenUsed/>
    <w:rsid w:val="00C7219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72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92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721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2045"/>
  </w:style>
  <w:style w:type="character" w:styleId="Hipervnculovisitado">
    <w:name w:val="FollowedHyperlink"/>
    <w:basedOn w:val="Fuentedeprrafopredeter"/>
    <w:uiPriority w:val="99"/>
    <w:semiHidden/>
    <w:unhideWhenUsed/>
    <w:rsid w:val="00E2204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5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54B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cd_24@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6CBB-550C-49DD-ACE3-0761385E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Usuario</cp:lastModifiedBy>
  <cp:revision>3</cp:revision>
  <cp:lastPrinted>2016-04-04T11:09:00Z</cp:lastPrinted>
  <dcterms:created xsi:type="dcterms:W3CDTF">2018-03-20T19:39:00Z</dcterms:created>
  <dcterms:modified xsi:type="dcterms:W3CDTF">2018-05-23T15:50:00Z</dcterms:modified>
</cp:coreProperties>
</file>