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C3" w:rsidRPr="00420DFF" w:rsidRDefault="006B2BC3" w:rsidP="006B2BC3">
      <w:pPr>
        <w:pStyle w:val="Prrafodelista"/>
        <w:ind w:left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-118110</wp:posOffset>
            </wp:positionV>
            <wp:extent cx="819785" cy="788670"/>
            <wp:effectExtent l="0" t="0" r="0" b="0"/>
            <wp:wrapSquare wrapText="bothSides"/>
            <wp:docPr id="2" name="Imagen 2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DFF">
        <w:rPr>
          <w:rFonts w:ascii="Arial" w:hAnsi="Arial" w:cs="Arial"/>
          <w:b/>
          <w:sz w:val="20"/>
          <w:szCs w:val="20"/>
        </w:rPr>
        <w:t>NACIONAL JOSE FAUSTINO SANCHEZ CARRION</w:t>
      </w:r>
    </w:p>
    <w:p w:rsidR="006B2BC3" w:rsidRPr="00420DFF" w:rsidRDefault="006B2BC3" w:rsidP="006B2BC3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FACULTAD DE CIENCIAS SOCIALES</w:t>
      </w:r>
    </w:p>
    <w:p w:rsidR="006B2BC3" w:rsidRPr="00420DFF" w:rsidRDefault="006B2BC3" w:rsidP="006B2BC3">
      <w:pPr>
        <w:pStyle w:val="Prrafodelista"/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 xml:space="preserve">ESCUELA </w:t>
      </w:r>
      <w:r w:rsidR="00BF11D7">
        <w:rPr>
          <w:rFonts w:ascii="Arial" w:hAnsi="Arial" w:cs="Arial"/>
          <w:b/>
          <w:sz w:val="20"/>
          <w:szCs w:val="20"/>
        </w:rPr>
        <w:t>PROFESISONAL</w:t>
      </w:r>
      <w:r w:rsidRPr="00420DFF">
        <w:rPr>
          <w:rFonts w:ascii="Arial" w:hAnsi="Arial" w:cs="Arial"/>
          <w:b/>
          <w:sz w:val="20"/>
          <w:szCs w:val="20"/>
        </w:rPr>
        <w:t xml:space="preserve"> DE SOCIOLOGIA</w:t>
      </w:r>
    </w:p>
    <w:p w:rsidR="006B2BC3" w:rsidRDefault="006B2BC3" w:rsidP="00617F98">
      <w:pPr>
        <w:spacing w:before="100" w:beforeAutospacing="1"/>
        <w:ind w:right="57"/>
        <w:jc w:val="center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>SILABO</w:t>
      </w:r>
    </w:p>
    <w:p w:rsidR="006B2BC3" w:rsidRPr="00420DFF" w:rsidRDefault="006B2BC3" w:rsidP="00BF11D7">
      <w:pPr>
        <w:spacing w:before="100" w:beforeAutospacing="1"/>
        <w:ind w:left="-142" w:right="57"/>
        <w:rPr>
          <w:rFonts w:ascii="Arial" w:hAnsi="Arial" w:cs="Arial"/>
          <w:b/>
          <w:sz w:val="20"/>
          <w:szCs w:val="20"/>
        </w:rPr>
      </w:pPr>
      <w:r w:rsidRPr="00420DFF">
        <w:rPr>
          <w:rFonts w:ascii="Arial" w:hAnsi="Arial" w:cs="Arial"/>
          <w:b/>
          <w:sz w:val="20"/>
          <w:szCs w:val="20"/>
        </w:rPr>
        <w:t xml:space="preserve"> ASIGNATURA: </w:t>
      </w:r>
      <w:r>
        <w:rPr>
          <w:rFonts w:ascii="Arial" w:hAnsi="Arial" w:cs="Arial"/>
          <w:b/>
          <w:sz w:val="20"/>
          <w:szCs w:val="20"/>
        </w:rPr>
        <w:t>S</w:t>
      </w:r>
      <w:r w:rsidR="00D216E4">
        <w:rPr>
          <w:rFonts w:ascii="Arial" w:hAnsi="Arial" w:cs="Arial"/>
          <w:b/>
          <w:sz w:val="20"/>
          <w:szCs w:val="20"/>
        </w:rPr>
        <w:t>EMINARIO: GESTION DE LA CIUDAD</w:t>
      </w:r>
    </w:p>
    <w:p w:rsidR="00170062" w:rsidRPr="00170062" w:rsidRDefault="00170062" w:rsidP="00170062">
      <w:pPr>
        <w:spacing w:before="100" w:beforeAutospacing="1"/>
        <w:ind w:right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="006B2BC3" w:rsidRPr="00170062">
        <w:rPr>
          <w:rFonts w:asciiTheme="minorHAnsi" w:hAnsiTheme="minorHAnsi" w:cstheme="minorHAnsi"/>
          <w:sz w:val="20"/>
          <w:szCs w:val="20"/>
        </w:rPr>
        <w:t>DATOS GENERALES.</w:t>
      </w:r>
    </w:p>
    <w:p w:rsidR="006B2BC3" w:rsidRPr="00170062" w:rsidRDefault="006B2BC3" w:rsidP="00170062">
      <w:pPr>
        <w:pStyle w:val="Prrafodelista"/>
        <w:numPr>
          <w:ilvl w:val="1"/>
          <w:numId w:val="3"/>
        </w:numPr>
        <w:spacing w:before="100" w:beforeAutospacing="1"/>
        <w:ind w:right="57"/>
        <w:rPr>
          <w:rFonts w:asciiTheme="minorHAnsi" w:hAnsiTheme="minorHAnsi" w:cstheme="minorHAnsi"/>
          <w:sz w:val="20"/>
          <w:szCs w:val="20"/>
        </w:rPr>
      </w:pPr>
      <w:r w:rsidRPr="00170062">
        <w:rPr>
          <w:rFonts w:asciiTheme="minorHAnsi" w:hAnsiTheme="minorHAnsi" w:cstheme="minorHAnsi"/>
          <w:sz w:val="20"/>
          <w:szCs w:val="20"/>
        </w:rPr>
        <w:t xml:space="preserve">Código de </w:t>
      </w:r>
      <w:r w:rsidR="00DD0A17" w:rsidRPr="00170062">
        <w:rPr>
          <w:rFonts w:asciiTheme="minorHAnsi" w:hAnsiTheme="minorHAnsi" w:cstheme="minorHAnsi"/>
          <w:sz w:val="20"/>
          <w:szCs w:val="20"/>
        </w:rPr>
        <w:t>la asignatura</w:t>
      </w:r>
      <w:r w:rsidR="006C4CFD" w:rsidRPr="00170062">
        <w:rPr>
          <w:rFonts w:asciiTheme="minorHAnsi" w:hAnsiTheme="minorHAnsi" w:cstheme="minorHAnsi"/>
          <w:sz w:val="20"/>
          <w:szCs w:val="20"/>
        </w:rPr>
        <w:tab/>
      </w:r>
      <w:r w:rsidR="006C4CFD" w:rsidRPr="00170062">
        <w:rPr>
          <w:rFonts w:asciiTheme="minorHAnsi" w:hAnsiTheme="minorHAnsi" w:cstheme="minorHAnsi"/>
          <w:sz w:val="20"/>
          <w:szCs w:val="20"/>
        </w:rPr>
        <w:tab/>
      </w:r>
      <w:r w:rsidR="006C4CFD" w:rsidRPr="0017006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70062">
        <w:rPr>
          <w:rFonts w:asciiTheme="minorHAnsi" w:hAnsiTheme="minorHAnsi" w:cstheme="minorHAnsi"/>
          <w:b/>
          <w:sz w:val="20"/>
          <w:szCs w:val="20"/>
        </w:rPr>
        <w:t>:</w:t>
      </w:r>
      <w:r w:rsidR="006C4CFD" w:rsidRPr="0017006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17F98" w:rsidRPr="00170062">
        <w:rPr>
          <w:rFonts w:asciiTheme="minorHAnsi" w:hAnsiTheme="minorHAnsi" w:cstheme="minorHAnsi"/>
          <w:sz w:val="20"/>
          <w:szCs w:val="20"/>
        </w:rPr>
        <w:t>881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left="284" w:right="57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Esc</w:t>
      </w:r>
      <w:r w:rsidR="00A82510">
        <w:rPr>
          <w:rFonts w:asciiTheme="minorHAnsi" w:hAnsiTheme="minorHAnsi" w:cstheme="minorHAnsi"/>
          <w:sz w:val="20"/>
          <w:szCs w:val="20"/>
        </w:rPr>
        <w:t>uela académico profesional</w:t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DD0A17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sz w:val="20"/>
          <w:szCs w:val="20"/>
        </w:rPr>
        <w:t>Sociología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Depar</w:t>
      </w:r>
      <w:r w:rsidR="00A82510">
        <w:rPr>
          <w:rFonts w:asciiTheme="minorHAnsi" w:hAnsiTheme="minorHAnsi" w:cstheme="minorHAnsi"/>
          <w:sz w:val="20"/>
          <w:szCs w:val="20"/>
        </w:rPr>
        <w:t>tamento  Académico</w:t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A82510">
        <w:rPr>
          <w:rFonts w:asciiTheme="minorHAnsi" w:hAnsiTheme="minorHAnsi" w:cstheme="minorHAnsi"/>
          <w:sz w:val="20"/>
          <w:szCs w:val="20"/>
        </w:rPr>
        <w:tab/>
      </w:r>
      <w:r w:rsid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sz w:val="20"/>
          <w:szCs w:val="20"/>
        </w:rPr>
        <w:t>Ciencias Sociales y Comunicación</w:t>
      </w:r>
    </w:p>
    <w:p w:rsidR="006B2BC3" w:rsidRPr="001A7AEA" w:rsidRDefault="00A82510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Ciclo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B2BC3"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="006B2BC3"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C4CF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2018</w:t>
      </w:r>
      <w:r w:rsidR="001A7AEA">
        <w:rPr>
          <w:rFonts w:asciiTheme="minorHAnsi" w:hAnsiTheme="minorHAnsi" w:cstheme="minorHAnsi"/>
          <w:sz w:val="20"/>
          <w:szCs w:val="20"/>
        </w:rPr>
        <w:t xml:space="preserve"> – I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Créditos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A7AEA">
        <w:rPr>
          <w:rFonts w:asciiTheme="minorHAnsi" w:hAnsiTheme="minorHAnsi" w:cstheme="minorHAnsi"/>
          <w:sz w:val="20"/>
          <w:szCs w:val="20"/>
        </w:rPr>
        <w:t xml:space="preserve"> 04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Plan de estud</w:t>
      </w:r>
      <w:r w:rsidR="00DD0A17" w:rsidRPr="00DD0A17">
        <w:rPr>
          <w:rFonts w:asciiTheme="minorHAnsi" w:hAnsiTheme="minorHAnsi" w:cstheme="minorHAnsi"/>
          <w:sz w:val="20"/>
          <w:szCs w:val="20"/>
        </w:rPr>
        <w:t>ios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sz w:val="20"/>
          <w:szCs w:val="20"/>
        </w:rPr>
        <w:t xml:space="preserve"> 07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Condición       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P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D0A17">
        <w:rPr>
          <w:rFonts w:asciiTheme="minorHAnsi" w:hAnsiTheme="minorHAnsi" w:cstheme="minorHAnsi"/>
          <w:sz w:val="20"/>
          <w:szCs w:val="20"/>
        </w:rPr>
        <w:t>Obligatorio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Horas sema</w:t>
      </w:r>
      <w:r w:rsidR="006C4CFD">
        <w:rPr>
          <w:rFonts w:asciiTheme="minorHAnsi" w:hAnsiTheme="minorHAnsi" w:cstheme="minorHAnsi"/>
          <w:sz w:val="20"/>
          <w:szCs w:val="20"/>
        </w:rPr>
        <w:t>nales</w:t>
      </w:r>
      <w:r w:rsidR="00DD0A17">
        <w:rPr>
          <w:rFonts w:asciiTheme="minorHAnsi" w:hAnsiTheme="minorHAnsi" w:cstheme="minorHAnsi"/>
          <w:sz w:val="20"/>
          <w:szCs w:val="20"/>
        </w:rPr>
        <w:t xml:space="preserve"> 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01272">
        <w:rPr>
          <w:rFonts w:asciiTheme="minorHAnsi" w:hAnsiTheme="minorHAnsi" w:cstheme="minorHAnsi"/>
          <w:sz w:val="20"/>
          <w:szCs w:val="20"/>
        </w:rPr>
        <w:t>02 t – 04</w:t>
      </w:r>
      <w:r w:rsidRPr="00DD0A17">
        <w:rPr>
          <w:rFonts w:asciiTheme="minorHAnsi" w:hAnsiTheme="minorHAnsi" w:cstheme="minorHAnsi"/>
          <w:sz w:val="20"/>
          <w:szCs w:val="20"/>
        </w:rPr>
        <w:t xml:space="preserve"> p = 5h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 xml:space="preserve">Pre requisito     </w:t>
      </w:r>
      <w:r w:rsidRPr="00DD0A1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D0A17">
        <w:rPr>
          <w:rFonts w:asciiTheme="minorHAnsi" w:hAnsiTheme="minorHAnsi" w:cstheme="minorHAnsi"/>
          <w:sz w:val="20"/>
          <w:szCs w:val="20"/>
        </w:rPr>
        <w:t xml:space="preserve">  Sociología Urbana II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Semestr</w:t>
      </w:r>
      <w:r w:rsidR="006C4CFD">
        <w:rPr>
          <w:rFonts w:asciiTheme="minorHAnsi" w:hAnsiTheme="minorHAnsi" w:cstheme="minorHAnsi"/>
          <w:sz w:val="20"/>
          <w:szCs w:val="20"/>
        </w:rPr>
        <w:t>e académico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sz w:val="20"/>
          <w:szCs w:val="20"/>
        </w:rPr>
        <w:t xml:space="preserve">  </w:t>
      </w:r>
      <w:r w:rsidR="001A7AEA">
        <w:rPr>
          <w:rFonts w:asciiTheme="minorHAnsi" w:hAnsiTheme="minorHAnsi" w:cstheme="minorHAnsi"/>
          <w:sz w:val="20"/>
          <w:szCs w:val="20"/>
        </w:rPr>
        <w:t>X</w:t>
      </w:r>
    </w:p>
    <w:p w:rsidR="006B2BC3" w:rsidRPr="00DD0A17" w:rsidRDefault="006B2BC3" w:rsidP="00E71C70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Docente</w:t>
      </w:r>
      <w:r w:rsidR="006C4CF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C4CFD">
        <w:rPr>
          <w:rFonts w:asciiTheme="minorHAnsi" w:hAnsiTheme="minorHAnsi" w:cstheme="minorHAnsi"/>
          <w:sz w:val="20"/>
          <w:szCs w:val="20"/>
        </w:rPr>
        <w:t>( c</w:t>
      </w:r>
      <w:proofErr w:type="gramEnd"/>
      <w:r w:rsidR="006C4CFD">
        <w:rPr>
          <w:rFonts w:asciiTheme="minorHAnsi" w:hAnsiTheme="minorHAnsi" w:cstheme="minorHAnsi"/>
          <w:sz w:val="20"/>
          <w:szCs w:val="20"/>
        </w:rPr>
        <w:t xml:space="preserve"> )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sz w:val="20"/>
          <w:szCs w:val="20"/>
        </w:rPr>
        <w:t xml:space="preserve">  DR. ARTURO FERNANDEZ RUIZ</w:t>
      </w:r>
    </w:p>
    <w:p w:rsidR="00170062" w:rsidRPr="00170062" w:rsidRDefault="006B2BC3" w:rsidP="00170062">
      <w:pPr>
        <w:pStyle w:val="Prrafodelista"/>
        <w:numPr>
          <w:ilvl w:val="1"/>
          <w:numId w:val="3"/>
        </w:numPr>
        <w:tabs>
          <w:tab w:val="left" w:pos="993"/>
        </w:tabs>
        <w:spacing w:before="100" w:beforeAutospacing="1"/>
        <w:ind w:right="57" w:hanging="436"/>
        <w:rPr>
          <w:rFonts w:asciiTheme="minorHAnsi" w:hAnsiTheme="minorHAnsi" w:cstheme="minorHAnsi"/>
          <w:sz w:val="20"/>
          <w:szCs w:val="20"/>
        </w:rPr>
      </w:pPr>
      <w:r w:rsidRPr="00DD0A17">
        <w:rPr>
          <w:rFonts w:asciiTheme="minorHAnsi" w:hAnsiTheme="minorHAnsi" w:cstheme="minorHAnsi"/>
          <w:sz w:val="20"/>
          <w:szCs w:val="20"/>
        </w:rPr>
        <w:t>Correo ele</w:t>
      </w:r>
      <w:r w:rsidR="00DD0A17">
        <w:rPr>
          <w:rFonts w:asciiTheme="minorHAnsi" w:hAnsiTheme="minorHAnsi" w:cstheme="minorHAnsi"/>
          <w:sz w:val="20"/>
          <w:szCs w:val="20"/>
        </w:rPr>
        <w:t xml:space="preserve">ctrónico                     </w:t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</w:r>
      <w:r w:rsidR="006C4CF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D0A17">
        <w:rPr>
          <w:rFonts w:asciiTheme="minorHAnsi" w:hAnsiTheme="minorHAnsi" w:cstheme="minorHAnsi"/>
          <w:sz w:val="20"/>
          <w:szCs w:val="20"/>
        </w:rPr>
        <w:t xml:space="preserve"> </w:t>
      </w:r>
      <w:r w:rsidRPr="00DD0A17">
        <w:rPr>
          <w:rFonts w:asciiTheme="minorHAnsi" w:hAnsiTheme="minorHAnsi" w:cstheme="minorHAnsi"/>
          <w:b/>
          <w:sz w:val="20"/>
          <w:szCs w:val="20"/>
        </w:rPr>
        <w:t>:</w:t>
      </w:r>
      <w:r w:rsidR="006C4CFD">
        <w:rPr>
          <w:rFonts w:asciiTheme="minorHAnsi" w:hAnsiTheme="minorHAnsi" w:cstheme="minorHAnsi"/>
          <w:b/>
          <w:sz w:val="20"/>
          <w:szCs w:val="20"/>
        </w:rPr>
        <w:t xml:space="preserve">  </w:t>
      </w:r>
      <w:hyperlink r:id="rId6" w:history="1">
        <w:r w:rsidR="00170062" w:rsidRPr="001207C1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aferruiz@hotmail.com</w:t>
        </w:r>
      </w:hyperlink>
    </w:p>
    <w:p w:rsidR="006B2BC3" w:rsidRPr="00170062" w:rsidRDefault="00170062" w:rsidP="00170062">
      <w:pPr>
        <w:tabs>
          <w:tab w:val="left" w:pos="993"/>
        </w:tabs>
        <w:spacing w:before="100" w:beforeAutospacing="1"/>
        <w:ind w:right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II </w:t>
      </w:r>
      <w:r w:rsidR="006B2BC3" w:rsidRPr="00170062">
        <w:rPr>
          <w:rFonts w:asciiTheme="minorHAnsi" w:hAnsiTheme="minorHAnsi" w:cstheme="minorHAnsi"/>
          <w:b/>
          <w:sz w:val="20"/>
          <w:szCs w:val="20"/>
        </w:rPr>
        <w:t xml:space="preserve">SUMILLA </w:t>
      </w:r>
    </w:p>
    <w:p w:rsidR="006B2BC3" w:rsidRPr="00DD0A17" w:rsidRDefault="00BC7BFE" w:rsidP="00DD0A17">
      <w:pPr>
        <w:pStyle w:val="Prrafodelista"/>
        <w:spacing w:before="100" w:beforeAutospacing="1"/>
        <w:ind w:left="-142" w:right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nuevo rol de las ciudades. Pobreza Urbana. Gestión del suelo urbano. Manejo del ambiente urbano. Vivienda, Transporte y seguridad. Gestión y prevención de desastres urbanos. Dimensión política de la ciudad. : Gobernabilidad Urbana, democracia y participación ciudadana, políticas públicas, gestión y Gobierno de la ciudad. Construcción de ciudadanía. Gestión cultural de la ciudad. Presupuesto</w:t>
      </w:r>
    </w:p>
    <w:p w:rsidR="006B2BC3" w:rsidRPr="00170062" w:rsidRDefault="00170062" w:rsidP="00170062">
      <w:pPr>
        <w:spacing w:before="100" w:beforeAutospacing="1"/>
        <w:ind w:right="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III </w:t>
      </w:r>
      <w:r w:rsidR="006B2BC3" w:rsidRPr="00170062">
        <w:rPr>
          <w:rFonts w:asciiTheme="minorHAnsi" w:hAnsiTheme="minorHAnsi" w:cstheme="minorHAnsi"/>
          <w:b/>
          <w:sz w:val="20"/>
          <w:szCs w:val="20"/>
        </w:rPr>
        <w:t>METODOLOGIA DE ENSEÑANZA</w:t>
      </w:r>
    </w:p>
    <w:p w:rsidR="00180999" w:rsidRDefault="00180999" w:rsidP="00180999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180999" w:rsidRPr="00170062" w:rsidRDefault="0046165E" w:rsidP="00170062">
      <w:pPr>
        <w:pStyle w:val="Prrafodelista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170062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Objetivo general:</w:t>
      </w:r>
    </w:p>
    <w:p w:rsidR="00180999" w:rsidRPr="00170062" w:rsidRDefault="00B07C72" w:rsidP="0018099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Aportar a los estudiantes </w:t>
      </w:r>
      <w:r w:rsidR="00735F55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los </w:t>
      </w: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elementos teóricos y metod</w:t>
      </w:r>
      <w:r w:rsidR="001A7AEA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ológicos para un análisis  </w:t>
      </w:r>
      <w:r w:rsidR="00735F55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correcto en la gestión de la ciudad</w:t>
      </w: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.</w:t>
      </w:r>
    </w:p>
    <w:p w:rsidR="00180999" w:rsidRDefault="0046165E" w:rsidP="0018099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/>
          <w:sz w:val="20"/>
          <w:szCs w:val="20"/>
          <w:lang w:val="es-PE"/>
        </w:rPr>
      </w:pPr>
      <w:r w:rsidRPr="00180999">
        <w:rPr>
          <w:rFonts w:asciiTheme="minorHAnsi" w:eastAsiaTheme="minorHAnsi" w:hAnsiTheme="minorHAnsi" w:cstheme="minorHAnsi"/>
          <w:b/>
          <w:sz w:val="20"/>
          <w:szCs w:val="20"/>
          <w:lang w:val="es-PE"/>
        </w:rPr>
        <w:t>Objetivos específicos:</w:t>
      </w:r>
    </w:p>
    <w:p w:rsidR="0046165E" w:rsidRPr="00170062" w:rsidRDefault="00B07C72" w:rsidP="0017006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Theme="minorHAnsi" w:eastAsiaTheme="minorHAnsi" w:hAnsiTheme="minorHAnsi" w:cstheme="minorHAnsi"/>
          <w:sz w:val="20"/>
          <w:szCs w:val="20"/>
          <w:lang w:val="es-PE"/>
        </w:rPr>
      </w:pP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Problematizar la </w:t>
      </w:r>
      <w:r w:rsidR="00735F55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gestión de la ciudad</w:t>
      </w: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, a través de los métodos y teorías de la sociología</w:t>
      </w:r>
      <w:r w:rsidR="00735F55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urbana</w:t>
      </w: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, delimitando la pertinencia y especificidad del análisis desde </w:t>
      </w:r>
      <w:r w:rsidR="00735F55"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el presente Seminario</w:t>
      </w:r>
      <w:r w:rsidRPr="00180999">
        <w:rPr>
          <w:rFonts w:asciiTheme="minorHAnsi" w:eastAsiaTheme="minorHAnsi" w:hAnsiTheme="minorHAnsi" w:cstheme="minorHAnsi"/>
          <w:sz w:val="20"/>
          <w:szCs w:val="20"/>
          <w:lang w:val="es-PE"/>
        </w:rPr>
        <w:t>.</w:t>
      </w:r>
      <w:r w:rsidR="00180999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                                                                                                                                                        </w:t>
      </w:r>
      <w:r w:rsidRPr="0017006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Analizar diversos enfoques teóricos </w:t>
      </w:r>
      <w:r w:rsidR="00735F55" w:rsidRPr="00170062">
        <w:rPr>
          <w:rFonts w:asciiTheme="minorHAnsi" w:eastAsiaTheme="minorHAnsi" w:hAnsiTheme="minorHAnsi" w:cstheme="minorHAnsi"/>
          <w:sz w:val="20"/>
          <w:szCs w:val="20"/>
          <w:lang w:val="es-PE"/>
        </w:rPr>
        <w:t xml:space="preserve">en cuanto a gestión de la ciudad se </w:t>
      </w:r>
      <w:r w:rsidR="001A7AEA" w:rsidRPr="00170062">
        <w:rPr>
          <w:rFonts w:asciiTheme="minorHAnsi" w:eastAsiaTheme="minorHAnsi" w:hAnsiTheme="minorHAnsi" w:cstheme="minorHAnsi"/>
          <w:sz w:val="20"/>
          <w:szCs w:val="20"/>
          <w:lang w:val="es-PE"/>
        </w:rPr>
        <w:t>refiere.</w:t>
      </w:r>
    </w:p>
    <w:p w:rsidR="00B07C72" w:rsidRPr="00B07C72" w:rsidRDefault="00B07C72" w:rsidP="0046165E">
      <w:pPr>
        <w:numPr>
          <w:ilvl w:val="0"/>
          <w:numId w:val="5"/>
        </w:numPr>
        <w:autoSpaceDE w:val="0"/>
        <w:autoSpaceDN w:val="0"/>
        <w:adjustRightInd w:val="0"/>
        <w:spacing w:after="200"/>
        <w:ind w:hanging="15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Motivar al des</w:t>
      </w:r>
      <w:r w:rsidR="001A7AEA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arrollo de investigaciones en 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 contexto  </w:t>
      </w:r>
      <w:r w:rsidR="00735F55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 gestión de la ciudad</w:t>
      </w:r>
      <w:r w:rsidRPr="00B07C7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170062" w:rsidRDefault="00170062" w:rsidP="00170062">
      <w:pPr>
        <w:rPr>
          <w:rFonts w:asciiTheme="minorHAnsi" w:hAnsiTheme="minorHAnsi" w:cstheme="minorHAnsi"/>
          <w:b/>
          <w:sz w:val="20"/>
          <w:szCs w:val="20"/>
          <w:lang w:val="es-PE"/>
        </w:rPr>
      </w:pPr>
    </w:p>
    <w:p w:rsidR="009217BD" w:rsidRDefault="006B2BC3" w:rsidP="00170062">
      <w:pPr>
        <w:rPr>
          <w:rFonts w:asciiTheme="minorHAnsi" w:hAnsiTheme="minorHAnsi" w:cstheme="minorHAnsi"/>
          <w:b/>
          <w:sz w:val="20"/>
          <w:szCs w:val="20"/>
        </w:rPr>
      </w:pPr>
      <w:r w:rsidRPr="0046165E">
        <w:rPr>
          <w:rFonts w:asciiTheme="minorHAnsi" w:hAnsiTheme="minorHAnsi" w:cstheme="minorHAnsi"/>
          <w:b/>
          <w:sz w:val="20"/>
          <w:szCs w:val="20"/>
        </w:rPr>
        <w:t>3.2. ESTRATEGIAS METODOLOGICAS.</w:t>
      </w:r>
    </w:p>
    <w:p w:rsidR="006B2BC3" w:rsidRPr="009217BD" w:rsidRDefault="006B2BC3" w:rsidP="009217BD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217BD">
        <w:rPr>
          <w:rFonts w:asciiTheme="minorHAnsi" w:hAnsiTheme="minorHAnsi" w:cstheme="minorHAnsi"/>
          <w:sz w:val="20"/>
          <w:szCs w:val="20"/>
        </w:rPr>
        <w:t>Exposiciones teóricas por parte del docente, orientando el análisis, promoviendo en los estudiantes el interés por la investigación, el debate, y las exposiciones de calidad en tra</w:t>
      </w:r>
      <w:r w:rsidR="00735F55" w:rsidRPr="009217BD">
        <w:rPr>
          <w:rFonts w:asciiTheme="minorHAnsi" w:hAnsiTheme="minorHAnsi" w:cstheme="minorHAnsi"/>
          <w:sz w:val="20"/>
          <w:szCs w:val="20"/>
        </w:rPr>
        <w:t>bajos monográficos encomendados en el presente Seminario</w:t>
      </w:r>
    </w:p>
    <w:p w:rsidR="006B2BC3" w:rsidRPr="0046165E" w:rsidRDefault="006B2BC3" w:rsidP="00B07C72">
      <w:pPr>
        <w:ind w:right="57"/>
        <w:rPr>
          <w:rFonts w:asciiTheme="minorHAnsi" w:hAnsiTheme="minorHAnsi" w:cstheme="minorHAnsi"/>
          <w:b/>
          <w:sz w:val="20"/>
          <w:szCs w:val="20"/>
        </w:rPr>
      </w:pPr>
      <w:r w:rsidRPr="0046165E">
        <w:rPr>
          <w:rFonts w:asciiTheme="minorHAnsi" w:hAnsiTheme="minorHAnsi" w:cstheme="minorHAnsi"/>
          <w:b/>
          <w:sz w:val="20"/>
          <w:szCs w:val="20"/>
        </w:rPr>
        <w:t>3.3. Practicas del Curso</w:t>
      </w:r>
    </w:p>
    <w:p w:rsidR="006B2BC3" w:rsidRPr="0046165E" w:rsidRDefault="00617F98" w:rsidP="00DD0A17">
      <w:pPr>
        <w:pStyle w:val="Prrafodelista"/>
        <w:ind w:left="851" w:right="57"/>
        <w:rPr>
          <w:rFonts w:asciiTheme="minorHAnsi" w:hAnsiTheme="minorHAnsi" w:cstheme="minorHAnsi"/>
          <w:sz w:val="20"/>
          <w:szCs w:val="20"/>
        </w:rPr>
      </w:pPr>
      <w:r w:rsidRPr="0046165E">
        <w:rPr>
          <w:rFonts w:asciiTheme="minorHAnsi" w:hAnsiTheme="minorHAnsi" w:cstheme="minorHAnsi"/>
          <w:sz w:val="20"/>
          <w:szCs w:val="20"/>
        </w:rPr>
        <w:t>Trabajo en equipo, investigación  activa, diálogo, disc</w:t>
      </w:r>
      <w:r w:rsidR="00735F55">
        <w:rPr>
          <w:rFonts w:asciiTheme="minorHAnsi" w:hAnsiTheme="minorHAnsi" w:cstheme="minorHAnsi"/>
          <w:sz w:val="20"/>
          <w:szCs w:val="20"/>
        </w:rPr>
        <w:t>usiones dirigidas: exposiciones y</w:t>
      </w:r>
      <w:r w:rsidRPr="0046165E">
        <w:rPr>
          <w:rFonts w:asciiTheme="minorHAnsi" w:hAnsiTheme="minorHAnsi" w:cstheme="minorHAnsi"/>
          <w:sz w:val="20"/>
          <w:szCs w:val="20"/>
        </w:rPr>
        <w:t xml:space="preserve"> debates.</w:t>
      </w:r>
    </w:p>
    <w:p w:rsidR="006B2BC3" w:rsidRPr="00170062" w:rsidRDefault="00170062" w:rsidP="0017006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170062">
        <w:rPr>
          <w:rFonts w:asciiTheme="minorHAnsi" w:hAnsiTheme="minorHAnsi" w:cstheme="minorHAnsi"/>
          <w:b/>
          <w:sz w:val="20"/>
          <w:szCs w:val="20"/>
        </w:rPr>
        <w:t xml:space="preserve">IV </w:t>
      </w:r>
      <w:r w:rsidR="006B2BC3" w:rsidRPr="00170062">
        <w:rPr>
          <w:rFonts w:asciiTheme="minorHAnsi" w:hAnsiTheme="minorHAnsi" w:cstheme="minorHAnsi"/>
          <w:b/>
          <w:sz w:val="20"/>
          <w:szCs w:val="20"/>
        </w:rPr>
        <w:t>MEDIOS Y MATERIALES DE ENSEÑANZA.</w:t>
      </w:r>
    </w:p>
    <w:p w:rsidR="006B2BC3" w:rsidRDefault="006B2BC3" w:rsidP="00DD0A17">
      <w:pPr>
        <w:ind w:left="709"/>
        <w:rPr>
          <w:rFonts w:asciiTheme="minorHAnsi" w:hAnsiTheme="minorHAnsi" w:cstheme="minorHAnsi"/>
          <w:sz w:val="20"/>
          <w:szCs w:val="20"/>
        </w:rPr>
      </w:pPr>
      <w:r w:rsidRPr="0046165E">
        <w:rPr>
          <w:rFonts w:asciiTheme="minorHAnsi" w:hAnsiTheme="minorHAnsi" w:cstheme="minorHAnsi"/>
          <w:sz w:val="20"/>
          <w:szCs w:val="20"/>
        </w:rPr>
        <w:t>Se utilizarán materiales complementarios como: textos,  separatas, lecturas, papelotes, plumones, equipos de multimedia  y videos tutoriales</w:t>
      </w:r>
    </w:p>
    <w:p w:rsidR="009D7E97" w:rsidRPr="00DD0A17" w:rsidRDefault="009D7E97" w:rsidP="00DD0A17">
      <w:pPr>
        <w:ind w:left="709"/>
        <w:rPr>
          <w:rFonts w:asciiTheme="minorHAnsi" w:hAnsiTheme="minorHAnsi" w:cstheme="minorHAnsi"/>
          <w:sz w:val="20"/>
          <w:szCs w:val="20"/>
        </w:rPr>
      </w:pPr>
    </w:p>
    <w:p w:rsidR="006B2BC3" w:rsidRPr="0064432F" w:rsidRDefault="006B2BC3" w:rsidP="006B2BC3">
      <w:pPr>
        <w:ind w:left="709" w:hanging="851"/>
        <w:rPr>
          <w:rFonts w:ascii="Arial Narrow" w:hAnsi="Arial Narrow" w:cs="Arial"/>
          <w:sz w:val="20"/>
          <w:szCs w:val="20"/>
        </w:rPr>
      </w:pPr>
      <w:r w:rsidRPr="0064432F">
        <w:rPr>
          <w:rFonts w:ascii="Arial Narrow" w:hAnsi="Arial Narrow" w:cs="Arial"/>
          <w:b/>
          <w:sz w:val="20"/>
          <w:szCs w:val="20"/>
        </w:rPr>
        <w:t xml:space="preserve">   </w:t>
      </w:r>
      <w:r w:rsidR="00170062">
        <w:rPr>
          <w:rFonts w:ascii="Arial Narrow" w:hAnsi="Arial Narrow" w:cs="Arial"/>
          <w:b/>
          <w:sz w:val="20"/>
          <w:szCs w:val="20"/>
        </w:rPr>
        <w:t xml:space="preserve">     V. METODOLOGIA DE EVALUACIÓ</w:t>
      </w:r>
      <w:r w:rsidRPr="0064432F">
        <w:rPr>
          <w:rFonts w:ascii="Arial Narrow" w:hAnsi="Arial Narrow" w:cs="Arial"/>
          <w:b/>
          <w:sz w:val="20"/>
          <w:szCs w:val="20"/>
        </w:rPr>
        <w:t>N (</w:t>
      </w:r>
      <w:r w:rsidR="000C5437" w:rsidRPr="0064432F">
        <w:rPr>
          <w:rFonts w:ascii="Arial Narrow" w:hAnsi="Arial Narrow" w:cs="Arial"/>
          <w:b/>
          <w:sz w:val="20"/>
          <w:szCs w:val="20"/>
        </w:rPr>
        <w:t xml:space="preserve">de acuerdo al </w:t>
      </w:r>
      <w:r w:rsidRPr="0064432F">
        <w:rPr>
          <w:rFonts w:ascii="Arial Narrow" w:hAnsi="Arial Narrow" w:cs="Arial"/>
          <w:b/>
          <w:sz w:val="20"/>
          <w:szCs w:val="20"/>
        </w:rPr>
        <w:t>Capitulo X del   Reglamento Académico)</w:t>
      </w:r>
    </w:p>
    <w:p w:rsidR="0046165E" w:rsidRPr="00B73B18" w:rsidRDefault="00A96C57" w:rsidP="00B73B18">
      <w:pPr>
        <w:pStyle w:val="Prrafodelista"/>
        <w:tabs>
          <w:tab w:val="left" w:pos="3119"/>
          <w:tab w:val="left" w:pos="5529"/>
          <w:tab w:val="center" w:pos="6229"/>
          <w:tab w:val="left" w:pos="6521"/>
        </w:tabs>
        <w:spacing w:line="240" w:lineRule="auto"/>
        <w:ind w:left="709"/>
        <w:rPr>
          <w:rFonts w:ascii="Arial Narrow" w:hAnsi="Arial Narrow" w:cs="Arial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PE" w:eastAsia="es-PE"/>
        </w:rPr>
        <w:pict>
          <v:line id="3 Conector recto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45.6pt" to="2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" strokecolor="black [3040]"/>
        </w:pict>
      </w:r>
      <w:r w:rsidR="006B2BC3" w:rsidRPr="0064432F">
        <w:rPr>
          <w:rFonts w:ascii="Arial Narrow" w:hAnsi="Arial Narrow" w:cs="Arial"/>
          <w:sz w:val="20"/>
          <w:szCs w:val="20"/>
        </w:rPr>
        <w:t>Los Alumnos serán evaluados de manera formativa y sumativa (contenidos y temas). Las evaluaciones serán permanentes, poniendo énfasis en los aspectos: conceptual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6B2BC3" w:rsidRPr="0064432F">
        <w:rPr>
          <w:rFonts w:ascii="Arial Narrow" w:hAnsi="Arial Narrow" w:cs="Arial"/>
          <w:sz w:val="20"/>
          <w:szCs w:val="20"/>
        </w:rPr>
        <w:t>, procedimental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6B2BC3" w:rsidRPr="0064432F">
        <w:rPr>
          <w:rFonts w:ascii="Arial Narrow" w:hAnsi="Arial Narrow" w:cs="Arial"/>
          <w:sz w:val="20"/>
          <w:szCs w:val="20"/>
        </w:rPr>
        <w:t>; y actitudinal</w:t>
      </w:r>
      <w:r w:rsidR="000C5437">
        <w:rPr>
          <w:rFonts w:ascii="Arial Narrow" w:hAnsi="Arial Narrow" w:cs="Arial"/>
          <w:sz w:val="20"/>
          <w:szCs w:val="20"/>
        </w:rPr>
        <w:t>es</w:t>
      </w:r>
      <w:r w:rsidR="006B2BC3" w:rsidRPr="0064432F">
        <w:rPr>
          <w:rFonts w:ascii="Arial Narrow" w:hAnsi="Arial Narrow" w:cs="Arial"/>
          <w:b/>
          <w:sz w:val="20"/>
          <w:szCs w:val="20"/>
        </w:rPr>
        <w:t xml:space="preserve"> P1 (0.40) P2(0.40) P3 (0.20)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>De acuerdo al reglamen</w:t>
      </w:r>
      <w:r w:rsidR="009D7E97">
        <w:rPr>
          <w:rFonts w:asciiTheme="minorHAnsi" w:hAnsiTheme="minorHAnsi" w:cstheme="minorHAnsi"/>
          <w:b/>
          <w:sz w:val="20"/>
          <w:szCs w:val="20"/>
        </w:rPr>
        <w:t xml:space="preserve">to académico </w:t>
      </w:r>
      <w:proofErr w:type="spellStart"/>
      <w:r w:rsidR="009D7E97">
        <w:rPr>
          <w:rFonts w:asciiTheme="minorHAnsi" w:hAnsiTheme="minorHAnsi" w:cstheme="minorHAnsi"/>
          <w:b/>
          <w:sz w:val="20"/>
          <w:szCs w:val="20"/>
        </w:rPr>
        <w:t>Cap</w:t>
      </w:r>
      <w:proofErr w:type="spellEnd"/>
      <w:r w:rsidR="009D7E97">
        <w:rPr>
          <w:rFonts w:asciiTheme="minorHAnsi" w:hAnsiTheme="minorHAnsi" w:cstheme="minorHAnsi"/>
          <w:b/>
          <w:sz w:val="20"/>
          <w:szCs w:val="20"/>
        </w:rPr>
        <w:t xml:space="preserve"> X 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t xml:space="preserve"> art. 127: PF</w:t>
      </w:r>
      <w:r w:rsidR="0046165E" w:rsidRPr="0046165E">
        <w:rPr>
          <w:rFonts w:asciiTheme="minorHAnsi" w:hAnsiTheme="minorHAnsi" w:cstheme="minorHAnsi"/>
          <w:b/>
          <w:sz w:val="20"/>
          <w:szCs w:val="20"/>
        </w:rPr>
        <w:softHyphen/>
        <w:t>= P1 + P2</w:t>
      </w:r>
      <w:r>
        <w:rPr>
          <w:rFonts w:asciiTheme="minorHAnsi" w:hAnsiTheme="minorHAnsi" w:cstheme="minorHAnsi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7" type="#_x0000_t32" style="position:absolute;left:0;text-align:left;margin-left:97pt;margin-top:2.25pt;width:3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"/>
        </w:pict>
      </w:r>
    </w:p>
    <w:p w:rsidR="009D7E97" w:rsidRDefault="009D7E97" w:rsidP="00DD0A17">
      <w:pPr>
        <w:tabs>
          <w:tab w:val="left" w:pos="3119"/>
          <w:tab w:val="left" w:pos="5529"/>
          <w:tab w:val="center" w:pos="6229"/>
          <w:tab w:val="left" w:pos="6521"/>
        </w:tabs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6B2BC3" w:rsidRPr="0064432F" w:rsidRDefault="00170062" w:rsidP="00DD0A17">
      <w:pPr>
        <w:tabs>
          <w:tab w:val="left" w:pos="3119"/>
          <w:tab w:val="left" w:pos="5529"/>
          <w:tab w:val="center" w:pos="6229"/>
          <w:tab w:val="left" w:pos="6521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VI.   </w:t>
      </w:r>
      <w:r w:rsidR="006B2BC3" w:rsidRPr="0064432F">
        <w:rPr>
          <w:rFonts w:ascii="Arial Narrow" w:hAnsi="Arial Narrow" w:cs="Arial"/>
          <w:b/>
          <w:sz w:val="20"/>
          <w:szCs w:val="20"/>
        </w:rPr>
        <w:t>VI.BIBLIOGRAFIA</w:t>
      </w:r>
    </w:p>
    <w:p w:rsidR="00735F55" w:rsidRDefault="00735F55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735F55">
        <w:rPr>
          <w:rFonts w:ascii="Verdana" w:hAnsi="Verdana"/>
          <w:bCs/>
          <w:color w:val="333333"/>
          <w:sz w:val="18"/>
          <w:szCs w:val="18"/>
          <w:lang w:val="es-PE" w:eastAsia="es-PE"/>
        </w:rPr>
        <w:t>ADRIANA SAPELLI</w:t>
      </w:r>
      <w:r w:rsidRPr="00735F55">
        <w:rPr>
          <w:rFonts w:ascii="Verdana" w:hAnsi="Verdana"/>
          <w:color w:val="333333"/>
          <w:sz w:val="18"/>
          <w:szCs w:val="18"/>
          <w:lang w:val="es-PE" w:eastAsia="es-PE"/>
        </w:rPr>
        <w:t xml:space="preserve"> Arquitecta magister urbanismo. 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Boisier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 (1997) </w:t>
      </w:r>
    </w:p>
    <w:p w:rsidR="00422E1B" w:rsidRPr="00BC7BFE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(Borja, </w:t>
      </w: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Muxí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, 2000)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Carrasco Bonet, M. (Febrero de 2011) 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Contreras, V. González Vera, N. Nebot Gómez de Salazar (coord.), Pensar La Ciudad. Nuevas herramientas de regeneración urbana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 xml:space="preserve">Humberto </w:t>
      </w:r>
      <w:proofErr w:type="spellStart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Eliash</w:t>
      </w:r>
      <w:proofErr w:type="spellEnd"/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, Arquitecto (Chile)</w:t>
      </w:r>
    </w:p>
    <w:p w:rsidR="00422E1B" w:rsidRP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(Márquez, 2014)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(</w:t>
      </w:r>
      <w:proofErr w:type="spellStart"/>
      <w:r>
        <w:rPr>
          <w:rFonts w:ascii="Verdana" w:hAnsi="Verdana"/>
          <w:color w:val="333333"/>
          <w:sz w:val="18"/>
          <w:szCs w:val="18"/>
          <w:lang w:val="es-PE" w:eastAsia="es-PE"/>
        </w:rPr>
        <w:t>Renard</w:t>
      </w:r>
      <w:proofErr w:type="spellEnd"/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, </w:t>
      </w: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1996)</w:t>
      </w:r>
    </w:p>
    <w:p w:rsidR="00422E1B" w:rsidRDefault="00422E1B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 w:rsidRPr="00422E1B">
        <w:rPr>
          <w:rFonts w:ascii="Verdana" w:hAnsi="Verdana"/>
          <w:color w:val="333333"/>
          <w:sz w:val="18"/>
          <w:szCs w:val="18"/>
          <w:lang w:val="es-PE" w:eastAsia="es-PE"/>
        </w:rPr>
        <w:t>Paisaje Transversal. (2012). Paisaje Transversal. Recuperado el Abril de 2015, dehttp://www.paisajetransversal.com/2012/08/p-indicadores-participativos-2012.html</w:t>
      </w:r>
    </w:p>
    <w:p w:rsidR="00422E1B" w:rsidRDefault="00015BF7" w:rsidP="00BC7BFE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Verdana" w:hAnsi="Verdana"/>
          <w:color w:val="333333"/>
          <w:sz w:val="18"/>
          <w:szCs w:val="18"/>
          <w:lang w:val="es-PE" w:eastAsia="es-PE"/>
        </w:rPr>
      </w:pP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María Toro Martínez : </w:t>
      </w:r>
      <w:r w:rsidRPr="00015BF7">
        <w:rPr>
          <w:rFonts w:ascii="Verdana" w:hAnsi="Verdana"/>
          <w:color w:val="333333"/>
          <w:sz w:val="18"/>
          <w:szCs w:val="18"/>
          <w:lang w:val="es-PE" w:eastAsia="es-PE"/>
        </w:rPr>
        <w:t>Map</w:t>
      </w: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a de los horrores urbanísticos </w:t>
      </w:r>
      <w:r w:rsidRPr="00015BF7">
        <w:rPr>
          <w:rFonts w:ascii="Verdana" w:hAnsi="Verdana"/>
          <w:color w:val="333333"/>
          <w:sz w:val="18"/>
          <w:szCs w:val="18"/>
          <w:lang w:val="es-PE" w:eastAsia="es-PE"/>
        </w:rPr>
        <w:t>España</w:t>
      </w: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 (2012)</w:t>
      </w:r>
    </w:p>
    <w:p w:rsidR="00180999" w:rsidRPr="00A97B58" w:rsidRDefault="00180999" w:rsidP="00180999">
      <w:pPr>
        <w:tabs>
          <w:tab w:val="left" w:pos="3119"/>
          <w:tab w:val="center" w:pos="6229"/>
        </w:tabs>
        <w:ind w:firstLine="284"/>
        <w:rPr>
          <w:rFonts w:ascii="Arial Narrow" w:hAnsi="Arial Narrow" w:cs="Arial"/>
          <w:sz w:val="20"/>
          <w:szCs w:val="20"/>
        </w:rPr>
      </w:pP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15BF7" w:rsidRDefault="00180999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  <w:r>
        <w:rPr>
          <w:rFonts w:ascii="Verdana" w:hAnsi="Verdana"/>
          <w:color w:val="333333"/>
          <w:sz w:val="18"/>
          <w:szCs w:val="18"/>
          <w:lang w:val="es-PE" w:eastAsia="es-PE"/>
        </w:rPr>
        <w:t xml:space="preserve">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Huacho, abril  </w:t>
      </w:r>
      <w:r w:rsidRPr="0064432F">
        <w:rPr>
          <w:rFonts w:ascii="Arial Narrow" w:hAnsi="Arial Narrow" w:cs="Arial"/>
          <w:sz w:val="20"/>
          <w:szCs w:val="20"/>
        </w:rPr>
        <w:t xml:space="preserve">del </w:t>
      </w:r>
      <w:r>
        <w:rPr>
          <w:rFonts w:ascii="Arial Narrow" w:hAnsi="Arial Narrow" w:cs="Arial"/>
          <w:sz w:val="20"/>
          <w:szCs w:val="20"/>
        </w:rPr>
        <w:t xml:space="preserve">2018                                       </w:t>
      </w:r>
    </w:p>
    <w:p w:rsidR="001A7AEA" w:rsidRDefault="001A7AEA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</w:p>
    <w:p w:rsidR="001A7AEA" w:rsidRPr="00015BF7" w:rsidRDefault="001A7AEA" w:rsidP="00BC7BFE">
      <w:pPr>
        <w:pStyle w:val="Prrafodelista"/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</w:pPr>
    </w:p>
    <w:p w:rsidR="009217BD" w:rsidRDefault="009217BD" w:rsidP="009217BD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                                                              …………………………………..</w:t>
      </w:r>
    </w:p>
    <w:p w:rsidR="009217BD" w:rsidRDefault="009217BD" w:rsidP="009217BD">
      <w:pPr>
        <w:tabs>
          <w:tab w:val="left" w:pos="3119"/>
          <w:tab w:val="center" w:pos="6229"/>
        </w:tabs>
        <w:ind w:left="-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</w:t>
      </w:r>
      <w:r w:rsidR="00180999">
        <w:rPr>
          <w:rFonts w:ascii="Arial Narrow" w:hAnsi="Arial Narrow" w:cs="Arial"/>
          <w:sz w:val="20"/>
          <w:szCs w:val="20"/>
        </w:rPr>
        <w:t xml:space="preserve">                        DR. ARTURO FERNANDEZ RUIZ</w:t>
      </w:r>
    </w:p>
    <w:p w:rsidR="001A7AEA" w:rsidRDefault="00180999" w:rsidP="00180999">
      <w:pPr>
        <w:tabs>
          <w:tab w:val="left" w:pos="3119"/>
          <w:tab w:val="center" w:pos="622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Docente </w:t>
      </w:r>
      <w:proofErr w:type="gramStart"/>
      <w:r>
        <w:rPr>
          <w:rFonts w:ascii="Arial Narrow" w:hAnsi="Arial Narrow" w:cs="Arial"/>
          <w:sz w:val="20"/>
          <w:szCs w:val="20"/>
        </w:rPr>
        <w:t>( c</w:t>
      </w:r>
      <w:proofErr w:type="gramEnd"/>
      <w:r>
        <w:rPr>
          <w:rFonts w:ascii="Arial Narrow" w:hAnsi="Arial Narrow" w:cs="Arial"/>
          <w:sz w:val="20"/>
          <w:szCs w:val="20"/>
        </w:rPr>
        <w:t xml:space="preserve"> )</w:t>
      </w:r>
    </w:p>
    <w:p w:rsidR="001A7AEA" w:rsidRDefault="001A7AEA" w:rsidP="009217BD">
      <w:pPr>
        <w:tabs>
          <w:tab w:val="left" w:pos="3119"/>
          <w:tab w:val="center" w:pos="6229"/>
        </w:tabs>
        <w:ind w:left="-142"/>
        <w:rPr>
          <w:rFonts w:ascii="Arial Narrow" w:hAnsi="Arial Narrow" w:cs="Arial"/>
          <w:sz w:val="20"/>
          <w:szCs w:val="20"/>
        </w:rPr>
      </w:pPr>
    </w:p>
    <w:p w:rsidR="00422E1B" w:rsidRPr="00422E1B" w:rsidRDefault="00422E1B" w:rsidP="00422E1B">
      <w:pPr>
        <w:shd w:val="clear" w:color="auto" w:fill="FFFFFF"/>
        <w:rPr>
          <w:rFonts w:ascii="Verdana" w:hAnsi="Verdana"/>
          <w:color w:val="333333"/>
          <w:sz w:val="18"/>
          <w:szCs w:val="18"/>
          <w:lang w:val="es-PE" w:eastAsia="es-PE"/>
        </w:rPr>
        <w:sectPr w:rsidR="00422E1B" w:rsidRPr="00422E1B" w:rsidSect="00A779C6">
          <w:pgSz w:w="16838" w:h="11906" w:orient="landscape"/>
          <w:pgMar w:top="567" w:right="454" w:bottom="454" w:left="567" w:header="709" w:footer="709" w:gutter="0"/>
          <w:cols w:num="2" w:space="110"/>
          <w:docGrid w:linePitch="360"/>
        </w:sectPr>
      </w:pPr>
    </w:p>
    <w:tbl>
      <w:tblPr>
        <w:tblpPr w:leftFromText="141" w:rightFromText="141" w:vertAnchor="text" w:horzAnchor="margin" w:tblpY="-143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80" w:firstRow="0" w:lastRow="0" w:firstColumn="1" w:lastColumn="1" w:noHBand="1" w:noVBand="1"/>
      </w:tblPr>
      <w:tblGrid>
        <w:gridCol w:w="3393"/>
        <w:gridCol w:w="3143"/>
        <w:gridCol w:w="283"/>
        <w:gridCol w:w="5854"/>
        <w:gridCol w:w="2566"/>
      </w:tblGrid>
      <w:tr w:rsidR="006B2BC3" w:rsidRPr="0088478F" w:rsidTr="00216D13">
        <w:trPr>
          <w:trHeight w:val="188"/>
        </w:trPr>
        <w:tc>
          <w:tcPr>
            <w:tcW w:w="1523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EECE1"/>
          </w:tcPr>
          <w:p w:rsidR="006B2BC3" w:rsidRPr="00216D13" w:rsidRDefault="006B2BC3" w:rsidP="00300176">
            <w:pPr>
              <w:spacing w:before="240" w:after="240"/>
              <w:ind w:left="567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CONTENIDO  TEMATICO Y CRONOGRAMA</w:t>
            </w:r>
          </w:p>
        </w:tc>
      </w:tr>
      <w:tr w:rsidR="006B2BC3" w:rsidRPr="0088478F" w:rsidTr="00216D13">
        <w:trPr>
          <w:trHeight w:val="478"/>
        </w:trPr>
        <w:tc>
          <w:tcPr>
            <w:tcW w:w="3393" w:type="dxa"/>
            <w:tcBorders>
              <w:top w:val="single" w:sz="2" w:space="0" w:color="auto"/>
            </w:tcBorders>
            <w:shd w:val="clear" w:color="auto" w:fill="EEECE1"/>
          </w:tcPr>
          <w:p w:rsidR="006B2BC3" w:rsidRPr="00216D13" w:rsidRDefault="006B2BC3" w:rsidP="00300176">
            <w:pPr>
              <w:spacing w:before="240" w:after="240"/>
              <w:ind w:right="53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UNIDAD</w:t>
            </w:r>
            <w:r w:rsidR="00BF11D7"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ES</w:t>
            </w: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TEMÀTICA</w:t>
            </w:r>
            <w:r w:rsidR="00BF11D7"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3143" w:type="dxa"/>
            <w:tcBorders>
              <w:top w:val="single" w:sz="2" w:space="0" w:color="auto"/>
              <w:right w:val="single" w:sz="2" w:space="0" w:color="auto"/>
            </w:tcBorders>
            <w:shd w:val="clear" w:color="auto" w:fill="EEECE1"/>
          </w:tcPr>
          <w:p w:rsidR="006B2BC3" w:rsidRPr="00216D13" w:rsidRDefault="006B2BC3" w:rsidP="00300176">
            <w:pPr>
              <w:spacing w:before="240" w:after="240"/>
              <w:ind w:left="56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OBJETIVOS ESPECÍFICOS</w:t>
            </w:r>
          </w:p>
        </w:tc>
        <w:tc>
          <w:tcPr>
            <w:tcW w:w="61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6B2BC3" w:rsidRPr="00216D13" w:rsidRDefault="006B2BC3" w:rsidP="00300176">
            <w:pPr>
              <w:spacing w:before="240" w:after="240"/>
              <w:ind w:left="448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CONTENIDOS ANALÍTICOS 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</w:tcBorders>
            <w:shd w:val="clear" w:color="auto" w:fill="EEECE1"/>
          </w:tcPr>
          <w:p w:rsidR="006B2BC3" w:rsidRPr="00216D13" w:rsidRDefault="006B2BC3" w:rsidP="00300176">
            <w:pPr>
              <w:spacing w:before="240" w:after="240"/>
              <w:ind w:left="567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Nº SEMANA</w:t>
            </w:r>
          </w:p>
        </w:tc>
      </w:tr>
      <w:tr w:rsidR="00BF11D7" w:rsidRPr="0088478F" w:rsidTr="00216D13">
        <w:trPr>
          <w:trHeight w:val="260"/>
        </w:trPr>
        <w:tc>
          <w:tcPr>
            <w:tcW w:w="3393" w:type="dxa"/>
            <w:vMerge w:val="restart"/>
            <w:shd w:val="clear" w:color="auto" w:fill="auto"/>
          </w:tcPr>
          <w:p w:rsidR="00BF11D7" w:rsidRPr="00216D13" w:rsidRDefault="00BC7BFE" w:rsidP="00300176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</w:rPr>
              <w:t>1. El nuevo rol de la ciudad</w:t>
            </w:r>
          </w:p>
        </w:tc>
        <w:tc>
          <w:tcPr>
            <w:tcW w:w="3426" w:type="dxa"/>
            <w:gridSpan w:val="2"/>
            <w:vMerge w:val="restart"/>
            <w:shd w:val="clear" w:color="auto" w:fill="auto"/>
          </w:tcPr>
          <w:p w:rsidR="00BF11D7" w:rsidRPr="00216D13" w:rsidRDefault="002771AA" w:rsidP="00321424">
            <w:pPr>
              <w:spacing w:before="240"/>
              <w:ind w:left="175" w:right="535" w:hanging="175"/>
              <w:rPr>
                <w:rFonts w:ascii="Calibri" w:eastAsia="Calibri" w:hAnsi="Calibri" w:cs="Calibri"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BC7BFE" w:rsidRPr="00216D13">
              <w:rPr>
                <w:rFonts w:ascii="Calibri" w:eastAsia="Calibri" w:hAnsi="Calibri" w:cs="Calibri"/>
                <w:sz w:val="20"/>
                <w:szCs w:val="20"/>
              </w:rPr>
              <w:t>Explicar la realidad de las ciudades contemporáneas</w:t>
            </w:r>
          </w:p>
        </w:tc>
        <w:tc>
          <w:tcPr>
            <w:tcW w:w="5854" w:type="dxa"/>
            <w:shd w:val="clear" w:color="auto" w:fill="auto"/>
          </w:tcPr>
          <w:p w:rsidR="00BF11D7" w:rsidRPr="00216D13" w:rsidRDefault="00BC7BFE" w:rsidP="00BC7BF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  <w:sz w:val="20"/>
                <w:szCs w:val="20"/>
              </w:rPr>
            </w:pPr>
            <w:r w:rsidRPr="00216D13">
              <w:rPr>
                <w:rFonts w:eastAsiaTheme="minorHAnsi" w:cs="Calibri"/>
                <w:sz w:val="20"/>
                <w:szCs w:val="20"/>
              </w:rPr>
              <w:t>El Origen de las ciudades</w:t>
            </w:r>
          </w:p>
        </w:tc>
        <w:tc>
          <w:tcPr>
            <w:tcW w:w="2566" w:type="dxa"/>
            <w:shd w:val="clear" w:color="auto" w:fill="auto"/>
          </w:tcPr>
          <w:p w:rsidR="00BF11D7" w:rsidRPr="00216D13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Primera Semana</w:t>
            </w:r>
          </w:p>
        </w:tc>
      </w:tr>
      <w:tr w:rsidR="00BF11D7" w:rsidRPr="0088478F" w:rsidTr="00216D13">
        <w:trPr>
          <w:trHeight w:val="262"/>
        </w:trPr>
        <w:tc>
          <w:tcPr>
            <w:tcW w:w="3393" w:type="dxa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BF11D7" w:rsidRPr="00216D13" w:rsidRDefault="00BC7BFE" w:rsidP="00BC7BF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  <w:sz w:val="20"/>
                <w:szCs w:val="20"/>
                <w:lang w:val="es-PE"/>
              </w:rPr>
            </w:pPr>
            <w:r w:rsidRPr="00216D13">
              <w:rPr>
                <w:rFonts w:eastAsiaTheme="minorHAnsi" w:cs="Calibri"/>
                <w:sz w:val="20"/>
                <w:szCs w:val="20"/>
              </w:rPr>
              <w:t>El nuevo rol de las ciudades contemporáneas</w:t>
            </w:r>
          </w:p>
        </w:tc>
        <w:tc>
          <w:tcPr>
            <w:tcW w:w="2566" w:type="dxa"/>
            <w:shd w:val="clear" w:color="auto" w:fill="auto"/>
          </w:tcPr>
          <w:p w:rsidR="00BF11D7" w:rsidRPr="00216D13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Segunda semana</w:t>
            </w:r>
          </w:p>
        </w:tc>
      </w:tr>
      <w:tr w:rsidR="00BF11D7" w:rsidRPr="0088478F" w:rsidTr="00216D13">
        <w:trPr>
          <w:trHeight w:val="84"/>
        </w:trPr>
        <w:tc>
          <w:tcPr>
            <w:tcW w:w="3393" w:type="dxa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BF11D7" w:rsidRPr="00216D13" w:rsidRDefault="00BC7BFE" w:rsidP="00BC7BFE">
            <w:pPr>
              <w:pStyle w:val="Prrafodelista"/>
              <w:numPr>
                <w:ilvl w:val="0"/>
                <w:numId w:val="5"/>
              </w:numPr>
              <w:spacing w:line="480" w:lineRule="auto"/>
              <w:ind w:right="57"/>
              <w:rPr>
                <w:rFonts w:cs="Calibri"/>
                <w:i/>
                <w:sz w:val="20"/>
                <w:szCs w:val="20"/>
              </w:rPr>
            </w:pPr>
            <w:r w:rsidRPr="00216D13">
              <w:rPr>
                <w:rFonts w:eastAsiaTheme="minorHAnsi" w:cs="Calibri"/>
                <w:sz w:val="20"/>
                <w:szCs w:val="20"/>
                <w:lang w:val="es-PE"/>
              </w:rPr>
              <w:t>Pobreza urbana y gestión del suelo urbano</w:t>
            </w:r>
          </w:p>
        </w:tc>
        <w:tc>
          <w:tcPr>
            <w:tcW w:w="2566" w:type="dxa"/>
            <w:shd w:val="clear" w:color="auto" w:fill="auto"/>
          </w:tcPr>
          <w:p w:rsidR="00BF11D7" w:rsidRPr="00216D13" w:rsidRDefault="00BF11D7" w:rsidP="00300176">
            <w:pPr>
              <w:ind w:right="5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tercera semana</w:t>
            </w:r>
          </w:p>
        </w:tc>
      </w:tr>
      <w:tr w:rsidR="00BF11D7" w:rsidRPr="0088478F" w:rsidTr="00216D13">
        <w:trPr>
          <w:trHeight w:val="235"/>
        </w:trPr>
        <w:tc>
          <w:tcPr>
            <w:tcW w:w="3393" w:type="dxa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-64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BF11D7" w:rsidRPr="00216D13" w:rsidRDefault="00BF11D7" w:rsidP="00300176">
            <w:pPr>
              <w:spacing w:before="240"/>
              <w:ind w:left="1877" w:right="5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BF11D7" w:rsidRPr="00216D13" w:rsidRDefault="00BC7BFE" w:rsidP="00BC7BFE">
            <w:pPr>
              <w:pStyle w:val="Prrafodelista"/>
              <w:numPr>
                <w:ilvl w:val="0"/>
                <w:numId w:val="5"/>
              </w:numPr>
              <w:spacing w:line="480" w:lineRule="auto"/>
              <w:ind w:right="57"/>
              <w:rPr>
                <w:rFonts w:cs="Calibri"/>
                <w:sz w:val="20"/>
                <w:szCs w:val="20"/>
              </w:rPr>
            </w:pPr>
            <w:r w:rsidRPr="00216D13">
              <w:rPr>
                <w:rFonts w:cs="Calibri"/>
                <w:sz w:val="20"/>
                <w:szCs w:val="20"/>
              </w:rPr>
              <w:t>Formas de manejos del ambiente urbano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BF11D7" w:rsidRPr="00216D13" w:rsidRDefault="00BF11D7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cuarta semana</w:t>
            </w:r>
          </w:p>
        </w:tc>
      </w:tr>
      <w:tr w:rsidR="006B2BC3" w:rsidRPr="0088478F" w:rsidTr="00216D13">
        <w:trPr>
          <w:trHeight w:val="272"/>
        </w:trPr>
        <w:tc>
          <w:tcPr>
            <w:tcW w:w="3393" w:type="dxa"/>
            <w:vMerge w:val="restart"/>
            <w:shd w:val="clear" w:color="auto" w:fill="auto"/>
          </w:tcPr>
          <w:p w:rsidR="006B2BC3" w:rsidRPr="00216D13" w:rsidRDefault="002771AA" w:rsidP="00300176">
            <w:pPr>
              <w:spacing w:before="240"/>
              <w:ind w:left="-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</w:rPr>
              <w:t>2. Gestión de los servicios básicos de la ciudad</w:t>
            </w:r>
          </w:p>
        </w:tc>
        <w:tc>
          <w:tcPr>
            <w:tcW w:w="3426" w:type="dxa"/>
            <w:gridSpan w:val="2"/>
            <w:vMerge w:val="restart"/>
            <w:shd w:val="clear" w:color="auto" w:fill="auto"/>
          </w:tcPr>
          <w:p w:rsidR="006B2BC3" w:rsidRPr="00216D13" w:rsidRDefault="002771AA" w:rsidP="00321424">
            <w:pPr>
              <w:spacing w:after="100" w:afterAutospacing="1"/>
              <w:ind w:left="175" w:right="-495" w:hanging="175"/>
              <w:rPr>
                <w:rFonts w:ascii="Calibri" w:eastAsia="Calibri" w:hAnsi="Calibri" w:cs="Calibri"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</w:rPr>
              <w:t>- Investigar la gestión de los servicios básicos de la ciudad</w:t>
            </w:r>
          </w:p>
        </w:tc>
        <w:tc>
          <w:tcPr>
            <w:tcW w:w="5854" w:type="dxa"/>
            <w:shd w:val="clear" w:color="auto" w:fill="auto"/>
          </w:tcPr>
          <w:p w:rsidR="006B2BC3" w:rsidRPr="00216D13" w:rsidRDefault="00A43CFA" w:rsidP="00A43CFA">
            <w:pPr>
              <w:autoSpaceDE w:val="0"/>
              <w:autoSpaceDN w:val="0"/>
              <w:adjustRightInd w:val="0"/>
              <w:ind w:left="742" w:hanging="425"/>
              <w:rPr>
                <w:rFonts w:ascii="Calibri" w:eastAsia="Calibri" w:hAnsi="Calibri" w:cs="Calibri"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</w:rPr>
              <w:t xml:space="preserve">-      </w:t>
            </w:r>
            <w:r w:rsidR="002771AA" w:rsidRPr="00216D13">
              <w:rPr>
                <w:rFonts w:ascii="Calibri" w:eastAsia="Calibri" w:hAnsi="Calibri" w:cs="Calibri"/>
                <w:sz w:val="20"/>
                <w:szCs w:val="20"/>
              </w:rPr>
              <w:t>Calidad de los servicios de agua y alcantarillado en la ciudad moderna – casos a elegir-</w:t>
            </w:r>
          </w:p>
        </w:tc>
        <w:tc>
          <w:tcPr>
            <w:tcW w:w="2566" w:type="dxa"/>
            <w:shd w:val="clear" w:color="auto" w:fill="auto"/>
          </w:tcPr>
          <w:p w:rsidR="006B2BC3" w:rsidRPr="00216D13" w:rsidRDefault="006B2BC3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quinta semana</w:t>
            </w:r>
          </w:p>
        </w:tc>
      </w:tr>
      <w:tr w:rsidR="00300176" w:rsidRPr="0088478F" w:rsidTr="00216D13">
        <w:trPr>
          <w:trHeight w:val="260"/>
        </w:trPr>
        <w:tc>
          <w:tcPr>
            <w:tcW w:w="3393" w:type="dxa"/>
            <w:vMerge/>
            <w:shd w:val="clear" w:color="auto" w:fill="auto"/>
          </w:tcPr>
          <w:p w:rsidR="00300176" w:rsidRPr="00216D13" w:rsidRDefault="00300176" w:rsidP="00300176">
            <w:pPr>
              <w:spacing w:before="240"/>
              <w:ind w:left="-64"/>
              <w:jc w:val="both"/>
              <w:rPr>
                <w:rFonts w:ascii="Calibri" w:eastAsiaTheme="minorHAns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300176" w:rsidRPr="00216D13" w:rsidRDefault="00300176" w:rsidP="00300176">
            <w:pPr>
              <w:spacing w:after="100" w:afterAutospacing="1"/>
              <w:ind w:left="567" w:right="-49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300176" w:rsidRPr="00216D13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sz w:val="20"/>
                <w:szCs w:val="20"/>
                <w:lang w:val="es-PE"/>
              </w:rPr>
            </w:pPr>
            <w:r w:rsidRPr="00216D13">
              <w:rPr>
                <w:rFonts w:eastAsiaTheme="minorHAnsi" w:cs="Calibri"/>
                <w:sz w:val="20"/>
                <w:szCs w:val="20"/>
                <w:lang w:val="es-PE"/>
              </w:rPr>
              <w:t>Servicios de alumbrado y cobertura de servicios en los asentamientos humanos.</w:t>
            </w:r>
          </w:p>
        </w:tc>
        <w:tc>
          <w:tcPr>
            <w:tcW w:w="2566" w:type="dxa"/>
            <w:shd w:val="clear" w:color="auto" w:fill="auto"/>
          </w:tcPr>
          <w:p w:rsidR="00300176" w:rsidRPr="00216D13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sexta semana</w:t>
            </w:r>
          </w:p>
        </w:tc>
      </w:tr>
      <w:tr w:rsidR="00300176" w:rsidRPr="0088478F" w:rsidTr="00216D13">
        <w:trPr>
          <w:trHeight w:val="262"/>
        </w:trPr>
        <w:tc>
          <w:tcPr>
            <w:tcW w:w="3393" w:type="dxa"/>
            <w:vMerge/>
            <w:shd w:val="clear" w:color="auto" w:fill="auto"/>
          </w:tcPr>
          <w:p w:rsidR="00300176" w:rsidRPr="00216D13" w:rsidRDefault="00300176" w:rsidP="00300176">
            <w:pPr>
              <w:spacing w:before="240"/>
              <w:ind w:left="-64"/>
              <w:jc w:val="both"/>
              <w:rPr>
                <w:rFonts w:ascii="Calibri" w:eastAsiaTheme="minorHAns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300176" w:rsidRPr="00216D13" w:rsidRDefault="00300176" w:rsidP="00300176">
            <w:pPr>
              <w:spacing w:after="100" w:afterAutospacing="1"/>
              <w:ind w:left="567" w:right="-49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300176" w:rsidRPr="00216D13" w:rsidRDefault="00A43CFA" w:rsidP="00A43CFA">
            <w:pPr>
              <w:pStyle w:val="Prrafodelista"/>
              <w:numPr>
                <w:ilvl w:val="0"/>
                <w:numId w:val="5"/>
              </w:numPr>
              <w:spacing w:line="240" w:lineRule="auto"/>
              <w:ind w:right="57"/>
              <w:rPr>
                <w:rFonts w:eastAsiaTheme="minorHAnsi" w:cs="Calibri"/>
                <w:sz w:val="20"/>
                <w:szCs w:val="20"/>
                <w:lang w:val="es-PE"/>
              </w:rPr>
            </w:pPr>
            <w:r w:rsidRPr="00216D13">
              <w:rPr>
                <w:rFonts w:eastAsiaTheme="minorHAnsi" w:cs="Calibri"/>
                <w:sz w:val="20"/>
                <w:szCs w:val="20"/>
                <w:lang w:val="es-PE"/>
              </w:rPr>
              <w:t xml:space="preserve">Los gobiernos locales y su vinculación con la </w:t>
            </w:r>
            <w:r w:rsidR="00321424" w:rsidRPr="00216D13">
              <w:rPr>
                <w:rFonts w:eastAsiaTheme="minorHAnsi" w:cs="Calibri"/>
                <w:sz w:val="20"/>
                <w:szCs w:val="20"/>
                <w:lang w:val="es-PE"/>
              </w:rPr>
              <w:t>Educación</w:t>
            </w:r>
          </w:p>
        </w:tc>
        <w:tc>
          <w:tcPr>
            <w:tcW w:w="2566" w:type="dxa"/>
            <w:shd w:val="clear" w:color="auto" w:fill="auto"/>
          </w:tcPr>
          <w:p w:rsidR="00300176" w:rsidRPr="00216D13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Séptima semana</w:t>
            </w:r>
          </w:p>
        </w:tc>
      </w:tr>
      <w:tr w:rsidR="006B2BC3" w:rsidRPr="0088478F" w:rsidTr="00216D13">
        <w:trPr>
          <w:trHeight w:val="196"/>
        </w:trPr>
        <w:tc>
          <w:tcPr>
            <w:tcW w:w="3393" w:type="dxa"/>
            <w:vMerge/>
            <w:shd w:val="clear" w:color="auto" w:fill="auto"/>
          </w:tcPr>
          <w:p w:rsidR="006B2BC3" w:rsidRPr="00216D13" w:rsidRDefault="006B2BC3" w:rsidP="00300176">
            <w:pPr>
              <w:spacing w:before="240"/>
              <w:ind w:left="-64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6B2BC3" w:rsidRPr="00216D13" w:rsidRDefault="006B2BC3" w:rsidP="00300176">
            <w:pPr>
              <w:spacing w:before="240"/>
              <w:ind w:left="2645" w:right="-49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6B2BC3" w:rsidRPr="00216D13" w:rsidRDefault="00793967" w:rsidP="009D7E97">
            <w:pPr>
              <w:spacing w:line="480" w:lineRule="auto"/>
              <w:ind w:left="565"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Evaluación Primer Parcial</w:t>
            </w:r>
          </w:p>
        </w:tc>
        <w:tc>
          <w:tcPr>
            <w:tcW w:w="2566" w:type="dxa"/>
            <w:shd w:val="clear" w:color="auto" w:fill="auto"/>
          </w:tcPr>
          <w:p w:rsidR="006B2BC3" w:rsidRPr="00216D13" w:rsidRDefault="00300176" w:rsidP="00300176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octava semana</w:t>
            </w:r>
          </w:p>
        </w:tc>
      </w:tr>
      <w:tr w:rsidR="00300176" w:rsidRPr="0088478F" w:rsidTr="00216D13">
        <w:trPr>
          <w:trHeight w:val="96"/>
        </w:trPr>
        <w:tc>
          <w:tcPr>
            <w:tcW w:w="3393" w:type="dxa"/>
            <w:vMerge w:val="restart"/>
            <w:shd w:val="clear" w:color="auto" w:fill="auto"/>
          </w:tcPr>
          <w:p w:rsidR="00300176" w:rsidRPr="00216D13" w:rsidRDefault="002771AA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Theme="minorHAnsi" w:hAnsiTheme="minorHAnsi" w:cstheme="minorHAnsi"/>
                <w:sz w:val="20"/>
                <w:szCs w:val="20"/>
              </w:rPr>
              <w:t>3. Vivienda, Transporte y seguridad en la gestión de la ciudad</w:t>
            </w:r>
          </w:p>
        </w:tc>
        <w:tc>
          <w:tcPr>
            <w:tcW w:w="3426" w:type="dxa"/>
            <w:gridSpan w:val="2"/>
            <w:vMerge w:val="restart"/>
            <w:shd w:val="clear" w:color="auto" w:fill="auto"/>
          </w:tcPr>
          <w:p w:rsidR="00300176" w:rsidRPr="00216D13" w:rsidRDefault="002771AA" w:rsidP="00321424">
            <w:pPr>
              <w:spacing w:before="240"/>
              <w:ind w:left="175" w:right="535" w:hanging="17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- </w:t>
            </w:r>
            <w:r w:rsidRPr="00216D13">
              <w:rPr>
                <w:rFonts w:ascii="Calibri" w:eastAsia="Calibri" w:hAnsi="Calibri" w:cs="Calibri"/>
                <w:sz w:val="20"/>
                <w:szCs w:val="20"/>
              </w:rPr>
              <w:t>Describir</w:t>
            </w:r>
            <w:r w:rsidRPr="00216D13">
              <w:rPr>
                <w:sz w:val="20"/>
                <w:szCs w:val="20"/>
              </w:rPr>
              <w:t xml:space="preserve"> los tipos de </w:t>
            </w:r>
            <w:r w:rsidRPr="00216D13">
              <w:rPr>
                <w:rFonts w:ascii="Calibri" w:eastAsia="Calibri" w:hAnsi="Calibri" w:cs="Calibri"/>
                <w:sz w:val="20"/>
                <w:szCs w:val="20"/>
              </w:rPr>
              <w:t>Vivienda, Transporte y seguridad en la gestión de la ciudad</w:t>
            </w:r>
          </w:p>
        </w:tc>
        <w:tc>
          <w:tcPr>
            <w:tcW w:w="5854" w:type="dxa"/>
            <w:shd w:val="clear" w:color="auto" w:fill="auto"/>
          </w:tcPr>
          <w:p w:rsidR="00300176" w:rsidRPr="00216D13" w:rsidRDefault="00A43CFA" w:rsidP="00A43CFA">
            <w:pPr>
              <w:autoSpaceDE w:val="0"/>
              <w:autoSpaceDN w:val="0"/>
              <w:adjustRightInd w:val="0"/>
              <w:ind w:left="742" w:hanging="425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16D1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-      Los gobiernos locales y el abordamiento de los problemas de vivienda, casos .</w:t>
            </w:r>
          </w:p>
        </w:tc>
        <w:tc>
          <w:tcPr>
            <w:tcW w:w="2566" w:type="dxa"/>
            <w:shd w:val="clear" w:color="auto" w:fill="auto"/>
          </w:tcPr>
          <w:p w:rsidR="00300176" w:rsidRPr="00216D13" w:rsidRDefault="00300176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novena semana</w:t>
            </w:r>
          </w:p>
        </w:tc>
      </w:tr>
      <w:tr w:rsidR="00300176" w:rsidRPr="0088478F" w:rsidTr="00216D13">
        <w:trPr>
          <w:trHeight w:val="273"/>
        </w:trPr>
        <w:tc>
          <w:tcPr>
            <w:tcW w:w="3393" w:type="dxa"/>
            <w:vMerge/>
            <w:shd w:val="clear" w:color="auto" w:fill="auto"/>
          </w:tcPr>
          <w:p w:rsidR="00300176" w:rsidRPr="00216D13" w:rsidRDefault="00300176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300176" w:rsidRPr="00216D13" w:rsidRDefault="00300176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tcBorders>
              <w:bottom w:val="single" w:sz="2" w:space="0" w:color="auto"/>
            </w:tcBorders>
            <w:shd w:val="clear" w:color="auto" w:fill="auto"/>
          </w:tcPr>
          <w:p w:rsidR="00300176" w:rsidRPr="00216D13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Calibri"/>
                <w:sz w:val="20"/>
                <w:szCs w:val="20"/>
              </w:rPr>
            </w:pPr>
            <w:r w:rsidRPr="00216D13">
              <w:rPr>
                <w:rFonts w:eastAsiaTheme="minorHAnsi" w:cs="Calibri"/>
                <w:sz w:val="20"/>
                <w:szCs w:val="20"/>
              </w:rPr>
              <w:t>Analizar la problemática de los servicios del transporte en una ciudad moderna- casos</w:t>
            </w:r>
          </w:p>
        </w:tc>
        <w:tc>
          <w:tcPr>
            <w:tcW w:w="2566" w:type="dxa"/>
            <w:tcBorders>
              <w:bottom w:val="single" w:sz="2" w:space="0" w:color="auto"/>
            </w:tcBorders>
            <w:shd w:val="clear" w:color="auto" w:fill="auto"/>
          </w:tcPr>
          <w:p w:rsidR="00300176" w:rsidRPr="00216D13" w:rsidRDefault="00300176" w:rsidP="00793967">
            <w:pPr>
              <w:ind w:right="5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Decima semana</w:t>
            </w:r>
          </w:p>
        </w:tc>
      </w:tr>
      <w:tr w:rsidR="006B2BC3" w:rsidRPr="0088478F" w:rsidTr="00216D13">
        <w:trPr>
          <w:trHeight w:val="260"/>
        </w:trPr>
        <w:tc>
          <w:tcPr>
            <w:tcW w:w="3393" w:type="dxa"/>
            <w:vMerge/>
            <w:shd w:val="clear" w:color="auto" w:fill="auto"/>
          </w:tcPr>
          <w:p w:rsidR="006B2BC3" w:rsidRPr="00216D13" w:rsidRDefault="006B2BC3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6B2BC3" w:rsidRPr="00216D13" w:rsidRDefault="006B2BC3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6B2BC3" w:rsidRPr="00216D13" w:rsidRDefault="00A43CFA" w:rsidP="00A43CF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cs="Calibri"/>
                <w:i/>
                <w:sz w:val="20"/>
                <w:szCs w:val="20"/>
              </w:rPr>
            </w:pPr>
            <w:r w:rsidRPr="00216D13">
              <w:rPr>
                <w:rFonts w:cs="Calibri"/>
                <w:i/>
                <w:sz w:val="20"/>
                <w:szCs w:val="20"/>
              </w:rPr>
              <w:t>Autoridad en la ciudad y la Seguridad Ciudadana</w:t>
            </w:r>
          </w:p>
        </w:tc>
        <w:tc>
          <w:tcPr>
            <w:tcW w:w="2566" w:type="dxa"/>
            <w:shd w:val="clear" w:color="auto" w:fill="auto"/>
          </w:tcPr>
          <w:p w:rsidR="006B2BC3" w:rsidRPr="00216D13" w:rsidRDefault="006B2BC3" w:rsidP="00793967">
            <w:pPr>
              <w:ind w:right="5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onceava semana</w:t>
            </w:r>
          </w:p>
        </w:tc>
      </w:tr>
      <w:tr w:rsidR="00300176" w:rsidRPr="0088478F" w:rsidTr="00216D13">
        <w:trPr>
          <w:trHeight w:val="293"/>
        </w:trPr>
        <w:tc>
          <w:tcPr>
            <w:tcW w:w="3393" w:type="dxa"/>
            <w:vMerge/>
            <w:shd w:val="clear" w:color="auto" w:fill="auto"/>
          </w:tcPr>
          <w:p w:rsidR="00300176" w:rsidRPr="00216D13" w:rsidRDefault="00300176" w:rsidP="00793967">
            <w:pPr>
              <w:spacing w:before="240"/>
              <w:ind w:left="-64" w:right="535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300176" w:rsidRPr="00216D13" w:rsidRDefault="00300176" w:rsidP="00793967">
            <w:pPr>
              <w:spacing w:before="240"/>
              <w:ind w:left="567" w:right="5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300176" w:rsidRPr="00216D13" w:rsidRDefault="00321424" w:rsidP="003214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rPr>
                <w:rFonts w:eastAsiaTheme="minorHAnsi" w:cs="Calibri"/>
                <w:sz w:val="20"/>
                <w:szCs w:val="20"/>
                <w:lang w:val="es-PE"/>
              </w:rPr>
            </w:pPr>
            <w:r w:rsidRPr="00216D13">
              <w:rPr>
                <w:rFonts w:eastAsiaTheme="minorHAnsi" w:cs="Calibri"/>
                <w:sz w:val="20"/>
                <w:szCs w:val="20"/>
                <w:lang w:val="es-PE"/>
              </w:rPr>
              <w:t>La ciudad y la prevención de desastres naturales</w:t>
            </w:r>
          </w:p>
        </w:tc>
        <w:tc>
          <w:tcPr>
            <w:tcW w:w="2566" w:type="dxa"/>
            <w:shd w:val="clear" w:color="auto" w:fill="auto"/>
          </w:tcPr>
          <w:p w:rsidR="00300176" w:rsidRPr="00216D13" w:rsidRDefault="00793967" w:rsidP="00793967">
            <w:pPr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doceava semana</w:t>
            </w:r>
          </w:p>
        </w:tc>
      </w:tr>
      <w:tr w:rsidR="006B2BC3" w:rsidRPr="0088478F" w:rsidTr="00216D13">
        <w:trPr>
          <w:trHeight w:val="324"/>
        </w:trPr>
        <w:tc>
          <w:tcPr>
            <w:tcW w:w="3393" w:type="dxa"/>
            <w:vMerge w:val="restart"/>
            <w:shd w:val="clear" w:color="auto" w:fill="auto"/>
          </w:tcPr>
          <w:p w:rsidR="006B2BC3" w:rsidRPr="00216D13" w:rsidRDefault="00321424" w:rsidP="00793967">
            <w:pPr>
              <w:spacing w:before="240"/>
              <w:ind w:left="-64" w:right="535"/>
              <w:rPr>
                <w:rFonts w:ascii="Calibri" w:eastAsiaTheme="minorHAnsi" w:hAnsi="Calibri" w:cs="Calibri"/>
                <w:sz w:val="20"/>
                <w:szCs w:val="20"/>
                <w:lang w:val="es-PE" w:eastAsia="en-US"/>
              </w:rPr>
            </w:pPr>
            <w:r w:rsidRPr="00216D13">
              <w:rPr>
                <w:rFonts w:ascii="Calibri" w:eastAsiaTheme="minorHAnsi" w:hAnsi="Calibri" w:cs="Calibri"/>
                <w:sz w:val="20"/>
                <w:szCs w:val="20"/>
                <w:lang w:val="es-PE" w:eastAsia="en-US"/>
              </w:rPr>
              <w:t>4. Gobernabilidad Urbana, democracia y participación ciudadana.</w:t>
            </w:r>
          </w:p>
        </w:tc>
        <w:tc>
          <w:tcPr>
            <w:tcW w:w="3426" w:type="dxa"/>
            <w:gridSpan w:val="2"/>
            <w:vMerge w:val="restart"/>
            <w:shd w:val="clear" w:color="auto" w:fill="auto"/>
          </w:tcPr>
          <w:p w:rsidR="00321424" w:rsidRPr="00216D13" w:rsidRDefault="00321424" w:rsidP="00321424">
            <w:pPr>
              <w:tabs>
                <w:tab w:val="center" w:pos="6229"/>
              </w:tabs>
              <w:spacing w:before="240"/>
              <w:ind w:left="175" w:hanging="142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  <w:r w:rsidRPr="00216D13">
              <w:rPr>
                <w:rFonts w:ascii="Calibri" w:eastAsia="Calibri" w:hAnsi="Calibri" w:cs="Calibri"/>
                <w:sz w:val="20"/>
                <w:szCs w:val="20"/>
                <w:lang w:val="es-PE"/>
              </w:rPr>
              <w:t xml:space="preserve">- Conceptuar </w:t>
            </w:r>
            <w:r w:rsidRPr="00216D13">
              <w:rPr>
                <w:sz w:val="20"/>
                <w:szCs w:val="20"/>
              </w:rPr>
              <w:t xml:space="preserve"> la </w:t>
            </w:r>
            <w:r w:rsidRPr="00216D13">
              <w:rPr>
                <w:rFonts w:ascii="Calibri" w:eastAsia="Calibri" w:hAnsi="Calibri" w:cs="Calibri"/>
                <w:sz w:val="20"/>
                <w:szCs w:val="20"/>
                <w:lang w:val="es-PE"/>
              </w:rPr>
              <w:t xml:space="preserve">Gobernabilidad Urbana, democracia y participación ciudadana. </w:t>
            </w:r>
          </w:p>
          <w:p w:rsidR="006B2BC3" w:rsidRPr="00216D13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0"/>
                <w:szCs w:val="20"/>
                <w:lang w:val="es-PE"/>
              </w:rPr>
            </w:pPr>
          </w:p>
        </w:tc>
        <w:tc>
          <w:tcPr>
            <w:tcW w:w="5854" w:type="dxa"/>
            <w:tcBorders>
              <w:bottom w:val="single" w:sz="2" w:space="0" w:color="auto"/>
            </w:tcBorders>
            <w:shd w:val="clear" w:color="auto" w:fill="auto"/>
          </w:tcPr>
          <w:p w:rsidR="006B2BC3" w:rsidRPr="00216D13" w:rsidRDefault="00321424" w:rsidP="003214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sz w:val="20"/>
                <w:szCs w:val="20"/>
                <w:lang w:val="es-PE"/>
              </w:rPr>
            </w:pPr>
            <w:r w:rsidRPr="00216D13">
              <w:rPr>
                <w:rFonts w:eastAsiaTheme="minorHAnsi" w:cs="Calibri"/>
                <w:sz w:val="20"/>
                <w:szCs w:val="20"/>
                <w:lang w:val="es-PE"/>
              </w:rPr>
              <w:t>La Gobernabilidad Urbana, democracia y participación ciudadana.</w:t>
            </w:r>
          </w:p>
        </w:tc>
        <w:tc>
          <w:tcPr>
            <w:tcW w:w="2566" w:type="dxa"/>
            <w:tcBorders>
              <w:bottom w:val="single" w:sz="2" w:space="0" w:color="auto"/>
            </w:tcBorders>
            <w:shd w:val="clear" w:color="auto" w:fill="auto"/>
          </w:tcPr>
          <w:p w:rsidR="006B2BC3" w:rsidRPr="00216D13" w:rsidRDefault="006B2BC3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treceava semana</w:t>
            </w:r>
          </w:p>
        </w:tc>
      </w:tr>
      <w:tr w:rsidR="006B2BC3" w:rsidRPr="0088478F" w:rsidTr="00216D13">
        <w:trPr>
          <w:trHeight w:val="196"/>
        </w:trPr>
        <w:tc>
          <w:tcPr>
            <w:tcW w:w="3393" w:type="dxa"/>
            <w:vMerge/>
            <w:shd w:val="clear" w:color="auto" w:fill="auto"/>
          </w:tcPr>
          <w:p w:rsidR="006B2BC3" w:rsidRPr="00216D13" w:rsidRDefault="006B2BC3" w:rsidP="00793967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6B2BC3" w:rsidRPr="00216D13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2" w:space="0" w:color="auto"/>
            </w:tcBorders>
            <w:shd w:val="clear" w:color="auto" w:fill="auto"/>
          </w:tcPr>
          <w:p w:rsidR="006B2BC3" w:rsidRPr="00216D13" w:rsidRDefault="00321424" w:rsidP="00321424">
            <w:pPr>
              <w:pStyle w:val="Prrafodelista"/>
              <w:numPr>
                <w:ilvl w:val="0"/>
                <w:numId w:val="5"/>
              </w:numPr>
              <w:tabs>
                <w:tab w:val="center" w:pos="6229"/>
              </w:tabs>
              <w:spacing w:line="240" w:lineRule="auto"/>
              <w:ind w:right="283"/>
              <w:rPr>
                <w:rFonts w:cs="Calibri"/>
                <w:i/>
                <w:sz w:val="20"/>
                <w:szCs w:val="20"/>
              </w:rPr>
            </w:pPr>
            <w:r w:rsidRPr="00216D13">
              <w:rPr>
                <w:rFonts w:cs="Calibri"/>
                <w:i/>
                <w:sz w:val="20"/>
                <w:szCs w:val="20"/>
                <w:lang w:val="es-PE"/>
              </w:rPr>
              <w:t>Las políticas públicas, gestión y Gobierno de la ciudad.</w:t>
            </w:r>
          </w:p>
        </w:tc>
        <w:tc>
          <w:tcPr>
            <w:tcW w:w="2566" w:type="dxa"/>
            <w:tcBorders>
              <w:top w:val="single" w:sz="2" w:space="0" w:color="auto"/>
            </w:tcBorders>
            <w:shd w:val="clear" w:color="auto" w:fill="auto"/>
          </w:tcPr>
          <w:p w:rsidR="006B2BC3" w:rsidRPr="00216D13" w:rsidRDefault="006B2BC3" w:rsidP="00793967">
            <w:pPr>
              <w:tabs>
                <w:tab w:val="center" w:pos="6229"/>
              </w:tabs>
              <w:ind w:right="57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catorceava semana</w:t>
            </w:r>
          </w:p>
        </w:tc>
      </w:tr>
      <w:tr w:rsidR="006B2BC3" w:rsidRPr="0088478F" w:rsidTr="00FD6E4D">
        <w:trPr>
          <w:trHeight w:val="334"/>
        </w:trPr>
        <w:tc>
          <w:tcPr>
            <w:tcW w:w="3393" w:type="dxa"/>
            <w:vMerge/>
            <w:shd w:val="clear" w:color="auto" w:fill="auto"/>
          </w:tcPr>
          <w:p w:rsidR="006B2BC3" w:rsidRPr="00216D13" w:rsidRDefault="006B2BC3" w:rsidP="00793967">
            <w:pPr>
              <w:spacing w:before="240"/>
              <w:ind w:left="-64" w:right="535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6B2BC3" w:rsidRPr="00216D13" w:rsidRDefault="006B2BC3" w:rsidP="00793967">
            <w:pPr>
              <w:tabs>
                <w:tab w:val="center" w:pos="6229"/>
              </w:tabs>
              <w:spacing w:before="240"/>
              <w:ind w:left="56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6B2BC3" w:rsidRPr="00216D13" w:rsidRDefault="00321424" w:rsidP="00321424">
            <w:pPr>
              <w:pStyle w:val="Prrafodelista"/>
              <w:numPr>
                <w:ilvl w:val="0"/>
                <w:numId w:val="5"/>
              </w:numPr>
              <w:tabs>
                <w:tab w:val="center" w:pos="6229"/>
              </w:tabs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 w:rsidRPr="00216D13">
              <w:rPr>
                <w:rFonts w:cs="Calibri"/>
                <w:i/>
                <w:sz w:val="20"/>
                <w:szCs w:val="20"/>
              </w:rPr>
              <w:t xml:space="preserve">Gestión cultural de la ciudad. Construcción de ciudadanía.  Presupuesto, 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6B2BC3" w:rsidRPr="00216D13" w:rsidRDefault="006B2BC3" w:rsidP="00793967">
            <w:pPr>
              <w:tabs>
                <w:tab w:val="center" w:pos="6229"/>
              </w:tabs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quinceava semana</w:t>
            </w:r>
          </w:p>
        </w:tc>
      </w:tr>
      <w:tr w:rsidR="006B2BC3" w:rsidRPr="0088478F" w:rsidTr="00FD6E4D">
        <w:trPr>
          <w:trHeight w:val="124"/>
        </w:trPr>
        <w:tc>
          <w:tcPr>
            <w:tcW w:w="3393" w:type="dxa"/>
            <w:vMerge/>
            <w:shd w:val="clear" w:color="auto" w:fill="auto"/>
          </w:tcPr>
          <w:p w:rsidR="006B2BC3" w:rsidRPr="00216D13" w:rsidRDefault="006B2BC3" w:rsidP="00300176">
            <w:pPr>
              <w:spacing w:before="240" w:after="240"/>
              <w:ind w:left="-64" w:right="535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6B2BC3" w:rsidRPr="00216D13" w:rsidRDefault="006B2BC3" w:rsidP="00300176">
            <w:pPr>
              <w:tabs>
                <w:tab w:val="center" w:pos="6229"/>
              </w:tabs>
              <w:spacing w:before="240" w:after="240"/>
              <w:ind w:left="56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C3" w:rsidRPr="00216D13" w:rsidRDefault="00216D13" w:rsidP="009D7E97">
            <w:pPr>
              <w:tabs>
                <w:tab w:val="center" w:pos="6229"/>
              </w:tabs>
              <w:spacing w:line="48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        </w:t>
            </w:r>
            <w:r w:rsidR="00793967"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Evaluación –Segundo Parcial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BC3" w:rsidRPr="00216D13" w:rsidRDefault="006B2BC3" w:rsidP="00300176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216D1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dieciseisava semana</w:t>
            </w:r>
          </w:p>
          <w:p w:rsidR="006B2BC3" w:rsidRPr="00216D13" w:rsidRDefault="006B2BC3" w:rsidP="00300176">
            <w:pPr>
              <w:tabs>
                <w:tab w:val="center" w:pos="6229"/>
              </w:tabs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F875E5" w:rsidRDefault="00F875E5"/>
    <w:sectPr w:rsidR="00F875E5" w:rsidSect="00420DFF">
      <w:pgSz w:w="16838" w:h="11906" w:orient="landscape"/>
      <w:pgMar w:top="567" w:right="73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A05"/>
    <w:multiLevelType w:val="multilevel"/>
    <w:tmpl w:val="2D0C6A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71C3A"/>
    <w:multiLevelType w:val="hybridMultilevel"/>
    <w:tmpl w:val="71564DEC"/>
    <w:lvl w:ilvl="0" w:tplc="3B4E693A">
      <w:start w:val="3"/>
      <w:numFmt w:val="bullet"/>
      <w:lvlText w:val="-"/>
      <w:lvlJc w:val="left"/>
      <w:pPr>
        <w:ind w:left="177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4A3291"/>
    <w:multiLevelType w:val="multilevel"/>
    <w:tmpl w:val="414C5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D03F18"/>
    <w:multiLevelType w:val="hybridMultilevel"/>
    <w:tmpl w:val="6D5CC668"/>
    <w:lvl w:ilvl="0" w:tplc="3B4E693A">
      <w:start w:val="3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2A26C7"/>
    <w:multiLevelType w:val="multilevel"/>
    <w:tmpl w:val="D59C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1C1BD4"/>
    <w:multiLevelType w:val="hybridMultilevel"/>
    <w:tmpl w:val="D8DA9C58"/>
    <w:lvl w:ilvl="0" w:tplc="3A2E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682"/>
    <w:multiLevelType w:val="multilevel"/>
    <w:tmpl w:val="45B6A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B45AF0"/>
    <w:multiLevelType w:val="hybridMultilevel"/>
    <w:tmpl w:val="529A340A"/>
    <w:lvl w:ilvl="0" w:tplc="3B4E693A">
      <w:start w:val="3"/>
      <w:numFmt w:val="bullet"/>
      <w:lvlText w:val="-"/>
      <w:lvlJc w:val="left"/>
      <w:pPr>
        <w:ind w:left="578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C3F058A"/>
    <w:multiLevelType w:val="hybridMultilevel"/>
    <w:tmpl w:val="870A1B76"/>
    <w:lvl w:ilvl="0" w:tplc="21681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5C93"/>
    <w:multiLevelType w:val="hybridMultilevel"/>
    <w:tmpl w:val="B4E2B3AC"/>
    <w:lvl w:ilvl="0" w:tplc="3B4E693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BC3"/>
    <w:rsid w:val="000143A7"/>
    <w:rsid w:val="00015BF7"/>
    <w:rsid w:val="00041CCE"/>
    <w:rsid w:val="000C5437"/>
    <w:rsid w:val="000F1334"/>
    <w:rsid w:val="00170062"/>
    <w:rsid w:val="00180999"/>
    <w:rsid w:val="001951D8"/>
    <w:rsid w:val="001A7AEA"/>
    <w:rsid w:val="00216D13"/>
    <w:rsid w:val="002771AA"/>
    <w:rsid w:val="002F310F"/>
    <w:rsid w:val="00300176"/>
    <w:rsid w:val="00321424"/>
    <w:rsid w:val="00422E1B"/>
    <w:rsid w:val="0046165E"/>
    <w:rsid w:val="00475087"/>
    <w:rsid w:val="00617F98"/>
    <w:rsid w:val="006B2BC3"/>
    <w:rsid w:val="006C4CFD"/>
    <w:rsid w:val="00701272"/>
    <w:rsid w:val="00735F55"/>
    <w:rsid w:val="00793967"/>
    <w:rsid w:val="00892BC9"/>
    <w:rsid w:val="009217BD"/>
    <w:rsid w:val="009D7E97"/>
    <w:rsid w:val="009E27D0"/>
    <w:rsid w:val="00A43CFA"/>
    <w:rsid w:val="00A82510"/>
    <w:rsid w:val="00A96C57"/>
    <w:rsid w:val="00A97B58"/>
    <w:rsid w:val="00B07C72"/>
    <w:rsid w:val="00B73B18"/>
    <w:rsid w:val="00B9317F"/>
    <w:rsid w:val="00BC7BFE"/>
    <w:rsid w:val="00BF11D7"/>
    <w:rsid w:val="00D216E4"/>
    <w:rsid w:val="00DD0A17"/>
    <w:rsid w:val="00DF710C"/>
    <w:rsid w:val="00E71C70"/>
    <w:rsid w:val="00F25671"/>
    <w:rsid w:val="00F875E5"/>
    <w:rsid w:val="00FA4360"/>
    <w:rsid w:val="00FD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Conector recto de flecha 1"/>
      </o:rules>
    </o:shapelayout>
  </w:shapeDefaults>
  <w:decimalSymbol w:val="."/>
  <w:listSeparator w:val=","/>
  <w15:docId w15:val="{31B7F1C7-E81C-4FC2-A75E-C26FD49A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BC3"/>
    <w:pPr>
      <w:spacing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E4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ruiz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Usuario</cp:lastModifiedBy>
  <cp:revision>4</cp:revision>
  <cp:lastPrinted>2018-04-16T14:11:00Z</cp:lastPrinted>
  <dcterms:created xsi:type="dcterms:W3CDTF">2018-04-15T19:10:00Z</dcterms:created>
  <dcterms:modified xsi:type="dcterms:W3CDTF">2018-04-16T14:38:00Z</dcterms:modified>
</cp:coreProperties>
</file>