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BB" w:rsidRPr="005F2697" w:rsidRDefault="000F3CBB" w:rsidP="000F3CBB">
      <w:pPr>
        <w:rPr>
          <w:b/>
          <w:sz w:val="32"/>
          <w:lang w:val="en-US"/>
        </w:rPr>
      </w:pPr>
      <w:r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6D3BF499" wp14:editId="30238772">
            <wp:simplePos x="0" y="0"/>
            <wp:positionH relativeFrom="column">
              <wp:posOffset>2505323</wp:posOffset>
            </wp:positionH>
            <wp:positionV relativeFrom="paragraph">
              <wp:posOffset>59476</wp:posOffset>
            </wp:positionV>
            <wp:extent cx="1132840" cy="939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BB" w:rsidRDefault="000F3CBB" w:rsidP="000F3CBB">
      <w:pPr>
        <w:jc w:val="center"/>
        <w:rPr>
          <w:b/>
          <w:sz w:val="32"/>
          <w:lang w:val="es-MX"/>
        </w:rPr>
      </w:pPr>
    </w:p>
    <w:p w:rsidR="000F3CBB" w:rsidRDefault="000F3CBB" w:rsidP="000F3CBB">
      <w:pPr>
        <w:jc w:val="center"/>
        <w:rPr>
          <w:b/>
          <w:sz w:val="32"/>
          <w:lang w:val="es-MX"/>
        </w:rPr>
      </w:pPr>
    </w:p>
    <w:p w:rsidR="000F3CBB" w:rsidRDefault="000F3CBB" w:rsidP="000F3CBB">
      <w:pPr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UNIVERSIDAD NACIONAL JOSÉ FAUSTINO SÁNCHEZ CARRIO</w:t>
      </w:r>
      <w:r w:rsidRPr="005F2697">
        <w:rPr>
          <w:b/>
          <w:sz w:val="32"/>
          <w:lang w:val="es-MX"/>
        </w:rPr>
        <w:t>N</w:t>
      </w:r>
    </w:p>
    <w:p w:rsidR="000F3CBB" w:rsidRPr="005F2697" w:rsidRDefault="000F3CBB" w:rsidP="000F3CBB">
      <w:pPr>
        <w:jc w:val="center"/>
        <w:rPr>
          <w:b/>
          <w:sz w:val="32"/>
          <w:lang w:val="es-MX"/>
        </w:rPr>
      </w:pPr>
    </w:p>
    <w:p w:rsidR="000F3CBB" w:rsidRPr="005F2697" w:rsidRDefault="000F3CBB" w:rsidP="000F3CBB">
      <w:pPr>
        <w:jc w:val="center"/>
        <w:rPr>
          <w:b/>
          <w:sz w:val="32"/>
          <w:lang w:val="es-MX"/>
        </w:rPr>
      </w:pPr>
      <w:r w:rsidRPr="005F2697">
        <w:rPr>
          <w:b/>
          <w:sz w:val="32"/>
          <w:lang w:val="es-MX"/>
        </w:rPr>
        <w:t>FACULTAD</w:t>
      </w:r>
      <w:r>
        <w:rPr>
          <w:b/>
          <w:sz w:val="32"/>
          <w:lang w:val="es-MX"/>
        </w:rPr>
        <w:t xml:space="preserve"> </w:t>
      </w:r>
      <w:r w:rsidRPr="005F2697">
        <w:rPr>
          <w:b/>
          <w:sz w:val="32"/>
          <w:lang w:val="es-MX"/>
        </w:rPr>
        <w:t>DE</w:t>
      </w:r>
      <w:r>
        <w:rPr>
          <w:b/>
          <w:sz w:val="32"/>
          <w:lang w:val="es-MX"/>
        </w:rPr>
        <w:t xml:space="preserve"> CIENCIAS SOCIALES</w:t>
      </w:r>
    </w:p>
    <w:p w:rsidR="000F3CBB" w:rsidRPr="005F2697" w:rsidRDefault="000F3CBB" w:rsidP="000F3CBB">
      <w:pPr>
        <w:jc w:val="center"/>
        <w:rPr>
          <w:b/>
          <w:sz w:val="32"/>
          <w:lang w:val="es-MX"/>
        </w:rPr>
      </w:pPr>
      <w:r w:rsidRPr="005F2697">
        <w:rPr>
          <w:b/>
          <w:sz w:val="32"/>
          <w:lang w:val="es-MX"/>
        </w:rPr>
        <w:t>ESCUELA PROFESIONAL DE</w:t>
      </w:r>
      <w:r>
        <w:rPr>
          <w:b/>
          <w:sz w:val="32"/>
          <w:lang w:val="es-MX"/>
        </w:rPr>
        <w:t xml:space="preserve"> CIENCIAS DE LA COMUNICACIÓN</w:t>
      </w:r>
    </w:p>
    <w:p w:rsidR="000F3CBB" w:rsidRPr="005F2697" w:rsidRDefault="000F3CBB" w:rsidP="000F3CBB">
      <w:pPr>
        <w:jc w:val="center"/>
        <w:rPr>
          <w:b/>
          <w:sz w:val="32"/>
          <w:lang w:val="es-MX"/>
        </w:rPr>
      </w:pPr>
    </w:p>
    <w:p w:rsidR="000F3CBB" w:rsidRPr="005F2697" w:rsidRDefault="000F3CBB" w:rsidP="000F3CBB">
      <w:pPr>
        <w:rPr>
          <w:sz w:val="32"/>
          <w:lang w:val="es-MX"/>
        </w:rPr>
      </w:pPr>
    </w:p>
    <w:p w:rsidR="000F3CBB" w:rsidRPr="005F2697" w:rsidRDefault="000F3CBB" w:rsidP="000F3CBB">
      <w:pPr>
        <w:rPr>
          <w:lang w:val="es-MX"/>
        </w:rPr>
      </w:pPr>
    </w:p>
    <w:p w:rsidR="000F3CBB" w:rsidRPr="005F2697" w:rsidRDefault="000F3CBB" w:rsidP="000F3CBB">
      <w:pPr>
        <w:rPr>
          <w:lang w:val="es-MX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2D6FB9" wp14:editId="0623E8BF">
                <wp:simplePos x="0" y="0"/>
                <wp:positionH relativeFrom="column">
                  <wp:posOffset>-97782</wp:posOffset>
                </wp:positionH>
                <wp:positionV relativeFrom="paragraph">
                  <wp:posOffset>5715</wp:posOffset>
                </wp:positionV>
                <wp:extent cx="6299200" cy="2115820"/>
                <wp:effectExtent l="0" t="0" r="2540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CBB" w:rsidRPr="000229FA" w:rsidRDefault="000F3CBB" w:rsidP="000F3CBB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0F3CBB" w:rsidRDefault="000F3CBB" w:rsidP="000F3CBB">
                            <w:pPr>
                              <w:rPr>
                                <w:sz w:val="44"/>
                              </w:rPr>
                            </w:pPr>
                          </w:p>
                          <w:p w:rsidR="000F3CBB" w:rsidRPr="000229FA" w:rsidRDefault="000F3CBB" w:rsidP="000F3CB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DISEÑO GRÁFICO</w:t>
                            </w:r>
                          </w:p>
                          <w:p w:rsidR="000F3CBB" w:rsidRDefault="000F3CBB" w:rsidP="000F3CB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6FB9" id="Rectángulo 3" o:spid="_x0000_s1026" style="position:absolute;margin-left:-7.7pt;margin-top:.45pt;width:496pt;height:16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" strokeweight="2pt">
                <v:textbox>
                  <w:txbxContent>
                    <w:p w:rsidR="000F3CBB" w:rsidRPr="000229FA" w:rsidRDefault="000F3CBB" w:rsidP="000F3CB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0F3CBB" w:rsidRDefault="000F3CBB" w:rsidP="000F3CBB">
                      <w:pPr>
                        <w:rPr>
                          <w:sz w:val="44"/>
                        </w:rPr>
                      </w:pPr>
                    </w:p>
                    <w:p w:rsidR="000F3CBB" w:rsidRPr="000229FA" w:rsidRDefault="000F3CBB" w:rsidP="000F3CB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 xml:space="preserve">CURSO: </w:t>
                      </w:r>
                      <w:r>
                        <w:rPr>
                          <w:b/>
                          <w:sz w:val="44"/>
                        </w:rPr>
                        <w:t>DISEÑO GRÁFICO</w:t>
                      </w:r>
                    </w:p>
                    <w:p w:rsidR="000F3CBB" w:rsidRDefault="000F3CBB" w:rsidP="000F3CB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CBB" w:rsidRPr="005F2697" w:rsidRDefault="000F3CBB" w:rsidP="000F3CBB">
      <w:pPr>
        <w:rPr>
          <w:lang w:val="es-MX"/>
        </w:rPr>
      </w:pPr>
    </w:p>
    <w:p w:rsidR="000F3CBB" w:rsidRPr="005F2697" w:rsidRDefault="000F3CBB" w:rsidP="000F3CBB">
      <w:pPr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0F3CBB" w:rsidRDefault="000F3CBB" w:rsidP="000F3CBB">
      <w:pPr>
        <w:pStyle w:val="Encabezado"/>
        <w:rPr>
          <w:lang w:val="es-MX"/>
        </w:rPr>
      </w:pPr>
    </w:p>
    <w:p w:rsidR="001E1A84" w:rsidRPr="000F3CBB" w:rsidRDefault="000F3CBB" w:rsidP="000F3CBB">
      <w:pPr>
        <w:pStyle w:val="Encabezado"/>
        <w:rPr>
          <w:rFonts w:ascii="Monotype Corsiva" w:hAnsi="Monotype Corsiva"/>
          <w:b/>
          <w:sz w:val="36"/>
          <w:szCs w:val="28"/>
        </w:rPr>
      </w:pPr>
      <w:r>
        <w:t xml:space="preserve">                      </w:t>
      </w:r>
      <w:r w:rsidR="00CE3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lastRenderedPageBreak/>
        <w:t>DATOS GENERALES</w:t>
      </w:r>
    </w:p>
    <w:p w:rsidR="000F3CBB" w:rsidRPr="00B863DD" w:rsidRDefault="000F3CBB" w:rsidP="000F3CB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635"/>
      </w:tblGrid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ESCUELA ACADÉ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635" w:type="dxa"/>
            <w:vAlign w:val="center"/>
          </w:tcPr>
          <w:p w:rsidR="00070985" w:rsidRPr="00035801" w:rsidRDefault="00562EEC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CIENCIAS DE LA COMUNICACIÓN</w:t>
            </w:r>
            <w:r w:rsidR="00B30B8B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5635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635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5635" w:type="dxa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635" w:type="dxa"/>
            <w:vAlign w:val="center"/>
          </w:tcPr>
          <w:p w:rsidR="00070985" w:rsidRDefault="00FF6E0E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6</w:t>
            </w:r>
            <w:r w:rsidR="00070985">
              <w:rPr>
                <w:rFonts w:eastAsia="Times New Roman" w:cs="Arial"/>
                <w:iCs/>
                <w:sz w:val="20"/>
                <w:szCs w:val="20"/>
              </w:rPr>
              <w:t xml:space="preserve">              HORA TEO</w:t>
            </w:r>
            <w:r>
              <w:rPr>
                <w:rFonts w:eastAsia="Times New Roman" w:cs="Arial"/>
                <w:iCs/>
                <w:sz w:val="20"/>
                <w:szCs w:val="20"/>
              </w:rPr>
              <w:t>RICA: 2         HORA PRACTICA: 4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070985" w:rsidRPr="00035801" w:rsidRDefault="000F3CBB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070985">
              <w:rPr>
                <w:rFonts w:eastAsia="Times New Roman" w:cs="Arial"/>
                <w:iCs/>
                <w:color w:val="000000"/>
                <w:sz w:val="20"/>
                <w:szCs w:val="20"/>
              </w:rPr>
              <w:t>-I</w:t>
            </w:r>
          </w:p>
        </w:tc>
      </w:tr>
      <w:tr w:rsidR="00070985" w:rsidRPr="00035801" w:rsidTr="000F3CBB">
        <w:trPr>
          <w:trHeight w:val="3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635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="000F3CBB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4E1105" w:rsidTr="000F3CBB">
        <w:trPr>
          <w:trHeight w:val="1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070985" w:rsidRPr="004031A5" w:rsidRDefault="00562EEC" w:rsidP="000F3CB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</w:pPr>
            <w:r w:rsidRPr="004031A5"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  <w:t>M</w:t>
            </w:r>
            <w:r w:rsidR="000F3CBB"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  <w:t xml:space="preserve">(a) Cristina J. Toledo </w:t>
            </w:r>
            <w:proofErr w:type="spellStart"/>
            <w:r w:rsidR="000F3CBB"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  <w:t>Toledo</w:t>
            </w:r>
            <w:proofErr w:type="spellEnd"/>
          </w:p>
        </w:tc>
      </w:tr>
      <w:tr w:rsidR="000F3CBB" w:rsidRPr="004E1105" w:rsidTr="000F3CBB">
        <w:trPr>
          <w:trHeight w:val="116"/>
        </w:trPr>
        <w:tc>
          <w:tcPr>
            <w:tcW w:w="3514" w:type="dxa"/>
            <w:shd w:val="clear" w:color="auto" w:fill="FFFFFF" w:themeFill="background1"/>
            <w:vAlign w:val="center"/>
          </w:tcPr>
          <w:p w:rsidR="000F3CBB" w:rsidRPr="00035801" w:rsidRDefault="000F3CBB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5635" w:type="dxa"/>
            <w:vAlign w:val="center"/>
          </w:tcPr>
          <w:p w:rsidR="000F3CBB" w:rsidRPr="004031A5" w:rsidRDefault="000F3CBB" w:rsidP="000F3CBB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s-MX"/>
              </w:rPr>
              <w:t>Cristinatoledo.cjtt@gmail.com</w:t>
            </w:r>
          </w:p>
        </w:tc>
      </w:tr>
    </w:tbl>
    <w:p w:rsidR="001809E2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MX"/>
        </w:rPr>
      </w:pPr>
    </w:p>
    <w:p w:rsidR="000F3CBB" w:rsidRPr="004031A5" w:rsidRDefault="000F3CBB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MX"/>
        </w:rPr>
      </w:pPr>
    </w:p>
    <w:p w:rsidR="001809E2" w:rsidRPr="00B863DD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II.</w:t>
      </w:r>
      <w:r>
        <w:rPr>
          <w:rFonts w:eastAsia="Times New Roman" w:cs="Arial"/>
          <w:b/>
          <w:iCs/>
          <w:sz w:val="24"/>
          <w:szCs w:val="24"/>
        </w:rPr>
        <w:tab/>
      </w:r>
      <w:r w:rsidRPr="00B863DD">
        <w:rPr>
          <w:rFonts w:eastAsia="Times New Roman" w:cs="Arial"/>
          <w:b/>
          <w:iCs/>
          <w:sz w:val="24"/>
          <w:szCs w:val="24"/>
        </w:rPr>
        <w:t xml:space="preserve">DESCRIPCIÓN DEL </w:t>
      </w:r>
      <w:r>
        <w:rPr>
          <w:rFonts w:eastAsia="Times New Roman" w:cs="Arial"/>
          <w:b/>
          <w:iCs/>
          <w:sz w:val="24"/>
          <w:szCs w:val="24"/>
        </w:rPr>
        <w:t>CURSO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 </w:t>
      </w:r>
      <w:r w:rsidR="00A16964">
        <w:rPr>
          <w:rFonts w:eastAsia="Times New Roman" w:cs="Arial"/>
          <w:b/>
          <w:iCs/>
          <w:sz w:val="24"/>
          <w:szCs w:val="24"/>
        </w:rPr>
        <w:t>Y SUMILLA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FF6E0E">
        <w:trPr>
          <w:trHeight w:val="3759"/>
        </w:trPr>
        <w:tc>
          <w:tcPr>
            <w:tcW w:w="9464" w:type="dxa"/>
          </w:tcPr>
          <w:p w:rsidR="00CD6FBF" w:rsidRDefault="00CD6FB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</w:p>
          <w:p w:rsidR="00FF6E0E" w:rsidRDefault="00FF6E0E" w:rsidP="007E7765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asignatura de Diseño gráfico corresponde al bloque de Formación Básica Profesional. En este curso se manejará la terminología, herramientas y técnicas de varios softwares y la vinculación de ellos, para un mejor resultado visual de las piezas que demandan las organizaciones. </w:t>
            </w:r>
          </w:p>
          <w:p w:rsidR="00FF6E0E" w:rsidRDefault="00FF6E0E" w:rsidP="007E7765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propone desarrollar en el alumno la competencia que permitirá aplicar software y técnicas de diseño gráfico vigentes en el mercado para diseñar piezas básicas publicitarias y con ello proponer a sus clientes diseños gráficos de acuerdo a sus necesidades.</w:t>
            </w:r>
          </w:p>
          <w:p w:rsidR="001809E2" w:rsidRPr="004872A8" w:rsidRDefault="00FF6E0E" w:rsidP="007E7765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Esta asignatura es de naturaleza teórico práctico, la cual está dividida en cuatro unidades didácticas y es programada para desarrollarse en un total de 16 semanas</w:t>
            </w:r>
          </w:p>
        </w:tc>
      </w:tr>
    </w:tbl>
    <w:p w:rsidR="00FF6E0E" w:rsidRDefault="00FF6E0E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0F3CBB">
      <w:pPr>
        <w:rPr>
          <w:rFonts w:eastAsia="Times New Roman" w:cs="Arial"/>
          <w:b/>
          <w:iCs/>
          <w:sz w:val="24"/>
          <w:szCs w:val="24"/>
        </w:rPr>
      </w:pPr>
    </w:p>
    <w:p w:rsidR="000F3CBB" w:rsidRDefault="00454CB3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lastRenderedPageBreak/>
        <w:t>III.</w:t>
      </w:r>
      <w:r w:rsidR="00490CF2">
        <w:rPr>
          <w:rFonts w:eastAsia="Times New Roman" w:cs="Arial"/>
          <w:b/>
          <w:iCs/>
          <w:sz w:val="24"/>
          <w:szCs w:val="24"/>
        </w:rPr>
        <w:t xml:space="preserve">- CAPACIDADES </w:t>
      </w:r>
      <w:r w:rsidR="000F3CBB">
        <w:rPr>
          <w:rFonts w:eastAsia="Times New Roman" w:cs="Arial"/>
          <w:b/>
          <w:iCs/>
          <w:sz w:val="24"/>
          <w:szCs w:val="24"/>
        </w:rPr>
        <w:t xml:space="preserve"> AL FINALIZAR EL CURSO</w:t>
      </w:r>
    </w:p>
    <w:tbl>
      <w:tblPr>
        <w:tblW w:w="10584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0F3CBB" w:rsidRPr="004872A8" w:rsidTr="000F3CBB">
        <w:trPr>
          <w:trHeight w:val="1007"/>
        </w:trPr>
        <w:tc>
          <w:tcPr>
            <w:tcW w:w="709" w:type="dxa"/>
            <w:shd w:val="clear" w:color="auto" w:fill="00B0F0"/>
          </w:tcPr>
          <w:p w:rsidR="000F3CBB" w:rsidRPr="004872A8" w:rsidRDefault="000F3CBB" w:rsidP="00504F6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</w:rPr>
            </w:pPr>
            <w:r>
              <w:rPr>
                <w:rFonts w:eastAsia="Times New Roman" w:cs="Arial"/>
                <w:b/>
                <w:iCs/>
                <w:sz w:val="28"/>
              </w:rPr>
              <w:t>CAPACIDAD DE LA UNIDAD DIDÁCTICA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</w:rPr>
            </w:pPr>
            <w:r>
              <w:rPr>
                <w:rFonts w:eastAsia="Times New Roman" w:cs="Arial"/>
                <w:b/>
                <w:iCs/>
                <w:sz w:val="28"/>
              </w:rPr>
              <w:t>NOMBRE DE LA UNIDAD DIDÁCTICA</w:t>
            </w:r>
          </w:p>
        </w:tc>
        <w:tc>
          <w:tcPr>
            <w:tcW w:w="1136" w:type="dxa"/>
            <w:shd w:val="clear" w:color="auto" w:fill="auto"/>
          </w:tcPr>
          <w:p w:rsidR="000F3CBB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</w:rPr>
            </w:pPr>
          </w:p>
          <w:p w:rsidR="000F3CBB" w:rsidRPr="004872A8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 xml:space="preserve">SEMANAS </w:t>
            </w:r>
          </w:p>
        </w:tc>
      </w:tr>
      <w:tr w:rsidR="000F3CBB" w:rsidRPr="004872A8" w:rsidTr="000F3CBB">
        <w:trPr>
          <w:cantSplit/>
          <w:trHeight w:val="2278"/>
        </w:trPr>
        <w:tc>
          <w:tcPr>
            <w:tcW w:w="709" w:type="dxa"/>
            <w:shd w:val="clear" w:color="auto" w:fill="00B0F0"/>
            <w:textDirection w:val="btLr"/>
            <w:vAlign w:val="center"/>
          </w:tcPr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 xml:space="preserve">UNIDAD </w:t>
            </w:r>
          </w:p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CBB" w:rsidRPr="004872A8" w:rsidRDefault="000F3CBB" w:rsidP="00504F61">
            <w:pPr>
              <w:jc w:val="both"/>
              <w:rPr>
                <w:color w:val="000000"/>
              </w:rPr>
            </w:pPr>
            <w:r>
              <w:rPr>
                <w:rFonts w:eastAsia="Calibri" w:cstheme="minorHAnsi"/>
                <w:sz w:val="24"/>
                <w:szCs w:val="24"/>
              </w:rPr>
              <w:t>Maneja los conceptos relacionados al concepto de imagen y diseño gráfico aplicándolo en las ciencias de la comunicación.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3CBB" w:rsidRPr="004872A8" w:rsidRDefault="003705F7" w:rsidP="000F3CBB">
            <w:pPr>
              <w:jc w:val="center"/>
              <w:rPr>
                <w:color w:val="000000"/>
              </w:rPr>
            </w:pPr>
            <w:r w:rsidRPr="003705F7">
              <w:t>Introducción al diseño gráfico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>
              <w:rPr>
                <w:rFonts w:eastAsia="Times New Roman" w:cs="Arial"/>
                <w:b/>
                <w:iCs/>
                <w:sz w:val="44"/>
              </w:rPr>
              <w:t>1, 2, 3 y 4</w:t>
            </w:r>
          </w:p>
        </w:tc>
      </w:tr>
      <w:tr w:rsidR="000F3CBB" w:rsidRPr="004872A8" w:rsidTr="000F3CBB">
        <w:trPr>
          <w:cantSplit/>
          <w:trHeight w:val="2278"/>
        </w:trPr>
        <w:tc>
          <w:tcPr>
            <w:tcW w:w="709" w:type="dxa"/>
            <w:shd w:val="clear" w:color="auto" w:fill="00B0F0"/>
            <w:textDirection w:val="btLr"/>
            <w:vAlign w:val="center"/>
          </w:tcPr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UNIDAD</w:t>
            </w:r>
          </w:p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CBB" w:rsidRPr="004872A8" w:rsidRDefault="000F3CBB" w:rsidP="00504F61">
            <w:pPr>
              <w:jc w:val="both"/>
              <w:rPr>
                <w:color w:val="000000"/>
              </w:rPr>
            </w:pPr>
            <w:r>
              <w:rPr>
                <w:rFonts w:eastAsia="Calibri" w:cstheme="minorHAnsi"/>
                <w:sz w:val="24"/>
                <w:szCs w:val="24"/>
              </w:rPr>
              <w:t>Maneja las herramientas de diseño para la creación de  edición de fotografía y video.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3CBB" w:rsidRPr="004872A8" w:rsidRDefault="003705F7" w:rsidP="000F3CBB">
            <w:pPr>
              <w:jc w:val="center"/>
              <w:rPr>
                <w:color w:val="000000"/>
              </w:rPr>
            </w:pPr>
            <w:r w:rsidRPr="00B459E6">
              <w:rPr>
                <w:color w:val="000000"/>
              </w:rPr>
              <w:t xml:space="preserve">Terminología, Herramientas y técnicas software Corel </w:t>
            </w:r>
            <w:proofErr w:type="spellStart"/>
            <w:r w:rsidRPr="00B459E6">
              <w:rPr>
                <w:color w:val="000000"/>
              </w:rPr>
              <w:t>Draw</w:t>
            </w:r>
            <w:proofErr w:type="spellEnd"/>
            <w:r w:rsidRPr="00B459E6">
              <w:rPr>
                <w:color w:val="000000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>
              <w:rPr>
                <w:rFonts w:eastAsia="Times New Roman" w:cs="Arial"/>
                <w:b/>
                <w:iCs/>
                <w:sz w:val="44"/>
              </w:rPr>
              <w:t>5, 6, 7 y 8</w:t>
            </w:r>
          </w:p>
        </w:tc>
      </w:tr>
      <w:tr w:rsidR="000F3CBB" w:rsidRPr="004872A8" w:rsidTr="000F3CBB">
        <w:trPr>
          <w:cantSplit/>
          <w:trHeight w:val="2278"/>
        </w:trPr>
        <w:tc>
          <w:tcPr>
            <w:tcW w:w="709" w:type="dxa"/>
            <w:shd w:val="clear" w:color="auto" w:fill="00B0F0"/>
            <w:textDirection w:val="btLr"/>
            <w:vAlign w:val="center"/>
          </w:tcPr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UNIDAD</w:t>
            </w:r>
          </w:p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I</w:t>
            </w:r>
            <w:r>
              <w:rPr>
                <w:rFonts w:eastAsia="Times New Roman" w:cs="Arial"/>
                <w:b/>
                <w:iCs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CBB" w:rsidRPr="004872A8" w:rsidRDefault="000F3CBB" w:rsidP="00504F61">
            <w:pPr>
              <w:jc w:val="both"/>
              <w:rPr>
                <w:color w:val="000000"/>
              </w:rPr>
            </w:pPr>
            <w:r>
              <w:rPr>
                <w:rFonts w:eastAsia="Calibri" w:cstheme="minorHAnsi"/>
                <w:sz w:val="24"/>
                <w:szCs w:val="24"/>
              </w:rPr>
              <w:t>Desarrolla si diseño espacial y realiza diseños holográficos.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3CBB" w:rsidRPr="004872A8" w:rsidRDefault="003705F7" w:rsidP="000F3CBB">
            <w:pPr>
              <w:jc w:val="center"/>
              <w:rPr>
                <w:color w:val="000000"/>
              </w:rPr>
            </w:pPr>
            <w:r w:rsidRPr="00B459E6">
              <w:rPr>
                <w:color w:val="000000"/>
              </w:rPr>
              <w:t xml:space="preserve">Terminología, Herramientas y técnicas software </w:t>
            </w:r>
            <w:proofErr w:type="spellStart"/>
            <w:r w:rsidRPr="00B459E6">
              <w:rPr>
                <w:color w:val="000000"/>
              </w:rPr>
              <w:t>Photoshop</w:t>
            </w:r>
            <w:proofErr w:type="spellEnd"/>
            <w:r w:rsidRPr="00B459E6">
              <w:rPr>
                <w:color w:val="000000"/>
              </w:rPr>
              <w:t>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>
              <w:rPr>
                <w:rFonts w:eastAsia="Times New Roman" w:cs="Arial"/>
                <w:b/>
                <w:iCs/>
                <w:sz w:val="44"/>
              </w:rPr>
              <w:t>9, 10, 11 y 12</w:t>
            </w:r>
          </w:p>
        </w:tc>
      </w:tr>
      <w:tr w:rsidR="000F3CBB" w:rsidRPr="004872A8" w:rsidTr="000F3CBB">
        <w:trPr>
          <w:cantSplit/>
          <w:trHeight w:val="2530"/>
        </w:trPr>
        <w:tc>
          <w:tcPr>
            <w:tcW w:w="709" w:type="dxa"/>
            <w:shd w:val="clear" w:color="auto" w:fill="00B0F0"/>
            <w:textDirection w:val="btLr"/>
            <w:vAlign w:val="center"/>
          </w:tcPr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 w:rsidRPr="004872A8">
              <w:rPr>
                <w:rFonts w:eastAsia="Times New Roman" w:cs="Arial"/>
                <w:b/>
                <w:iCs/>
              </w:rPr>
              <w:t>UNIDAD</w:t>
            </w:r>
          </w:p>
          <w:p w:rsidR="000F3CBB" w:rsidRPr="004872A8" w:rsidRDefault="000F3CBB" w:rsidP="00504F6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</w:rPr>
            </w:pPr>
            <w:r>
              <w:rPr>
                <w:rFonts w:eastAsia="Times New Roman" w:cs="Arial"/>
                <w:b/>
                <w:iCs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CBB" w:rsidRPr="004872A8" w:rsidRDefault="000F3CBB" w:rsidP="00504F61">
            <w:pPr>
              <w:jc w:val="both"/>
              <w:rPr>
                <w:color w:val="000000"/>
              </w:rPr>
            </w:pPr>
            <w:r>
              <w:rPr>
                <w:rFonts w:eastAsia="Calibri" w:cstheme="minorHAnsi"/>
                <w:sz w:val="24"/>
                <w:szCs w:val="24"/>
              </w:rPr>
              <w:t>Maneja las herramientas de efectos especiales para la creación de videos creativos y artísticos.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F3CBB" w:rsidRPr="004872A8" w:rsidRDefault="003705F7" w:rsidP="003705F7">
            <w:pPr>
              <w:jc w:val="center"/>
              <w:rPr>
                <w:color w:val="000000"/>
              </w:rPr>
            </w:pPr>
            <w:r w:rsidRPr="003705F7">
              <w:rPr>
                <w:color w:val="000000"/>
              </w:rPr>
              <w:t>Diseño de Piezas Graficas Publicitarias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F3CBB" w:rsidRPr="004872A8" w:rsidRDefault="000F3CBB" w:rsidP="00504F6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</w:rPr>
            </w:pPr>
            <w:r>
              <w:rPr>
                <w:rFonts w:eastAsia="Times New Roman" w:cs="Arial"/>
                <w:b/>
                <w:iCs/>
                <w:sz w:val="44"/>
              </w:rPr>
              <w:t>13, 14, 15 y 16</w:t>
            </w:r>
          </w:p>
        </w:tc>
      </w:tr>
    </w:tbl>
    <w:p w:rsidR="00F8760D" w:rsidRDefault="00F8760D"/>
    <w:p w:rsidR="001809E2" w:rsidRDefault="001809E2"/>
    <w:p w:rsidR="00F90CE7" w:rsidRPr="00C94B0C" w:rsidRDefault="00BB0B82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IV.- UNIDADES DIDÁ</w:t>
      </w:r>
      <w:r w:rsidR="00F90CE7" w:rsidRPr="00C94B0C">
        <w:rPr>
          <w:rFonts w:eastAsia="Times New Roman" w:cs="Arial"/>
          <w:b/>
          <w:iCs/>
          <w:sz w:val="24"/>
          <w:szCs w:val="24"/>
        </w:rPr>
        <w:t xml:space="preserve">CTICAS Y SUS CAPACIDADES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523"/>
        <w:gridCol w:w="5273"/>
        <w:gridCol w:w="1462"/>
      </w:tblGrid>
      <w:tr w:rsidR="00F90CE7" w:rsidTr="004935EB">
        <w:tc>
          <w:tcPr>
            <w:tcW w:w="1271" w:type="dxa"/>
            <w:shd w:val="clear" w:color="auto" w:fill="FFFFFF" w:themeFill="background1"/>
          </w:tcPr>
          <w:p w:rsidR="00F90CE7" w:rsidRPr="00CA4FCC" w:rsidRDefault="00D37D4B" w:rsidP="00C94B0C">
            <w:pPr>
              <w:rPr>
                <w:b/>
              </w:rPr>
            </w:pPr>
            <w:r>
              <w:rPr>
                <w:b/>
              </w:rPr>
              <w:t>UNIDAD DIDÁ</w:t>
            </w:r>
            <w:r w:rsidR="00F90CE7" w:rsidRPr="00CA4FCC">
              <w:rPr>
                <w:b/>
              </w:rPr>
              <w:t xml:space="preserve">CTICA 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F90CE7" w:rsidRPr="00CA4FCC" w:rsidRDefault="00D37D4B" w:rsidP="00C94B0C">
            <w:pPr>
              <w:jc w:val="center"/>
              <w:rPr>
                <w:b/>
              </w:rPr>
            </w:pPr>
            <w:r>
              <w:rPr>
                <w:b/>
              </w:rPr>
              <w:t>UNIDADES DIDÁ</w:t>
            </w:r>
            <w:r w:rsidR="00C94B0C" w:rsidRPr="00CA4FCC">
              <w:rPr>
                <w:b/>
              </w:rPr>
              <w:t>CTICAS Y SUS CAPACIDADES RELACIONADAS</w:t>
            </w:r>
          </w:p>
        </w:tc>
        <w:tc>
          <w:tcPr>
            <w:tcW w:w="1462" w:type="dxa"/>
            <w:shd w:val="clear" w:color="auto" w:fill="FFFFFF" w:themeFill="background1"/>
          </w:tcPr>
          <w:p w:rsidR="00F90CE7" w:rsidRPr="00C94B0C" w:rsidRDefault="00F90CE7" w:rsidP="00C94B0C">
            <w:pPr>
              <w:rPr>
                <w:b/>
                <w:i/>
              </w:rPr>
            </w:pPr>
            <w:r>
              <w:t xml:space="preserve"> </w:t>
            </w:r>
            <w:r w:rsidRPr="00CA4FCC">
              <w:rPr>
                <w:b/>
                <w:i/>
                <w:shd w:val="clear" w:color="auto" w:fill="D9D9D9" w:themeFill="background1" w:themeFillShade="D9"/>
              </w:rPr>
              <w:t>SEMANAS</w:t>
            </w:r>
          </w:p>
        </w:tc>
      </w:tr>
      <w:tr w:rsidR="00C94B0C" w:rsidTr="0060583F">
        <w:tc>
          <w:tcPr>
            <w:tcW w:w="1271" w:type="dxa"/>
            <w:vMerge w:val="restart"/>
          </w:tcPr>
          <w:p w:rsidR="00C94B0C" w:rsidRPr="004935EB" w:rsidRDefault="00C94B0C" w:rsidP="00C94B0C">
            <w:pPr>
              <w:jc w:val="center"/>
              <w:rPr>
                <w:b/>
                <w:sz w:val="28"/>
              </w:rPr>
            </w:pPr>
          </w:p>
          <w:p w:rsidR="00C94B0C" w:rsidRPr="004935EB" w:rsidRDefault="00C94B0C" w:rsidP="00C94B0C">
            <w:pPr>
              <w:jc w:val="center"/>
              <w:rPr>
                <w:b/>
                <w:sz w:val="28"/>
              </w:rPr>
            </w:pPr>
          </w:p>
          <w:p w:rsidR="00C94B0C" w:rsidRPr="004935EB" w:rsidRDefault="00C94B0C" w:rsidP="00C94B0C">
            <w:pPr>
              <w:jc w:val="center"/>
              <w:rPr>
                <w:b/>
                <w:sz w:val="28"/>
              </w:rPr>
            </w:pPr>
          </w:p>
          <w:p w:rsidR="00C94B0C" w:rsidRPr="004935EB" w:rsidRDefault="00C94B0C" w:rsidP="00E34441">
            <w:pPr>
              <w:jc w:val="center"/>
              <w:rPr>
                <w:b/>
                <w:sz w:val="28"/>
              </w:rPr>
            </w:pPr>
            <w:r w:rsidRPr="004935EB">
              <w:rPr>
                <w:b/>
                <w:sz w:val="28"/>
              </w:rPr>
              <w:t>I</w:t>
            </w:r>
          </w:p>
        </w:tc>
        <w:tc>
          <w:tcPr>
            <w:tcW w:w="2523" w:type="dxa"/>
          </w:tcPr>
          <w:p w:rsidR="00C94B0C" w:rsidRPr="00C94B0C" w:rsidRDefault="00D37D4B" w:rsidP="00C94B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NOMBRE DE LA UNIDAD DIDÁ</w:t>
            </w:r>
            <w:r w:rsidR="00C94B0C" w:rsidRPr="00C94B0C">
              <w:rPr>
                <w:b/>
                <w:i/>
              </w:rPr>
              <w:t xml:space="preserve">CTICA </w:t>
            </w:r>
          </w:p>
        </w:tc>
        <w:tc>
          <w:tcPr>
            <w:tcW w:w="5273" w:type="dxa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CAPACIDAD DE LA UNIDAD </w:t>
            </w:r>
            <w:r w:rsidR="00A25F70">
              <w:rPr>
                <w:b/>
                <w:i/>
              </w:rPr>
              <w:t xml:space="preserve">  </w:t>
            </w:r>
            <w:r w:rsidR="00D37D4B">
              <w:rPr>
                <w:b/>
                <w:i/>
              </w:rPr>
              <w:t>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1462" w:type="dxa"/>
            <w:vMerge w:val="restart"/>
            <w:vAlign w:val="center"/>
          </w:tcPr>
          <w:p w:rsidR="00C94B0C" w:rsidRDefault="00C94B0C" w:rsidP="004935EB">
            <w:pPr>
              <w:jc w:val="center"/>
            </w:pPr>
          </w:p>
          <w:p w:rsidR="00C94B0C" w:rsidRDefault="00C94B0C" w:rsidP="004935EB">
            <w:pPr>
              <w:jc w:val="center"/>
            </w:pPr>
          </w:p>
          <w:p w:rsidR="00C94B0C" w:rsidRDefault="00C94B0C" w:rsidP="004935EB">
            <w:pPr>
              <w:jc w:val="center"/>
            </w:pPr>
            <w:r>
              <w:t>1,2,3,4</w:t>
            </w:r>
          </w:p>
        </w:tc>
      </w:tr>
      <w:tr w:rsidR="004935EB" w:rsidTr="00AA5499">
        <w:trPr>
          <w:trHeight w:val="883"/>
        </w:trPr>
        <w:tc>
          <w:tcPr>
            <w:tcW w:w="1271" w:type="dxa"/>
            <w:vMerge/>
          </w:tcPr>
          <w:p w:rsidR="004935EB" w:rsidRPr="004935EB" w:rsidRDefault="004935EB" w:rsidP="004935EB">
            <w:pPr>
              <w:jc w:val="center"/>
              <w:rPr>
                <w:b/>
                <w:sz w:val="28"/>
              </w:rPr>
            </w:pPr>
          </w:p>
        </w:tc>
        <w:tc>
          <w:tcPr>
            <w:tcW w:w="2523" w:type="dxa"/>
            <w:vAlign w:val="center"/>
          </w:tcPr>
          <w:p w:rsidR="004935EB" w:rsidRPr="004872A8" w:rsidRDefault="004935EB" w:rsidP="004935EB">
            <w:pPr>
              <w:jc w:val="center"/>
              <w:rPr>
                <w:color w:val="000000"/>
              </w:rPr>
            </w:pPr>
            <w:r w:rsidRPr="003705F7">
              <w:t>Introducción al diseño gráfico</w:t>
            </w:r>
          </w:p>
        </w:tc>
        <w:tc>
          <w:tcPr>
            <w:tcW w:w="5273" w:type="dxa"/>
          </w:tcPr>
          <w:p w:rsidR="004935EB" w:rsidRPr="006D6B8C" w:rsidRDefault="004935EB" w:rsidP="004935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35EB">
              <w:rPr>
                <w:rFonts w:eastAsia="Calibri" w:cstheme="minorHAnsi"/>
                <w:sz w:val="24"/>
                <w:szCs w:val="24"/>
              </w:rPr>
              <w:t>Describe los principios del diseño gráfico, áreas de práctica profesional.</w:t>
            </w:r>
          </w:p>
        </w:tc>
        <w:tc>
          <w:tcPr>
            <w:tcW w:w="1462" w:type="dxa"/>
            <w:vMerge/>
            <w:vAlign w:val="center"/>
          </w:tcPr>
          <w:p w:rsidR="004935EB" w:rsidRDefault="004935EB" w:rsidP="004935EB">
            <w:pPr>
              <w:jc w:val="center"/>
            </w:pPr>
          </w:p>
        </w:tc>
      </w:tr>
      <w:tr w:rsidR="004935EB" w:rsidTr="00AA5499">
        <w:trPr>
          <w:trHeight w:val="556"/>
        </w:trPr>
        <w:tc>
          <w:tcPr>
            <w:tcW w:w="1271" w:type="dxa"/>
          </w:tcPr>
          <w:p w:rsidR="004935EB" w:rsidRPr="004935EB" w:rsidRDefault="004935EB" w:rsidP="004935EB">
            <w:pPr>
              <w:jc w:val="center"/>
              <w:rPr>
                <w:b/>
                <w:sz w:val="28"/>
              </w:rPr>
            </w:pPr>
            <w:r w:rsidRPr="004935EB">
              <w:rPr>
                <w:b/>
                <w:sz w:val="28"/>
              </w:rPr>
              <w:t>II</w:t>
            </w:r>
          </w:p>
        </w:tc>
        <w:tc>
          <w:tcPr>
            <w:tcW w:w="2523" w:type="dxa"/>
            <w:vAlign w:val="center"/>
          </w:tcPr>
          <w:p w:rsidR="004935EB" w:rsidRPr="004872A8" w:rsidRDefault="004935EB" w:rsidP="004935EB">
            <w:pPr>
              <w:jc w:val="center"/>
              <w:rPr>
                <w:color w:val="000000"/>
              </w:rPr>
            </w:pPr>
            <w:r w:rsidRPr="00B459E6">
              <w:rPr>
                <w:color w:val="000000"/>
              </w:rPr>
              <w:t xml:space="preserve">Terminología, Herramientas y técnicas software Corel </w:t>
            </w:r>
            <w:proofErr w:type="spellStart"/>
            <w:r w:rsidRPr="00B459E6">
              <w:rPr>
                <w:color w:val="000000"/>
              </w:rPr>
              <w:t>Draw</w:t>
            </w:r>
            <w:proofErr w:type="spellEnd"/>
            <w:r w:rsidRPr="00B459E6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:rsidR="004935EB" w:rsidRPr="006D6B8C" w:rsidRDefault="004935EB" w:rsidP="00493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35EB">
              <w:rPr>
                <w:rFonts w:eastAsia="Calibri" w:cstheme="minorHAnsi"/>
                <w:sz w:val="24"/>
                <w:szCs w:val="24"/>
              </w:rPr>
              <w:t>Aprecia los programas computarizados utilizados en el diseño gráfico.</w:t>
            </w:r>
          </w:p>
        </w:tc>
        <w:tc>
          <w:tcPr>
            <w:tcW w:w="1462" w:type="dxa"/>
            <w:vAlign w:val="center"/>
          </w:tcPr>
          <w:p w:rsidR="004935EB" w:rsidRDefault="004935EB" w:rsidP="004935EB">
            <w:pPr>
              <w:jc w:val="center"/>
            </w:pPr>
            <w:r>
              <w:t>5,6,7,8</w:t>
            </w:r>
          </w:p>
        </w:tc>
      </w:tr>
      <w:tr w:rsidR="004935EB" w:rsidTr="00AA5499">
        <w:trPr>
          <w:trHeight w:val="695"/>
        </w:trPr>
        <w:tc>
          <w:tcPr>
            <w:tcW w:w="1271" w:type="dxa"/>
          </w:tcPr>
          <w:p w:rsidR="004935EB" w:rsidRPr="004935EB" w:rsidRDefault="004935EB" w:rsidP="004935EB">
            <w:pPr>
              <w:rPr>
                <w:b/>
                <w:sz w:val="28"/>
              </w:rPr>
            </w:pPr>
          </w:p>
          <w:p w:rsidR="004935EB" w:rsidRPr="004935EB" w:rsidRDefault="004935EB" w:rsidP="004935EB">
            <w:pPr>
              <w:jc w:val="center"/>
              <w:rPr>
                <w:b/>
                <w:sz w:val="28"/>
              </w:rPr>
            </w:pPr>
            <w:r w:rsidRPr="004935EB">
              <w:rPr>
                <w:b/>
                <w:sz w:val="28"/>
              </w:rPr>
              <w:t>III</w:t>
            </w:r>
          </w:p>
        </w:tc>
        <w:tc>
          <w:tcPr>
            <w:tcW w:w="2523" w:type="dxa"/>
            <w:vAlign w:val="center"/>
          </w:tcPr>
          <w:p w:rsidR="004935EB" w:rsidRPr="004872A8" w:rsidRDefault="004935EB" w:rsidP="004935EB">
            <w:pPr>
              <w:jc w:val="center"/>
              <w:rPr>
                <w:color w:val="000000"/>
              </w:rPr>
            </w:pPr>
            <w:r w:rsidRPr="00B459E6">
              <w:rPr>
                <w:color w:val="000000"/>
              </w:rPr>
              <w:t xml:space="preserve">Terminología, Herramientas y técnicas software </w:t>
            </w:r>
            <w:proofErr w:type="spellStart"/>
            <w:r w:rsidRPr="00B459E6">
              <w:rPr>
                <w:color w:val="000000"/>
              </w:rPr>
              <w:t>Photoshop</w:t>
            </w:r>
            <w:proofErr w:type="spellEnd"/>
            <w:r w:rsidRPr="00B459E6">
              <w:rPr>
                <w:color w:val="000000"/>
              </w:rPr>
              <w:t>.</w:t>
            </w:r>
          </w:p>
        </w:tc>
        <w:tc>
          <w:tcPr>
            <w:tcW w:w="5273" w:type="dxa"/>
          </w:tcPr>
          <w:p w:rsidR="004935EB" w:rsidRPr="00884364" w:rsidRDefault="004935EB" w:rsidP="004935EB">
            <w:pPr>
              <w:tabs>
                <w:tab w:val="left" w:pos="284"/>
              </w:tabs>
              <w:jc w:val="both"/>
              <w:rPr>
                <w:rFonts w:eastAsia="Calibri" w:cstheme="minorHAnsi"/>
              </w:rPr>
            </w:pPr>
            <w:r w:rsidRPr="004935EB">
              <w:rPr>
                <w:rFonts w:eastAsia="Calibri" w:cstheme="minorHAnsi"/>
                <w:sz w:val="24"/>
                <w:szCs w:val="24"/>
              </w:rPr>
              <w:t>Maneja un programa de diseño gráfico especializado en dibujos complejos</w:t>
            </w:r>
          </w:p>
        </w:tc>
        <w:tc>
          <w:tcPr>
            <w:tcW w:w="1462" w:type="dxa"/>
            <w:vAlign w:val="center"/>
          </w:tcPr>
          <w:p w:rsidR="004935EB" w:rsidRDefault="004935EB" w:rsidP="004935EB">
            <w:pPr>
              <w:jc w:val="center"/>
            </w:pPr>
            <w:r>
              <w:t>9,10,11,12</w:t>
            </w:r>
          </w:p>
        </w:tc>
      </w:tr>
      <w:tr w:rsidR="004935EB" w:rsidTr="00E34441">
        <w:trPr>
          <w:trHeight w:val="270"/>
        </w:trPr>
        <w:tc>
          <w:tcPr>
            <w:tcW w:w="1271" w:type="dxa"/>
          </w:tcPr>
          <w:p w:rsidR="004935EB" w:rsidRPr="004935EB" w:rsidRDefault="004935EB" w:rsidP="004935EB">
            <w:pPr>
              <w:rPr>
                <w:b/>
                <w:sz w:val="28"/>
              </w:rPr>
            </w:pPr>
          </w:p>
          <w:p w:rsidR="004935EB" w:rsidRPr="004935EB" w:rsidRDefault="004935EB" w:rsidP="004935EB">
            <w:pPr>
              <w:jc w:val="center"/>
              <w:rPr>
                <w:b/>
                <w:sz w:val="28"/>
              </w:rPr>
            </w:pPr>
            <w:r w:rsidRPr="004935EB">
              <w:rPr>
                <w:b/>
                <w:sz w:val="28"/>
              </w:rPr>
              <w:t>IV</w:t>
            </w:r>
          </w:p>
        </w:tc>
        <w:tc>
          <w:tcPr>
            <w:tcW w:w="2523" w:type="dxa"/>
            <w:vAlign w:val="center"/>
          </w:tcPr>
          <w:p w:rsidR="004935EB" w:rsidRPr="004872A8" w:rsidRDefault="004935EB" w:rsidP="004935EB">
            <w:pPr>
              <w:jc w:val="center"/>
              <w:rPr>
                <w:color w:val="000000"/>
              </w:rPr>
            </w:pPr>
            <w:r w:rsidRPr="003705F7">
              <w:rPr>
                <w:color w:val="000000"/>
              </w:rPr>
              <w:t>Diseño de Piezas Graficas Publicitarias</w:t>
            </w:r>
          </w:p>
        </w:tc>
        <w:tc>
          <w:tcPr>
            <w:tcW w:w="5273" w:type="dxa"/>
            <w:vAlign w:val="center"/>
          </w:tcPr>
          <w:p w:rsidR="004935EB" w:rsidRPr="00884364" w:rsidRDefault="004935EB" w:rsidP="004935EB">
            <w:pPr>
              <w:jc w:val="both"/>
              <w:rPr>
                <w:rFonts w:cstheme="minorHAnsi"/>
                <w:sz w:val="24"/>
                <w:szCs w:val="24"/>
              </w:rPr>
            </w:pPr>
            <w:r w:rsidRPr="004935EB">
              <w:rPr>
                <w:rFonts w:eastAsia="Calibri" w:cstheme="minorHAnsi"/>
                <w:sz w:val="24"/>
                <w:szCs w:val="24"/>
              </w:rPr>
              <w:t>Ejecuta diseños publicitarios avanzados, insertando textos y objetos con efectos especiales para una mejor presentación del diseño.</w:t>
            </w:r>
          </w:p>
        </w:tc>
        <w:tc>
          <w:tcPr>
            <w:tcW w:w="1462" w:type="dxa"/>
            <w:vAlign w:val="center"/>
          </w:tcPr>
          <w:p w:rsidR="004935EB" w:rsidRDefault="004935EB" w:rsidP="004935EB">
            <w:pPr>
              <w:jc w:val="center"/>
            </w:pPr>
            <w:r>
              <w:t>13,14,15,16</w:t>
            </w:r>
          </w:p>
        </w:tc>
      </w:tr>
    </w:tbl>
    <w:p w:rsidR="001809E2" w:rsidRDefault="001809E2"/>
    <w:p w:rsidR="001809E2" w:rsidRDefault="001809E2">
      <w:pPr>
        <w:sectPr w:rsidR="001809E2" w:rsidSect="00F15964">
          <w:headerReference w:type="default" r:id="rId9"/>
          <w:pgSz w:w="12240" w:h="15840"/>
          <w:pgMar w:top="1418" w:right="425" w:bottom="1418" w:left="1276" w:header="709" w:footer="709" w:gutter="0"/>
          <w:cols w:space="708"/>
          <w:docGrid w:linePitch="360"/>
        </w:sectPr>
      </w:pPr>
    </w:p>
    <w:p w:rsidR="001809E2" w:rsidRPr="00C94B0C" w:rsidRDefault="00C94B0C" w:rsidP="00C94B0C">
      <w:pPr>
        <w:ind w:left="-426"/>
        <w:rPr>
          <w:rFonts w:eastAsia="Times New Roman" w:cs="Arial"/>
          <w:b/>
          <w:iCs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</w:t>
      </w:r>
      <w:r w:rsidR="00BA2A92">
        <w:rPr>
          <w:rFonts w:eastAsia="Times New Roman" w:cs="Arial"/>
          <w:b/>
          <w:iCs/>
          <w:szCs w:val="24"/>
        </w:rPr>
        <w:t xml:space="preserve"> DESARROLLO DE LAS UNIDADES DIDÁ</w:t>
      </w:r>
      <w:r w:rsidRPr="00C94B0C">
        <w:rPr>
          <w:rFonts w:eastAsia="Times New Roman" w:cs="Arial"/>
          <w:b/>
          <w:iCs/>
          <w:szCs w:val="24"/>
        </w:rPr>
        <w:t>CTIC</w:t>
      </w:r>
      <w:r w:rsidR="00BA2A92">
        <w:rPr>
          <w:rFonts w:eastAsia="Times New Roman" w:cs="Arial"/>
          <w:b/>
          <w:iCs/>
          <w:szCs w:val="24"/>
        </w:rPr>
        <w:t>AS: CONTENIDOS, ESTRATEGIAS DIDÁ</w:t>
      </w:r>
      <w:r w:rsidRPr="00C94B0C">
        <w:rPr>
          <w:rFonts w:eastAsia="Times New Roman" w:cs="Arial"/>
          <w:b/>
          <w:iCs/>
          <w:szCs w:val="24"/>
        </w:rPr>
        <w:t xml:space="preserve">CTICAS, </w:t>
      </w:r>
      <w:r w:rsidR="00F278B0">
        <w:rPr>
          <w:rFonts w:eastAsia="Times New Roman" w:cs="Arial"/>
          <w:b/>
          <w:iCs/>
          <w:szCs w:val="24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884364" w:rsidRPr="00CA5E7B" w:rsidTr="00962F03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E34441" w:rsidRPr="00CA5E7B" w:rsidRDefault="00884364" w:rsidP="00E3444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I :  </w:t>
            </w:r>
            <w:r w:rsidR="004935EB" w:rsidRPr="003705F7">
              <w:t>Introducción al diseño gráfico</w:t>
            </w:r>
          </w:p>
          <w:p w:rsidR="00884364" w:rsidRPr="00CA5E7B" w:rsidRDefault="00884364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6"/>
          </w:tcPr>
          <w:p w:rsidR="00884364" w:rsidRPr="00CA5E7B" w:rsidRDefault="00884364" w:rsidP="00E3444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 xml:space="preserve">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935EB" w:rsidRPr="004935EB">
              <w:rPr>
                <w:rFonts w:eastAsia="Calibri" w:cstheme="minorHAnsi"/>
                <w:sz w:val="24"/>
                <w:szCs w:val="24"/>
              </w:rPr>
              <w:t>Describe los principios del diseño gráfico, áreas de práctica profesional.</w:t>
            </w: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884364" w:rsidRPr="000E67BA" w:rsidRDefault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</w:tr>
      <w:tr w:rsidR="004935EB" w:rsidRPr="000E67BA" w:rsidTr="0076220C">
        <w:trPr>
          <w:trHeight w:val="990"/>
          <w:jc w:val="center"/>
        </w:trPr>
        <w:tc>
          <w:tcPr>
            <w:tcW w:w="824" w:type="dxa"/>
            <w:vMerge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884364" w:rsidRDefault="004935EB" w:rsidP="004935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4935EB" w:rsidRPr="001A78E6" w:rsidRDefault="004935EB" w:rsidP="004935EB">
            <w:pPr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rFonts w:cs="Arial"/>
                <w:sz w:val="18"/>
                <w:szCs w:val="18"/>
              </w:rPr>
              <w:t>1.1.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Definición, Elementos y Principios Básicos de Diseño Gráfico.</w:t>
            </w:r>
          </w:p>
        </w:tc>
        <w:tc>
          <w:tcPr>
            <w:tcW w:w="2268" w:type="dxa"/>
          </w:tcPr>
          <w:p w:rsidR="004935EB" w:rsidRPr="000E67BA" w:rsidRDefault="004935EB" w:rsidP="0024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Explicar la historia del diseño gráfico</w:t>
            </w:r>
          </w:p>
        </w:tc>
        <w:tc>
          <w:tcPr>
            <w:tcW w:w="2130" w:type="dxa"/>
          </w:tcPr>
          <w:p w:rsidR="004935EB" w:rsidRPr="000E67BA" w:rsidRDefault="004935EB" w:rsidP="00241376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herramientas</w:t>
            </w:r>
          </w:p>
        </w:tc>
        <w:tc>
          <w:tcPr>
            <w:tcW w:w="3949" w:type="dxa"/>
          </w:tcPr>
          <w:p w:rsidR="004935EB" w:rsidRPr="00D01326" w:rsidRDefault="004935EB" w:rsidP="00241376">
            <w:pPr>
              <w:tabs>
                <w:tab w:val="left" w:pos="510"/>
              </w:tabs>
            </w:pPr>
            <w:r w:rsidRPr="00D01326">
              <w:t xml:space="preserve"> </w:t>
            </w:r>
            <w:r>
              <w:t xml:space="preserve">Comprende la </w:t>
            </w:r>
            <w:r w:rsidR="00241376">
              <w:t>importancia de los elementos del diseño gráfico</w:t>
            </w:r>
          </w:p>
        </w:tc>
      </w:tr>
      <w:tr w:rsidR="004935EB" w:rsidRPr="000E67BA" w:rsidTr="0076220C">
        <w:trPr>
          <w:trHeight w:val="1007"/>
          <w:jc w:val="center"/>
        </w:trPr>
        <w:tc>
          <w:tcPr>
            <w:tcW w:w="824" w:type="dxa"/>
            <w:vMerge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4935EB" w:rsidRPr="001A78E6" w:rsidRDefault="004935EB" w:rsidP="004935EB">
            <w:pPr>
              <w:rPr>
                <w:rFonts w:cs="Arial"/>
                <w:sz w:val="18"/>
                <w:szCs w:val="18"/>
              </w:rPr>
            </w:pPr>
            <w:r w:rsidRPr="001A78E6">
              <w:rPr>
                <w:rFonts w:cs="Arial"/>
                <w:sz w:val="18"/>
                <w:szCs w:val="18"/>
              </w:rPr>
              <w:t>1.2</w:t>
            </w:r>
            <w:r w:rsidRPr="001A78E6">
              <w:rPr>
                <w:rFonts w:cs="Arial"/>
                <w:sz w:val="18"/>
                <w:szCs w:val="18"/>
                <w:lang w:val="es-ES_tradnl"/>
              </w:rPr>
              <w:t>.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La importancia del Diseño Gráfico en la comunicación</w:t>
            </w:r>
            <w:r>
              <w:rPr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268" w:type="dxa"/>
          </w:tcPr>
          <w:p w:rsidR="004935EB" w:rsidRPr="000E67BA" w:rsidRDefault="004935EB" w:rsidP="0024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Mostrar las herramientas de diseño del software</w:t>
            </w:r>
          </w:p>
        </w:tc>
        <w:tc>
          <w:tcPr>
            <w:tcW w:w="2130" w:type="dxa"/>
          </w:tcPr>
          <w:p w:rsidR="004935EB" w:rsidRPr="000E67BA" w:rsidRDefault="004935EB" w:rsidP="00241376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2550" w:type="dxa"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del diseño en el software.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4935EB" w:rsidRPr="00B20B6B" w:rsidRDefault="004935EB" w:rsidP="004935EB">
            <w:r>
              <w:t>Maneja  las herramientas de aprendizaje</w:t>
            </w:r>
          </w:p>
        </w:tc>
      </w:tr>
      <w:tr w:rsidR="004935EB" w:rsidRPr="000E67BA" w:rsidTr="0076220C">
        <w:trPr>
          <w:trHeight w:val="860"/>
          <w:jc w:val="center"/>
        </w:trPr>
        <w:tc>
          <w:tcPr>
            <w:tcW w:w="824" w:type="dxa"/>
            <w:vMerge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  <w:p w:rsidR="004935EB" w:rsidRPr="00884364" w:rsidRDefault="004935EB" w:rsidP="004935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4935EB" w:rsidRPr="001A78E6" w:rsidRDefault="004935EB" w:rsidP="004935EB">
            <w:pPr>
              <w:rPr>
                <w:rFonts w:cs="Arial"/>
                <w:sz w:val="18"/>
                <w:szCs w:val="18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1.3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Teoría del color. La psicología del color.</w:t>
            </w:r>
          </w:p>
        </w:tc>
        <w:tc>
          <w:tcPr>
            <w:tcW w:w="2268" w:type="dxa"/>
          </w:tcPr>
          <w:p w:rsidR="004935EB" w:rsidRPr="000E67BA" w:rsidRDefault="004935EB" w:rsidP="00241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diseños  relacionados con el tema</w:t>
            </w:r>
          </w:p>
        </w:tc>
        <w:tc>
          <w:tcPr>
            <w:tcW w:w="2130" w:type="dxa"/>
          </w:tcPr>
          <w:p w:rsidR="004935EB" w:rsidRPr="000E67BA" w:rsidRDefault="004935EB" w:rsidP="00241376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550" w:type="dxa"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diseño de acuerdo al software</w:t>
            </w:r>
          </w:p>
        </w:tc>
        <w:tc>
          <w:tcPr>
            <w:tcW w:w="3949" w:type="dxa"/>
          </w:tcPr>
          <w:p w:rsidR="004935EB" w:rsidRPr="00B20B6B" w:rsidRDefault="004935EB" w:rsidP="004935EB">
            <w:r>
              <w:t xml:space="preserve"> Utiliza las herramientas de aprendizaje para crear </w:t>
            </w:r>
          </w:p>
        </w:tc>
      </w:tr>
      <w:tr w:rsidR="004935EB" w:rsidRPr="000E67BA" w:rsidTr="0076220C">
        <w:trPr>
          <w:trHeight w:val="1200"/>
          <w:jc w:val="center"/>
        </w:trPr>
        <w:tc>
          <w:tcPr>
            <w:tcW w:w="824" w:type="dxa"/>
            <w:vMerge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  <w:p w:rsidR="004935EB" w:rsidRPr="000E67BA" w:rsidRDefault="004935EB" w:rsidP="004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4935EB" w:rsidRPr="003B3DBF" w:rsidRDefault="004935EB" w:rsidP="004935EB">
            <w:pPr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1.4.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Utilidad. Herramientas, menús y barra de  propiedades del 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graficador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esp</w:t>
            </w:r>
            <w:r>
              <w:rPr>
                <w:color w:val="000000"/>
                <w:sz w:val="18"/>
                <w:szCs w:val="18"/>
                <w:lang w:eastAsia="es-PE"/>
              </w:rPr>
              <w:t xml:space="preserve">ecializado en dibujos complejos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(CorelDraw).</w:t>
            </w:r>
          </w:p>
        </w:tc>
        <w:tc>
          <w:tcPr>
            <w:tcW w:w="2268" w:type="dxa"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del proyecto 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4935EB" w:rsidRPr="000E67BA" w:rsidRDefault="004935EB" w:rsidP="00241376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2550" w:type="dxa"/>
          </w:tcPr>
          <w:p w:rsidR="004935EB" w:rsidRPr="000E67BA" w:rsidRDefault="004935EB" w:rsidP="0049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debate</w:t>
            </w:r>
          </w:p>
        </w:tc>
        <w:tc>
          <w:tcPr>
            <w:tcW w:w="3949" w:type="dxa"/>
          </w:tcPr>
          <w:p w:rsidR="004935EB" w:rsidRPr="00B20B6B" w:rsidRDefault="004935EB" w:rsidP="004935EB">
            <w:r>
              <w:t xml:space="preserve"> Expresa y presenta  lo aprendido en clases </w:t>
            </w:r>
          </w:p>
        </w:tc>
      </w:tr>
      <w:tr w:rsidR="00884364" w:rsidRPr="000E67BA" w:rsidTr="00D01326">
        <w:trPr>
          <w:trHeight w:val="1090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884364" w:rsidRPr="000E67BA" w:rsidRDefault="00884364" w:rsidP="008843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A0455D" w:rsidRDefault="00A0455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E34441" w:rsidRPr="00CA5E7B" w:rsidTr="00E34441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lastRenderedPageBreak/>
              <w:t xml:space="preserve">UNIDAD DIDACTICA I </w:t>
            </w:r>
            <w:r w:rsidR="006C5C40" w:rsidRPr="006C5C40">
              <w:rPr>
                <w:b/>
                <w:i/>
                <w:sz w:val="24"/>
                <w:szCs w:val="24"/>
              </w:rPr>
              <w:t xml:space="preserve">Terminología, Herramientas y técnicas software Corel </w:t>
            </w:r>
            <w:proofErr w:type="spellStart"/>
            <w:r w:rsidR="006C5C40" w:rsidRPr="006C5C40">
              <w:rPr>
                <w:b/>
                <w:i/>
                <w:sz w:val="24"/>
                <w:szCs w:val="24"/>
              </w:rPr>
              <w:t>Draw</w:t>
            </w:r>
            <w:proofErr w:type="spellEnd"/>
            <w:r w:rsidR="006C5C40" w:rsidRPr="006C5C40">
              <w:rPr>
                <w:b/>
                <w:i/>
                <w:sz w:val="24"/>
                <w:szCs w:val="24"/>
              </w:rPr>
              <w:t>.</w:t>
            </w:r>
          </w:p>
          <w:p w:rsidR="00E34441" w:rsidRPr="00CA5E7B" w:rsidRDefault="00E34441" w:rsidP="00E34441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6"/>
          </w:tcPr>
          <w:p w:rsidR="00E34441" w:rsidRPr="00CA5E7B" w:rsidRDefault="00E34441" w:rsidP="00E3444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 xml:space="preserve">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C5C40" w:rsidRPr="006C5C40">
              <w:rPr>
                <w:rFonts w:eastAsia="Calibri" w:cstheme="minorHAnsi"/>
                <w:sz w:val="24"/>
                <w:szCs w:val="24"/>
              </w:rPr>
              <w:t>Aprecia los programas computarizados utilizados en el diseño gráfico.</w:t>
            </w:r>
          </w:p>
        </w:tc>
      </w:tr>
      <w:tr w:rsidR="00E34441" w:rsidRPr="000E67BA" w:rsidTr="00E34441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E34441" w:rsidRPr="000E67BA" w:rsidTr="00E34441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</w:tr>
      <w:tr w:rsidR="006C5C40" w:rsidRPr="000E67BA" w:rsidTr="00B838B7">
        <w:trPr>
          <w:trHeight w:val="990"/>
          <w:jc w:val="center"/>
        </w:trPr>
        <w:tc>
          <w:tcPr>
            <w:tcW w:w="824" w:type="dxa"/>
            <w:vMerge/>
          </w:tcPr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884364" w:rsidRDefault="006C5C40" w:rsidP="006C5C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6C5C40" w:rsidRPr="000E67BA" w:rsidRDefault="006C5C40" w:rsidP="0087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del diseño de efectos gráficos</w:t>
            </w:r>
          </w:p>
        </w:tc>
        <w:tc>
          <w:tcPr>
            <w:tcW w:w="2268" w:type="dxa"/>
            <w:vAlign w:val="center"/>
          </w:tcPr>
          <w:p w:rsidR="006C5C40" w:rsidRPr="008E0F0E" w:rsidRDefault="006C5C40" w:rsidP="00871525">
            <w:pPr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2.1. </w:t>
            </w:r>
            <w:r w:rsidR="00871525">
              <w:rPr>
                <w:color w:val="000000"/>
                <w:sz w:val="18"/>
                <w:szCs w:val="18"/>
                <w:lang w:eastAsia="es-PE"/>
              </w:rPr>
              <w:t xml:space="preserve">Evidenciar el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Pintado de líneas y rellenos especiales. Dibujos con círcu</w:t>
            </w:r>
            <w:r>
              <w:rPr>
                <w:color w:val="000000"/>
                <w:sz w:val="18"/>
                <w:szCs w:val="18"/>
                <w:lang w:eastAsia="es-PE"/>
              </w:rPr>
              <w:t>los, curvas, espirales, mallas,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sombras.</w:t>
            </w:r>
          </w:p>
        </w:tc>
        <w:tc>
          <w:tcPr>
            <w:tcW w:w="213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Trabajo en equipo para discutir </w:t>
            </w:r>
            <w:r w:rsidR="00871525">
              <w:rPr>
                <w:sz w:val="20"/>
                <w:szCs w:val="20"/>
              </w:rPr>
              <w:t>los efectos en los gráficos.</w:t>
            </w:r>
            <w:r>
              <w:rPr>
                <w:sz w:val="20"/>
                <w:szCs w:val="20"/>
              </w:rPr>
              <w:t xml:space="preserve">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herramientas</w:t>
            </w:r>
          </w:p>
        </w:tc>
        <w:tc>
          <w:tcPr>
            <w:tcW w:w="3949" w:type="dxa"/>
          </w:tcPr>
          <w:p w:rsidR="006C5C40" w:rsidRPr="00D01326" w:rsidRDefault="006C5C40" w:rsidP="006C5C40">
            <w:pPr>
              <w:tabs>
                <w:tab w:val="left" w:pos="510"/>
              </w:tabs>
            </w:pPr>
            <w:r w:rsidRPr="00D01326">
              <w:t xml:space="preserve"> </w:t>
            </w:r>
            <w:r>
              <w:t>Comprende la importancia del diseño en la comunicación</w:t>
            </w:r>
          </w:p>
        </w:tc>
      </w:tr>
      <w:tr w:rsidR="006C5C40" w:rsidRPr="000E67BA" w:rsidTr="00B838B7">
        <w:trPr>
          <w:trHeight w:val="1007"/>
          <w:jc w:val="center"/>
        </w:trPr>
        <w:tc>
          <w:tcPr>
            <w:tcW w:w="824" w:type="dxa"/>
            <w:vMerge/>
          </w:tcPr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C5C40" w:rsidRPr="000E67BA" w:rsidRDefault="006C5C40" w:rsidP="0087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de las herramientas del software</w:t>
            </w:r>
          </w:p>
        </w:tc>
        <w:tc>
          <w:tcPr>
            <w:tcW w:w="2268" w:type="dxa"/>
            <w:vAlign w:val="center"/>
          </w:tcPr>
          <w:p w:rsidR="006C5C40" w:rsidRPr="001A78E6" w:rsidRDefault="006C5C40" w:rsidP="006C5C40">
            <w:pPr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2.2.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Elaborar textos básicos. Color y rellenos especiales para textos artísticos (POWERCLIP).</w:t>
            </w:r>
            <w:r w:rsidRPr="001A78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255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del diseño en el software.</w:t>
            </w:r>
          </w:p>
        </w:tc>
        <w:tc>
          <w:tcPr>
            <w:tcW w:w="3949" w:type="dxa"/>
          </w:tcPr>
          <w:p w:rsidR="006C5C40" w:rsidRPr="00B20B6B" w:rsidRDefault="006C5C40" w:rsidP="006C5C40">
            <w:r>
              <w:t>Maneja  las herramientas de aprendizaje</w:t>
            </w:r>
          </w:p>
        </w:tc>
      </w:tr>
      <w:tr w:rsidR="006C5C40" w:rsidRPr="000E67BA" w:rsidTr="00B838B7">
        <w:trPr>
          <w:trHeight w:val="860"/>
          <w:jc w:val="center"/>
        </w:trPr>
        <w:tc>
          <w:tcPr>
            <w:tcW w:w="824" w:type="dxa"/>
            <w:vMerge/>
          </w:tcPr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  <w:p w:rsidR="006C5C40" w:rsidRPr="00884364" w:rsidRDefault="006C5C40" w:rsidP="006C5C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C5C40" w:rsidRPr="000E67BA" w:rsidRDefault="006C5C40" w:rsidP="0087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efectos especiales</w:t>
            </w:r>
          </w:p>
        </w:tc>
        <w:tc>
          <w:tcPr>
            <w:tcW w:w="2268" w:type="dxa"/>
            <w:vAlign w:val="center"/>
          </w:tcPr>
          <w:p w:rsidR="006C5C40" w:rsidRPr="001A78E6" w:rsidRDefault="006C5C40" w:rsidP="00871525">
            <w:pPr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>2.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3  Elaborar trabajos artísticos. Modificando textos y dibujos con nodos.</w:t>
            </w:r>
          </w:p>
          <w:p w:rsidR="006C5C40" w:rsidRPr="001A78E6" w:rsidRDefault="006C5C40" w:rsidP="00871525">
            <w:pPr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213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55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diseño de acuerdo al software</w:t>
            </w:r>
          </w:p>
        </w:tc>
        <w:tc>
          <w:tcPr>
            <w:tcW w:w="3949" w:type="dxa"/>
          </w:tcPr>
          <w:p w:rsidR="006C5C40" w:rsidRPr="00B20B6B" w:rsidRDefault="006C5C40" w:rsidP="006C5C40">
            <w:r>
              <w:t xml:space="preserve"> Utiliza las herramientas de aprendizaje para crear </w:t>
            </w:r>
            <w:r w:rsidR="00871525">
              <w:t>artísticamente.</w:t>
            </w:r>
          </w:p>
        </w:tc>
      </w:tr>
      <w:tr w:rsidR="006C5C40" w:rsidRPr="000E67BA" w:rsidTr="00B838B7">
        <w:trPr>
          <w:trHeight w:val="1200"/>
          <w:jc w:val="center"/>
        </w:trPr>
        <w:tc>
          <w:tcPr>
            <w:tcW w:w="824" w:type="dxa"/>
            <w:vMerge/>
          </w:tcPr>
          <w:p w:rsidR="006C5C40" w:rsidRPr="000E67BA" w:rsidRDefault="006C5C40" w:rsidP="006C5C4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  <w:p w:rsidR="006C5C40" w:rsidRPr="000E67BA" w:rsidRDefault="006C5C40" w:rsidP="006C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6C5C40" w:rsidRPr="000E67BA" w:rsidRDefault="006C5C40" w:rsidP="00871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proyecto</w:t>
            </w:r>
          </w:p>
        </w:tc>
        <w:tc>
          <w:tcPr>
            <w:tcW w:w="2268" w:type="dxa"/>
            <w:vAlign w:val="center"/>
          </w:tcPr>
          <w:p w:rsidR="006C5C40" w:rsidRPr="001A78E6" w:rsidRDefault="006C5C40" w:rsidP="00871525">
            <w:pPr>
              <w:jc w:val="both"/>
              <w:rPr>
                <w:rFonts w:cs="Arial"/>
                <w:sz w:val="18"/>
                <w:szCs w:val="18"/>
              </w:rPr>
            </w:pPr>
            <w:r w:rsidRPr="001A78E6">
              <w:rPr>
                <w:rFonts w:cs="Arial"/>
                <w:sz w:val="18"/>
                <w:szCs w:val="18"/>
              </w:rPr>
              <w:t>2.4</w:t>
            </w:r>
            <w:r w:rsidRPr="001A78E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71525" w:rsidRPr="001A78E6">
              <w:rPr>
                <w:color w:val="000000"/>
                <w:sz w:val="18"/>
                <w:szCs w:val="18"/>
                <w:lang w:eastAsia="es-PE"/>
              </w:rPr>
              <w:t>Elaboración de logotipos y Exportar e imprimir imágenes.</w:t>
            </w:r>
          </w:p>
        </w:tc>
        <w:tc>
          <w:tcPr>
            <w:tcW w:w="213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2550" w:type="dxa"/>
          </w:tcPr>
          <w:p w:rsidR="006C5C40" w:rsidRPr="000E67BA" w:rsidRDefault="006C5C40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debate</w:t>
            </w:r>
          </w:p>
        </w:tc>
        <w:tc>
          <w:tcPr>
            <w:tcW w:w="3949" w:type="dxa"/>
          </w:tcPr>
          <w:p w:rsidR="006C5C40" w:rsidRPr="00B20B6B" w:rsidRDefault="006C5C40" w:rsidP="00871525">
            <w:pPr>
              <w:jc w:val="center"/>
            </w:pPr>
            <w:r>
              <w:t>Expresa y presenta  lo aprendido en clases</w:t>
            </w:r>
          </w:p>
        </w:tc>
      </w:tr>
      <w:tr w:rsidR="00E34441" w:rsidRPr="000E67BA" w:rsidTr="00E34441">
        <w:trPr>
          <w:trHeight w:val="1090"/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E34441" w:rsidRPr="000E67BA" w:rsidRDefault="00E34441" w:rsidP="00E3444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476769" w:rsidRDefault="00476769">
      <w:r>
        <w:br w:type="page"/>
      </w:r>
    </w:p>
    <w:p w:rsidR="00F8760D" w:rsidRPr="00C94B0C" w:rsidRDefault="00F8760D" w:rsidP="00F8760D">
      <w:pPr>
        <w:ind w:left="-426"/>
        <w:rPr>
          <w:rFonts w:eastAsia="Times New Roman" w:cs="Arial"/>
          <w:b/>
          <w:iCs/>
          <w:szCs w:val="24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2067"/>
        <w:gridCol w:w="1983"/>
        <w:gridCol w:w="2130"/>
        <w:gridCol w:w="2550"/>
        <w:gridCol w:w="3949"/>
      </w:tblGrid>
      <w:tr w:rsidR="00E34441" w:rsidRPr="00CA5E7B" w:rsidTr="00E34441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E34441" w:rsidRPr="00CA5E7B" w:rsidRDefault="00E34441" w:rsidP="00871525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UNIDAD DIDACTICA I</w:t>
            </w:r>
            <w:r w:rsidR="00960B68">
              <w:rPr>
                <w:b/>
                <w:i/>
                <w:sz w:val="24"/>
                <w:szCs w:val="24"/>
              </w:rPr>
              <w:t>II</w:t>
            </w:r>
            <w:r w:rsidRPr="00CA5E7B">
              <w:rPr>
                <w:b/>
                <w:i/>
                <w:sz w:val="24"/>
                <w:szCs w:val="24"/>
              </w:rPr>
              <w:t xml:space="preserve"> :  </w:t>
            </w:r>
            <w:r w:rsidR="00871525" w:rsidRPr="00871525">
              <w:rPr>
                <w:b/>
                <w:i/>
                <w:sz w:val="24"/>
                <w:szCs w:val="24"/>
              </w:rPr>
              <w:t xml:space="preserve">Terminología, Herramientas y técnicas software </w:t>
            </w:r>
            <w:proofErr w:type="spellStart"/>
            <w:r w:rsidR="00871525" w:rsidRPr="00871525">
              <w:rPr>
                <w:b/>
                <w:i/>
                <w:sz w:val="24"/>
                <w:szCs w:val="24"/>
              </w:rPr>
              <w:t>Photoshop</w:t>
            </w:r>
            <w:proofErr w:type="spellEnd"/>
          </w:p>
          <w:p w:rsidR="00E34441" w:rsidRPr="00CA5E7B" w:rsidRDefault="00E34441" w:rsidP="00E34441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6"/>
          </w:tcPr>
          <w:p w:rsidR="00E34441" w:rsidRPr="00CA5E7B" w:rsidRDefault="00E34441" w:rsidP="00E3444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 xml:space="preserve">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71525" w:rsidRPr="00871525">
              <w:rPr>
                <w:rFonts w:eastAsia="Calibri" w:cstheme="minorHAnsi"/>
                <w:sz w:val="24"/>
                <w:szCs w:val="24"/>
              </w:rPr>
              <w:t>Maneja un programa de diseño gráfico especializado en dibujos complejos.</w:t>
            </w:r>
          </w:p>
        </w:tc>
      </w:tr>
      <w:tr w:rsidR="00E34441" w:rsidRPr="000E67BA" w:rsidTr="00E34441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E34441" w:rsidRPr="000E67BA" w:rsidTr="00871525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</w:tr>
      <w:tr w:rsidR="00871525" w:rsidRPr="000E67BA" w:rsidTr="00871525">
        <w:trPr>
          <w:trHeight w:val="990"/>
          <w:jc w:val="center"/>
        </w:trPr>
        <w:tc>
          <w:tcPr>
            <w:tcW w:w="824" w:type="dxa"/>
            <w:vMerge/>
          </w:tcPr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884364" w:rsidRDefault="00871525" w:rsidP="00871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:rsidR="00871525" w:rsidRPr="001A78E6" w:rsidRDefault="00871525" w:rsidP="00871525">
            <w:pPr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3.1. 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Conceptos del diseño de nuevo 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graficador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(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Photoshop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>), utilidad, herramientas, menús y barra de propiedades.</w:t>
            </w:r>
          </w:p>
        </w:tc>
        <w:tc>
          <w:tcPr>
            <w:tcW w:w="1983" w:type="dxa"/>
          </w:tcPr>
          <w:p w:rsidR="00871525" w:rsidRPr="000E67BA" w:rsidRDefault="000B0145" w:rsidP="000B0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Evidenciar la utilización de las herramientas en el  </w:t>
            </w:r>
            <w:proofErr w:type="spellStart"/>
            <w:r>
              <w:rPr>
                <w:sz w:val="20"/>
                <w:szCs w:val="20"/>
              </w:rPr>
              <w:t>photoshop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herramientas</w:t>
            </w:r>
          </w:p>
        </w:tc>
        <w:tc>
          <w:tcPr>
            <w:tcW w:w="3949" w:type="dxa"/>
          </w:tcPr>
          <w:p w:rsidR="00871525" w:rsidRPr="00D01326" w:rsidRDefault="00871525" w:rsidP="00871525">
            <w:pPr>
              <w:tabs>
                <w:tab w:val="left" w:pos="510"/>
              </w:tabs>
            </w:pPr>
            <w:r w:rsidRPr="00D01326">
              <w:t xml:space="preserve"> </w:t>
            </w:r>
            <w:r>
              <w:t>Comprende la importancia del diseño holográfico en la comunicación</w:t>
            </w:r>
          </w:p>
        </w:tc>
      </w:tr>
      <w:tr w:rsidR="00871525" w:rsidRPr="000E67BA" w:rsidTr="00871525">
        <w:trPr>
          <w:trHeight w:val="1007"/>
          <w:jc w:val="center"/>
        </w:trPr>
        <w:tc>
          <w:tcPr>
            <w:tcW w:w="824" w:type="dxa"/>
            <w:vMerge/>
          </w:tcPr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71525" w:rsidRPr="008E0F0E" w:rsidRDefault="00871525" w:rsidP="00871525">
            <w:pPr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3.2 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Herramientas de selección, de relleno. Colores con variaciones, cuentagotas</w:t>
            </w:r>
            <w:r>
              <w:rPr>
                <w:color w:val="000000"/>
                <w:sz w:val="18"/>
                <w:szCs w:val="18"/>
                <w:lang w:eastAsia="es-PE"/>
              </w:rPr>
              <w:t xml:space="preserve">. Copiar, cortar y pegar. Zoom.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Pinceles.</w:t>
            </w:r>
          </w:p>
        </w:tc>
        <w:tc>
          <w:tcPr>
            <w:tcW w:w="1983" w:type="dxa"/>
          </w:tcPr>
          <w:p w:rsidR="00871525" w:rsidRPr="000E67BA" w:rsidRDefault="000B0145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diseños </w:t>
            </w:r>
            <w:r>
              <w:rPr>
                <w:sz w:val="20"/>
                <w:szCs w:val="20"/>
              </w:rPr>
              <w:t>relacionados con el tema</w:t>
            </w:r>
          </w:p>
        </w:tc>
        <w:tc>
          <w:tcPr>
            <w:tcW w:w="213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255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del diseño en el software.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71525" w:rsidRPr="00B20B6B" w:rsidRDefault="00871525" w:rsidP="00871525">
            <w:r>
              <w:t>Maneja  las herramientas de aprendizaje</w:t>
            </w:r>
          </w:p>
        </w:tc>
      </w:tr>
      <w:tr w:rsidR="00871525" w:rsidRPr="000E67BA" w:rsidTr="00871525">
        <w:trPr>
          <w:trHeight w:val="860"/>
          <w:jc w:val="center"/>
        </w:trPr>
        <w:tc>
          <w:tcPr>
            <w:tcW w:w="824" w:type="dxa"/>
            <w:vMerge/>
          </w:tcPr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  <w:p w:rsidR="00871525" w:rsidRPr="00884364" w:rsidRDefault="00871525" w:rsidP="008715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71525" w:rsidRPr="001A78E6" w:rsidRDefault="00871525" w:rsidP="00871525">
            <w:pPr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3.3 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Crear letras. Sombra paralela. Letras artísticas y en alto relieve.</w:t>
            </w:r>
          </w:p>
        </w:tc>
        <w:tc>
          <w:tcPr>
            <w:tcW w:w="1983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diseños  relacionados con el tema</w:t>
            </w:r>
          </w:p>
        </w:tc>
        <w:tc>
          <w:tcPr>
            <w:tcW w:w="213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55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diseño de acuerdo al software</w:t>
            </w:r>
          </w:p>
        </w:tc>
        <w:tc>
          <w:tcPr>
            <w:tcW w:w="3949" w:type="dxa"/>
          </w:tcPr>
          <w:p w:rsidR="00871525" w:rsidRPr="00B20B6B" w:rsidRDefault="00871525" w:rsidP="00871525">
            <w:r>
              <w:t xml:space="preserve"> Utiliza las herramientas de aprendizaje para crear </w:t>
            </w:r>
          </w:p>
        </w:tc>
      </w:tr>
      <w:tr w:rsidR="00871525" w:rsidRPr="000E67BA" w:rsidTr="00871525">
        <w:trPr>
          <w:trHeight w:val="1200"/>
          <w:jc w:val="center"/>
        </w:trPr>
        <w:tc>
          <w:tcPr>
            <w:tcW w:w="824" w:type="dxa"/>
            <w:vMerge/>
          </w:tcPr>
          <w:p w:rsidR="00871525" w:rsidRPr="000E67BA" w:rsidRDefault="00871525" w:rsidP="0087152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  <w:p w:rsidR="00871525" w:rsidRPr="000E67BA" w:rsidRDefault="00871525" w:rsidP="00871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71525" w:rsidRPr="001A78E6" w:rsidRDefault="00871525" w:rsidP="00871525">
            <w:pPr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3.4 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Herramientas para montajes: Tampón de clonar.</w:t>
            </w:r>
          </w:p>
          <w:p w:rsidR="00871525" w:rsidRPr="001A78E6" w:rsidRDefault="00871525" w:rsidP="008715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del proyecto</w:t>
            </w:r>
          </w:p>
        </w:tc>
        <w:tc>
          <w:tcPr>
            <w:tcW w:w="213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2550" w:type="dxa"/>
          </w:tcPr>
          <w:p w:rsidR="00871525" w:rsidRPr="000E67BA" w:rsidRDefault="00871525" w:rsidP="008715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debate</w:t>
            </w:r>
          </w:p>
        </w:tc>
        <w:tc>
          <w:tcPr>
            <w:tcW w:w="3949" w:type="dxa"/>
          </w:tcPr>
          <w:p w:rsidR="00871525" w:rsidRPr="00B20B6B" w:rsidRDefault="00871525" w:rsidP="00871525">
            <w:r>
              <w:t xml:space="preserve"> Expresa y presenta  lo aprendido en clases </w:t>
            </w:r>
          </w:p>
        </w:tc>
      </w:tr>
      <w:tr w:rsidR="00E34441" w:rsidRPr="000E67BA" w:rsidTr="00871525">
        <w:trPr>
          <w:trHeight w:val="1090"/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1983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E34441" w:rsidRPr="000E67BA" w:rsidRDefault="00E34441" w:rsidP="00E3444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F8760D" w:rsidRDefault="00F8760D" w:rsidP="00F8760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E34441" w:rsidRPr="00CA5E7B" w:rsidTr="00E34441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lastRenderedPageBreak/>
              <w:t>UNIDAD DIDACTICA I</w:t>
            </w:r>
            <w:r w:rsidR="000B0145">
              <w:rPr>
                <w:b/>
                <w:i/>
                <w:sz w:val="24"/>
                <w:szCs w:val="24"/>
              </w:rPr>
              <w:t>V</w:t>
            </w:r>
            <w:r w:rsidRPr="00CA5E7B">
              <w:rPr>
                <w:b/>
                <w:i/>
                <w:sz w:val="24"/>
                <w:szCs w:val="24"/>
              </w:rPr>
              <w:t xml:space="preserve"> :  </w:t>
            </w:r>
            <w:r w:rsidR="0084107C">
              <w:rPr>
                <w:b/>
                <w:i/>
                <w:sz w:val="24"/>
                <w:szCs w:val="24"/>
              </w:rPr>
              <w:t xml:space="preserve"> </w:t>
            </w:r>
            <w:r w:rsidR="000B0145" w:rsidRPr="000B0145">
              <w:rPr>
                <w:b/>
                <w:i/>
                <w:sz w:val="24"/>
                <w:szCs w:val="24"/>
              </w:rPr>
              <w:t>Diseño de Piezas Graficas Publicitarias</w:t>
            </w:r>
          </w:p>
          <w:p w:rsidR="00E34441" w:rsidRPr="00CA5E7B" w:rsidRDefault="00E34441" w:rsidP="00E34441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6"/>
          </w:tcPr>
          <w:p w:rsidR="00E34441" w:rsidRPr="00CA5E7B" w:rsidRDefault="00E34441" w:rsidP="00E3444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 xml:space="preserve">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B0145" w:rsidRPr="000B0145">
              <w:rPr>
                <w:rFonts w:eastAsia="Calibri" w:cstheme="minorHAnsi"/>
                <w:sz w:val="24"/>
                <w:szCs w:val="24"/>
              </w:rPr>
              <w:t>Ejecuta diseños publicitarios avanzados, insertando textos y objetos con efectos especiales para una mejor presentación del diseño.</w:t>
            </w:r>
          </w:p>
        </w:tc>
      </w:tr>
      <w:tr w:rsidR="00E34441" w:rsidRPr="000E67BA" w:rsidTr="00E34441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E34441" w:rsidRPr="000E67BA" w:rsidTr="00E34441">
        <w:trPr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</w:tr>
      <w:tr w:rsidR="000B0145" w:rsidRPr="000E67BA" w:rsidTr="00E17B98">
        <w:trPr>
          <w:trHeight w:val="990"/>
          <w:jc w:val="center"/>
        </w:trPr>
        <w:tc>
          <w:tcPr>
            <w:tcW w:w="824" w:type="dxa"/>
            <w:vMerge/>
          </w:tcPr>
          <w:p w:rsidR="000B0145" w:rsidRPr="000E67BA" w:rsidRDefault="000B0145" w:rsidP="000B014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0B0145" w:rsidRPr="000E67BA" w:rsidRDefault="000B0145" w:rsidP="000B0145">
            <w:pPr>
              <w:jc w:val="center"/>
              <w:rPr>
                <w:sz w:val="20"/>
                <w:szCs w:val="20"/>
              </w:rPr>
            </w:pPr>
          </w:p>
          <w:p w:rsidR="000B0145" w:rsidRPr="00884364" w:rsidRDefault="000B0145" w:rsidP="000B01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0B0145" w:rsidRPr="001A78E6" w:rsidRDefault="000B0145" w:rsidP="000B0145">
            <w:pPr>
              <w:rPr>
                <w:color w:val="000000"/>
                <w:sz w:val="18"/>
                <w:szCs w:val="18"/>
                <w:lang w:eastAsia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4.1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>Efectos especiales: Collage, Blanco y negro, filtros, desenfoque.</w:t>
            </w:r>
          </w:p>
          <w:p w:rsidR="000B0145" w:rsidRPr="001A78E6" w:rsidRDefault="000B0145" w:rsidP="000B01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145" w:rsidRPr="000E67BA" w:rsidRDefault="00960B68" w:rsidP="0077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Explicar la importancia </w:t>
            </w:r>
            <w:r w:rsidR="0077628A">
              <w:rPr>
                <w:sz w:val="20"/>
                <w:szCs w:val="20"/>
              </w:rPr>
              <w:t>de los efectos especiales.</w:t>
            </w:r>
          </w:p>
        </w:tc>
        <w:tc>
          <w:tcPr>
            <w:tcW w:w="2130" w:type="dxa"/>
          </w:tcPr>
          <w:p w:rsidR="0077628A" w:rsidRPr="000E67BA" w:rsidRDefault="00960B68" w:rsidP="0077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propicia en el estudiante la creat</w:t>
            </w:r>
            <w:r w:rsidR="0077628A">
              <w:rPr>
                <w:sz w:val="20"/>
                <w:szCs w:val="20"/>
              </w:rPr>
              <w:t>ividad para identificar los elementos del diseño a utilizar.</w:t>
            </w:r>
          </w:p>
        </w:tc>
        <w:tc>
          <w:tcPr>
            <w:tcW w:w="2550" w:type="dxa"/>
          </w:tcPr>
          <w:p w:rsidR="000B0145" w:rsidRPr="000E67BA" w:rsidRDefault="000B0145" w:rsidP="00960B68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herramientas</w:t>
            </w:r>
          </w:p>
        </w:tc>
        <w:tc>
          <w:tcPr>
            <w:tcW w:w="3949" w:type="dxa"/>
          </w:tcPr>
          <w:p w:rsidR="000B0145" w:rsidRPr="00D01326" w:rsidRDefault="000B0145" w:rsidP="0077628A">
            <w:pPr>
              <w:tabs>
                <w:tab w:val="left" w:pos="510"/>
              </w:tabs>
            </w:pPr>
            <w:r w:rsidRPr="00D01326">
              <w:t xml:space="preserve"> </w:t>
            </w:r>
            <w:r>
              <w:t xml:space="preserve">Comprende la importancia </w:t>
            </w:r>
            <w:r w:rsidR="0077628A">
              <w:t>de la composición artística en el diseño.</w:t>
            </w:r>
          </w:p>
        </w:tc>
      </w:tr>
      <w:tr w:rsidR="000B0145" w:rsidRPr="000E67BA" w:rsidTr="00E17B98">
        <w:trPr>
          <w:trHeight w:val="1007"/>
          <w:jc w:val="center"/>
        </w:trPr>
        <w:tc>
          <w:tcPr>
            <w:tcW w:w="824" w:type="dxa"/>
            <w:vMerge/>
          </w:tcPr>
          <w:p w:rsidR="000B0145" w:rsidRPr="000E67BA" w:rsidRDefault="000B0145" w:rsidP="000B014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0B0145" w:rsidRPr="000E67BA" w:rsidRDefault="000B0145" w:rsidP="000B0145">
            <w:pPr>
              <w:jc w:val="center"/>
              <w:rPr>
                <w:sz w:val="20"/>
                <w:szCs w:val="20"/>
              </w:rPr>
            </w:pPr>
          </w:p>
          <w:p w:rsidR="000B0145" w:rsidRPr="000E67BA" w:rsidRDefault="000B0145" w:rsidP="000B0145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0B0145" w:rsidRPr="000E67BA" w:rsidRDefault="000B0145" w:rsidP="000B0145">
            <w:pPr>
              <w:jc w:val="center"/>
              <w:rPr>
                <w:sz w:val="20"/>
                <w:szCs w:val="20"/>
              </w:rPr>
            </w:pPr>
          </w:p>
          <w:p w:rsidR="000B0145" w:rsidRPr="000E67BA" w:rsidRDefault="000B0145" w:rsidP="000B0145">
            <w:pPr>
              <w:jc w:val="center"/>
              <w:rPr>
                <w:sz w:val="20"/>
                <w:szCs w:val="20"/>
              </w:rPr>
            </w:pPr>
          </w:p>
          <w:p w:rsidR="000B0145" w:rsidRPr="000E67BA" w:rsidRDefault="000B0145" w:rsidP="000B0145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0B0145" w:rsidRPr="001A78E6" w:rsidRDefault="000B0145" w:rsidP="000B0145">
            <w:pPr>
              <w:rPr>
                <w:rFonts w:cs="Arial"/>
                <w:sz w:val="18"/>
                <w:szCs w:val="18"/>
                <w:lang w:val="es-PE"/>
              </w:rPr>
            </w:pPr>
            <w:r w:rsidRPr="001A78E6">
              <w:rPr>
                <w:rFonts w:cs="Arial"/>
                <w:sz w:val="18"/>
                <w:szCs w:val="18"/>
              </w:rPr>
              <w:t xml:space="preserve">4.2 </w:t>
            </w:r>
            <w:r w:rsidRPr="001A78E6">
              <w:rPr>
                <w:sz w:val="18"/>
                <w:szCs w:val="18"/>
              </w:rPr>
              <w:t xml:space="preserve"> </w:t>
            </w: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Producción gráfica mediante 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graficadores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combinados (Afiches con Corel 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Draw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 y </w:t>
            </w:r>
            <w:proofErr w:type="spellStart"/>
            <w:r w:rsidRPr="001A78E6">
              <w:rPr>
                <w:color w:val="000000"/>
                <w:sz w:val="18"/>
                <w:szCs w:val="18"/>
                <w:lang w:eastAsia="es-PE"/>
              </w:rPr>
              <w:t>Photoshop</w:t>
            </w:r>
            <w:proofErr w:type="spellEnd"/>
            <w:r w:rsidRPr="001A78E6">
              <w:rPr>
                <w:color w:val="000000"/>
                <w:sz w:val="18"/>
                <w:szCs w:val="18"/>
                <w:lang w:eastAsia="es-PE"/>
              </w:rPr>
              <w:t>).</w:t>
            </w:r>
          </w:p>
        </w:tc>
        <w:tc>
          <w:tcPr>
            <w:tcW w:w="2268" w:type="dxa"/>
          </w:tcPr>
          <w:p w:rsidR="000B0145" w:rsidRPr="000E67BA" w:rsidRDefault="000B0145" w:rsidP="00960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Mostrar las</w:t>
            </w:r>
            <w:r w:rsidR="00960B68">
              <w:rPr>
                <w:sz w:val="20"/>
                <w:szCs w:val="20"/>
              </w:rPr>
              <w:t xml:space="preserve"> herramientas de diseño del software.</w:t>
            </w:r>
          </w:p>
        </w:tc>
        <w:tc>
          <w:tcPr>
            <w:tcW w:w="2130" w:type="dxa"/>
          </w:tcPr>
          <w:p w:rsidR="000B0145" w:rsidRPr="000E67BA" w:rsidRDefault="00960B68" w:rsidP="0077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propicia en el estudiante</w:t>
            </w:r>
            <w:r>
              <w:rPr>
                <w:sz w:val="20"/>
                <w:szCs w:val="20"/>
              </w:rPr>
              <w:t xml:space="preserve"> </w:t>
            </w:r>
            <w:r w:rsidR="0077628A">
              <w:rPr>
                <w:sz w:val="20"/>
                <w:szCs w:val="20"/>
              </w:rPr>
              <w:t>la elección de la pieza gráfica.</w:t>
            </w:r>
          </w:p>
        </w:tc>
        <w:tc>
          <w:tcPr>
            <w:tcW w:w="2550" w:type="dxa"/>
          </w:tcPr>
          <w:p w:rsidR="000B0145" w:rsidRPr="000E67BA" w:rsidRDefault="000B0145" w:rsidP="00960B68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del diseño en el software.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0B0145" w:rsidRPr="00B20B6B" w:rsidRDefault="000B0145" w:rsidP="000B0145">
            <w:r>
              <w:t>Maneja  las herramientas de aprendizaje</w:t>
            </w:r>
          </w:p>
        </w:tc>
      </w:tr>
      <w:tr w:rsidR="00E34441" w:rsidRPr="000E67BA" w:rsidTr="00E34441">
        <w:trPr>
          <w:trHeight w:val="860"/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  <w:p w:rsidR="00E34441" w:rsidRPr="00884364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E34441" w:rsidRPr="000E67BA" w:rsidRDefault="0077628A" w:rsidP="0077628A">
            <w:pPr>
              <w:rPr>
                <w:sz w:val="20"/>
                <w:szCs w:val="20"/>
              </w:rPr>
            </w:pPr>
            <w:r w:rsidRPr="001A78E6">
              <w:rPr>
                <w:color w:val="000000"/>
                <w:sz w:val="18"/>
                <w:szCs w:val="18"/>
                <w:lang w:eastAsia="es-PE"/>
              </w:rPr>
              <w:t xml:space="preserve">Producción gráfica mediante </w:t>
            </w:r>
            <w:r>
              <w:rPr>
                <w:color w:val="000000"/>
                <w:sz w:val="18"/>
                <w:szCs w:val="18"/>
                <w:lang w:eastAsia="es-PE"/>
              </w:rPr>
              <w:t>la composición en una pieza gráfica</w:t>
            </w:r>
          </w:p>
        </w:tc>
        <w:tc>
          <w:tcPr>
            <w:tcW w:w="2268" w:type="dxa"/>
          </w:tcPr>
          <w:p w:rsidR="00E34441" w:rsidRPr="000E67BA" w:rsidRDefault="00E34441" w:rsidP="00960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diseños  relacionados con el tema</w:t>
            </w:r>
          </w:p>
        </w:tc>
        <w:tc>
          <w:tcPr>
            <w:tcW w:w="2130" w:type="dxa"/>
          </w:tcPr>
          <w:p w:rsidR="00E34441" w:rsidRPr="000E67BA" w:rsidRDefault="00E34441" w:rsidP="00960B68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Se propicia en el estudiante</w:t>
            </w:r>
            <w:r w:rsidR="0077628A">
              <w:rPr>
                <w:sz w:val="20"/>
                <w:szCs w:val="20"/>
              </w:rPr>
              <w:t xml:space="preserve"> </w:t>
            </w:r>
            <w:r w:rsidR="0077628A">
              <w:rPr>
                <w:sz w:val="20"/>
                <w:szCs w:val="20"/>
              </w:rPr>
              <w:t>la creatividad para elaborar una pieza</w:t>
            </w:r>
            <w:r w:rsidR="0077628A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E34441" w:rsidRPr="000E67BA" w:rsidRDefault="0077628A" w:rsidP="0077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 taller de diseño </w:t>
            </w:r>
          </w:p>
        </w:tc>
        <w:tc>
          <w:tcPr>
            <w:tcW w:w="3949" w:type="dxa"/>
          </w:tcPr>
          <w:p w:rsidR="00E34441" w:rsidRPr="00B20B6B" w:rsidRDefault="00E34441" w:rsidP="00E34441">
            <w:r>
              <w:t xml:space="preserve"> Utiliza las herramientas de aprendizaje para crear </w:t>
            </w:r>
          </w:p>
        </w:tc>
      </w:tr>
      <w:tr w:rsidR="00E34441" w:rsidRPr="000E67BA" w:rsidTr="00E34441">
        <w:trPr>
          <w:trHeight w:val="1200"/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 proyecto </w:t>
            </w:r>
          </w:p>
        </w:tc>
        <w:tc>
          <w:tcPr>
            <w:tcW w:w="2268" w:type="dxa"/>
          </w:tcPr>
          <w:p w:rsidR="00E34441" w:rsidRPr="000E67BA" w:rsidRDefault="00E34441" w:rsidP="00960B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del proyecto 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E34441" w:rsidRPr="000E67BA" w:rsidRDefault="00E34441" w:rsidP="0077628A">
            <w:pPr>
              <w:jc w:val="both"/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</w:t>
            </w:r>
            <w:r w:rsidR="0077628A">
              <w:rPr>
                <w:sz w:val="20"/>
                <w:szCs w:val="20"/>
              </w:rPr>
              <w:t xml:space="preserve"> la innovación al presentar su pieza gráfica.</w:t>
            </w:r>
          </w:p>
        </w:tc>
        <w:tc>
          <w:tcPr>
            <w:tcW w:w="2550" w:type="dxa"/>
          </w:tcPr>
          <w:p w:rsidR="00E34441" w:rsidRPr="000E67BA" w:rsidRDefault="0077628A" w:rsidP="00776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 taller de diseño </w:t>
            </w:r>
          </w:p>
        </w:tc>
        <w:tc>
          <w:tcPr>
            <w:tcW w:w="3949" w:type="dxa"/>
          </w:tcPr>
          <w:p w:rsidR="00E34441" w:rsidRPr="00B20B6B" w:rsidRDefault="00E34441" w:rsidP="00E34441">
            <w:r>
              <w:t xml:space="preserve"> Expresa y presenta  lo aprendido en clases </w:t>
            </w:r>
          </w:p>
        </w:tc>
      </w:tr>
      <w:tr w:rsidR="00E34441" w:rsidRPr="000E67BA" w:rsidTr="00E34441">
        <w:trPr>
          <w:trHeight w:val="1090"/>
          <w:jc w:val="center"/>
        </w:trPr>
        <w:tc>
          <w:tcPr>
            <w:tcW w:w="824" w:type="dxa"/>
            <w:vMerge/>
          </w:tcPr>
          <w:p w:rsidR="00E34441" w:rsidRPr="000E67BA" w:rsidRDefault="00E34441" w:rsidP="00E34441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E34441" w:rsidRPr="000E67BA" w:rsidRDefault="00E34441" w:rsidP="00E34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E34441" w:rsidRPr="000E67BA" w:rsidRDefault="00E34441" w:rsidP="00E3444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E34441" w:rsidRPr="000E67BA" w:rsidRDefault="00E34441" w:rsidP="00E3444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E34441" w:rsidRPr="000E67BA" w:rsidRDefault="00E34441" w:rsidP="00E34441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E34441" w:rsidRPr="000E67BA" w:rsidRDefault="00E34441" w:rsidP="00E34441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E34441" w:rsidRPr="00CA5E7B" w:rsidRDefault="00E34441" w:rsidP="00E34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F8760D" w:rsidRDefault="00F8760D" w:rsidP="00F8760D">
      <w:r>
        <w:br w:type="page"/>
      </w:r>
    </w:p>
    <w:p w:rsidR="00F8760D" w:rsidRDefault="00F8760D">
      <w:pPr>
        <w:sectPr w:rsidR="00F8760D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C94B0C" w:rsidRDefault="00A178B7">
      <w:pPr>
        <w:rPr>
          <w:b/>
        </w:rPr>
      </w:pPr>
      <w:r w:rsidRPr="00A178B7">
        <w:rPr>
          <w:b/>
        </w:rPr>
        <w:lastRenderedPageBreak/>
        <w:t xml:space="preserve">VI.-  MATERIALES  </w:t>
      </w:r>
      <w:r w:rsidR="00CC45C6">
        <w:rPr>
          <w:b/>
        </w:rPr>
        <w:t>EDUCATIVOS Y OTROS RECURSOS DIDÁ</w:t>
      </w:r>
      <w:r w:rsidRPr="00A178B7">
        <w:rPr>
          <w:b/>
        </w:rPr>
        <w:t xml:space="preserve">CTICOS NECESARIOS </w:t>
      </w:r>
    </w:p>
    <w:p w:rsidR="00A178B7" w:rsidRDefault="00A178B7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MATERIAL ED</w:t>
            </w:r>
            <w:bookmarkStart w:id="0" w:name="_GoBack"/>
            <w:bookmarkEnd w:id="0"/>
            <w:r>
              <w:rPr>
                <w:b/>
              </w:rPr>
              <w:t xml:space="preserve">UCATIVO </w:t>
            </w:r>
          </w:p>
        </w:tc>
        <w:tc>
          <w:tcPr>
            <w:tcW w:w="2886" w:type="dxa"/>
          </w:tcPr>
          <w:p w:rsidR="00EC3C9F" w:rsidRDefault="0059138F" w:rsidP="0095563C">
            <w:pPr>
              <w:jc w:val="center"/>
              <w:rPr>
                <w:b/>
              </w:rPr>
            </w:pPr>
            <w:r>
              <w:rPr>
                <w:b/>
              </w:rPr>
              <w:t>INDICACIÓ</w:t>
            </w:r>
            <w:r w:rsidR="00EC3C9F">
              <w:rPr>
                <w:b/>
              </w:rPr>
              <w:t>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EC3C9F" w:rsidRPr="00EC3C9F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EC3C9F" w:rsidRPr="00A05BF8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EC3C9F" w:rsidRDefault="00EC3C9F" w:rsidP="0095563C"/>
          <w:p w:rsidR="00EC3C9F" w:rsidRPr="00EC3C9F" w:rsidRDefault="00EC3C9F" w:rsidP="0095563C">
            <w:r w:rsidRPr="00EC3C9F">
              <w:t>Para consult</w:t>
            </w:r>
            <w:r w:rsidR="00E86940">
              <w:t>a y desarrollo de los talleres.</w:t>
            </w:r>
          </w:p>
        </w:tc>
      </w:tr>
      <w:tr w:rsidR="00EC3C9F" w:rsidTr="0045319B">
        <w:trPr>
          <w:trHeight w:val="645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77628A" w:rsidRDefault="00EC3C9F" w:rsidP="0077628A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Pizarrón</w:t>
            </w:r>
          </w:p>
          <w:p w:rsidR="0077628A" w:rsidRDefault="0077628A" w:rsidP="0077628A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Piezas gráficas</w:t>
            </w:r>
          </w:p>
          <w:p w:rsidR="00EC3C9F" w:rsidRPr="00A05BF8" w:rsidRDefault="00EC3C9F" w:rsidP="00E86940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C3C9F" w:rsidRPr="00EC3C9F" w:rsidRDefault="00EC3C9F" w:rsidP="00EC3C9F">
            <w:r w:rsidRPr="00EC3C9F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EC3C9F" w:rsidRPr="00A05BF8" w:rsidRDefault="00EC3C9F" w:rsidP="00EC3C9F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="0077628A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audiovisuales</w:t>
            </w:r>
          </w:p>
          <w:p w:rsidR="00EC3C9F" w:rsidRPr="00A05BF8" w:rsidRDefault="00EC3C9F" w:rsidP="0095563C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analizar casos d</w:t>
            </w:r>
            <w:r w:rsidR="00E86940">
              <w:t>e tecnología en el aprendizaje.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EC3C9F" w:rsidRPr="0077628A" w:rsidRDefault="00EC3C9F" w:rsidP="0077628A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Internet</w:t>
            </w:r>
            <w:r w:rsidR="004531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aula virtual, data 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las clases virtuale</w:t>
            </w:r>
            <w:r w:rsidR="00E86940">
              <w:t xml:space="preserve">s </w:t>
            </w:r>
          </w:p>
        </w:tc>
      </w:tr>
    </w:tbl>
    <w:p w:rsidR="00B20B6B" w:rsidRDefault="00B20B6B">
      <w:pPr>
        <w:rPr>
          <w:b/>
        </w:rPr>
      </w:pPr>
    </w:p>
    <w:p w:rsidR="00A178B7" w:rsidRDefault="0059138F">
      <w:pPr>
        <w:rPr>
          <w:b/>
        </w:rPr>
      </w:pPr>
      <w:r>
        <w:rPr>
          <w:b/>
        </w:rPr>
        <w:t>VII.-  DESCRIPCIÓN DE LA EVALUACIÓ</w:t>
      </w:r>
      <w:r w:rsidR="00A178B7">
        <w:rPr>
          <w:b/>
        </w:rPr>
        <w:t xml:space="preserve">N DEL CURSO </w:t>
      </w:r>
    </w:p>
    <w:p w:rsidR="00A178B7" w:rsidRDefault="00A178B7">
      <w:pPr>
        <w:rPr>
          <w:b/>
        </w:rPr>
      </w:pPr>
      <w:r>
        <w:rPr>
          <w:b/>
        </w:rPr>
        <w:t>1.</w:t>
      </w:r>
      <w:r w:rsidR="0059138F">
        <w:rPr>
          <w:b/>
        </w:rPr>
        <w:t>- CALIFICACIÓ</w:t>
      </w:r>
      <w:r>
        <w:rPr>
          <w:b/>
        </w:rPr>
        <w:t>N.</w:t>
      </w:r>
    </w:p>
    <w:p w:rsidR="00A178B7" w:rsidRPr="00A178B7" w:rsidRDefault="00A178B7">
      <w:r w:rsidRPr="00A178B7">
        <w:t>Sistema de ca</w:t>
      </w:r>
      <w:r w:rsidR="00DB6E8C">
        <w:t xml:space="preserve">lificación:   Escala </w:t>
      </w:r>
      <w:proofErr w:type="spellStart"/>
      <w:r w:rsidR="00DB6E8C">
        <w:t>centesima</w:t>
      </w:r>
      <w:proofErr w:type="spellEnd"/>
      <w:r w:rsidRPr="00A178B7">
        <w:t xml:space="preserve"> (0-100)</w:t>
      </w:r>
    </w:p>
    <w:p w:rsidR="00A178B7" w:rsidRDefault="0059138F">
      <w:pPr>
        <w:rPr>
          <w:b/>
        </w:rPr>
      </w:pPr>
      <w:r>
        <w:rPr>
          <w:b/>
        </w:rPr>
        <w:t>2.- EVALUACIÓ</w:t>
      </w:r>
      <w:r w:rsidR="00A178B7">
        <w:rPr>
          <w:b/>
        </w:rPr>
        <w:t>N DE LOS</w:t>
      </w:r>
      <w:r>
        <w:rPr>
          <w:b/>
        </w:rPr>
        <w:t xml:space="preserve"> RESULTADOS DE LAS UNIDADES DIDÁ</w:t>
      </w:r>
      <w:r w:rsidR="00A178B7">
        <w:rPr>
          <w:b/>
        </w:rPr>
        <w:t>CTICAS.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iCs/>
          <w:sz w:val="24"/>
          <w:szCs w:val="24"/>
          <w:u w:val="single"/>
          <w:lang w:val="es-ES_tradnl"/>
        </w:rPr>
      </w:pPr>
      <w:r w:rsidRPr="0055479B">
        <w:rPr>
          <w:rFonts w:eastAsia="Times New Roman" w:cs="Arial"/>
          <w:iCs/>
          <w:sz w:val="24"/>
          <w:szCs w:val="24"/>
          <w:lang w:val="es-ES_tradnl"/>
        </w:rPr>
        <w:t>METODOLOGÍA DE EVALUACIÓN: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 xml:space="preserve">De acuerdo al Reglamento Académico 2016  según Resolución de Consejo Universitario N° 0105-2016-CU-UNJFSC 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>De acuerdo al Reglamento Académico 2016,  según Resolución de Consejo Universitario N° 0105-2016-CU-UNJFSC. Del 01/03/2016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>Art. 126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208915</wp:posOffset>
                </wp:positionV>
                <wp:extent cx="1114425" cy="238760"/>
                <wp:effectExtent l="21590" t="18415" r="26035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09459" id="Rectángulo redondeado 2" o:spid="_x0000_s1026" style="position:absolute;margin-left:605.45pt;margin-top:16.45pt;width:87.75pt;height:1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" filled="f" strokeweight="2.75pt">
                <v:stroke linestyle="thinThin"/>
              </v:roundrect>
            </w:pict>
          </mc:Fallback>
        </mc:AlternateContent>
      </w:r>
      <w:r w:rsidRPr="0055479B">
        <w:rPr>
          <w:rFonts w:eastAsia="Times New Roman" w:cs="Arial"/>
          <w:iCs/>
          <w:sz w:val="24"/>
          <w:szCs w:val="24"/>
          <w:lang w:val="es-MX"/>
        </w:rPr>
        <w:t>c) La evaluación para los currículos por competencias, será de cuatro módulos de competencias profesionales a más (artículo 58° del estatuto vigente).</w:t>
      </w: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>Art. 127</w:t>
      </w: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>b) Para los currículos por competencias será de la siguiente manera:</w:t>
      </w: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5027AF" w:rsidRDefault="005027AF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5027AF" w:rsidRDefault="005027AF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5027AF" w:rsidRDefault="005027AF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5027AF" w:rsidRDefault="005027AF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tbl>
      <w:tblPr>
        <w:tblW w:w="6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4"/>
        <w:gridCol w:w="1843"/>
      </w:tblGrid>
      <w:tr w:rsidR="0077628A" w:rsidRPr="0055479B" w:rsidTr="00A2184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977" w:type="dxa"/>
            <w:vMerge w:val="restart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</w:p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 xml:space="preserve">              VARIABLE</w:t>
            </w:r>
          </w:p>
        </w:tc>
        <w:tc>
          <w:tcPr>
            <w:tcW w:w="2126" w:type="dxa"/>
            <w:gridSpan w:val="2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PONDERACIONES</w:t>
            </w:r>
          </w:p>
        </w:tc>
        <w:tc>
          <w:tcPr>
            <w:tcW w:w="1843" w:type="dxa"/>
            <w:vMerge w:val="restart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 xml:space="preserve">  UNIDADES DIDÁCTICAS DENOMINADAS MÓDULOS</w:t>
            </w:r>
          </w:p>
        </w:tc>
      </w:tr>
      <w:tr w:rsidR="0077628A" w:rsidRPr="0055479B" w:rsidTr="00A2184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vMerge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P1</w:t>
            </w:r>
          </w:p>
        </w:tc>
        <w:tc>
          <w:tcPr>
            <w:tcW w:w="1134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P2</w:t>
            </w:r>
          </w:p>
        </w:tc>
        <w:tc>
          <w:tcPr>
            <w:tcW w:w="1843" w:type="dxa"/>
            <w:vMerge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</w:p>
        </w:tc>
      </w:tr>
      <w:tr w:rsidR="0077628A" w:rsidRPr="0055479B" w:rsidTr="00A2184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77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Evaluación de conocimiento</w:t>
            </w:r>
          </w:p>
        </w:tc>
        <w:tc>
          <w:tcPr>
            <w:tcW w:w="992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30%</w:t>
            </w:r>
          </w:p>
        </w:tc>
        <w:tc>
          <w:tcPr>
            <w:tcW w:w="1134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20%</w:t>
            </w:r>
          </w:p>
        </w:tc>
        <w:tc>
          <w:tcPr>
            <w:tcW w:w="1843" w:type="dxa"/>
            <w:vMerge w:val="restart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El ciclo académico comprende 4 módulos.</w:t>
            </w:r>
          </w:p>
        </w:tc>
      </w:tr>
      <w:tr w:rsidR="0077628A" w:rsidRPr="0055479B" w:rsidTr="00A2184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77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Evaluación de producto</w:t>
            </w:r>
          </w:p>
        </w:tc>
        <w:tc>
          <w:tcPr>
            <w:tcW w:w="992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35%</w:t>
            </w:r>
          </w:p>
        </w:tc>
        <w:tc>
          <w:tcPr>
            <w:tcW w:w="1134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40%</w:t>
            </w:r>
          </w:p>
        </w:tc>
        <w:tc>
          <w:tcPr>
            <w:tcW w:w="1843" w:type="dxa"/>
            <w:vMerge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</w:p>
        </w:tc>
      </w:tr>
      <w:tr w:rsidR="0077628A" w:rsidRPr="0055479B" w:rsidTr="00A2184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977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Evaluación de desempeño</w:t>
            </w:r>
          </w:p>
        </w:tc>
        <w:tc>
          <w:tcPr>
            <w:tcW w:w="992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35%</w:t>
            </w:r>
          </w:p>
        </w:tc>
        <w:tc>
          <w:tcPr>
            <w:tcW w:w="1134" w:type="dxa"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  <w:r w:rsidRPr="0055479B">
              <w:rPr>
                <w:rFonts w:eastAsia="Times New Roman" w:cs="Arial"/>
                <w:iCs/>
                <w:sz w:val="24"/>
                <w:szCs w:val="24"/>
                <w:lang w:val="es-MX"/>
              </w:rPr>
              <w:t>40%</w:t>
            </w:r>
          </w:p>
        </w:tc>
        <w:tc>
          <w:tcPr>
            <w:tcW w:w="1843" w:type="dxa"/>
            <w:vMerge/>
          </w:tcPr>
          <w:p w:rsidR="0077628A" w:rsidRPr="0055479B" w:rsidRDefault="0077628A" w:rsidP="00A21841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Cs/>
                <w:sz w:val="24"/>
                <w:szCs w:val="24"/>
                <w:lang w:val="es-MX"/>
              </w:rPr>
            </w:pPr>
          </w:p>
        </w:tc>
      </w:tr>
    </w:tbl>
    <w:p w:rsidR="0077628A" w:rsidRDefault="0077628A" w:rsidP="0077628A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 xml:space="preserve">Siendo el promedio final (PF), el promedio simple de los promedios ponderados de cada módulo (PM1, PM2, PM3, PM4); calculado de la siguiente manera: </w:t>
      </w:r>
    </w:p>
    <w:p w:rsidR="005027AF" w:rsidRPr="0055479B" w:rsidRDefault="005027AF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Cs/>
          <w:sz w:val="24"/>
          <w:szCs w:val="24"/>
          <w:u w:val="single"/>
          <w:lang w:val="en-US"/>
        </w:rPr>
      </w:pPr>
      <w:r w:rsidRPr="0055479B">
        <w:rPr>
          <w:rFonts w:eastAsia="Times New Roman" w:cs="Arial"/>
          <w:iCs/>
          <w:sz w:val="24"/>
          <w:szCs w:val="24"/>
          <w:lang w:val="en-US"/>
        </w:rPr>
        <w:t xml:space="preserve">PF= </w:t>
      </w:r>
      <w:r w:rsidRPr="0055479B">
        <w:rPr>
          <w:rFonts w:eastAsia="Times New Roman" w:cs="Arial"/>
          <w:iCs/>
          <w:sz w:val="24"/>
          <w:szCs w:val="24"/>
          <w:u w:val="single"/>
          <w:lang w:val="en-US"/>
        </w:rPr>
        <w:t>PM1+PM2+PM3+PM4</w:t>
      </w: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Cs/>
          <w:sz w:val="24"/>
          <w:szCs w:val="24"/>
          <w:lang w:val="en-US"/>
        </w:rPr>
      </w:pPr>
      <w:r w:rsidRPr="0055479B">
        <w:rPr>
          <w:rFonts w:eastAsia="Times New Roman" w:cs="Arial"/>
          <w:iCs/>
          <w:sz w:val="24"/>
          <w:szCs w:val="24"/>
          <w:lang w:val="en-US"/>
        </w:rPr>
        <w:t>4</w:t>
      </w:r>
    </w:p>
    <w:p w:rsidR="005027AF" w:rsidRPr="0055479B" w:rsidRDefault="005027AF" w:rsidP="007762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Cs/>
          <w:sz w:val="24"/>
          <w:szCs w:val="24"/>
          <w:lang w:val="en-US"/>
        </w:rPr>
      </w:pPr>
    </w:p>
    <w:p w:rsidR="0077628A" w:rsidRPr="0055479B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MX"/>
        </w:rPr>
      </w:pPr>
      <w:r w:rsidRPr="0055479B">
        <w:rPr>
          <w:rFonts w:eastAsia="Times New Roman" w:cs="Arial"/>
          <w:iCs/>
          <w:sz w:val="24"/>
          <w:szCs w:val="24"/>
          <w:lang w:val="es-MX"/>
        </w:rPr>
        <w:t>Art. 130. Calificación de carácter cuantitativo vigesimal, escala de 0 a 20. Nota promocional mínima de 11. La fracción 0.5 es válida para nota promocional a favor del alumno.</w:t>
      </w:r>
    </w:p>
    <w:p w:rsidR="0077628A" w:rsidRDefault="0077628A" w:rsidP="0077628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:rsidR="004D45A9" w:rsidRPr="0077628A" w:rsidRDefault="004D45A9" w:rsidP="00593891">
      <w:pPr>
        <w:pStyle w:val="Sinespaciado"/>
        <w:rPr>
          <w:b/>
          <w:i/>
        </w:rPr>
      </w:pPr>
    </w:p>
    <w:p w:rsidR="00593891" w:rsidRPr="0077628A" w:rsidRDefault="00593891" w:rsidP="00593891">
      <w:pPr>
        <w:pStyle w:val="Sinespaciado"/>
        <w:rPr>
          <w:b/>
          <w:i/>
          <w:lang w:val="es-PE"/>
        </w:rPr>
      </w:pPr>
    </w:p>
    <w:p w:rsidR="00593891" w:rsidRPr="00593891" w:rsidRDefault="00042DB6" w:rsidP="00593891">
      <w:pPr>
        <w:pStyle w:val="Sinespaciado"/>
        <w:rPr>
          <w:b/>
          <w:i/>
        </w:rPr>
      </w:pPr>
      <w:r>
        <w:rPr>
          <w:b/>
          <w:i/>
        </w:rPr>
        <w:t>4.-  APROBACIÓ</w:t>
      </w:r>
      <w:r w:rsidR="00593891">
        <w:rPr>
          <w:b/>
          <w:i/>
        </w:rPr>
        <w:t>N DEL CURSO: Para aprobar el curso se r</w:t>
      </w:r>
      <w:r w:rsidR="0084107C">
        <w:rPr>
          <w:b/>
          <w:i/>
        </w:rPr>
        <w:t xml:space="preserve">equiere de una nota mínima de 10.5 </w:t>
      </w:r>
      <w:r w:rsidR="00593891">
        <w:rPr>
          <w:b/>
          <w:i/>
        </w:rPr>
        <w:t xml:space="preserve"> puntos.</w:t>
      </w:r>
    </w:p>
    <w:p w:rsidR="00836120" w:rsidRDefault="00836120">
      <w:pPr>
        <w:rPr>
          <w:b/>
        </w:rPr>
      </w:pPr>
    </w:p>
    <w:p w:rsidR="00593891" w:rsidRDefault="00042DB6">
      <w:pPr>
        <w:rPr>
          <w:b/>
        </w:rPr>
      </w:pPr>
      <w:r>
        <w:rPr>
          <w:b/>
        </w:rPr>
        <w:t>VIII.-  BIBLIOGRAFÍ</w:t>
      </w:r>
      <w:r w:rsidR="00593891" w:rsidRPr="00593891">
        <w:rPr>
          <w:b/>
        </w:rPr>
        <w:t xml:space="preserve">A Y REFERENCIAS WEB </w:t>
      </w:r>
    </w:p>
    <w:p w:rsidR="0077628A" w:rsidRDefault="0077628A" w:rsidP="0084107C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left="426" w:hanging="436"/>
        <w:jc w:val="both"/>
        <w:rPr>
          <w:rFonts w:cstheme="minorHAnsi"/>
          <w:sz w:val="24"/>
          <w:szCs w:val="24"/>
        </w:rPr>
      </w:pPr>
      <w:proofErr w:type="spellStart"/>
      <w:r w:rsidRPr="0084107C">
        <w:rPr>
          <w:rFonts w:cstheme="minorHAnsi"/>
          <w:sz w:val="24"/>
          <w:szCs w:val="24"/>
        </w:rPr>
        <w:t>Acha</w:t>
      </w:r>
      <w:proofErr w:type="spellEnd"/>
      <w:r w:rsidRPr="0084107C">
        <w:rPr>
          <w:rFonts w:cstheme="minorHAnsi"/>
          <w:sz w:val="24"/>
          <w:szCs w:val="24"/>
        </w:rPr>
        <w:t>, J. 1995. Apuntes sobre diseños de elementos para una teoría de diseños. Ediciones Pandora. Lima</w:t>
      </w:r>
      <w:r w:rsidRPr="0084107C">
        <w:rPr>
          <w:rFonts w:cstheme="minorHAnsi"/>
          <w:sz w:val="24"/>
          <w:szCs w:val="24"/>
        </w:rPr>
        <w:t xml:space="preserve"> </w:t>
      </w:r>
    </w:p>
    <w:p w:rsidR="0084107C" w:rsidRPr="0084107C" w:rsidRDefault="0084107C" w:rsidP="0084107C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left="426" w:hanging="436"/>
        <w:jc w:val="both"/>
        <w:rPr>
          <w:rFonts w:cstheme="minorHAnsi"/>
          <w:sz w:val="24"/>
          <w:szCs w:val="24"/>
        </w:rPr>
      </w:pPr>
      <w:proofErr w:type="spellStart"/>
      <w:r w:rsidRPr="0084107C">
        <w:rPr>
          <w:rFonts w:cstheme="minorHAnsi"/>
          <w:sz w:val="24"/>
          <w:szCs w:val="24"/>
        </w:rPr>
        <w:t>Banicota</w:t>
      </w:r>
      <w:proofErr w:type="spellEnd"/>
      <w:r w:rsidRPr="0084107C">
        <w:rPr>
          <w:rFonts w:cstheme="minorHAnsi"/>
          <w:sz w:val="24"/>
          <w:szCs w:val="24"/>
        </w:rPr>
        <w:t xml:space="preserve">, J. 2000. Los Carteles, Historia y lenguaje. </w:t>
      </w:r>
      <w:proofErr w:type="spellStart"/>
      <w:r w:rsidRPr="0084107C">
        <w:rPr>
          <w:rFonts w:cstheme="minorHAnsi"/>
          <w:sz w:val="24"/>
          <w:szCs w:val="24"/>
        </w:rPr>
        <w:t>Edt</w:t>
      </w:r>
      <w:proofErr w:type="spellEnd"/>
      <w:r w:rsidRPr="0084107C">
        <w:rPr>
          <w:rFonts w:cstheme="minorHAnsi"/>
          <w:sz w:val="24"/>
          <w:szCs w:val="24"/>
        </w:rPr>
        <w:t xml:space="preserve">. Gili. </w:t>
      </w:r>
      <w:proofErr w:type="spellStart"/>
      <w:r w:rsidRPr="0084107C">
        <w:rPr>
          <w:rFonts w:cstheme="minorHAnsi"/>
          <w:sz w:val="24"/>
          <w:szCs w:val="24"/>
        </w:rPr>
        <w:t>Mexico</w:t>
      </w:r>
      <w:proofErr w:type="spellEnd"/>
      <w:r w:rsidRPr="0084107C">
        <w:rPr>
          <w:rFonts w:cstheme="minorHAnsi"/>
          <w:sz w:val="24"/>
          <w:szCs w:val="24"/>
        </w:rPr>
        <w:t>.</w:t>
      </w:r>
    </w:p>
    <w:p w:rsidR="0084107C" w:rsidRPr="0084107C" w:rsidRDefault="0084107C" w:rsidP="0084107C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left="426" w:hanging="436"/>
        <w:jc w:val="both"/>
        <w:rPr>
          <w:rFonts w:cstheme="minorHAnsi"/>
          <w:sz w:val="24"/>
          <w:szCs w:val="24"/>
        </w:rPr>
      </w:pPr>
      <w:proofErr w:type="spellStart"/>
      <w:r w:rsidRPr="0084107C">
        <w:rPr>
          <w:rFonts w:cstheme="minorHAnsi"/>
          <w:sz w:val="24"/>
          <w:szCs w:val="24"/>
        </w:rPr>
        <w:t>Kupper</w:t>
      </w:r>
      <w:proofErr w:type="spellEnd"/>
      <w:r w:rsidRPr="0084107C">
        <w:rPr>
          <w:rFonts w:cstheme="minorHAnsi"/>
          <w:sz w:val="24"/>
          <w:szCs w:val="24"/>
        </w:rPr>
        <w:t xml:space="preserve">, H. </w:t>
      </w:r>
      <w:r w:rsidR="0077628A">
        <w:rPr>
          <w:rFonts w:cstheme="minorHAnsi"/>
          <w:sz w:val="24"/>
          <w:szCs w:val="24"/>
        </w:rPr>
        <w:t>1998. Fundamento de la Teoría d</w:t>
      </w:r>
      <w:r w:rsidRPr="0084107C">
        <w:rPr>
          <w:rFonts w:cstheme="minorHAnsi"/>
          <w:sz w:val="24"/>
          <w:szCs w:val="24"/>
        </w:rPr>
        <w:t>e</w:t>
      </w:r>
      <w:r w:rsidR="0077628A">
        <w:rPr>
          <w:rFonts w:cstheme="minorHAnsi"/>
          <w:sz w:val="24"/>
          <w:szCs w:val="24"/>
        </w:rPr>
        <w:t xml:space="preserve"> </w:t>
      </w:r>
      <w:r w:rsidRPr="0084107C">
        <w:rPr>
          <w:rFonts w:cstheme="minorHAnsi"/>
          <w:sz w:val="24"/>
          <w:szCs w:val="24"/>
        </w:rPr>
        <w:t xml:space="preserve">los colores. </w:t>
      </w:r>
      <w:proofErr w:type="spellStart"/>
      <w:r w:rsidRPr="0084107C">
        <w:rPr>
          <w:rFonts w:cstheme="minorHAnsi"/>
          <w:sz w:val="24"/>
          <w:szCs w:val="24"/>
        </w:rPr>
        <w:t>Edt</w:t>
      </w:r>
      <w:proofErr w:type="spellEnd"/>
      <w:r w:rsidRPr="0084107C">
        <w:rPr>
          <w:rFonts w:cstheme="minorHAnsi"/>
          <w:sz w:val="24"/>
          <w:szCs w:val="24"/>
        </w:rPr>
        <w:t xml:space="preserve">. GG. </w:t>
      </w:r>
      <w:proofErr w:type="spellStart"/>
      <w:r w:rsidRPr="0084107C">
        <w:rPr>
          <w:rFonts w:cstheme="minorHAnsi"/>
          <w:sz w:val="24"/>
          <w:szCs w:val="24"/>
        </w:rPr>
        <w:t>Mexico</w:t>
      </w:r>
      <w:proofErr w:type="spellEnd"/>
      <w:r w:rsidRPr="0084107C">
        <w:rPr>
          <w:rFonts w:cstheme="minorHAnsi"/>
          <w:sz w:val="24"/>
          <w:szCs w:val="24"/>
        </w:rPr>
        <w:t>.</w:t>
      </w:r>
    </w:p>
    <w:p w:rsidR="0084107C" w:rsidRPr="0077628A" w:rsidRDefault="0084107C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left="426" w:hanging="436"/>
        <w:jc w:val="both"/>
        <w:rPr>
          <w:rFonts w:cstheme="minorHAnsi"/>
          <w:sz w:val="24"/>
          <w:szCs w:val="24"/>
        </w:rPr>
      </w:pPr>
      <w:r w:rsidRPr="0084107C">
        <w:rPr>
          <w:rFonts w:cstheme="minorHAnsi"/>
          <w:sz w:val="24"/>
          <w:szCs w:val="24"/>
        </w:rPr>
        <w:t xml:space="preserve">Manual de Corel </w:t>
      </w:r>
      <w:proofErr w:type="spellStart"/>
      <w:r w:rsidRPr="0084107C">
        <w:rPr>
          <w:rFonts w:cstheme="minorHAnsi"/>
          <w:sz w:val="24"/>
          <w:szCs w:val="24"/>
        </w:rPr>
        <w:t>Draw</w:t>
      </w:r>
      <w:proofErr w:type="spellEnd"/>
      <w:r w:rsidRPr="0084107C">
        <w:rPr>
          <w:rFonts w:cstheme="minorHAnsi"/>
          <w:sz w:val="24"/>
          <w:szCs w:val="24"/>
        </w:rPr>
        <w:t xml:space="preserve">. </w:t>
      </w:r>
      <w:proofErr w:type="spellStart"/>
      <w:r w:rsidRPr="0084107C">
        <w:rPr>
          <w:rFonts w:cstheme="minorHAnsi"/>
          <w:sz w:val="24"/>
          <w:szCs w:val="24"/>
        </w:rPr>
        <w:t>Telesup</w:t>
      </w:r>
      <w:proofErr w:type="spellEnd"/>
      <w:r w:rsidRPr="0084107C">
        <w:rPr>
          <w:rFonts w:cstheme="minorHAnsi"/>
          <w:sz w:val="24"/>
          <w:szCs w:val="24"/>
        </w:rPr>
        <w:t>.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r w:rsidRPr="0077628A">
        <w:rPr>
          <w:rFonts w:cstheme="minorHAnsi"/>
          <w:sz w:val="24"/>
          <w:szCs w:val="24"/>
        </w:rPr>
        <w:t>Manual de CorelDraw Universidad Nacional de Ingeniería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r w:rsidRPr="0077628A">
        <w:rPr>
          <w:rFonts w:cstheme="minorHAnsi"/>
          <w:sz w:val="24"/>
          <w:szCs w:val="24"/>
        </w:rPr>
        <w:t>PROENZA Segura, Rafael.2004. Diccionario de publicidad y diseño gráfico. Ed. Bogotá.,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r w:rsidRPr="0077628A">
        <w:rPr>
          <w:rFonts w:cstheme="minorHAnsi"/>
          <w:sz w:val="24"/>
          <w:szCs w:val="24"/>
        </w:rPr>
        <w:t xml:space="preserve">Retoque y efectos de imagen con </w:t>
      </w:r>
      <w:proofErr w:type="spellStart"/>
      <w:r w:rsidRPr="0077628A">
        <w:rPr>
          <w:rFonts w:cstheme="minorHAnsi"/>
          <w:sz w:val="24"/>
          <w:szCs w:val="24"/>
        </w:rPr>
        <w:t>Photoshop</w:t>
      </w:r>
      <w:proofErr w:type="spellEnd"/>
      <w:r w:rsidRPr="0077628A">
        <w:rPr>
          <w:rFonts w:cstheme="minorHAnsi"/>
          <w:sz w:val="24"/>
          <w:szCs w:val="24"/>
        </w:rPr>
        <w:t xml:space="preserve"> CS5.  2010 Editorial RITISA.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r w:rsidRPr="0077628A">
        <w:rPr>
          <w:rFonts w:cstheme="minorHAnsi"/>
          <w:sz w:val="24"/>
          <w:szCs w:val="24"/>
        </w:rPr>
        <w:t xml:space="preserve">S.T Cesar Vallejo 2003 “Corel </w:t>
      </w:r>
      <w:proofErr w:type="spellStart"/>
      <w:r w:rsidRPr="0077628A">
        <w:rPr>
          <w:rFonts w:cstheme="minorHAnsi"/>
          <w:sz w:val="24"/>
          <w:szCs w:val="24"/>
        </w:rPr>
        <w:t>Draw</w:t>
      </w:r>
      <w:proofErr w:type="spellEnd"/>
      <w:r w:rsidRPr="0077628A">
        <w:rPr>
          <w:rFonts w:cstheme="minorHAnsi"/>
          <w:sz w:val="24"/>
          <w:szCs w:val="24"/>
        </w:rPr>
        <w:t xml:space="preserve"> 2003” Lumbreras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r w:rsidRPr="0077628A">
        <w:rPr>
          <w:rFonts w:cstheme="minorHAnsi"/>
          <w:sz w:val="24"/>
          <w:szCs w:val="24"/>
        </w:rPr>
        <w:t>S.T Cesar Vallejo 2003 “</w:t>
      </w:r>
      <w:proofErr w:type="spellStart"/>
      <w:r w:rsidRPr="0077628A">
        <w:rPr>
          <w:rFonts w:cstheme="minorHAnsi"/>
          <w:sz w:val="24"/>
          <w:szCs w:val="24"/>
        </w:rPr>
        <w:t>Photoshop</w:t>
      </w:r>
      <w:proofErr w:type="spellEnd"/>
      <w:r w:rsidRPr="0077628A">
        <w:rPr>
          <w:rFonts w:cstheme="minorHAnsi"/>
          <w:sz w:val="24"/>
          <w:szCs w:val="24"/>
        </w:rPr>
        <w:t xml:space="preserve"> 2003” Lumbreras</w:t>
      </w:r>
    </w:p>
    <w:p w:rsidR="0077628A" w:rsidRPr="0077628A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proofErr w:type="gramStart"/>
      <w:r w:rsidRPr="0077628A">
        <w:rPr>
          <w:rFonts w:cstheme="minorHAnsi"/>
          <w:sz w:val="24"/>
          <w:szCs w:val="24"/>
          <w:lang w:val="en-US"/>
        </w:rPr>
        <w:t>W.A.A..</w:t>
      </w:r>
      <w:proofErr w:type="gramEnd"/>
      <w:r w:rsidRPr="0077628A">
        <w:rPr>
          <w:rFonts w:cstheme="minorHAnsi"/>
          <w:sz w:val="24"/>
          <w:szCs w:val="24"/>
          <w:lang w:val="en-US"/>
        </w:rPr>
        <w:t xml:space="preserve"> 2010. “Photoshop CS5”. </w:t>
      </w:r>
      <w:r w:rsidRPr="0077628A">
        <w:rPr>
          <w:rFonts w:cstheme="minorHAnsi"/>
          <w:sz w:val="24"/>
          <w:szCs w:val="24"/>
        </w:rPr>
        <w:t>Anaya Multimedia. Primera Editorial</w:t>
      </w:r>
    </w:p>
    <w:p w:rsidR="0084107C" w:rsidRDefault="0077628A" w:rsidP="0077628A">
      <w:pPr>
        <w:numPr>
          <w:ilvl w:val="0"/>
          <w:numId w:val="23"/>
        </w:numPr>
        <w:tabs>
          <w:tab w:val="left" w:pos="284"/>
          <w:tab w:val="left" w:pos="567"/>
          <w:tab w:val="left" w:pos="2552"/>
        </w:tabs>
        <w:spacing w:after="0" w:line="240" w:lineRule="auto"/>
        <w:ind w:hanging="1592"/>
        <w:jc w:val="both"/>
        <w:rPr>
          <w:rFonts w:cstheme="minorHAnsi"/>
          <w:sz w:val="24"/>
          <w:szCs w:val="24"/>
        </w:rPr>
      </w:pPr>
      <w:hyperlink r:id="rId10" w:history="1">
        <w:r w:rsidRPr="00703D91">
          <w:rPr>
            <w:rStyle w:val="Hipervnculo"/>
            <w:rFonts w:cstheme="minorHAnsi"/>
            <w:sz w:val="24"/>
            <w:szCs w:val="24"/>
          </w:rPr>
          <w:t>www.lawebdelprogramador.com</w:t>
        </w:r>
      </w:hyperlink>
    </w:p>
    <w:p w:rsidR="0077628A" w:rsidRPr="0077628A" w:rsidRDefault="0077628A" w:rsidP="0077628A">
      <w:pPr>
        <w:tabs>
          <w:tab w:val="left" w:pos="284"/>
          <w:tab w:val="left" w:pos="567"/>
          <w:tab w:val="left" w:pos="2552"/>
        </w:tabs>
        <w:spacing w:after="0" w:line="240" w:lineRule="auto"/>
        <w:ind w:left="1592"/>
        <w:jc w:val="both"/>
        <w:rPr>
          <w:rFonts w:cstheme="minorHAnsi"/>
          <w:sz w:val="24"/>
          <w:szCs w:val="24"/>
        </w:rPr>
      </w:pPr>
    </w:p>
    <w:p w:rsidR="004D45A9" w:rsidRPr="0077628A" w:rsidRDefault="0077628A" w:rsidP="0077628A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Huacho, abril del 2018</w:t>
      </w: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5027AF" w:rsidRDefault="005027AF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5027AF" w:rsidRDefault="005027AF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5027AF" w:rsidRPr="00CE020D" w:rsidRDefault="005027AF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77628A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M</w:t>
      </w:r>
      <w:r w:rsidR="0077628A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(a) Cristina Toledo </w:t>
      </w:r>
      <w:proofErr w:type="spellStart"/>
      <w:r w:rsidR="0077628A">
        <w:rPr>
          <w:rFonts w:ascii="Arial Narrow" w:eastAsia="Calibri" w:hAnsi="Arial Narrow" w:cs="Times New Roman"/>
          <w:b/>
          <w:color w:val="000000"/>
          <w:sz w:val="24"/>
          <w:szCs w:val="24"/>
        </w:rPr>
        <w:t>Toledo</w:t>
      </w:r>
      <w:proofErr w:type="spellEnd"/>
    </w:p>
    <w:p w:rsidR="003D774E" w:rsidRPr="0077628A" w:rsidRDefault="004D45A9" w:rsidP="0077628A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Docente 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Responsable </w:t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>del Curso</w:t>
      </w:r>
    </w:p>
    <w:sectPr w:rsidR="003D774E" w:rsidRPr="0077628A" w:rsidSect="005027AF">
      <w:pgSz w:w="11907" w:h="16839" w:code="9"/>
      <w:pgMar w:top="1418" w:right="7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06" w:rsidRDefault="007C4206" w:rsidP="004A27DD">
      <w:pPr>
        <w:spacing w:after="0" w:line="240" w:lineRule="auto"/>
      </w:pPr>
      <w:r>
        <w:separator/>
      </w:r>
    </w:p>
  </w:endnote>
  <w:endnote w:type="continuationSeparator" w:id="0">
    <w:p w:rsidR="007C4206" w:rsidRDefault="007C4206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06" w:rsidRDefault="007C4206" w:rsidP="004A27DD">
      <w:pPr>
        <w:spacing w:after="0" w:line="240" w:lineRule="auto"/>
      </w:pPr>
      <w:r>
        <w:separator/>
      </w:r>
    </w:p>
  </w:footnote>
  <w:footnote w:type="continuationSeparator" w:id="0">
    <w:p w:rsidR="007C4206" w:rsidRDefault="007C4206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41" w:rsidRDefault="00E34441" w:rsidP="00A25F70">
    <w:pPr>
      <w:pStyle w:val="Ttulo1"/>
      <w:ind w:left="708" w:firstLine="708"/>
      <w:jc w:val="both"/>
    </w:pPr>
    <w:r>
      <w:rPr>
        <w:lang w:val="es-PE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17A8"/>
    <w:multiLevelType w:val="hybridMultilevel"/>
    <w:tmpl w:val="722C8F3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5D4F"/>
    <w:multiLevelType w:val="hybridMultilevel"/>
    <w:tmpl w:val="BF70CE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8F"/>
    <w:multiLevelType w:val="hybridMultilevel"/>
    <w:tmpl w:val="4956DE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7937404"/>
    <w:multiLevelType w:val="hybridMultilevel"/>
    <w:tmpl w:val="277C38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7EBA"/>
    <w:multiLevelType w:val="hybridMultilevel"/>
    <w:tmpl w:val="EA86D362"/>
    <w:lvl w:ilvl="0" w:tplc="280A000F">
      <w:start w:val="1"/>
      <w:numFmt w:val="decimal"/>
      <w:lvlText w:val="%1."/>
      <w:lvlJc w:val="left"/>
      <w:pPr>
        <w:ind w:left="1592" w:hanging="360"/>
      </w:pPr>
    </w:lvl>
    <w:lvl w:ilvl="1" w:tplc="280A0019" w:tentative="1">
      <w:start w:val="1"/>
      <w:numFmt w:val="lowerLetter"/>
      <w:lvlText w:val="%2."/>
      <w:lvlJc w:val="left"/>
      <w:pPr>
        <w:ind w:left="2312" w:hanging="360"/>
      </w:pPr>
    </w:lvl>
    <w:lvl w:ilvl="2" w:tplc="280A001B" w:tentative="1">
      <w:start w:val="1"/>
      <w:numFmt w:val="lowerRoman"/>
      <w:lvlText w:val="%3."/>
      <w:lvlJc w:val="right"/>
      <w:pPr>
        <w:ind w:left="3032" w:hanging="180"/>
      </w:pPr>
    </w:lvl>
    <w:lvl w:ilvl="3" w:tplc="280A000F" w:tentative="1">
      <w:start w:val="1"/>
      <w:numFmt w:val="decimal"/>
      <w:lvlText w:val="%4."/>
      <w:lvlJc w:val="left"/>
      <w:pPr>
        <w:ind w:left="3752" w:hanging="360"/>
      </w:pPr>
    </w:lvl>
    <w:lvl w:ilvl="4" w:tplc="280A0019" w:tentative="1">
      <w:start w:val="1"/>
      <w:numFmt w:val="lowerLetter"/>
      <w:lvlText w:val="%5."/>
      <w:lvlJc w:val="left"/>
      <w:pPr>
        <w:ind w:left="4472" w:hanging="360"/>
      </w:pPr>
    </w:lvl>
    <w:lvl w:ilvl="5" w:tplc="280A001B" w:tentative="1">
      <w:start w:val="1"/>
      <w:numFmt w:val="lowerRoman"/>
      <w:lvlText w:val="%6."/>
      <w:lvlJc w:val="right"/>
      <w:pPr>
        <w:ind w:left="5192" w:hanging="180"/>
      </w:pPr>
    </w:lvl>
    <w:lvl w:ilvl="6" w:tplc="280A000F" w:tentative="1">
      <w:start w:val="1"/>
      <w:numFmt w:val="decimal"/>
      <w:lvlText w:val="%7."/>
      <w:lvlJc w:val="left"/>
      <w:pPr>
        <w:ind w:left="5912" w:hanging="360"/>
      </w:pPr>
    </w:lvl>
    <w:lvl w:ilvl="7" w:tplc="280A0019" w:tentative="1">
      <w:start w:val="1"/>
      <w:numFmt w:val="lowerLetter"/>
      <w:lvlText w:val="%8."/>
      <w:lvlJc w:val="left"/>
      <w:pPr>
        <w:ind w:left="6632" w:hanging="360"/>
      </w:pPr>
    </w:lvl>
    <w:lvl w:ilvl="8" w:tplc="28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5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">
    <w:nsid w:val="6D30143A"/>
    <w:multiLevelType w:val="multilevel"/>
    <w:tmpl w:val="3A2AC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17FC6"/>
    <w:multiLevelType w:val="hybridMultilevel"/>
    <w:tmpl w:val="F0DE01A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12CDE"/>
    <w:multiLevelType w:val="hybridMultilevel"/>
    <w:tmpl w:val="993C39B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9"/>
  </w:num>
  <w:num w:numId="14">
    <w:abstractNumId w:val="5"/>
  </w:num>
  <w:num w:numId="15">
    <w:abstractNumId w:val="20"/>
  </w:num>
  <w:num w:numId="16">
    <w:abstractNumId w:val="18"/>
  </w:num>
  <w:num w:numId="17">
    <w:abstractNumId w:val="22"/>
  </w:num>
  <w:num w:numId="18">
    <w:abstractNumId w:val="9"/>
  </w:num>
  <w:num w:numId="19">
    <w:abstractNumId w:val="21"/>
  </w:num>
  <w:num w:numId="20">
    <w:abstractNumId w:val="13"/>
  </w:num>
  <w:num w:numId="21">
    <w:abstractNumId w:val="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35801"/>
    <w:rsid w:val="000365E3"/>
    <w:rsid w:val="00042DB6"/>
    <w:rsid w:val="000452D3"/>
    <w:rsid w:val="00066FF3"/>
    <w:rsid w:val="00070985"/>
    <w:rsid w:val="00086738"/>
    <w:rsid w:val="0009141B"/>
    <w:rsid w:val="000A1856"/>
    <w:rsid w:val="000A7CF7"/>
    <w:rsid w:val="000B0145"/>
    <w:rsid w:val="000B7EB7"/>
    <w:rsid w:val="000C2060"/>
    <w:rsid w:val="000C765B"/>
    <w:rsid w:val="000E67BA"/>
    <w:rsid w:val="000F3A4D"/>
    <w:rsid w:val="000F3CBB"/>
    <w:rsid w:val="001003A1"/>
    <w:rsid w:val="00100F90"/>
    <w:rsid w:val="001013A2"/>
    <w:rsid w:val="001129B1"/>
    <w:rsid w:val="00123DA5"/>
    <w:rsid w:val="001345F4"/>
    <w:rsid w:val="0014036B"/>
    <w:rsid w:val="00142166"/>
    <w:rsid w:val="00153E46"/>
    <w:rsid w:val="001809E2"/>
    <w:rsid w:val="001871A7"/>
    <w:rsid w:val="00197CE9"/>
    <w:rsid w:val="001C5D1C"/>
    <w:rsid w:val="001E0C0A"/>
    <w:rsid w:val="001E1A84"/>
    <w:rsid w:val="00203441"/>
    <w:rsid w:val="002039E6"/>
    <w:rsid w:val="00203C90"/>
    <w:rsid w:val="00241376"/>
    <w:rsid w:val="00255725"/>
    <w:rsid w:val="002571D1"/>
    <w:rsid w:val="002B0A2F"/>
    <w:rsid w:val="002B2292"/>
    <w:rsid w:val="002B2444"/>
    <w:rsid w:val="002C62FB"/>
    <w:rsid w:val="002D3E76"/>
    <w:rsid w:val="002F568E"/>
    <w:rsid w:val="002F7276"/>
    <w:rsid w:val="002F792A"/>
    <w:rsid w:val="00331A50"/>
    <w:rsid w:val="003340DC"/>
    <w:rsid w:val="003341FA"/>
    <w:rsid w:val="00340ABA"/>
    <w:rsid w:val="00347AEF"/>
    <w:rsid w:val="00354738"/>
    <w:rsid w:val="00362D4C"/>
    <w:rsid w:val="003651A1"/>
    <w:rsid w:val="003705F7"/>
    <w:rsid w:val="003725AC"/>
    <w:rsid w:val="00392F7F"/>
    <w:rsid w:val="00397849"/>
    <w:rsid w:val="003A32D9"/>
    <w:rsid w:val="003A4E20"/>
    <w:rsid w:val="003C5473"/>
    <w:rsid w:val="003C77BA"/>
    <w:rsid w:val="003D774E"/>
    <w:rsid w:val="004031A5"/>
    <w:rsid w:val="0042196F"/>
    <w:rsid w:val="00433F07"/>
    <w:rsid w:val="00444D54"/>
    <w:rsid w:val="00447655"/>
    <w:rsid w:val="00450D6D"/>
    <w:rsid w:val="0045319B"/>
    <w:rsid w:val="00454CB3"/>
    <w:rsid w:val="004656E8"/>
    <w:rsid w:val="004665E9"/>
    <w:rsid w:val="00467019"/>
    <w:rsid w:val="00476769"/>
    <w:rsid w:val="00490CF2"/>
    <w:rsid w:val="004935EB"/>
    <w:rsid w:val="004A27DD"/>
    <w:rsid w:val="004D45A9"/>
    <w:rsid w:val="004D54B3"/>
    <w:rsid w:val="004E1105"/>
    <w:rsid w:val="004E26B4"/>
    <w:rsid w:val="004F630C"/>
    <w:rsid w:val="005027AF"/>
    <w:rsid w:val="00506EE5"/>
    <w:rsid w:val="00511746"/>
    <w:rsid w:val="00511B6E"/>
    <w:rsid w:val="00511E23"/>
    <w:rsid w:val="00516616"/>
    <w:rsid w:val="0052000C"/>
    <w:rsid w:val="005206C9"/>
    <w:rsid w:val="00532075"/>
    <w:rsid w:val="005370CB"/>
    <w:rsid w:val="005549E9"/>
    <w:rsid w:val="00561AFC"/>
    <w:rsid w:val="00561CAB"/>
    <w:rsid w:val="00562EEC"/>
    <w:rsid w:val="0056759F"/>
    <w:rsid w:val="00573B68"/>
    <w:rsid w:val="0059138F"/>
    <w:rsid w:val="00592358"/>
    <w:rsid w:val="00593891"/>
    <w:rsid w:val="00597545"/>
    <w:rsid w:val="005A4885"/>
    <w:rsid w:val="005B59AC"/>
    <w:rsid w:val="005B62ED"/>
    <w:rsid w:val="005B783F"/>
    <w:rsid w:val="005C4BD2"/>
    <w:rsid w:val="005C634E"/>
    <w:rsid w:val="005C7AFC"/>
    <w:rsid w:val="005E7FEE"/>
    <w:rsid w:val="005F175F"/>
    <w:rsid w:val="005F5C6F"/>
    <w:rsid w:val="0060583F"/>
    <w:rsid w:val="00613AB7"/>
    <w:rsid w:val="0067002D"/>
    <w:rsid w:val="00691894"/>
    <w:rsid w:val="00695DF5"/>
    <w:rsid w:val="006A20BC"/>
    <w:rsid w:val="006B51A2"/>
    <w:rsid w:val="006B5D30"/>
    <w:rsid w:val="006C5C40"/>
    <w:rsid w:val="006D6599"/>
    <w:rsid w:val="006D6B8C"/>
    <w:rsid w:val="0070016F"/>
    <w:rsid w:val="007077C6"/>
    <w:rsid w:val="00707ADC"/>
    <w:rsid w:val="0071251B"/>
    <w:rsid w:val="007271C7"/>
    <w:rsid w:val="00744F1D"/>
    <w:rsid w:val="0074791D"/>
    <w:rsid w:val="00751516"/>
    <w:rsid w:val="0077260C"/>
    <w:rsid w:val="00774D68"/>
    <w:rsid w:val="0077628A"/>
    <w:rsid w:val="00783E97"/>
    <w:rsid w:val="00790FE2"/>
    <w:rsid w:val="00793F43"/>
    <w:rsid w:val="007A0CE0"/>
    <w:rsid w:val="007A3D3E"/>
    <w:rsid w:val="007C4206"/>
    <w:rsid w:val="007D1BAF"/>
    <w:rsid w:val="007D3F7F"/>
    <w:rsid w:val="007E7765"/>
    <w:rsid w:val="008022C9"/>
    <w:rsid w:val="0081140F"/>
    <w:rsid w:val="008126F9"/>
    <w:rsid w:val="00817719"/>
    <w:rsid w:val="00836120"/>
    <w:rsid w:val="0084107C"/>
    <w:rsid w:val="008431D9"/>
    <w:rsid w:val="008468D9"/>
    <w:rsid w:val="00850CA6"/>
    <w:rsid w:val="00871525"/>
    <w:rsid w:val="00872500"/>
    <w:rsid w:val="00881432"/>
    <w:rsid w:val="00884364"/>
    <w:rsid w:val="0089383D"/>
    <w:rsid w:val="008A7D5E"/>
    <w:rsid w:val="008D1CDD"/>
    <w:rsid w:val="008E6CF5"/>
    <w:rsid w:val="008F4B7B"/>
    <w:rsid w:val="00900835"/>
    <w:rsid w:val="009051A4"/>
    <w:rsid w:val="00927E46"/>
    <w:rsid w:val="00945CC7"/>
    <w:rsid w:val="0095563C"/>
    <w:rsid w:val="00956981"/>
    <w:rsid w:val="00960B68"/>
    <w:rsid w:val="00962F03"/>
    <w:rsid w:val="00974DB0"/>
    <w:rsid w:val="00977256"/>
    <w:rsid w:val="0098762F"/>
    <w:rsid w:val="009960A8"/>
    <w:rsid w:val="009A32F7"/>
    <w:rsid w:val="009A5B33"/>
    <w:rsid w:val="009A5E30"/>
    <w:rsid w:val="009B38FB"/>
    <w:rsid w:val="009B3918"/>
    <w:rsid w:val="009C5DE0"/>
    <w:rsid w:val="009C671E"/>
    <w:rsid w:val="009D1626"/>
    <w:rsid w:val="009E01E8"/>
    <w:rsid w:val="009E10C2"/>
    <w:rsid w:val="00A0300C"/>
    <w:rsid w:val="00A0455D"/>
    <w:rsid w:val="00A11433"/>
    <w:rsid w:val="00A167E1"/>
    <w:rsid w:val="00A16964"/>
    <w:rsid w:val="00A178B7"/>
    <w:rsid w:val="00A17EE3"/>
    <w:rsid w:val="00A230C8"/>
    <w:rsid w:val="00A23411"/>
    <w:rsid w:val="00A251EA"/>
    <w:rsid w:val="00A25F70"/>
    <w:rsid w:val="00A3414B"/>
    <w:rsid w:val="00A371F6"/>
    <w:rsid w:val="00A52FFF"/>
    <w:rsid w:val="00A67564"/>
    <w:rsid w:val="00AA0425"/>
    <w:rsid w:val="00AB19DE"/>
    <w:rsid w:val="00AD25A9"/>
    <w:rsid w:val="00AE3536"/>
    <w:rsid w:val="00AE3D7E"/>
    <w:rsid w:val="00B14E50"/>
    <w:rsid w:val="00B17197"/>
    <w:rsid w:val="00B17240"/>
    <w:rsid w:val="00B20B6B"/>
    <w:rsid w:val="00B27E3A"/>
    <w:rsid w:val="00B30B8B"/>
    <w:rsid w:val="00B31D14"/>
    <w:rsid w:val="00B36627"/>
    <w:rsid w:val="00B36FD3"/>
    <w:rsid w:val="00B4206E"/>
    <w:rsid w:val="00B62BBE"/>
    <w:rsid w:val="00B67384"/>
    <w:rsid w:val="00B76D10"/>
    <w:rsid w:val="00B97714"/>
    <w:rsid w:val="00BA2A92"/>
    <w:rsid w:val="00BB0B82"/>
    <w:rsid w:val="00BB150B"/>
    <w:rsid w:val="00BB48E7"/>
    <w:rsid w:val="00BC0930"/>
    <w:rsid w:val="00BC22A0"/>
    <w:rsid w:val="00BC5735"/>
    <w:rsid w:val="00BD47EA"/>
    <w:rsid w:val="00BE672C"/>
    <w:rsid w:val="00BF60E8"/>
    <w:rsid w:val="00C063D0"/>
    <w:rsid w:val="00C1727B"/>
    <w:rsid w:val="00C501C2"/>
    <w:rsid w:val="00C63321"/>
    <w:rsid w:val="00C85887"/>
    <w:rsid w:val="00C93B4A"/>
    <w:rsid w:val="00C94B0C"/>
    <w:rsid w:val="00CA4FCC"/>
    <w:rsid w:val="00CA5E7B"/>
    <w:rsid w:val="00CC45C6"/>
    <w:rsid w:val="00CD6FBF"/>
    <w:rsid w:val="00CE3820"/>
    <w:rsid w:val="00CE7B2F"/>
    <w:rsid w:val="00CF14C5"/>
    <w:rsid w:val="00D01326"/>
    <w:rsid w:val="00D0294F"/>
    <w:rsid w:val="00D16553"/>
    <w:rsid w:val="00D174D3"/>
    <w:rsid w:val="00D37D4B"/>
    <w:rsid w:val="00D40645"/>
    <w:rsid w:val="00D62BAA"/>
    <w:rsid w:val="00D645D8"/>
    <w:rsid w:val="00D90BCD"/>
    <w:rsid w:val="00D959C3"/>
    <w:rsid w:val="00DA0287"/>
    <w:rsid w:val="00DA2224"/>
    <w:rsid w:val="00DB6E8C"/>
    <w:rsid w:val="00DD264E"/>
    <w:rsid w:val="00DE62E5"/>
    <w:rsid w:val="00DF4EED"/>
    <w:rsid w:val="00E11BDD"/>
    <w:rsid w:val="00E12F81"/>
    <w:rsid w:val="00E34441"/>
    <w:rsid w:val="00E418A7"/>
    <w:rsid w:val="00E5480C"/>
    <w:rsid w:val="00E72FBD"/>
    <w:rsid w:val="00E86940"/>
    <w:rsid w:val="00E90A87"/>
    <w:rsid w:val="00E91CBC"/>
    <w:rsid w:val="00E9715D"/>
    <w:rsid w:val="00EA4D78"/>
    <w:rsid w:val="00EA53E3"/>
    <w:rsid w:val="00EB18AE"/>
    <w:rsid w:val="00EC3C9F"/>
    <w:rsid w:val="00EC47AC"/>
    <w:rsid w:val="00ED39D7"/>
    <w:rsid w:val="00EF7220"/>
    <w:rsid w:val="00F00E1D"/>
    <w:rsid w:val="00F15964"/>
    <w:rsid w:val="00F278B0"/>
    <w:rsid w:val="00F47651"/>
    <w:rsid w:val="00F5520A"/>
    <w:rsid w:val="00F61023"/>
    <w:rsid w:val="00F65B52"/>
    <w:rsid w:val="00F65B92"/>
    <w:rsid w:val="00F66031"/>
    <w:rsid w:val="00F732BB"/>
    <w:rsid w:val="00F76304"/>
    <w:rsid w:val="00F8760D"/>
    <w:rsid w:val="00F90CE7"/>
    <w:rsid w:val="00FD5BB2"/>
    <w:rsid w:val="00FD7AFC"/>
    <w:rsid w:val="00FE0E2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DF47A-27D1-4734-AA85-30DE329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ebdelprogramador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866F-F0D7-433B-A7EE-AC0AD7E7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Luffi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USUARIO</cp:lastModifiedBy>
  <cp:revision>2</cp:revision>
  <cp:lastPrinted>2018-04-26T16:38:00Z</cp:lastPrinted>
  <dcterms:created xsi:type="dcterms:W3CDTF">2018-04-26T16:43:00Z</dcterms:created>
  <dcterms:modified xsi:type="dcterms:W3CDTF">2018-04-26T16:43:00Z</dcterms:modified>
</cp:coreProperties>
</file>