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652A72" w:rsidRDefault="009F06BC" w:rsidP="00652A72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652A72" w:rsidRDefault="009F06BC" w:rsidP="00652A72">
      <w:pPr>
        <w:jc w:val="center"/>
        <w:rPr>
          <w:rFonts w:asciiTheme="minorHAnsi" w:hAnsiTheme="minorHAnsi"/>
          <w:sz w:val="24"/>
          <w:szCs w:val="24"/>
        </w:rPr>
      </w:pPr>
      <w:r w:rsidRPr="00652A72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652A72" w:rsidRDefault="009F06BC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652A72" w:rsidRDefault="009F06BC" w:rsidP="00652A72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652A72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652A72" w:rsidRDefault="009F06BC" w:rsidP="00652A72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652A72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652A72" w:rsidRDefault="009F06BC" w:rsidP="00652A72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652A72" w:rsidRDefault="009F06BC" w:rsidP="00652A72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652A72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652A72" w:rsidRDefault="009F06BC" w:rsidP="00652A72">
      <w:pPr>
        <w:jc w:val="center"/>
        <w:rPr>
          <w:rFonts w:asciiTheme="minorHAnsi" w:hAnsiTheme="minorHAnsi"/>
          <w:sz w:val="32"/>
          <w:szCs w:val="32"/>
        </w:rPr>
      </w:pPr>
    </w:p>
    <w:p w:rsidR="009F06BC" w:rsidRPr="00652A72" w:rsidRDefault="009F06BC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652A72" w:rsidRDefault="00E2349B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652A72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5B" w:rsidRPr="00652A72" w:rsidRDefault="00F80F5B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52A7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F80F5B" w:rsidRPr="00652A72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2A7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D91252" w:rsidRPr="00652A7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EVALUACION DE PROYECTOS TURISTICOS</w:t>
                            </w:r>
                          </w:p>
                          <w:p w:rsidR="00F80F5B" w:rsidRPr="00652A72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2A72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F80F5B" w:rsidRPr="00652A72" w:rsidRDefault="00F80F5B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652A7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F80F5B" w:rsidRPr="00652A72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652A7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D91252" w:rsidRPr="00652A7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EVALUACION DE PROYECTOS TURISTICOS</w:t>
                      </w:r>
                    </w:p>
                    <w:p w:rsidR="00F80F5B" w:rsidRPr="00652A72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652A72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652A72" w:rsidRDefault="009F06BC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652A72" w:rsidRDefault="009F06BC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652A72" w:rsidRDefault="009F06BC" w:rsidP="00652A72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652A72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652A72" w:rsidRDefault="009F06BC" w:rsidP="00652A7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652A7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652A7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652A72" w:rsidRDefault="009F06BC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652A72" w:rsidRDefault="00D91252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PROYECTOS Y PLANES TURISTICOS</w:t>
            </w:r>
          </w:p>
        </w:tc>
      </w:tr>
      <w:tr w:rsidR="009F06BC" w:rsidRPr="00652A7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652A72" w:rsidRDefault="009F06BC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652A72" w:rsidRDefault="00D91252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EVALUACION DE PROYECTOS TURISTICOS</w:t>
            </w:r>
          </w:p>
        </w:tc>
      </w:tr>
      <w:tr w:rsidR="009F06BC" w:rsidRPr="00652A7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652A72" w:rsidRDefault="009F06BC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652A72" w:rsidRDefault="00D91252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551</w:t>
            </w:r>
          </w:p>
        </w:tc>
      </w:tr>
      <w:tr w:rsidR="009F06BC" w:rsidRPr="00652A7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652A72" w:rsidRDefault="009F06BC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652A72" w:rsidRDefault="0028350F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</w:t>
            </w:r>
            <w:r w:rsidR="006902D2"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</w:t>
            </w:r>
            <w:r w:rsidR="009F06BC"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="006902D2"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="009F06BC"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6902D2" w:rsidRPr="00652A72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652A72" w:rsidTr="00B969E9">
        <w:trPr>
          <w:trHeight w:val="468"/>
        </w:trPr>
        <w:tc>
          <w:tcPr>
            <w:tcW w:w="3112" w:type="dxa"/>
            <w:vAlign w:val="center"/>
          </w:tcPr>
          <w:p w:rsidR="009F06BC" w:rsidRPr="00652A72" w:rsidRDefault="009F06BC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652A72" w:rsidRDefault="00D91252" w:rsidP="00652A7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652A72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</w:tbl>
    <w:p w:rsidR="009F06BC" w:rsidRPr="00652A72" w:rsidRDefault="009F06BC" w:rsidP="00652A72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652A72" w:rsidRDefault="009F06BC" w:rsidP="00652A72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652A72" w:rsidRDefault="009F06BC" w:rsidP="00652A72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652A7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652A72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652A72" w:rsidTr="00B969E9">
        <w:trPr>
          <w:trHeight w:val="5079"/>
        </w:trPr>
        <w:tc>
          <w:tcPr>
            <w:tcW w:w="9476" w:type="dxa"/>
          </w:tcPr>
          <w:p w:rsidR="00652A72" w:rsidRDefault="00652A72" w:rsidP="00652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2D2" w:rsidRPr="00652A72" w:rsidRDefault="00D91252" w:rsidP="00652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 w:cstheme="minorHAnsi"/>
                <w:sz w:val="24"/>
                <w:szCs w:val="24"/>
              </w:rPr>
              <w:t>La asignatura es</w:t>
            </w:r>
            <w:r w:rsidRPr="00652A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 w:cstheme="minorHAnsi"/>
                <w:sz w:val="24"/>
                <w:szCs w:val="24"/>
              </w:rPr>
              <w:t>de naturaleza teórico – práctica</w:t>
            </w:r>
            <w:r w:rsidRPr="00652A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tiene por propósito </w:t>
            </w:r>
            <w:r w:rsidRPr="00652A72">
              <w:rPr>
                <w:rFonts w:asciiTheme="minorHAnsi" w:hAnsiTheme="minorHAnsi" w:cstheme="minorHAnsi"/>
                <w:sz w:val="24"/>
                <w:szCs w:val="24"/>
              </w:rPr>
              <w:t xml:space="preserve">aplicar metodologías para evaluar deficiencias o irregularidades del todo, o parte de la empresa </w:t>
            </w:r>
            <w:r w:rsidRPr="00652A7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PE"/>
              </w:rPr>
              <w:t xml:space="preserve">turística </w:t>
            </w:r>
            <w:r w:rsidRPr="00652A72">
              <w:rPr>
                <w:rFonts w:asciiTheme="minorHAnsi" w:hAnsiTheme="minorHAnsi" w:cstheme="minorHAnsi"/>
                <w:sz w:val="24"/>
                <w:szCs w:val="24"/>
              </w:rPr>
              <w:t>y presentar sus probables recomendaciones. Contiene: E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valuación de un proyecto turístico, beneficios sociales costos sociales: costos a precios de mercado “sin” y “con “proyecto, factores de corrección, sociales con proyecto estimación de los indicadores de rentabilidad social: método costo beneficio (VANS, TIRS), método costo efectividad (costo eficacia ce). Análisis de sensibilidad evaluación privada: VAN, TIR análisis de sostenibilidad impacto ambiental: viabilidad de un perfil, viabilidad a nivel de factibilidad. Gestión del proyecto: fase de inversión, fase de post inversión, financiamiento. Matriz de marco lógico: consideraciones básicas, elaboración de la MML.</w:t>
            </w:r>
          </w:p>
          <w:p w:rsidR="00D91252" w:rsidRPr="00652A72" w:rsidRDefault="00D91252" w:rsidP="00652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652A72" w:rsidRDefault="009F06BC" w:rsidP="00652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652A72" w:rsidRDefault="009F06BC" w:rsidP="00652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 xml:space="preserve">Utiliza los métodos de costo beneficio y costo efectividad para determinar beneficios y rentabilidades de proyecto social. 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 xml:space="preserve">Calcula, analiza e interpreta el resultado de las siguientes variables económicas: valor actual neto, tasa interna de retorno. 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Diseña los instrumentos que garanticen la sostenibilidad del proyecto de modo que sea viable.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 xml:space="preserve">Elabora información primaria sobre las inversiones, localización y matriz de impacto ambiental para poner en marcha el proyecto de inversión social. 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Propone una estrategia ambiental que parte del estudio ambiental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Diseña los procedimientos de gestión del proyecto social a nivel institucional.</w:t>
            </w:r>
          </w:p>
          <w:p w:rsidR="00D91252" w:rsidRPr="00652A72" w:rsidRDefault="00D91252" w:rsidP="00652A72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/>
              <w:ind w:left="426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la matriz de marco lógico de la solución elaborada, con indicadores, fuentes de verificación y supuestos, mostrando coherencia en el planteamiento de la MML.</w:t>
            </w:r>
          </w:p>
          <w:p w:rsidR="006902D2" w:rsidRPr="00652A72" w:rsidRDefault="006902D2" w:rsidP="00652A72">
            <w:pPr>
              <w:pStyle w:val="Prrafodelista"/>
              <w:tabs>
                <w:tab w:val="left" w:pos="1041"/>
                <w:tab w:val="left" w:pos="5316"/>
                <w:tab w:val="left" w:pos="7158"/>
              </w:tabs>
              <w:spacing w:after="0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9E9" w:rsidRPr="00652A72" w:rsidRDefault="00B969E9" w:rsidP="00652A72">
            <w:pPr>
              <w:tabs>
                <w:tab w:val="left" w:pos="1041"/>
                <w:tab w:val="left" w:pos="5315"/>
                <w:tab w:val="left" w:pos="7158"/>
              </w:tabs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652A72" w:rsidRDefault="009F06BC" w:rsidP="00652A72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652A72" w:rsidRDefault="009F06BC" w:rsidP="00652A72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652A72" w:rsidRDefault="009F06BC" w:rsidP="00652A72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652A72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652A72" w:rsidRDefault="006846A5" w:rsidP="00652A72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2A72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652A72">
        <w:rPr>
          <w:rFonts w:asciiTheme="minorHAnsi" w:hAnsiTheme="minorHAnsi" w:cs="Arial"/>
          <w:b/>
          <w:sz w:val="24"/>
          <w:szCs w:val="24"/>
        </w:rPr>
        <w:t>II</w:t>
      </w:r>
      <w:r w:rsidRPr="00652A72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652A72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652A72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652A72" w:rsidRDefault="006846A5" w:rsidP="00652A7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652A72" w:rsidRDefault="006846A5" w:rsidP="00652A7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652A72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652A72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652A72" w:rsidRDefault="00D91252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ESTUDIO ORGANIZACIONAL Y LEGAL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652A72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652A72" w:rsidRDefault="006846A5" w:rsidP="00652A7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652A72" w:rsidRDefault="00D91252" w:rsidP="00652A72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ESTUDIO ECONÓMICO Y FINANCIERO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652A72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652A72" w:rsidRDefault="006846A5" w:rsidP="00652A7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652A72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652A72" w:rsidRDefault="00D91252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EVALUACIÓN ECONÓMICA, FINANCIERA Y SOCIAL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652A72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652A72" w:rsidRDefault="006846A5" w:rsidP="00652A72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652A72" w:rsidRDefault="006846A5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652A72" w:rsidRDefault="006902D2" w:rsidP="00652A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.</w:t>
            </w:r>
            <w:r w:rsidR="00D91252" w:rsidRPr="00652A72">
              <w:rPr>
                <w:rFonts w:asciiTheme="minorHAnsi" w:hAnsiTheme="minorHAnsi"/>
                <w:b/>
                <w:sz w:val="24"/>
                <w:szCs w:val="24"/>
              </w:rPr>
              <w:t xml:space="preserve"> EVALUACIÓN DE PROYECTOS DE INVERSIÓN PÚBLICA EN EL MARCO DEL SNIP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652A72" w:rsidRDefault="006846A5" w:rsidP="00652A72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652A72" w:rsidRDefault="00B969E9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652A72" w:rsidRDefault="00B969E9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652A72" w:rsidRDefault="00B969E9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652A72" w:rsidRDefault="00B969E9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652A72" w:rsidRDefault="00B969E9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652A72" w:rsidRDefault="00B969E9" w:rsidP="00652A72">
      <w:pPr>
        <w:jc w:val="both"/>
        <w:rPr>
          <w:rFonts w:asciiTheme="minorHAnsi" w:hAnsiTheme="minorHAnsi"/>
          <w:sz w:val="24"/>
          <w:szCs w:val="24"/>
        </w:rPr>
        <w:sectPr w:rsidR="00B969E9" w:rsidRPr="00652A72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D91252" w:rsidRPr="00652A72" w:rsidRDefault="00652A72" w:rsidP="00652A72">
      <w:pPr>
        <w:pStyle w:val="Textoindependiente"/>
        <w:spacing w:before="4"/>
        <w:ind w:firstLine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="00AE1BB7" w:rsidRPr="00652A72">
        <w:rPr>
          <w:rFonts w:asciiTheme="minorHAnsi" w:hAnsiTheme="minorHAnsi"/>
          <w:b/>
        </w:rPr>
        <w:t xml:space="preserve">V. DESARROLLO DE LAS </w:t>
      </w:r>
      <w:r w:rsidR="002A13D9" w:rsidRPr="00652A72">
        <w:rPr>
          <w:rFonts w:asciiTheme="minorHAnsi" w:hAnsiTheme="minorHAnsi"/>
          <w:b/>
        </w:rPr>
        <w:t>UNIDADES DIDACTICAS</w:t>
      </w:r>
      <w:r w:rsidR="00D91252" w:rsidRPr="00652A72">
        <w:rPr>
          <w:rFonts w:asciiTheme="minorHAnsi" w:hAnsiTheme="minorHAnsi"/>
          <w:b/>
        </w:rPr>
        <w:t xml:space="preserve"> </w:t>
      </w:r>
    </w:p>
    <w:tbl>
      <w:tblPr>
        <w:tblStyle w:val="TableNormal"/>
        <w:tblW w:w="143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4683"/>
        <w:gridCol w:w="4441"/>
        <w:gridCol w:w="2500"/>
        <w:gridCol w:w="1362"/>
      </w:tblGrid>
      <w:tr w:rsidR="00D91252" w:rsidRPr="00652A72" w:rsidTr="00D91252">
        <w:trPr>
          <w:trHeight w:val="490"/>
        </w:trPr>
        <w:tc>
          <w:tcPr>
            <w:tcW w:w="14350" w:type="dxa"/>
            <w:gridSpan w:val="5"/>
          </w:tcPr>
          <w:p w:rsidR="00D91252" w:rsidRPr="00652A72" w:rsidRDefault="00D91252" w:rsidP="00652A72">
            <w:pPr>
              <w:pStyle w:val="TableParagraph"/>
              <w:spacing w:before="38"/>
              <w:ind w:left="244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UNIDAD I: ESTUDIO ORGANIZACIONAL Y LEGAL</w:t>
            </w:r>
          </w:p>
        </w:tc>
      </w:tr>
      <w:tr w:rsidR="00D91252" w:rsidRPr="00652A72" w:rsidTr="00D91252">
        <w:trPr>
          <w:trHeight w:val="705"/>
        </w:trPr>
        <w:tc>
          <w:tcPr>
            <w:tcW w:w="14350" w:type="dxa"/>
            <w:gridSpan w:val="5"/>
          </w:tcPr>
          <w:p w:rsidR="00D91252" w:rsidRPr="00652A72" w:rsidRDefault="00D91252" w:rsidP="00652A72">
            <w:pPr>
              <w:pStyle w:val="TableParagraph"/>
              <w:spacing w:line="213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</w:p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la estructura organizacional de la empresa y aplica las normas competentes.</w:t>
            </w:r>
          </w:p>
        </w:tc>
      </w:tr>
      <w:tr w:rsidR="00D91252" w:rsidRPr="00652A72" w:rsidTr="00D91252">
        <w:trPr>
          <w:trHeight w:val="344"/>
        </w:trPr>
        <w:tc>
          <w:tcPr>
            <w:tcW w:w="1364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28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124" w:type="dxa"/>
            <w:gridSpan w:val="2"/>
          </w:tcPr>
          <w:p w:rsidR="00D91252" w:rsidRPr="00652A72" w:rsidRDefault="00D91252" w:rsidP="00652A72">
            <w:pPr>
              <w:pStyle w:val="TableParagraph"/>
              <w:spacing w:line="20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50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2" w:lineRule="auto"/>
              <w:ind w:left="315" w:right="195" w:hanging="10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362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28"/>
              <w:ind w:left="1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D91252" w:rsidRPr="00652A72" w:rsidTr="00D91252">
        <w:trPr>
          <w:trHeight w:val="822"/>
        </w:trPr>
        <w:tc>
          <w:tcPr>
            <w:tcW w:w="1364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24" w:type="dxa"/>
            <w:gridSpan w:val="2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before="19" w:line="24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4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351"/>
        </w:trPr>
        <w:tc>
          <w:tcPr>
            <w:tcW w:w="1364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83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441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596"/>
        </w:trPr>
        <w:tc>
          <w:tcPr>
            <w:tcW w:w="1364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4683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47" w:line="235" w:lineRule="auto"/>
              <w:ind w:right="324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Descripción de la</w:t>
            </w:r>
            <w:r w:rsidRPr="00652A72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organización. Estructura de una organización empresarial.</w:t>
            </w:r>
          </w:p>
        </w:tc>
        <w:tc>
          <w:tcPr>
            <w:tcW w:w="4441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45" w:line="244" w:lineRule="auto"/>
              <w:ind w:left="107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Identifica los tipos de empresas de acuerdo a ley vigente.</w:t>
            </w:r>
          </w:p>
          <w:p w:rsidR="00D91252" w:rsidRPr="00652A72" w:rsidRDefault="00D91252" w:rsidP="00652A72">
            <w:pPr>
              <w:pStyle w:val="TableParagraph"/>
              <w:spacing w:line="218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modelos de organigramas</w:t>
            </w:r>
          </w:p>
        </w:tc>
        <w:tc>
          <w:tcPr>
            <w:tcW w:w="2500" w:type="dxa"/>
          </w:tcPr>
          <w:p w:rsidR="00D91252" w:rsidRPr="00652A72" w:rsidRDefault="00D91252" w:rsidP="00652A72">
            <w:pPr>
              <w:pStyle w:val="TableParagraph"/>
              <w:spacing w:before="69"/>
              <w:ind w:left="122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Inducción</w:t>
            </w:r>
          </w:p>
        </w:tc>
        <w:tc>
          <w:tcPr>
            <w:tcW w:w="1362" w:type="dxa"/>
          </w:tcPr>
          <w:p w:rsidR="00D91252" w:rsidRPr="00652A72" w:rsidRDefault="00D91252" w:rsidP="00652A72">
            <w:pPr>
              <w:pStyle w:val="TableParagraph"/>
              <w:spacing w:before="69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607"/>
        </w:trPr>
        <w:tc>
          <w:tcPr>
            <w:tcW w:w="1364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D91252" w:rsidRPr="00652A72" w:rsidRDefault="00D91252" w:rsidP="00652A72">
            <w:pPr>
              <w:pStyle w:val="TableParagraph"/>
              <w:spacing w:before="79"/>
              <w:ind w:left="125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Demostración</w:t>
            </w:r>
          </w:p>
        </w:tc>
        <w:tc>
          <w:tcPr>
            <w:tcW w:w="1362" w:type="dxa"/>
          </w:tcPr>
          <w:p w:rsidR="00D91252" w:rsidRPr="00652A72" w:rsidRDefault="00D91252" w:rsidP="00652A72">
            <w:pPr>
              <w:pStyle w:val="TableParagraph"/>
              <w:spacing w:before="79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08"/>
        <w:tblW w:w="13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490"/>
        <w:gridCol w:w="4259"/>
        <w:gridCol w:w="2397"/>
        <w:gridCol w:w="1306"/>
      </w:tblGrid>
      <w:tr w:rsidR="00D91252" w:rsidRPr="00652A72" w:rsidTr="00D91252">
        <w:trPr>
          <w:trHeight w:val="469"/>
        </w:trPr>
        <w:tc>
          <w:tcPr>
            <w:tcW w:w="1308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4490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before="68" w:line="232" w:lineRule="auto"/>
              <w:ind w:right="441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Descripción de las funciones. Calificación y clasificación del personal.</w:t>
            </w:r>
          </w:p>
        </w:tc>
        <w:tc>
          <w:tcPr>
            <w:tcW w:w="4259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82" w:line="242" w:lineRule="auto"/>
              <w:ind w:left="107" w:right="8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Define las funciones y la calificación del personal</w:t>
            </w: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before="90"/>
              <w:ind w:left="62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Taller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before="90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56"/>
        </w:trPr>
        <w:tc>
          <w:tcPr>
            <w:tcW w:w="130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before="81"/>
              <w:ind w:left="128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before="81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64"/>
        </w:trPr>
        <w:tc>
          <w:tcPr>
            <w:tcW w:w="130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4490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58"/>
              <w:ind w:right="603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ab/>
              <w:t>Aspectos legales: Tipo de sociedad. Registro de una empresa.</w:t>
            </w:r>
          </w:p>
        </w:tc>
        <w:tc>
          <w:tcPr>
            <w:tcW w:w="4259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77" w:line="230" w:lineRule="auto"/>
              <w:ind w:left="107" w:righ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modelos de empresas con sus respectivos reglamentos</w:t>
            </w: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before="86"/>
              <w:ind w:left="62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Taller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before="86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53"/>
        </w:trPr>
        <w:tc>
          <w:tcPr>
            <w:tcW w:w="130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before="83"/>
              <w:ind w:left="128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before="83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256"/>
        </w:trPr>
        <w:tc>
          <w:tcPr>
            <w:tcW w:w="130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02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4490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Caso: registro de una</w:t>
            </w:r>
            <w:r w:rsidRPr="00652A72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empresa</w:t>
            </w:r>
          </w:p>
        </w:tc>
        <w:tc>
          <w:tcPr>
            <w:tcW w:w="4259" w:type="dxa"/>
            <w:vMerge w:val="restart"/>
          </w:tcPr>
          <w:p w:rsidR="00D91252" w:rsidRPr="00652A72" w:rsidRDefault="00D91252" w:rsidP="00652A72">
            <w:pPr>
              <w:pStyle w:val="TableParagraph"/>
              <w:spacing w:line="22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Gestiona el registro de una</w:t>
            </w:r>
          </w:p>
          <w:p w:rsidR="00D91252" w:rsidRPr="00652A72" w:rsidRDefault="00D91252" w:rsidP="00652A72">
            <w:pPr>
              <w:pStyle w:val="TableParagraph"/>
              <w:spacing w:before="3" w:line="220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empresa.</w:t>
            </w: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24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256"/>
        </w:trPr>
        <w:tc>
          <w:tcPr>
            <w:tcW w:w="130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24" w:right="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306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right="3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523"/>
        </w:trPr>
        <w:tc>
          <w:tcPr>
            <w:tcW w:w="13760" w:type="dxa"/>
            <w:gridSpan w:val="5"/>
          </w:tcPr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Sapag Nassir. (2000). Preparación y Evaluación de Proyectos. Chile: Mc Graw Hill.</w:t>
            </w:r>
          </w:p>
        </w:tc>
      </w:tr>
    </w:tbl>
    <w:p w:rsidR="00D91252" w:rsidRPr="00652A72" w:rsidRDefault="00D91252" w:rsidP="00652A72">
      <w:pPr>
        <w:jc w:val="both"/>
        <w:rPr>
          <w:rFonts w:asciiTheme="minorHAnsi" w:hAnsiTheme="minorHAnsi"/>
          <w:sz w:val="24"/>
          <w:szCs w:val="24"/>
        </w:rPr>
        <w:sectPr w:rsidR="00D91252" w:rsidRPr="00652A72" w:rsidSect="00D91252">
          <w:headerReference w:type="default" r:id="rId9"/>
          <w:footerReference w:type="default" r:id="rId10"/>
          <w:pgSz w:w="16850" w:h="11930" w:orient="landscape"/>
          <w:pgMar w:top="1360" w:right="1580" w:bottom="740" w:left="1200" w:header="331" w:footer="1014" w:gutter="0"/>
          <w:pgNumType w:start="1"/>
          <w:cols w:space="720"/>
        </w:sectPr>
      </w:pPr>
    </w:p>
    <w:p w:rsidR="00D91252" w:rsidRPr="00652A72" w:rsidRDefault="00D91252" w:rsidP="00652A72">
      <w:pPr>
        <w:pStyle w:val="Textoindependiente"/>
        <w:spacing w:before="1"/>
        <w:jc w:val="both"/>
        <w:rPr>
          <w:rFonts w:asciiTheme="minorHAnsi" w:hAnsiTheme="minorHAnsi"/>
        </w:rPr>
      </w:pPr>
    </w:p>
    <w:p w:rsidR="00D91252" w:rsidRPr="00652A72" w:rsidRDefault="00D91252" w:rsidP="00652A72">
      <w:pPr>
        <w:pStyle w:val="Textoindependiente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4437"/>
        <w:gridCol w:w="4311"/>
        <w:gridCol w:w="2516"/>
        <w:gridCol w:w="1090"/>
      </w:tblGrid>
      <w:tr w:rsidR="00D91252" w:rsidRPr="00652A72" w:rsidTr="00D91252">
        <w:trPr>
          <w:trHeight w:val="421"/>
        </w:trPr>
        <w:tc>
          <w:tcPr>
            <w:tcW w:w="13664" w:type="dxa"/>
            <w:gridSpan w:val="5"/>
          </w:tcPr>
          <w:p w:rsidR="00D91252" w:rsidRPr="00652A72" w:rsidRDefault="00D91252" w:rsidP="00652A72">
            <w:pPr>
              <w:pStyle w:val="TableParagraph"/>
              <w:spacing w:before="81"/>
              <w:ind w:left="243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UNIDAD II: ESTUDIO ECONÓMICO Y FINANCIERO</w:t>
            </w:r>
          </w:p>
        </w:tc>
      </w:tr>
      <w:tr w:rsidR="00D91252" w:rsidRPr="00652A72" w:rsidTr="00D91252">
        <w:trPr>
          <w:trHeight w:val="362"/>
        </w:trPr>
        <w:tc>
          <w:tcPr>
            <w:tcW w:w="13664" w:type="dxa"/>
            <w:gridSpan w:val="5"/>
          </w:tcPr>
          <w:p w:rsidR="00D91252" w:rsidRPr="00652A72" w:rsidRDefault="00D91252" w:rsidP="00652A72">
            <w:pPr>
              <w:pStyle w:val="TableParagraph"/>
              <w:spacing w:before="57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Determina la inversión, financiamiento y elabora el presupuesto de ingresos y costos</w:t>
            </w:r>
          </w:p>
        </w:tc>
      </w:tr>
      <w:tr w:rsidR="00D91252" w:rsidRPr="00652A72" w:rsidTr="00D91252">
        <w:trPr>
          <w:trHeight w:val="233"/>
        </w:trPr>
        <w:tc>
          <w:tcPr>
            <w:tcW w:w="131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748" w:type="dxa"/>
            <w:gridSpan w:val="2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516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42" w:lineRule="auto"/>
              <w:ind w:left="346" w:right="226" w:hanging="10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09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ind w:left="1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D91252" w:rsidRPr="00652A72" w:rsidTr="00D91252">
        <w:trPr>
          <w:trHeight w:val="493"/>
        </w:trPr>
        <w:tc>
          <w:tcPr>
            <w:tcW w:w="1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48" w:type="dxa"/>
            <w:gridSpan w:val="2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  <w:tab w:val="left" w:pos="454"/>
              </w:tabs>
              <w:spacing w:line="23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Disposición por aprender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12"/>
              </w:numPr>
              <w:tabs>
                <w:tab w:val="left" w:pos="453"/>
                <w:tab w:val="left" w:pos="454"/>
              </w:tabs>
              <w:spacing w:line="23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233"/>
        </w:trPr>
        <w:tc>
          <w:tcPr>
            <w:tcW w:w="1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7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310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463"/>
        </w:trPr>
        <w:tc>
          <w:tcPr>
            <w:tcW w:w="131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4437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1" w:line="230" w:lineRule="auto"/>
              <w:ind w:left="157" w:righ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Inversión en activos fijos tangibles. Inversión en activos fijos intangibles. Inversión en capital de trabajo.</w:t>
            </w:r>
          </w:p>
          <w:p w:rsidR="00D91252" w:rsidRPr="00652A72" w:rsidRDefault="00D91252" w:rsidP="00652A72">
            <w:pPr>
              <w:pStyle w:val="TableParagraph"/>
              <w:spacing w:line="221" w:lineRule="exact"/>
              <w:ind w:lef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Inversión total.</w:t>
            </w:r>
          </w:p>
        </w:tc>
        <w:tc>
          <w:tcPr>
            <w:tcW w:w="431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72"/>
              <w:ind w:left="106" w:right="2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Determina los componentes y el monto requerido de inversión del proyecto.</w:t>
            </w: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before="1" w:line="228" w:lineRule="auto"/>
              <w:ind w:left="452" w:right="340" w:hanging="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Conferencia dialogada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71"/>
        </w:trPr>
        <w:tc>
          <w:tcPr>
            <w:tcW w:w="1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before="100"/>
              <w:ind w:left="122" w:right="1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 casos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100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698"/>
        </w:trPr>
        <w:tc>
          <w:tcPr>
            <w:tcW w:w="1310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4437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12"/>
              <w:ind w:left="157" w:righ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Fuentes de financiamiento. Condiciones de financiamiento. Estructura de financiamiento. Presupuesto de gastos financieros.</w:t>
            </w:r>
          </w:p>
        </w:tc>
        <w:tc>
          <w:tcPr>
            <w:tcW w:w="431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1"/>
              <w:ind w:left="106" w:right="2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Evalúa las fuentes y condiciones de financiamiento convenientes para el proyecto.</w:t>
            </w:r>
          </w:p>
          <w:p w:rsidR="00D91252" w:rsidRPr="00652A72" w:rsidRDefault="00D91252" w:rsidP="00652A72">
            <w:pPr>
              <w:pStyle w:val="TableParagraph"/>
              <w:spacing w:before="8" w:line="220" w:lineRule="exact"/>
              <w:ind w:left="106" w:right="3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el cuadro de reembolso financiero.</w:t>
            </w: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line="230" w:lineRule="auto"/>
              <w:ind w:left="122" w:right="11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66"/>
        </w:trPr>
        <w:tc>
          <w:tcPr>
            <w:tcW w:w="1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before="100"/>
              <w:ind w:left="119" w:right="1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100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68"/>
        </w:trPr>
        <w:tc>
          <w:tcPr>
            <w:tcW w:w="1310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4437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6" w:line="230" w:lineRule="auto"/>
              <w:ind w:left="157"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Presupuesto de ingresos. Ventas proyectadas. Presupuesto de costos. Presupuesto de insumos, mano de obra directa, costos indirectos de producción, costo de ventas. Presupuesto de Gastos.</w:t>
            </w:r>
          </w:p>
          <w:p w:rsidR="00D91252" w:rsidRPr="00652A72" w:rsidRDefault="00D91252" w:rsidP="00652A72">
            <w:pPr>
              <w:pStyle w:val="TableParagraph"/>
              <w:spacing w:line="208" w:lineRule="exact"/>
              <w:ind w:lef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Gastos administrativos y de ventas.</w:t>
            </w:r>
          </w:p>
        </w:tc>
        <w:tc>
          <w:tcPr>
            <w:tcW w:w="4310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0" w:lineRule="auto"/>
              <w:ind w:left="106" w:right="72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el presupuesto de ingresos y costos.</w:t>
            </w: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before="4" w:line="228" w:lineRule="auto"/>
              <w:ind w:left="454" w:right="389" w:hanging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100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1108"/>
        </w:trPr>
        <w:tc>
          <w:tcPr>
            <w:tcW w:w="1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20" w:right="1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68"/>
        </w:trPr>
        <w:tc>
          <w:tcPr>
            <w:tcW w:w="1310" w:type="dxa"/>
          </w:tcPr>
          <w:p w:rsidR="00D91252" w:rsidRPr="00652A72" w:rsidRDefault="00D91252" w:rsidP="00652A72">
            <w:pPr>
              <w:pStyle w:val="TableParagraph"/>
              <w:spacing w:before="98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2"/>
          </w:tcPr>
          <w:p w:rsidR="00D91252" w:rsidRPr="00652A72" w:rsidRDefault="00D91252" w:rsidP="00652A72">
            <w:pPr>
              <w:pStyle w:val="TableParagraph"/>
              <w:spacing w:before="102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Evaluación Parcial</w:t>
            </w:r>
          </w:p>
        </w:tc>
        <w:tc>
          <w:tcPr>
            <w:tcW w:w="2516" w:type="dxa"/>
          </w:tcPr>
          <w:p w:rsidR="00D91252" w:rsidRPr="00652A72" w:rsidRDefault="00D91252" w:rsidP="00652A72">
            <w:pPr>
              <w:pStyle w:val="TableParagraph"/>
              <w:spacing w:before="4" w:line="228" w:lineRule="auto"/>
              <w:ind w:left="428" w:right="355" w:hanging="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 problemas</w:t>
            </w:r>
          </w:p>
        </w:tc>
        <w:tc>
          <w:tcPr>
            <w:tcW w:w="1090" w:type="dxa"/>
          </w:tcPr>
          <w:p w:rsidR="00D91252" w:rsidRPr="00652A72" w:rsidRDefault="00D91252" w:rsidP="00652A72">
            <w:pPr>
              <w:pStyle w:val="TableParagraph"/>
              <w:spacing w:before="98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77"/>
        </w:trPr>
        <w:tc>
          <w:tcPr>
            <w:tcW w:w="13664" w:type="dxa"/>
            <w:gridSpan w:val="5"/>
          </w:tcPr>
          <w:p w:rsidR="00D91252" w:rsidRPr="00652A72" w:rsidRDefault="00D91252" w:rsidP="00652A72">
            <w:pPr>
              <w:pStyle w:val="TableParagraph"/>
              <w:spacing w:line="22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D91252" w:rsidRPr="00652A72" w:rsidRDefault="00D91252" w:rsidP="00652A72">
            <w:pPr>
              <w:pStyle w:val="TableParagraph"/>
              <w:spacing w:line="226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Sapag Nassir. (2000). Preparación y Evaluación de Proyectos. Chile: Mc Graw Hill.</w:t>
            </w:r>
          </w:p>
        </w:tc>
      </w:tr>
    </w:tbl>
    <w:p w:rsidR="00D91252" w:rsidRPr="00652A72" w:rsidRDefault="00D91252" w:rsidP="00652A72">
      <w:pPr>
        <w:pStyle w:val="Textoindependiente"/>
        <w:jc w:val="both"/>
        <w:rPr>
          <w:rFonts w:asciiTheme="minorHAnsi" w:hAnsiTheme="minorHAnsi"/>
        </w:rPr>
      </w:pPr>
    </w:p>
    <w:p w:rsidR="00D91252" w:rsidRPr="00652A72" w:rsidRDefault="00D91252" w:rsidP="00652A72">
      <w:pPr>
        <w:pStyle w:val="Textoindependiente"/>
        <w:spacing w:before="8"/>
        <w:jc w:val="both"/>
        <w:rPr>
          <w:rFonts w:asciiTheme="minorHAnsi" w:hAnsiTheme="minorHAnsi"/>
        </w:rPr>
      </w:pPr>
    </w:p>
    <w:tbl>
      <w:tblPr>
        <w:tblStyle w:val="TableNormal"/>
        <w:tblW w:w="1408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522"/>
        <w:gridCol w:w="11"/>
        <w:gridCol w:w="3969"/>
        <w:gridCol w:w="2976"/>
        <w:gridCol w:w="59"/>
        <w:gridCol w:w="1130"/>
        <w:gridCol w:w="62"/>
      </w:tblGrid>
      <w:tr w:rsidR="00D91252" w:rsidRPr="00652A72" w:rsidTr="00652A72">
        <w:trPr>
          <w:gridAfter w:val="1"/>
          <w:wAfter w:w="62" w:type="dxa"/>
          <w:trHeight w:val="335"/>
        </w:trPr>
        <w:tc>
          <w:tcPr>
            <w:tcW w:w="14025" w:type="dxa"/>
            <w:gridSpan w:val="7"/>
          </w:tcPr>
          <w:p w:rsidR="00D91252" w:rsidRPr="00652A72" w:rsidRDefault="00D91252" w:rsidP="00652A72">
            <w:pPr>
              <w:pStyle w:val="TableParagraph"/>
              <w:spacing w:before="45"/>
              <w:ind w:left="187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UNIDAD III: EVALUACIÓN ECONÓMICA, FINANCIERA Y SOCIAL</w:t>
            </w:r>
          </w:p>
        </w:tc>
      </w:tr>
      <w:tr w:rsidR="00D91252" w:rsidRPr="00652A72" w:rsidTr="00652A72">
        <w:trPr>
          <w:gridAfter w:val="1"/>
          <w:wAfter w:w="62" w:type="dxa"/>
          <w:trHeight w:val="464"/>
        </w:trPr>
        <w:tc>
          <w:tcPr>
            <w:tcW w:w="14025" w:type="dxa"/>
            <w:gridSpan w:val="7"/>
          </w:tcPr>
          <w:p w:rsidR="00D91252" w:rsidRPr="00652A72" w:rsidRDefault="00D91252" w:rsidP="00652A72">
            <w:pPr>
              <w:pStyle w:val="TableParagraph"/>
              <w:spacing w:line="22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</w:p>
          <w:p w:rsidR="00D91252" w:rsidRPr="00652A72" w:rsidRDefault="00D91252" w:rsidP="00652A72">
            <w:pPr>
              <w:pStyle w:val="TableParagraph"/>
              <w:spacing w:line="222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 los distintos criterios de evaluación privada y social de proyectos.</w:t>
            </w:r>
          </w:p>
        </w:tc>
      </w:tr>
      <w:tr w:rsidR="00D91252" w:rsidRPr="00652A72" w:rsidTr="00652A72">
        <w:trPr>
          <w:gridAfter w:val="1"/>
          <w:wAfter w:w="62" w:type="dxa"/>
          <w:trHeight w:val="231"/>
        </w:trPr>
        <w:tc>
          <w:tcPr>
            <w:tcW w:w="135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502" w:type="dxa"/>
            <w:gridSpan w:val="3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3035" w:type="dxa"/>
            <w:gridSpan w:val="2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0" w:lineRule="auto"/>
              <w:ind w:left="381" w:right="263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130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1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D91252" w:rsidRPr="00652A72" w:rsidTr="00652A72">
        <w:trPr>
          <w:gridAfter w:val="1"/>
          <w:wAfter w:w="62" w:type="dxa"/>
          <w:trHeight w:val="488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2" w:type="dxa"/>
            <w:gridSpan w:val="3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16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Disposición por aprender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3035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652A72">
        <w:trPr>
          <w:gridAfter w:val="1"/>
          <w:wAfter w:w="62" w:type="dxa"/>
          <w:trHeight w:val="231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3980" w:type="dxa"/>
            <w:gridSpan w:val="2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035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652A72">
        <w:trPr>
          <w:gridAfter w:val="1"/>
          <w:wAfter w:w="62" w:type="dxa"/>
          <w:trHeight w:val="459"/>
        </w:trPr>
        <w:tc>
          <w:tcPr>
            <w:tcW w:w="135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right="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2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105" w:line="237" w:lineRule="auto"/>
              <w:ind w:right="130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Estado de ganancias y pérdidas: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lastRenderedPageBreak/>
              <w:t>Estructura y proyección. Flujo</w:t>
            </w:r>
            <w:r w:rsidRPr="00652A72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de caja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económico</w:t>
            </w:r>
          </w:p>
        </w:tc>
        <w:tc>
          <w:tcPr>
            <w:tcW w:w="3980" w:type="dxa"/>
            <w:gridSpan w:val="2"/>
            <w:vMerge w:val="restart"/>
          </w:tcPr>
          <w:p w:rsidR="00D91252" w:rsidRPr="00652A72" w:rsidRDefault="00D91252" w:rsidP="00652A72">
            <w:pPr>
              <w:pStyle w:val="TableParagraph"/>
              <w:spacing w:line="230" w:lineRule="auto"/>
              <w:ind w:left="107" w:right="3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Elabora y proyecta los estados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lastRenderedPageBreak/>
              <w:t>financieros, reconociendo su utilidad.</w:t>
            </w:r>
          </w:p>
          <w:p w:rsidR="00D91252" w:rsidRPr="00652A72" w:rsidRDefault="00D91252" w:rsidP="00652A72">
            <w:pPr>
              <w:pStyle w:val="TableParagraph"/>
              <w:spacing w:line="221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el Flujo de Caja</w:t>
            </w:r>
          </w:p>
        </w:tc>
        <w:tc>
          <w:tcPr>
            <w:tcW w:w="3035" w:type="dxa"/>
            <w:gridSpan w:val="2"/>
          </w:tcPr>
          <w:p w:rsidR="00D91252" w:rsidRPr="00652A72" w:rsidRDefault="00D91252" w:rsidP="00652A72">
            <w:pPr>
              <w:pStyle w:val="TableParagraph"/>
              <w:spacing w:line="230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lastRenderedPageBreak/>
              <w:t>Exposición dialogada</w:t>
            </w:r>
          </w:p>
        </w:tc>
        <w:tc>
          <w:tcPr>
            <w:tcW w:w="1130" w:type="dxa"/>
          </w:tcPr>
          <w:p w:rsidR="00D91252" w:rsidRPr="00652A72" w:rsidRDefault="00D91252" w:rsidP="00652A72">
            <w:pPr>
              <w:pStyle w:val="TableParagraph"/>
              <w:spacing w:before="98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gridAfter w:val="1"/>
          <w:wAfter w:w="62" w:type="dxa"/>
          <w:trHeight w:val="460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D91252" w:rsidRPr="00652A72" w:rsidRDefault="00D91252" w:rsidP="00652A72">
            <w:pPr>
              <w:pStyle w:val="TableParagraph"/>
              <w:spacing w:line="217" w:lineRule="exact"/>
              <w:ind w:left="4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</w:t>
            </w:r>
          </w:p>
          <w:p w:rsidR="00D91252" w:rsidRPr="00652A72" w:rsidRDefault="00D91252" w:rsidP="00652A72">
            <w:pPr>
              <w:pStyle w:val="TableParagraph"/>
              <w:spacing w:before="1" w:line="220" w:lineRule="exact"/>
              <w:ind w:left="4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problemas</w:t>
            </w:r>
          </w:p>
        </w:tc>
        <w:tc>
          <w:tcPr>
            <w:tcW w:w="1130" w:type="dxa"/>
          </w:tcPr>
          <w:p w:rsidR="00D91252" w:rsidRPr="00652A72" w:rsidRDefault="00D91252" w:rsidP="00652A72">
            <w:pPr>
              <w:pStyle w:val="TableParagraph"/>
              <w:spacing w:before="95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gridAfter w:val="1"/>
          <w:wAfter w:w="62" w:type="dxa"/>
          <w:trHeight w:val="255"/>
        </w:trPr>
        <w:tc>
          <w:tcPr>
            <w:tcW w:w="135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46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522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spacing w:line="232" w:lineRule="auto"/>
              <w:ind w:right="336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Evaluación económica – Financiera: Valor Actual Neto. Tasa Interna de Retorno. Relación Beneficio</w:t>
            </w:r>
            <w:r w:rsidRPr="00652A7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Costo.</w:t>
            </w:r>
          </w:p>
        </w:tc>
        <w:tc>
          <w:tcPr>
            <w:tcW w:w="3980" w:type="dxa"/>
            <w:gridSpan w:val="2"/>
            <w:vMerge w:val="restart"/>
          </w:tcPr>
          <w:p w:rsidR="00D91252" w:rsidRPr="00652A72" w:rsidRDefault="00D91252" w:rsidP="00652A72">
            <w:pPr>
              <w:pStyle w:val="TableParagraph"/>
              <w:ind w:left="107" w:right="1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 los distintos criterios de evaluación de proyectos privados</w:t>
            </w:r>
          </w:p>
          <w:p w:rsidR="00D91252" w:rsidRPr="00652A72" w:rsidRDefault="00D91252" w:rsidP="00652A72">
            <w:pPr>
              <w:pStyle w:val="TableParagraph"/>
              <w:spacing w:before="4" w:line="228" w:lineRule="exact"/>
              <w:ind w:left="107" w:right="7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y analiza sus bondades y limitaciones.</w:t>
            </w:r>
          </w:p>
        </w:tc>
        <w:tc>
          <w:tcPr>
            <w:tcW w:w="3035" w:type="dxa"/>
            <w:gridSpan w:val="2"/>
          </w:tcPr>
          <w:p w:rsidR="00D91252" w:rsidRPr="00652A72" w:rsidRDefault="00D91252" w:rsidP="00652A72">
            <w:pPr>
              <w:pStyle w:val="TableParagraph"/>
              <w:spacing w:before="6" w:line="227" w:lineRule="exact"/>
              <w:ind w:left="156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Estudio de casos</w:t>
            </w:r>
          </w:p>
        </w:tc>
        <w:tc>
          <w:tcPr>
            <w:tcW w:w="1130" w:type="dxa"/>
          </w:tcPr>
          <w:p w:rsidR="00D91252" w:rsidRPr="00652A72" w:rsidRDefault="00D91252" w:rsidP="00652A72">
            <w:pPr>
              <w:pStyle w:val="TableParagraph"/>
              <w:spacing w:before="6" w:line="227" w:lineRule="exact"/>
              <w:ind w:lef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gridAfter w:val="1"/>
          <w:wAfter w:w="62" w:type="dxa"/>
          <w:trHeight w:val="670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62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 casos</w:t>
            </w:r>
          </w:p>
        </w:tc>
        <w:tc>
          <w:tcPr>
            <w:tcW w:w="1130" w:type="dxa"/>
          </w:tcPr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7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trHeight w:val="472"/>
        </w:trPr>
        <w:tc>
          <w:tcPr>
            <w:tcW w:w="1358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46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533" w:type="dxa"/>
            <w:gridSpan w:val="2"/>
            <w:vMerge w:val="restart"/>
          </w:tcPr>
          <w:p w:rsidR="00D91252" w:rsidRPr="00652A72" w:rsidRDefault="00D91252" w:rsidP="00652A72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37" w:lineRule="auto"/>
              <w:ind w:right="252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Período de Recuperación de la Inversión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39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Evaluación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Social.</w:t>
            </w:r>
          </w:p>
        </w:tc>
        <w:tc>
          <w:tcPr>
            <w:tcW w:w="3969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0" w:lineRule="auto"/>
              <w:ind w:left="107" w:right="3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 xml:space="preserve">Aplica los distintos criterios de evaluación de </w:t>
            </w: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 xml:space="preserve">proyectos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sociales</w:t>
            </w:r>
          </w:p>
        </w:tc>
        <w:tc>
          <w:tcPr>
            <w:tcW w:w="2976" w:type="dxa"/>
          </w:tcPr>
          <w:p w:rsidR="00D91252" w:rsidRPr="00652A72" w:rsidRDefault="00D91252" w:rsidP="00652A72">
            <w:pPr>
              <w:pStyle w:val="TableParagraph"/>
              <w:spacing w:before="1"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1" w:type="dxa"/>
            <w:gridSpan w:val="3"/>
          </w:tcPr>
          <w:p w:rsidR="00D91252" w:rsidRPr="00652A72" w:rsidRDefault="00D91252" w:rsidP="00652A72">
            <w:pPr>
              <w:pStyle w:val="TableParagraph"/>
              <w:spacing w:before="100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trHeight w:val="703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252" w:rsidRPr="00652A72" w:rsidRDefault="00D91252" w:rsidP="00652A72">
            <w:pPr>
              <w:pStyle w:val="TableParagraph"/>
              <w:spacing w:line="232" w:lineRule="auto"/>
              <w:ind w:left="407" w:right="374" w:hanging="4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51" w:type="dxa"/>
            <w:gridSpan w:val="3"/>
          </w:tcPr>
          <w:p w:rsidR="00D91252" w:rsidRPr="00652A72" w:rsidRDefault="00D91252" w:rsidP="00652A72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trHeight w:val="238"/>
        </w:trPr>
        <w:tc>
          <w:tcPr>
            <w:tcW w:w="1358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17"/>
              <w:ind w:left="246" w:right="3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533" w:type="dxa"/>
            <w:gridSpan w:val="2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Casos</w:t>
            </w:r>
            <w:r w:rsidRPr="00652A7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prácticos</w:t>
            </w:r>
          </w:p>
        </w:tc>
        <w:tc>
          <w:tcPr>
            <w:tcW w:w="3969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117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Resuelve casos prácticos</w:t>
            </w:r>
          </w:p>
        </w:tc>
        <w:tc>
          <w:tcPr>
            <w:tcW w:w="2976" w:type="dxa"/>
          </w:tcPr>
          <w:p w:rsidR="00D91252" w:rsidRPr="00652A72" w:rsidRDefault="00D91252" w:rsidP="00652A72">
            <w:pPr>
              <w:pStyle w:val="TableParagraph"/>
              <w:spacing w:line="212" w:lineRule="exact"/>
              <w:ind w:left="162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 casos</w:t>
            </w:r>
          </w:p>
        </w:tc>
        <w:tc>
          <w:tcPr>
            <w:tcW w:w="1251" w:type="dxa"/>
            <w:gridSpan w:val="3"/>
          </w:tcPr>
          <w:p w:rsidR="00D91252" w:rsidRPr="00652A72" w:rsidRDefault="00D91252" w:rsidP="00652A72">
            <w:pPr>
              <w:pStyle w:val="TableParagraph"/>
              <w:spacing w:line="212" w:lineRule="exact"/>
              <w:ind w:lef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trHeight w:val="236"/>
        </w:trPr>
        <w:tc>
          <w:tcPr>
            <w:tcW w:w="1358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 equipo</w:t>
            </w:r>
          </w:p>
        </w:tc>
        <w:tc>
          <w:tcPr>
            <w:tcW w:w="1251" w:type="dxa"/>
            <w:gridSpan w:val="3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652A72">
        <w:trPr>
          <w:trHeight w:val="483"/>
        </w:trPr>
        <w:tc>
          <w:tcPr>
            <w:tcW w:w="14087" w:type="dxa"/>
            <w:gridSpan w:val="8"/>
          </w:tcPr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Beltran Arlette. (2010). Evaluación Privada de Proyectos. Perú: CIUP.</w:t>
            </w:r>
          </w:p>
        </w:tc>
      </w:tr>
    </w:tbl>
    <w:p w:rsidR="00D91252" w:rsidRPr="00652A72" w:rsidRDefault="00D91252" w:rsidP="00652A72">
      <w:pPr>
        <w:pStyle w:val="Textoindependiente"/>
        <w:spacing w:before="10"/>
        <w:jc w:val="both"/>
        <w:rPr>
          <w:rFonts w:asciiTheme="minorHAnsi" w:hAnsiTheme="minorHAnsi"/>
        </w:rPr>
      </w:pPr>
    </w:p>
    <w:tbl>
      <w:tblPr>
        <w:tblStyle w:val="TableNormal"/>
        <w:tblW w:w="1554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262"/>
        <w:gridCol w:w="5522"/>
        <w:gridCol w:w="3006"/>
        <w:gridCol w:w="1252"/>
      </w:tblGrid>
      <w:tr w:rsidR="00D91252" w:rsidRPr="00652A72" w:rsidTr="00D91252">
        <w:trPr>
          <w:trHeight w:val="359"/>
        </w:trPr>
        <w:tc>
          <w:tcPr>
            <w:tcW w:w="15548" w:type="dxa"/>
            <w:gridSpan w:val="5"/>
          </w:tcPr>
          <w:p w:rsidR="00D91252" w:rsidRPr="00652A72" w:rsidRDefault="00D91252" w:rsidP="00652A72">
            <w:pPr>
              <w:pStyle w:val="TableParagraph"/>
              <w:spacing w:before="71"/>
              <w:ind w:left="68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UNIDAD IV: EVALUACIÓN DE PROYECTOS DE INVERSIÓN PÚBLICA EN EL MARCO DEL SNIP</w:t>
            </w:r>
          </w:p>
        </w:tc>
      </w:tr>
      <w:tr w:rsidR="00D91252" w:rsidRPr="00652A72" w:rsidTr="00D91252">
        <w:trPr>
          <w:trHeight w:val="438"/>
        </w:trPr>
        <w:tc>
          <w:tcPr>
            <w:tcW w:w="15548" w:type="dxa"/>
            <w:gridSpan w:val="5"/>
          </w:tcPr>
          <w:p w:rsidR="00D91252" w:rsidRPr="00652A72" w:rsidRDefault="00D91252" w:rsidP="00652A72">
            <w:pPr>
              <w:pStyle w:val="TableParagraph"/>
              <w:spacing w:line="213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CAPACIDAD:</w:t>
            </w:r>
          </w:p>
          <w:p w:rsidR="00D91252" w:rsidRPr="00652A72" w:rsidRDefault="00D91252" w:rsidP="00652A72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 los criterios de evaluación de proyectos de inversión pública en el marco del SNIP.</w:t>
            </w:r>
          </w:p>
        </w:tc>
      </w:tr>
      <w:tr w:rsidR="00D91252" w:rsidRPr="00652A72" w:rsidTr="00D91252">
        <w:trPr>
          <w:trHeight w:val="218"/>
        </w:trPr>
        <w:tc>
          <w:tcPr>
            <w:tcW w:w="1507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784" w:type="dxa"/>
            <w:gridSpan w:val="2"/>
          </w:tcPr>
          <w:p w:rsidR="00D91252" w:rsidRPr="00652A72" w:rsidRDefault="00D91252" w:rsidP="00652A72">
            <w:pPr>
              <w:pStyle w:val="TableParagraph"/>
              <w:spacing w:line="21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3006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2" w:lineRule="auto"/>
              <w:ind w:left="381" w:right="263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252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11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D91252" w:rsidRPr="00652A72" w:rsidTr="00D91252">
        <w:trPr>
          <w:trHeight w:val="459"/>
        </w:trPr>
        <w:tc>
          <w:tcPr>
            <w:tcW w:w="150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652A7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218"/>
        </w:trPr>
        <w:tc>
          <w:tcPr>
            <w:tcW w:w="150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5522" w:type="dxa"/>
          </w:tcPr>
          <w:p w:rsidR="00D91252" w:rsidRPr="00652A72" w:rsidRDefault="00D91252" w:rsidP="00652A72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1252" w:rsidRPr="00652A72" w:rsidTr="00D91252">
        <w:trPr>
          <w:trHeight w:val="434"/>
        </w:trPr>
        <w:tc>
          <w:tcPr>
            <w:tcW w:w="1507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262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Evaluación</w:t>
            </w:r>
            <w:r w:rsidRPr="00652A7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social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39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Análisis de</w:t>
            </w:r>
            <w:r w:rsidRPr="00652A7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sensibilidad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Análisis de</w:t>
            </w:r>
            <w:r w:rsidRPr="00652A7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sostenibilidad</w:t>
            </w:r>
          </w:p>
        </w:tc>
        <w:tc>
          <w:tcPr>
            <w:tcW w:w="5522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42" w:lineRule="auto"/>
              <w:ind w:left="107" w:right="2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el análisis de sensibilidad y el de sostenibilidad</w:t>
            </w: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650"/>
        </w:trPr>
        <w:tc>
          <w:tcPr>
            <w:tcW w:w="150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32" w:lineRule="auto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38"/>
        </w:trPr>
        <w:tc>
          <w:tcPr>
            <w:tcW w:w="1507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262" w:type="dxa"/>
            <w:vMerge w:val="restart"/>
          </w:tcPr>
          <w:p w:rsidR="00D91252" w:rsidRPr="00652A72" w:rsidRDefault="00D91252" w:rsidP="00652A7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49"/>
              <w:ind w:right="403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Evaluación del</w:t>
            </w:r>
            <w:r w:rsidRPr="00652A72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impacto ambiental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36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Organización y</w:t>
            </w:r>
            <w:r w:rsidRPr="00652A7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gestión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3" w:lineRule="exact"/>
              <w:ind w:lef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Plan de</w:t>
            </w:r>
            <w:r w:rsidRPr="00652A7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implementación</w:t>
            </w:r>
          </w:p>
        </w:tc>
        <w:tc>
          <w:tcPr>
            <w:tcW w:w="5522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line="232" w:lineRule="auto"/>
              <w:ind w:left="107" w:right="4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Evalúa el impacto ambiental Elabora el plan de implementación</w:t>
            </w: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before="4" w:line="228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102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651"/>
        </w:trPr>
        <w:tc>
          <w:tcPr>
            <w:tcW w:w="150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16" w:lineRule="exact"/>
              <w:ind w:left="489" w:hanging="1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Aplicación de</w:t>
            </w:r>
          </w:p>
          <w:p w:rsidR="00D91252" w:rsidRPr="00652A72" w:rsidRDefault="00D91252" w:rsidP="00652A72">
            <w:pPr>
              <w:pStyle w:val="TableParagraph"/>
              <w:spacing w:before="6" w:line="230" w:lineRule="auto"/>
              <w:ind w:left="424" w:right="423" w:firstLine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 xml:space="preserve">criterios e </w:t>
            </w:r>
            <w:r w:rsidRPr="00652A72">
              <w:rPr>
                <w:rFonts w:asciiTheme="minorHAnsi" w:hAnsiTheme="minorHAnsi"/>
                <w:w w:val="95"/>
                <w:sz w:val="24"/>
                <w:szCs w:val="24"/>
              </w:rPr>
              <w:t>indicadores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39"/>
        </w:trPr>
        <w:tc>
          <w:tcPr>
            <w:tcW w:w="1507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262" w:type="dxa"/>
            <w:vMerge w:val="restart"/>
          </w:tcPr>
          <w:p w:rsidR="00D91252" w:rsidRPr="00652A72" w:rsidRDefault="00D91252" w:rsidP="00652A72">
            <w:pPr>
              <w:pStyle w:val="TableParagraph"/>
              <w:spacing w:before="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Selección de</w:t>
            </w:r>
            <w:r w:rsidRPr="00652A7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alternativa</w:t>
            </w:r>
          </w:p>
          <w:p w:rsidR="00D91252" w:rsidRPr="00652A72" w:rsidRDefault="00D91252" w:rsidP="00652A72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Matriz de marco</w:t>
            </w:r>
            <w:r w:rsidRPr="00652A72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652A72">
              <w:rPr>
                <w:rFonts w:asciiTheme="minorHAnsi" w:hAnsiTheme="minorHAnsi"/>
                <w:sz w:val="24"/>
                <w:szCs w:val="24"/>
              </w:rPr>
              <w:t>lógico</w:t>
            </w:r>
          </w:p>
        </w:tc>
        <w:tc>
          <w:tcPr>
            <w:tcW w:w="5522" w:type="dxa"/>
            <w:vMerge w:val="restart"/>
          </w:tcPr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Elabora la Matriz de marco lógico</w:t>
            </w: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30" w:lineRule="auto"/>
              <w:ind w:left="489" w:right="428" w:hanging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651"/>
        </w:trPr>
        <w:tc>
          <w:tcPr>
            <w:tcW w:w="1507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D91252" w:rsidRPr="00652A72" w:rsidRDefault="00D91252" w:rsidP="00652A7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30" w:lineRule="auto"/>
              <w:ind w:left="159" w:right="1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Aplicación de criterios e indicadores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91252" w:rsidRPr="00652A72" w:rsidRDefault="00D91252" w:rsidP="00652A72">
            <w:pPr>
              <w:pStyle w:val="TableParagraph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D91252" w:rsidRPr="00652A72" w:rsidTr="00D91252">
        <w:trPr>
          <w:trHeight w:val="434"/>
        </w:trPr>
        <w:tc>
          <w:tcPr>
            <w:tcW w:w="1507" w:type="dxa"/>
          </w:tcPr>
          <w:p w:rsidR="00D91252" w:rsidRPr="00652A72" w:rsidRDefault="00D91252" w:rsidP="00652A72">
            <w:pPr>
              <w:pStyle w:val="TableParagraph"/>
              <w:spacing w:before="98"/>
              <w:ind w:left="278"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784" w:type="dxa"/>
            <w:gridSpan w:val="2"/>
          </w:tcPr>
          <w:p w:rsidR="00D91252" w:rsidRPr="00652A72" w:rsidRDefault="00D91252" w:rsidP="00652A72">
            <w:pPr>
              <w:pStyle w:val="TableParagraph"/>
              <w:spacing w:before="110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Examen Final</w:t>
            </w:r>
          </w:p>
        </w:tc>
        <w:tc>
          <w:tcPr>
            <w:tcW w:w="3006" w:type="dxa"/>
          </w:tcPr>
          <w:p w:rsidR="00D91252" w:rsidRPr="00652A72" w:rsidRDefault="00D91252" w:rsidP="00652A72">
            <w:pPr>
              <w:pStyle w:val="TableParagraph"/>
              <w:spacing w:line="217" w:lineRule="exact"/>
              <w:ind w:left="4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Solución de</w:t>
            </w:r>
          </w:p>
          <w:p w:rsidR="00D91252" w:rsidRPr="00652A72" w:rsidRDefault="00D91252" w:rsidP="00652A72">
            <w:pPr>
              <w:pStyle w:val="TableParagraph"/>
              <w:spacing w:before="1" w:line="220" w:lineRule="exact"/>
              <w:ind w:left="4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problemas</w:t>
            </w:r>
          </w:p>
        </w:tc>
        <w:tc>
          <w:tcPr>
            <w:tcW w:w="1252" w:type="dxa"/>
          </w:tcPr>
          <w:p w:rsidR="00D91252" w:rsidRPr="00652A72" w:rsidRDefault="00D91252" w:rsidP="00652A72">
            <w:pPr>
              <w:pStyle w:val="TableParagraph"/>
              <w:spacing w:before="98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</w:tr>
      <w:tr w:rsidR="00D91252" w:rsidRPr="00652A72" w:rsidTr="00D91252">
        <w:trPr>
          <w:trHeight w:val="446"/>
        </w:trPr>
        <w:tc>
          <w:tcPr>
            <w:tcW w:w="15548" w:type="dxa"/>
            <w:gridSpan w:val="5"/>
          </w:tcPr>
          <w:p w:rsidR="00D91252" w:rsidRPr="00652A72" w:rsidRDefault="00D91252" w:rsidP="00652A72">
            <w:pPr>
              <w:pStyle w:val="TableParagraph"/>
              <w:spacing w:line="226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2A72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D91252" w:rsidRPr="00652A72" w:rsidRDefault="00D91252" w:rsidP="00652A72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A72">
              <w:rPr>
                <w:rFonts w:asciiTheme="minorHAnsi" w:hAnsiTheme="minorHAnsi"/>
                <w:sz w:val="24"/>
                <w:szCs w:val="24"/>
              </w:rPr>
              <w:t>Ministerio de Economía y Finanzas. (2007). Guía Metodológica de Proyectos de Inversión Pública. Lima: MEF.</w:t>
            </w:r>
          </w:p>
        </w:tc>
      </w:tr>
    </w:tbl>
    <w:p w:rsidR="00D91252" w:rsidRPr="00652A72" w:rsidRDefault="00D91252" w:rsidP="00652A72">
      <w:pPr>
        <w:pStyle w:val="Textoindependiente"/>
        <w:jc w:val="both"/>
        <w:rPr>
          <w:rFonts w:asciiTheme="minorHAnsi" w:hAnsiTheme="minorHAnsi"/>
        </w:rPr>
      </w:pPr>
    </w:p>
    <w:p w:rsidR="00F80F5B" w:rsidRPr="00652A72" w:rsidRDefault="00F80F5B" w:rsidP="00652A72">
      <w:pPr>
        <w:spacing w:line="360" w:lineRule="auto"/>
        <w:jc w:val="both"/>
        <w:rPr>
          <w:rFonts w:asciiTheme="minorHAnsi" w:hAnsiTheme="minorHAnsi"/>
          <w:sz w:val="24"/>
          <w:szCs w:val="24"/>
        </w:rPr>
        <w:sectPr w:rsidR="00F80F5B" w:rsidRPr="00652A72" w:rsidSect="00D91252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652A72" w:rsidRDefault="00B969E9" w:rsidP="00652A72">
      <w:pPr>
        <w:pStyle w:val="Textoindependiente"/>
        <w:jc w:val="both"/>
        <w:rPr>
          <w:rFonts w:asciiTheme="minorHAnsi" w:hAnsiTheme="minorHAnsi"/>
        </w:rPr>
      </w:pP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VI. MATERIALES EDUCATIVOS Y ORTOS RECURSOS DIDACTICOS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652A72" w:rsidRDefault="00AE1BB7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Wi-fi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EVALUACIÓN</w:t>
      </w:r>
    </w:p>
    <w:p w:rsidR="00652A72" w:rsidRPr="00652A72" w:rsidRDefault="00652A72" w:rsidP="00652A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652A72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652A72" w:rsidRPr="00652A72" w:rsidRDefault="00652A72" w:rsidP="00652A72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652A72">
        <w:rPr>
          <w:rFonts w:cs="Arial"/>
          <w:b/>
          <w:color w:val="000000"/>
        </w:rPr>
        <w:t>1.    Evidencias de Conocimiento.</w:t>
      </w:r>
    </w:p>
    <w:p w:rsidR="00652A72" w:rsidRPr="00652A72" w:rsidRDefault="00652A72" w:rsidP="00652A72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652A72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652A72" w:rsidRPr="00652A72" w:rsidRDefault="00652A72" w:rsidP="00652A72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652A72" w:rsidRPr="00652A72" w:rsidRDefault="00652A72" w:rsidP="00652A72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652A72" w:rsidRPr="00652A72" w:rsidRDefault="00652A72" w:rsidP="00652A72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652A72">
        <w:rPr>
          <w:rFonts w:cs="Arial"/>
          <w:b/>
          <w:color w:val="000000"/>
        </w:rPr>
        <w:t>2.    Evidencia de Desempeño</w:t>
      </w:r>
    </w:p>
    <w:p w:rsidR="00652A72" w:rsidRPr="00652A72" w:rsidRDefault="00652A72" w:rsidP="00652A72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652A72" w:rsidRPr="00652A72" w:rsidRDefault="00652A72" w:rsidP="00652A72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652A72" w:rsidRPr="00652A72" w:rsidRDefault="00652A72" w:rsidP="00652A72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652A72">
        <w:rPr>
          <w:rFonts w:cs="Arial"/>
          <w:b/>
          <w:color w:val="000000"/>
        </w:rPr>
        <w:t xml:space="preserve">3. </w:t>
      </w:r>
      <w:r w:rsidRPr="00652A72">
        <w:rPr>
          <w:rFonts w:cs="Arial"/>
          <w:b/>
          <w:color w:val="000000"/>
        </w:rPr>
        <w:tab/>
        <w:t>Evidencias de producto.</w:t>
      </w:r>
    </w:p>
    <w:p w:rsidR="00652A72" w:rsidRPr="00652A72" w:rsidRDefault="00652A72" w:rsidP="00652A72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652A72" w:rsidRPr="00652A72" w:rsidRDefault="00652A72" w:rsidP="00652A72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652A72" w:rsidRPr="00652A72" w:rsidRDefault="00652A72" w:rsidP="00652A72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652A72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652A72" w:rsidRPr="00652A72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652A72" w:rsidRPr="00652A72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52A72" w:rsidRPr="00652A72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652A72" w:rsidRPr="00652A72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52A72" w:rsidRPr="00652A72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52A72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652A72" w:rsidRPr="00652A72" w:rsidRDefault="00652A72" w:rsidP="00652A72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652A72" w:rsidRPr="00652A72" w:rsidRDefault="00652A72" w:rsidP="00652A72">
      <w:pPr>
        <w:spacing w:after="0" w:line="360" w:lineRule="auto"/>
        <w:ind w:left="426"/>
        <w:rPr>
          <w:rFonts w:cs="Arial"/>
          <w:color w:val="000000"/>
        </w:rPr>
      </w:pPr>
      <w:r w:rsidRPr="00652A72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652A72" w:rsidRPr="00652A72" w:rsidRDefault="00652A72" w:rsidP="00652A72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652A72">
        <w:rPr>
          <w:rFonts w:cs="Arial"/>
          <w:b/>
          <w:color w:val="000000"/>
          <w:sz w:val="24"/>
          <w:szCs w:val="24"/>
        </w:rPr>
        <w:lastRenderedPageBreak/>
        <w:tab/>
      </w:r>
      <w:r w:rsidRPr="00652A72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652A72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652A72" w:rsidRPr="00652A72" w:rsidRDefault="00652A72" w:rsidP="00652A72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652A72">
        <w:rPr>
          <w:rFonts w:cs="Arial"/>
          <w:b/>
          <w:color w:val="000000"/>
          <w:sz w:val="24"/>
          <w:szCs w:val="24"/>
        </w:rPr>
        <w:tab/>
      </w:r>
      <w:r w:rsidRPr="00652A72">
        <w:rPr>
          <w:rFonts w:cs="Arial"/>
          <w:b/>
          <w:color w:val="000000"/>
          <w:sz w:val="24"/>
          <w:szCs w:val="24"/>
        </w:rPr>
        <w:tab/>
      </w:r>
      <w:r w:rsidRPr="00652A72">
        <w:rPr>
          <w:rFonts w:cs="Arial"/>
          <w:b/>
          <w:color w:val="000000"/>
          <w:sz w:val="24"/>
          <w:szCs w:val="24"/>
        </w:rPr>
        <w:tab/>
      </w:r>
      <w:r w:rsidRPr="00652A72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652A72" w:rsidRDefault="006846A5" w:rsidP="00652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BIBLIOGRAFIA</w:t>
      </w:r>
    </w:p>
    <w:p w:rsidR="00D91252" w:rsidRPr="00652A72" w:rsidRDefault="00D91252" w:rsidP="00652A7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Andía, W. (2003). Proyectos de Inversión. Lima: CICE.</w:t>
      </w:r>
    </w:p>
    <w:p w:rsidR="00D91252" w:rsidRPr="00652A72" w:rsidRDefault="00D91252" w:rsidP="00652A7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Hernández, E. (1990). Proyectos Turísticos: Formulación y evaluación. México: Trillas.</w:t>
      </w:r>
    </w:p>
    <w:p w:rsidR="00D91252" w:rsidRPr="00652A72" w:rsidRDefault="00D91252" w:rsidP="00652A7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652A72">
        <w:rPr>
          <w:rFonts w:asciiTheme="minorHAnsi" w:hAnsiTheme="minorHAnsi"/>
          <w:color w:val="000000"/>
          <w:sz w:val="24"/>
          <w:szCs w:val="24"/>
          <w:lang w:eastAsia="es-PE"/>
        </w:rPr>
        <w:t>Carvajal, S. (2006). Orientación Estratégica de las Empresas en el sector Turismo: un análisis exploratorio.</w:t>
      </w:r>
    </w:p>
    <w:p w:rsidR="00D91252" w:rsidRPr="00652A72" w:rsidRDefault="00D91252" w:rsidP="00652A7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bookmarkStart w:id="0" w:name="_GoBack"/>
      <w:bookmarkEnd w:id="0"/>
    </w:p>
    <w:sectPr w:rsidR="00D91252" w:rsidRPr="00652A72" w:rsidSect="006846A5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19" w:rsidRDefault="00EF2619" w:rsidP="00E2349B">
      <w:pPr>
        <w:spacing w:after="0" w:line="240" w:lineRule="auto"/>
      </w:pPr>
      <w:r>
        <w:separator/>
      </w:r>
    </w:p>
  </w:endnote>
  <w:endnote w:type="continuationSeparator" w:id="0">
    <w:p w:rsidR="00EF2619" w:rsidRDefault="00EF2619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2" w:rsidRDefault="00FB3AA2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9910445</wp:posOffset>
              </wp:positionV>
              <wp:extent cx="108585" cy="1708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252" w:rsidRDefault="00D91252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AA2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35pt;margin-top:780.35pt;width:8.55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TS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" filled="f" stroked="f">
              <v:textbox inset="0,0,0,0">
                <w:txbxContent>
                  <w:p w:rsidR="00D91252" w:rsidRDefault="00D91252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AA2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5B" w:rsidRPr="00561F79" w:rsidRDefault="00F80F5B">
    <w:pPr>
      <w:pStyle w:val="Piedepgina"/>
      <w:jc w:val="center"/>
      <w:rPr>
        <w:rFonts w:ascii="Arial" w:hAnsi="Arial" w:cs="Arial"/>
        <w:sz w:val="22"/>
      </w:rPr>
    </w:pPr>
    <w:r w:rsidRPr="00561F79">
      <w:rPr>
        <w:rFonts w:ascii="Arial" w:hAnsi="Arial" w:cs="Arial"/>
        <w:sz w:val="22"/>
      </w:rPr>
      <w:t xml:space="preserve">Página </w:t>
    </w:r>
    <w:r w:rsidRPr="00561F79">
      <w:rPr>
        <w:rFonts w:ascii="Arial" w:hAnsi="Arial" w:cs="Arial"/>
        <w:b/>
        <w:bCs/>
        <w:sz w:val="22"/>
      </w:rPr>
      <w:fldChar w:fldCharType="begin"/>
    </w:r>
    <w:r w:rsidRPr="00561F79">
      <w:rPr>
        <w:rFonts w:ascii="Arial" w:hAnsi="Arial" w:cs="Arial"/>
        <w:b/>
        <w:bCs/>
        <w:sz w:val="22"/>
      </w:rPr>
      <w:instrText>PAGE</w:instrText>
    </w:r>
    <w:r w:rsidRPr="00561F79">
      <w:rPr>
        <w:rFonts w:ascii="Arial" w:hAnsi="Arial" w:cs="Arial"/>
        <w:b/>
        <w:bCs/>
        <w:sz w:val="22"/>
      </w:rPr>
      <w:fldChar w:fldCharType="separate"/>
    </w:r>
    <w:r w:rsidR="00FB3AA2">
      <w:rPr>
        <w:rFonts w:ascii="Arial" w:hAnsi="Arial" w:cs="Arial"/>
        <w:b/>
        <w:bCs/>
        <w:noProof/>
        <w:sz w:val="22"/>
      </w:rPr>
      <w:t>6</w:t>
    </w:r>
    <w:r w:rsidRPr="00561F79">
      <w:rPr>
        <w:rFonts w:ascii="Arial" w:hAnsi="Arial" w:cs="Arial"/>
        <w:b/>
        <w:bCs/>
        <w:sz w:val="22"/>
      </w:rPr>
      <w:fldChar w:fldCharType="end"/>
    </w:r>
    <w:r w:rsidRPr="00561F79">
      <w:rPr>
        <w:rFonts w:ascii="Arial" w:hAnsi="Arial" w:cs="Arial"/>
        <w:sz w:val="22"/>
      </w:rPr>
      <w:t xml:space="preserve"> de </w:t>
    </w:r>
    <w:r w:rsidRPr="00561F79">
      <w:rPr>
        <w:rFonts w:ascii="Arial" w:hAnsi="Arial" w:cs="Arial"/>
        <w:b/>
        <w:bCs/>
        <w:sz w:val="22"/>
      </w:rPr>
      <w:fldChar w:fldCharType="begin"/>
    </w:r>
    <w:r w:rsidRPr="00561F79">
      <w:rPr>
        <w:rFonts w:ascii="Arial" w:hAnsi="Arial" w:cs="Arial"/>
        <w:b/>
        <w:bCs/>
        <w:sz w:val="22"/>
      </w:rPr>
      <w:instrText>NUMPAGES</w:instrText>
    </w:r>
    <w:r w:rsidRPr="00561F79">
      <w:rPr>
        <w:rFonts w:ascii="Arial" w:hAnsi="Arial" w:cs="Arial"/>
        <w:b/>
        <w:bCs/>
        <w:sz w:val="22"/>
      </w:rPr>
      <w:fldChar w:fldCharType="separate"/>
    </w:r>
    <w:r w:rsidR="00FB3AA2">
      <w:rPr>
        <w:rFonts w:ascii="Arial" w:hAnsi="Arial" w:cs="Arial"/>
        <w:b/>
        <w:bCs/>
        <w:noProof/>
        <w:sz w:val="22"/>
      </w:rPr>
      <w:t>9</w:t>
    </w:r>
    <w:r w:rsidRPr="00561F79">
      <w:rPr>
        <w:rFonts w:ascii="Arial" w:hAnsi="Arial" w:cs="Arial"/>
        <w:b/>
        <w:bCs/>
        <w:sz w:val="22"/>
      </w:rPr>
      <w:fldChar w:fldCharType="end"/>
    </w:r>
  </w:p>
  <w:p w:rsidR="00F80F5B" w:rsidRDefault="00F80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19" w:rsidRDefault="00EF2619" w:rsidP="00E2349B">
      <w:pPr>
        <w:spacing w:after="0" w:line="240" w:lineRule="auto"/>
      </w:pPr>
      <w:r>
        <w:separator/>
      </w:r>
    </w:p>
  </w:footnote>
  <w:footnote w:type="continuationSeparator" w:id="0">
    <w:p w:rsidR="00EF2619" w:rsidRDefault="00EF2619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2" w:rsidRDefault="00D9125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81728"/>
    <w:multiLevelType w:val="hybridMultilevel"/>
    <w:tmpl w:val="0764FF9E"/>
    <w:lvl w:ilvl="0" w:tplc="0C9AACD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6C0D234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AD38BBFC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3894E7D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B6740C98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5D6C8248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967486F2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7354F074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1924000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2">
    <w:nsid w:val="0C043187"/>
    <w:multiLevelType w:val="hybridMultilevel"/>
    <w:tmpl w:val="919EF82E"/>
    <w:lvl w:ilvl="0" w:tplc="9FCCE95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34864DE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ED08D9C6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31D294D4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FE36E850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C3C87154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2B748734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634CF742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2FDA4D00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3">
    <w:nsid w:val="112315EB"/>
    <w:multiLevelType w:val="hybridMultilevel"/>
    <w:tmpl w:val="267A9CA0"/>
    <w:lvl w:ilvl="0" w:tplc="386CCE48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D66FC1C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4E964406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FE50CBB8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C69020E6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8048C458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173CAB82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471A1DDE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2ED4FD84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4">
    <w:nsid w:val="15713F53"/>
    <w:multiLevelType w:val="hybridMultilevel"/>
    <w:tmpl w:val="0DE43860"/>
    <w:lvl w:ilvl="0" w:tplc="3BAA605E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F4C13C0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F57ACDB0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4EAA2EF0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17AEB97A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F58EE0C8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1D20AC54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8592B3C2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C81EA924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5">
    <w:nsid w:val="1A1E1549"/>
    <w:multiLevelType w:val="hybridMultilevel"/>
    <w:tmpl w:val="AC665064"/>
    <w:lvl w:ilvl="0" w:tplc="8694492C">
      <w:numFmt w:val="bullet"/>
      <w:lvlText w:val=""/>
      <w:lvlJc w:val="left"/>
      <w:pPr>
        <w:ind w:left="306" w:hanging="34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0BE8F0E">
      <w:numFmt w:val="bullet"/>
      <w:lvlText w:val="•"/>
      <w:lvlJc w:val="left"/>
      <w:pPr>
        <w:ind w:left="561" w:hanging="344"/>
      </w:pPr>
      <w:rPr>
        <w:rFonts w:hint="default"/>
        <w:lang w:val="es-ES" w:eastAsia="es-ES" w:bidi="es-ES"/>
      </w:rPr>
    </w:lvl>
    <w:lvl w:ilvl="2" w:tplc="A47CB8EC">
      <w:numFmt w:val="bullet"/>
      <w:lvlText w:val="•"/>
      <w:lvlJc w:val="left"/>
      <w:pPr>
        <w:ind w:left="822" w:hanging="344"/>
      </w:pPr>
      <w:rPr>
        <w:rFonts w:hint="default"/>
        <w:lang w:val="es-ES" w:eastAsia="es-ES" w:bidi="es-ES"/>
      </w:rPr>
    </w:lvl>
    <w:lvl w:ilvl="3" w:tplc="DE8AE02C">
      <w:numFmt w:val="bullet"/>
      <w:lvlText w:val="•"/>
      <w:lvlJc w:val="left"/>
      <w:pPr>
        <w:ind w:left="1084" w:hanging="344"/>
      </w:pPr>
      <w:rPr>
        <w:rFonts w:hint="default"/>
        <w:lang w:val="es-ES" w:eastAsia="es-ES" w:bidi="es-ES"/>
      </w:rPr>
    </w:lvl>
    <w:lvl w:ilvl="4" w:tplc="B3AC495C">
      <w:numFmt w:val="bullet"/>
      <w:lvlText w:val="•"/>
      <w:lvlJc w:val="left"/>
      <w:pPr>
        <w:ind w:left="1345" w:hanging="344"/>
      </w:pPr>
      <w:rPr>
        <w:rFonts w:hint="default"/>
        <w:lang w:val="es-ES" w:eastAsia="es-ES" w:bidi="es-ES"/>
      </w:rPr>
    </w:lvl>
    <w:lvl w:ilvl="5" w:tplc="D1344FB4">
      <w:numFmt w:val="bullet"/>
      <w:lvlText w:val="•"/>
      <w:lvlJc w:val="left"/>
      <w:pPr>
        <w:ind w:left="1607" w:hanging="344"/>
      </w:pPr>
      <w:rPr>
        <w:rFonts w:hint="default"/>
        <w:lang w:val="es-ES" w:eastAsia="es-ES" w:bidi="es-ES"/>
      </w:rPr>
    </w:lvl>
    <w:lvl w:ilvl="6" w:tplc="1408D172">
      <w:numFmt w:val="bullet"/>
      <w:lvlText w:val="•"/>
      <w:lvlJc w:val="left"/>
      <w:pPr>
        <w:ind w:left="1868" w:hanging="344"/>
      </w:pPr>
      <w:rPr>
        <w:rFonts w:hint="default"/>
        <w:lang w:val="es-ES" w:eastAsia="es-ES" w:bidi="es-ES"/>
      </w:rPr>
    </w:lvl>
    <w:lvl w:ilvl="7" w:tplc="7C2ACAA4">
      <w:numFmt w:val="bullet"/>
      <w:lvlText w:val="•"/>
      <w:lvlJc w:val="left"/>
      <w:pPr>
        <w:ind w:left="2129" w:hanging="344"/>
      </w:pPr>
      <w:rPr>
        <w:rFonts w:hint="default"/>
        <w:lang w:val="es-ES" w:eastAsia="es-ES" w:bidi="es-ES"/>
      </w:rPr>
    </w:lvl>
    <w:lvl w:ilvl="8" w:tplc="88F24652">
      <w:numFmt w:val="bullet"/>
      <w:lvlText w:val="•"/>
      <w:lvlJc w:val="left"/>
      <w:pPr>
        <w:ind w:left="2391" w:hanging="344"/>
      </w:pPr>
      <w:rPr>
        <w:rFonts w:hint="default"/>
        <w:lang w:val="es-ES" w:eastAsia="es-ES" w:bidi="es-ES"/>
      </w:rPr>
    </w:lvl>
  </w:abstractNum>
  <w:abstractNum w:abstractNumId="6">
    <w:nsid w:val="24BD3141"/>
    <w:multiLevelType w:val="hybridMultilevel"/>
    <w:tmpl w:val="AA782DE4"/>
    <w:lvl w:ilvl="0" w:tplc="EA7669EA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729DE8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4802D772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C3D0BD5C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0BA4E3BC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207C9C64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2EE2E564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EF8A16EC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AB8EECC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7">
    <w:nsid w:val="2BEA5BCF"/>
    <w:multiLevelType w:val="hybridMultilevel"/>
    <w:tmpl w:val="BD5035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177CD"/>
    <w:multiLevelType w:val="hybridMultilevel"/>
    <w:tmpl w:val="915282A4"/>
    <w:lvl w:ilvl="0" w:tplc="42A070F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744C218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2" w:tplc="BEBA9AC0">
      <w:numFmt w:val="bullet"/>
      <w:lvlText w:val="•"/>
      <w:lvlJc w:val="left"/>
      <w:pPr>
        <w:ind w:left="1344" w:hanging="286"/>
      </w:pPr>
      <w:rPr>
        <w:rFonts w:hint="default"/>
        <w:lang w:val="es-ES" w:eastAsia="es-ES" w:bidi="es-ES"/>
      </w:rPr>
    </w:lvl>
    <w:lvl w:ilvl="3" w:tplc="59DA67AA">
      <w:numFmt w:val="bullet"/>
      <w:lvlText w:val="•"/>
      <w:lvlJc w:val="left"/>
      <w:pPr>
        <w:ind w:left="1866" w:hanging="286"/>
      </w:pPr>
      <w:rPr>
        <w:rFonts w:hint="default"/>
        <w:lang w:val="es-ES" w:eastAsia="es-ES" w:bidi="es-ES"/>
      </w:rPr>
    </w:lvl>
    <w:lvl w:ilvl="4" w:tplc="3EC440F2">
      <w:numFmt w:val="bullet"/>
      <w:lvlText w:val="•"/>
      <w:lvlJc w:val="left"/>
      <w:pPr>
        <w:ind w:left="2389" w:hanging="286"/>
      </w:pPr>
      <w:rPr>
        <w:rFonts w:hint="default"/>
        <w:lang w:val="es-ES" w:eastAsia="es-ES" w:bidi="es-ES"/>
      </w:rPr>
    </w:lvl>
    <w:lvl w:ilvl="5" w:tplc="042C49B2">
      <w:numFmt w:val="bullet"/>
      <w:lvlText w:val="•"/>
      <w:lvlJc w:val="left"/>
      <w:pPr>
        <w:ind w:left="2911" w:hanging="286"/>
      </w:pPr>
      <w:rPr>
        <w:rFonts w:hint="default"/>
        <w:lang w:val="es-ES" w:eastAsia="es-ES" w:bidi="es-ES"/>
      </w:rPr>
    </w:lvl>
    <w:lvl w:ilvl="6" w:tplc="AE441BF4">
      <w:numFmt w:val="bullet"/>
      <w:lvlText w:val="•"/>
      <w:lvlJc w:val="left"/>
      <w:pPr>
        <w:ind w:left="3433" w:hanging="286"/>
      </w:pPr>
      <w:rPr>
        <w:rFonts w:hint="default"/>
        <w:lang w:val="es-ES" w:eastAsia="es-ES" w:bidi="es-ES"/>
      </w:rPr>
    </w:lvl>
    <w:lvl w:ilvl="7" w:tplc="D5D879AC">
      <w:numFmt w:val="bullet"/>
      <w:lvlText w:val="•"/>
      <w:lvlJc w:val="left"/>
      <w:pPr>
        <w:ind w:left="3956" w:hanging="286"/>
      </w:pPr>
      <w:rPr>
        <w:rFonts w:hint="default"/>
        <w:lang w:val="es-ES" w:eastAsia="es-ES" w:bidi="es-ES"/>
      </w:rPr>
    </w:lvl>
    <w:lvl w:ilvl="8" w:tplc="45F076B6">
      <w:numFmt w:val="bullet"/>
      <w:lvlText w:val="•"/>
      <w:lvlJc w:val="left"/>
      <w:pPr>
        <w:ind w:left="4478" w:hanging="286"/>
      </w:pPr>
      <w:rPr>
        <w:rFonts w:hint="default"/>
        <w:lang w:val="es-ES" w:eastAsia="es-ES" w:bidi="es-ES"/>
      </w:r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70500D"/>
    <w:multiLevelType w:val="hybridMultilevel"/>
    <w:tmpl w:val="782EF96A"/>
    <w:lvl w:ilvl="0" w:tplc="FCD636E2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00AC2BC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4DDC6A7A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2848D2DE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13DEA140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8FC294AE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7FB24426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B1EC575A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AB26735E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11">
    <w:nsid w:val="34F71C7A"/>
    <w:multiLevelType w:val="hybridMultilevel"/>
    <w:tmpl w:val="7804A1A8"/>
    <w:lvl w:ilvl="0" w:tplc="18501ADE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BF24188">
      <w:numFmt w:val="bullet"/>
      <w:lvlText w:val="•"/>
      <w:lvlJc w:val="left"/>
      <w:pPr>
        <w:ind w:left="510" w:hanging="286"/>
      </w:pPr>
      <w:rPr>
        <w:rFonts w:hint="default"/>
        <w:lang w:val="es-ES" w:eastAsia="es-ES" w:bidi="es-ES"/>
      </w:rPr>
    </w:lvl>
    <w:lvl w:ilvl="2" w:tplc="8784668A">
      <w:numFmt w:val="bullet"/>
      <w:lvlText w:val="•"/>
      <w:lvlJc w:val="left"/>
      <w:pPr>
        <w:ind w:left="720" w:hanging="286"/>
      </w:pPr>
      <w:rPr>
        <w:rFonts w:hint="default"/>
        <w:lang w:val="es-ES" w:eastAsia="es-ES" w:bidi="es-ES"/>
      </w:rPr>
    </w:lvl>
    <w:lvl w:ilvl="3" w:tplc="139465EE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4" w:tplc="D1505FE8">
      <w:numFmt w:val="bullet"/>
      <w:lvlText w:val="•"/>
      <w:lvlJc w:val="left"/>
      <w:pPr>
        <w:ind w:left="1140" w:hanging="286"/>
      </w:pPr>
      <w:rPr>
        <w:rFonts w:hint="default"/>
        <w:lang w:val="es-ES" w:eastAsia="es-ES" w:bidi="es-ES"/>
      </w:rPr>
    </w:lvl>
    <w:lvl w:ilvl="5" w:tplc="D8108164">
      <w:numFmt w:val="bullet"/>
      <w:lvlText w:val="•"/>
      <w:lvlJc w:val="left"/>
      <w:pPr>
        <w:ind w:left="1350" w:hanging="286"/>
      </w:pPr>
      <w:rPr>
        <w:rFonts w:hint="default"/>
        <w:lang w:val="es-ES" w:eastAsia="es-ES" w:bidi="es-ES"/>
      </w:rPr>
    </w:lvl>
    <w:lvl w:ilvl="6" w:tplc="7AA20E90">
      <w:numFmt w:val="bullet"/>
      <w:lvlText w:val="•"/>
      <w:lvlJc w:val="left"/>
      <w:pPr>
        <w:ind w:left="1560" w:hanging="286"/>
      </w:pPr>
      <w:rPr>
        <w:rFonts w:hint="default"/>
        <w:lang w:val="es-ES" w:eastAsia="es-ES" w:bidi="es-ES"/>
      </w:rPr>
    </w:lvl>
    <w:lvl w:ilvl="7" w:tplc="0C767624">
      <w:numFmt w:val="bullet"/>
      <w:lvlText w:val="•"/>
      <w:lvlJc w:val="left"/>
      <w:pPr>
        <w:ind w:left="1770" w:hanging="286"/>
      </w:pPr>
      <w:rPr>
        <w:rFonts w:hint="default"/>
        <w:lang w:val="es-ES" w:eastAsia="es-ES" w:bidi="es-ES"/>
      </w:rPr>
    </w:lvl>
    <w:lvl w:ilvl="8" w:tplc="9FECC94E">
      <w:numFmt w:val="bullet"/>
      <w:lvlText w:val="•"/>
      <w:lvlJc w:val="left"/>
      <w:pPr>
        <w:ind w:left="1980" w:hanging="286"/>
      </w:pPr>
      <w:rPr>
        <w:rFonts w:hint="default"/>
        <w:lang w:val="es-ES" w:eastAsia="es-ES" w:bidi="es-ES"/>
      </w:rPr>
    </w:lvl>
  </w:abstractNum>
  <w:abstractNum w:abstractNumId="12">
    <w:nsid w:val="3A2E3285"/>
    <w:multiLevelType w:val="hybridMultilevel"/>
    <w:tmpl w:val="921E0720"/>
    <w:lvl w:ilvl="0" w:tplc="BF9C5FC2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7E4F49C">
      <w:numFmt w:val="bullet"/>
      <w:lvlText w:val="•"/>
      <w:lvlJc w:val="left"/>
      <w:pPr>
        <w:ind w:left="561" w:hanging="286"/>
      </w:pPr>
      <w:rPr>
        <w:rFonts w:hint="default"/>
        <w:lang w:val="es-ES" w:eastAsia="es-ES" w:bidi="es-ES"/>
      </w:rPr>
    </w:lvl>
    <w:lvl w:ilvl="2" w:tplc="A300DB5E">
      <w:numFmt w:val="bullet"/>
      <w:lvlText w:val="•"/>
      <w:lvlJc w:val="left"/>
      <w:pPr>
        <w:ind w:left="822" w:hanging="286"/>
      </w:pPr>
      <w:rPr>
        <w:rFonts w:hint="default"/>
        <w:lang w:val="es-ES" w:eastAsia="es-ES" w:bidi="es-ES"/>
      </w:rPr>
    </w:lvl>
    <w:lvl w:ilvl="3" w:tplc="2842D670">
      <w:numFmt w:val="bullet"/>
      <w:lvlText w:val="•"/>
      <w:lvlJc w:val="left"/>
      <w:pPr>
        <w:ind w:left="1084" w:hanging="286"/>
      </w:pPr>
      <w:rPr>
        <w:rFonts w:hint="default"/>
        <w:lang w:val="es-ES" w:eastAsia="es-ES" w:bidi="es-ES"/>
      </w:rPr>
    </w:lvl>
    <w:lvl w:ilvl="4" w:tplc="2A0A33EC">
      <w:numFmt w:val="bullet"/>
      <w:lvlText w:val="•"/>
      <w:lvlJc w:val="left"/>
      <w:pPr>
        <w:ind w:left="1345" w:hanging="286"/>
      </w:pPr>
      <w:rPr>
        <w:rFonts w:hint="default"/>
        <w:lang w:val="es-ES" w:eastAsia="es-ES" w:bidi="es-ES"/>
      </w:rPr>
    </w:lvl>
    <w:lvl w:ilvl="5" w:tplc="596291FE">
      <w:numFmt w:val="bullet"/>
      <w:lvlText w:val="•"/>
      <w:lvlJc w:val="left"/>
      <w:pPr>
        <w:ind w:left="1607" w:hanging="286"/>
      </w:pPr>
      <w:rPr>
        <w:rFonts w:hint="default"/>
        <w:lang w:val="es-ES" w:eastAsia="es-ES" w:bidi="es-ES"/>
      </w:rPr>
    </w:lvl>
    <w:lvl w:ilvl="6" w:tplc="3CB0BBA2">
      <w:numFmt w:val="bullet"/>
      <w:lvlText w:val="•"/>
      <w:lvlJc w:val="left"/>
      <w:pPr>
        <w:ind w:left="1868" w:hanging="286"/>
      </w:pPr>
      <w:rPr>
        <w:rFonts w:hint="default"/>
        <w:lang w:val="es-ES" w:eastAsia="es-ES" w:bidi="es-ES"/>
      </w:rPr>
    </w:lvl>
    <w:lvl w:ilvl="7" w:tplc="CA7C8EBA">
      <w:numFmt w:val="bullet"/>
      <w:lvlText w:val="•"/>
      <w:lvlJc w:val="left"/>
      <w:pPr>
        <w:ind w:left="2129" w:hanging="286"/>
      </w:pPr>
      <w:rPr>
        <w:rFonts w:hint="default"/>
        <w:lang w:val="es-ES" w:eastAsia="es-ES" w:bidi="es-ES"/>
      </w:rPr>
    </w:lvl>
    <w:lvl w:ilvl="8" w:tplc="F856A118">
      <w:numFmt w:val="bullet"/>
      <w:lvlText w:val="•"/>
      <w:lvlJc w:val="left"/>
      <w:pPr>
        <w:ind w:left="2391" w:hanging="286"/>
      </w:pPr>
      <w:rPr>
        <w:rFonts w:hint="default"/>
        <w:lang w:val="es-ES" w:eastAsia="es-ES" w:bidi="es-ES"/>
      </w:rPr>
    </w:lvl>
  </w:abstractNum>
  <w:abstractNum w:abstractNumId="13">
    <w:nsid w:val="43E72802"/>
    <w:multiLevelType w:val="hybridMultilevel"/>
    <w:tmpl w:val="1FF097BE"/>
    <w:lvl w:ilvl="0" w:tplc="DA824EF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38E827E">
      <w:numFmt w:val="bullet"/>
      <w:lvlText w:val="•"/>
      <w:lvlJc w:val="left"/>
      <w:pPr>
        <w:ind w:left="838" w:hanging="286"/>
      </w:pPr>
      <w:rPr>
        <w:rFonts w:hint="default"/>
        <w:lang w:val="es-ES" w:eastAsia="es-ES" w:bidi="es-ES"/>
      </w:rPr>
    </w:lvl>
    <w:lvl w:ilvl="2" w:tplc="A892605C">
      <w:numFmt w:val="bullet"/>
      <w:lvlText w:val="•"/>
      <w:lvlJc w:val="left"/>
      <w:pPr>
        <w:ind w:left="1377" w:hanging="286"/>
      </w:pPr>
      <w:rPr>
        <w:rFonts w:hint="default"/>
        <w:lang w:val="es-ES" w:eastAsia="es-ES" w:bidi="es-ES"/>
      </w:rPr>
    </w:lvl>
    <w:lvl w:ilvl="3" w:tplc="4162C9DA">
      <w:numFmt w:val="bullet"/>
      <w:lvlText w:val="•"/>
      <w:lvlJc w:val="left"/>
      <w:pPr>
        <w:ind w:left="1916" w:hanging="286"/>
      </w:pPr>
      <w:rPr>
        <w:rFonts w:hint="default"/>
        <w:lang w:val="es-ES" w:eastAsia="es-ES" w:bidi="es-ES"/>
      </w:rPr>
    </w:lvl>
    <w:lvl w:ilvl="4" w:tplc="5526E41E">
      <w:numFmt w:val="bullet"/>
      <w:lvlText w:val="•"/>
      <w:lvlJc w:val="left"/>
      <w:pPr>
        <w:ind w:left="2454" w:hanging="286"/>
      </w:pPr>
      <w:rPr>
        <w:rFonts w:hint="default"/>
        <w:lang w:val="es-ES" w:eastAsia="es-ES" w:bidi="es-ES"/>
      </w:rPr>
    </w:lvl>
    <w:lvl w:ilvl="5" w:tplc="172AFAE4">
      <w:numFmt w:val="bullet"/>
      <w:lvlText w:val="•"/>
      <w:lvlJc w:val="left"/>
      <w:pPr>
        <w:ind w:left="2993" w:hanging="286"/>
      </w:pPr>
      <w:rPr>
        <w:rFonts w:hint="default"/>
        <w:lang w:val="es-ES" w:eastAsia="es-ES" w:bidi="es-ES"/>
      </w:rPr>
    </w:lvl>
    <w:lvl w:ilvl="6" w:tplc="B85EA476">
      <w:numFmt w:val="bullet"/>
      <w:lvlText w:val="•"/>
      <w:lvlJc w:val="left"/>
      <w:pPr>
        <w:ind w:left="3532" w:hanging="286"/>
      </w:pPr>
      <w:rPr>
        <w:rFonts w:hint="default"/>
        <w:lang w:val="es-ES" w:eastAsia="es-ES" w:bidi="es-ES"/>
      </w:rPr>
    </w:lvl>
    <w:lvl w:ilvl="7" w:tplc="F3FCB682">
      <w:numFmt w:val="bullet"/>
      <w:lvlText w:val="•"/>
      <w:lvlJc w:val="left"/>
      <w:pPr>
        <w:ind w:left="4070" w:hanging="286"/>
      </w:pPr>
      <w:rPr>
        <w:rFonts w:hint="default"/>
        <w:lang w:val="es-ES" w:eastAsia="es-ES" w:bidi="es-ES"/>
      </w:rPr>
    </w:lvl>
    <w:lvl w:ilvl="8" w:tplc="20FA5946">
      <w:numFmt w:val="bullet"/>
      <w:lvlText w:val="•"/>
      <w:lvlJc w:val="left"/>
      <w:pPr>
        <w:ind w:left="4609" w:hanging="286"/>
      </w:pPr>
      <w:rPr>
        <w:rFonts w:hint="default"/>
        <w:lang w:val="es-ES" w:eastAsia="es-ES" w:bidi="es-ES"/>
      </w:rPr>
    </w:lvl>
  </w:abstractNum>
  <w:abstractNum w:abstractNumId="14">
    <w:nsid w:val="4ABA7A0B"/>
    <w:multiLevelType w:val="hybridMultilevel"/>
    <w:tmpl w:val="9C6EB4AC"/>
    <w:lvl w:ilvl="0" w:tplc="D4B4AF82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F7ACF36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F60272A0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EDDE038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7C10D488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DD8CD4B2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62248BB8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A7B07958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833C3164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15">
    <w:nsid w:val="5BDA7AEC"/>
    <w:multiLevelType w:val="hybridMultilevel"/>
    <w:tmpl w:val="0C488020"/>
    <w:lvl w:ilvl="0" w:tplc="B60EB18C">
      <w:numFmt w:val="bullet"/>
      <w:lvlText w:val=""/>
      <w:lvlJc w:val="left"/>
      <w:pPr>
        <w:ind w:left="306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FC05C50">
      <w:numFmt w:val="bullet"/>
      <w:lvlText w:val="•"/>
      <w:lvlJc w:val="left"/>
      <w:pPr>
        <w:ind w:left="552" w:hanging="286"/>
      </w:pPr>
      <w:rPr>
        <w:rFonts w:hint="default"/>
        <w:lang w:val="es-ES" w:eastAsia="es-ES" w:bidi="es-ES"/>
      </w:rPr>
    </w:lvl>
    <w:lvl w:ilvl="2" w:tplc="F9F86C92">
      <w:numFmt w:val="bullet"/>
      <w:lvlText w:val="•"/>
      <w:lvlJc w:val="left"/>
      <w:pPr>
        <w:ind w:left="805" w:hanging="286"/>
      </w:pPr>
      <w:rPr>
        <w:rFonts w:hint="default"/>
        <w:lang w:val="es-ES" w:eastAsia="es-ES" w:bidi="es-ES"/>
      </w:rPr>
    </w:lvl>
    <w:lvl w:ilvl="3" w:tplc="76BC9116">
      <w:numFmt w:val="bullet"/>
      <w:lvlText w:val="•"/>
      <w:lvlJc w:val="left"/>
      <w:pPr>
        <w:ind w:left="1057" w:hanging="286"/>
      </w:pPr>
      <w:rPr>
        <w:rFonts w:hint="default"/>
        <w:lang w:val="es-ES" w:eastAsia="es-ES" w:bidi="es-ES"/>
      </w:rPr>
    </w:lvl>
    <w:lvl w:ilvl="4" w:tplc="9B7EB144">
      <w:numFmt w:val="bullet"/>
      <w:lvlText w:val="•"/>
      <w:lvlJc w:val="left"/>
      <w:pPr>
        <w:ind w:left="1310" w:hanging="286"/>
      </w:pPr>
      <w:rPr>
        <w:rFonts w:hint="default"/>
        <w:lang w:val="es-ES" w:eastAsia="es-ES" w:bidi="es-ES"/>
      </w:rPr>
    </w:lvl>
    <w:lvl w:ilvl="5" w:tplc="EDAC62F6">
      <w:numFmt w:val="bullet"/>
      <w:lvlText w:val="•"/>
      <w:lvlJc w:val="left"/>
      <w:pPr>
        <w:ind w:left="1562" w:hanging="286"/>
      </w:pPr>
      <w:rPr>
        <w:rFonts w:hint="default"/>
        <w:lang w:val="es-ES" w:eastAsia="es-ES" w:bidi="es-ES"/>
      </w:rPr>
    </w:lvl>
    <w:lvl w:ilvl="6" w:tplc="079A0AF4">
      <w:numFmt w:val="bullet"/>
      <w:lvlText w:val="•"/>
      <w:lvlJc w:val="left"/>
      <w:pPr>
        <w:ind w:left="1815" w:hanging="286"/>
      </w:pPr>
      <w:rPr>
        <w:rFonts w:hint="default"/>
        <w:lang w:val="es-ES" w:eastAsia="es-ES" w:bidi="es-ES"/>
      </w:rPr>
    </w:lvl>
    <w:lvl w:ilvl="7" w:tplc="6FD01192">
      <w:numFmt w:val="bullet"/>
      <w:lvlText w:val="•"/>
      <w:lvlJc w:val="left"/>
      <w:pPr>
        <w:ind w:left="2067" w:hanging="286"/>
      </w:pPr>
      <w:rPr>
        <w:rFonts w:hint="default"/>
        <w:lang w:val="es-ES" w:eastAsia="es-ES" w:bidi="es-ES"/>
      </w:rPr>
    </w:lvl>
    <w:lvl w:ilvl="8" w:tplc="7D74340C">
      <w:numFmt w:val="bullet"/>
      <w:lvlText w:val="•"/>
      <w:lvlJc w:val="left"/>
      <w:pPr>
        <w:ind w:left="2320" w:hanging="286"/>
      </w:pPr>
      <w:rPr>
        <w:rFonts w:hint="default"/>
        <w:lang w:val="es-ES" w:eastAsia="es-ES" w:bidi="es-ES"/>
      </w:rPr>
    </w:lvl>
  </w:abstractNum>
  <w:abstractNum w:abstractNumId="16">
    <w:nsid w:val="682C3A48"/>
    <w:multiLevelType w:val="hybridMultilevel"/>
    <w:tmpl w:val="404058FC"/>
    <w:lvl w:ilvl="0" w:tplc="0D4EC62C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FE233AC">
      <w:numFmt w:val="bullet"/>
      <w:lvlText w:val="•"/>
      <w:lvlJc w:val="left"/>
      <w:pPr>
        <w:ind w:left="930" w:hanging="286"/>
      </w:pPr>
      <w:rPr>
        <w:rFonts w:hint="default"/>
        <w:lang w:val="es-ES" w:eastAsia="es-ES" w:bidi="es-ES"/>
      </w:rPr>
    </w:lvl>
    <w:lvl w:ilvl="2" w:tplc="A6FEE022">
      <w:numFmt w:val="bullet"/>
      <w:lvlText w:val="•"/>
      <w:lvlJc w:val="left"/>
      <w:pPr>
        <w:ind w:left="1440" w:hanging="286"/>
      </w:pPr>
      <w:rPr>
        <w:rFonts w:hint="default"/>
        <w:lang w:val="es-ES" w:eastAsia="es-ES" w:bidi="es-ES"/>
      </w:rPr>
    </w:lvl>
    <w:lvl w:ilvl="3" w:tplc="0A583D52">
      <w:numFmt w:val="bullet"/>
      <w:lvlText w:val="•"/>
      <w:lvlJc w:val="left"/>
      <w:pPr>
        <w:ind w:left="1950" w:hanging="286"/>
      </w:pPr>
      <w:rPr>
        <w:rFonts w:hint="default"/>
        <w:lang w:val="es-ES" w:eastAsia="es-ES" w:bidi="es-ES"/>
      </w:rPr>
    </w:lvl>
    <w:lvl w:ilvl="4" w:tplc="CFE29BB6">
      <w:numFmt w:val="bullet"/>
      <w:lvlText w:val="•"/>
      <w:lvlJc w:val="left"/>
      <w:pPr>
        <w:ind w:left="2461" w:hanging="286"/>
      </w:pPr>
      <w:rPr>
        <w:rFonts w:hint="default"/>
        <w:lang w:val="es-ES" w:eastAsia="es-ES" w:bidi="es-ES"/>
      </w:rPr>
    </w:lvl>
    <w:lvl w:ilvl="5" w:tplc="FCA04EC0">
      <w:numFmt w:val="bullet"/>
      <w:lvlText w:val="•"/>
      <w:lvlJc w:val="left"/>
      <w:pPr>
        <w:ind w:left="2971" w:hanging="286"/>
      </w:pPr>
      <w:rPr>
        <w:rFonts w:hint="default"/>
        <w:lang w:val="es-ES" w:eastAsia="es-ES" w:bidi="es-ES"/>
      </w:rPr>
    </w:lvl>
    <w:lvl w:ilvl="6" w:tplc="B1886482">
      <w:numFmt w:val="bullet"/>
      <w:lvlText w:val="•"/>
      <w:lvlJc w:val="left"/>
      <w:pPr>
        <w:ind w:left="3481" w:hanging="286"/>
      </w:pPr>
      <w:rPr>
        <w:rFonts w:hint="default"/>
        <w:lang w:val="es-ES" w:eastAsia="es-ES" w:bidi="es-ES"/>
      </w:rPr>
    </w:lvl>
    <w:lvl w:ilvl="7" w:tplc="62D2A2B6">
      <w:numFmt w:val="bullet"/>
      <w:lvlText w:val="•"/>
      <w:lvlJc w:val="left"/>
      <w:pPr>
        <w:ind w:left="3992" w:hanging="286"/>
      </w:pPr>
      <w:rPr>
        <w:rFonts w:hint="default"/>
        <w:lang w:val="es-ES" w:eastAsia="es-ES" w:bidi="es-ES"/>
      </w:rPr>
    </w:lvl>
    <w:lvl w:ilvl="8" w:tplc="AA38D870">
      <w:numFmt w:val="bullet"/>
      <w:lvlText w:val="•"/>
      <w:lvlJc w:val="left"/>
      <w:pPr>
        <w:ind w:left="4502" w:hanging="286"/>
      </w:pPr>
      <w:rPr>
        <w:rFonts w:hint="default"/>
        <w:lang w:val="es-ES" w:eastAsia="es-ES" w:bidi="es-ES"/>
      </w:rPr>
    </w:lvl>
  </w:abstractNum>
  <w:abstractNum w:abstractNumId="17">
    <w:nsid w:val="685840D0"/>
    <w:multiLevelType w:val="hybridMultilevel"/>
    <w:tmpl w:val="357C2814"/>
    <w:lvl w:ilvl="0" w:tplc="0E5AF76A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5B86834E">
      <w:numFmt w:val="bullet"/>
      <w:lvlText w:val="•"/>
      <w:lvlJc w:val="left"/>
      <w:pPr>
        <w:ind w:left="977" w:hanging="346"/>
      </w:pPr>
      <w:rPr>
        <w:rFonts w:hint="default"/>
        <w:lang w:val="es-ES" w:eastAsia="es-ES" w:bidi="es-ES"/>
      </w:rPr>
    </w:lvl>
    <w:lvl w:ilvl="2" w:tplc="D6AAEF8A">
      <w:numFmt w:val="bullet"/>
      <w:lvlText w:val="•"/>
      <w:lvlJc w:val="left"/>
      <w:pPr>
        <w:ind w:left="1494" w:hanging="346"/>
      </w:pPr>
      <w:rPr>
        <w:rFonts w:hint="default"/>
        <w:lang w:val="es-ES" w:eastAsia="es-ES" w:bidi="es-ES"/>
      </w:rPr>
    </w:lvl>
    <w:lvl w:ilvl="3" w:tplc="28A0F2FE">
      <w:numFmt w:val="bullet"/>
      <w:lvlText w:val="•"/>
      <w:lvlJc w:val="left"/>
      <w:pPr>
        <w:ind w:left="2011" w:hanging="346"/>
      </w:pPr>
      <w:rPr>
        <w:rFonts w:hint="default"/>
        <w:lang w:val="es-ES" w:eastAsia="es-ES" w:bidi="es-ES"/>
      </w:rPr>
    </w:lvl>
    <w:lvl w:ilvl="4" w:tplc="8C0E809E">
      <w:numFmt w:val="bullet"/>
      <w:lvlText w:val="•"/>
      <w:lvlJc w:val="left"/>
      <w:pPr>
        <w:ind w:left="2528" w:hanging="346"/>
      </w:pPr>
      <w:rPr>
        <w:rFonts w:hint="default"/>
        <w:lang w:val="es-ES" w:eastAsia="es-ES" w:bidi="es-ES"/>
      </w:rPr>
    </w:lvl>
    <w:lvl w:ilvl="5" w:tplc="C43CAF14">
      <w:numFmt w:val="bullet"/>
      <w:lvlText w:val="•"/>
      <w:lvlJc w:val="left"/>
      <w:pPr>
        <w:ind w:left="3046" w:hanging="346"/>
      </w:pPr>
      <w:rPr>
        <w:rFonts w:hint="default"/>
        <w:lang w:val="es-ES" w:eastAsia="es-ES" w:bidi="es-ES"/>
      </w:rPr>
    </w:lvl>
    <w:lvl w:ilvl="6" w:tplc="4414FF58">
      <w:numFmt w:val="bullet"/>
      <w:lvlText w:val="•"/>
      <w:lvlJc w:val="left"/>
      <w:pPr>
        <w:ind w:left="3563" w:hanging="346"/>
      </w:pPr>
      <w:rPr>
        <w:rFonts w:hint="default"/>
        <w:lang w:val="es-ES" w:eastAsia="es-ES" w:bidi="es-ES"/>
      </w:rPr>
    </w:lvl>
    <w:lvl w:ilvl="7" w:tplc="84648F0E">
      <w:numFmt w:val="bullet"/>
      <w:lvlText w:val="•"/>
      <w:lvlJc w:val="left"/>
      <w:pPr>
        <w:ind w:left="4080" w:hanging="346"/>
      </w:pPr>
      <w:rPr>
        <w:rFonts w:hint="default"/>
        <w:lang w:val="es-ES" w:eastAsia="es-ES" w:bidi="es-ES"/>
      </w:rPr>
    </w:lvl>
    <w:lvl w:ilvl="8" w:tplc="7F6A9824">
      <w:numFmt w:val="bullet"/>
      <w:lvlText w:val="•"/>
      <w:lvlJc w:val="left"/>
      <w:pPr>
        <w:ind w:left="4597" w:hanging="346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137E43"/>
    <w:rsid w:val="00265CBD"/>
    <w:rsid w:val="0028350F"/>
    <w:rsid w:val="00283930"/>
    <w:rsid w:val="002A13D9"/>
    <w:rsid w:val="002A14CA"/>
    <w:rsid w:val="002C7A20"/>
    <w:rsid w:val="002D1395"/>
    <w:rsid w:val="0043482F"/>
    <w:rsid w:val="00500746"/>
    <w:rsid w:val="00503CB0"/>
    <w:rsid w:val="0058283C"/>
    <w:rsid w:val="005F0A9A"/>
    <w:rsid w:val="00652A72"/>
    <w:rsid w:val="006846A5"/>
    <w:rsid w:val="006902D2"/>
    <w:rsid w:val="00715694"/>
    <w:rsid w:val="0075700E"/>
    <w:rsid w:val="008877C2"/>
    <w:rsid w:val="008A0D47"/>
    <w:rsid w:val="009845D1"/>
    <w:rsid w:val="009F06BC"/>
    <w:rsid w:val="00A07408"/>
    <w:rsid w:val="00A96155"/>
    <w:rsid w:val="00AE1BB7"/>
    <w:rsid w:val="00AF2324"/>
    <w:rsid w:val="00B916B1"/>
    <w:rsid w:val="00B969E9"/>
    <w:rsid w:val="00BB7228"/>
    <w:rsid w:val="00CE2BE1"/>
    <w:rsid w:val="00D91252"/>
    <w:rsid w:val="00DB21C7"/>
    <w:rsid w:val="00E2349B"/>
    <w:rsid w:val="00E6023F"/>
    <w:rsid w:val="00EF2619"/>
    <w:rsid w:val="00F80F5B"/>
    <w:rsid w:val="00FB3AA2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DF23F-C029-4247-A2AC-DD701F7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76C6-3DAC-451B-825F-43763572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TURISMO</dc:creator>
  <cp:lastModifiedBy>YULI ESPINOZA</cp:lastModifiedBy>
  <cp:revision>2</cp:revision>
  <dcterms:created xsi:type="dcterms:W3CDTF">2018-08-09T05:40:00Z</dcterms:created>
  <dcterms:modified xsi:type="dcterms:W3CDTF">2018-08-09T05:40:00Z</dcterms:modified>
</cp:coreProperties>
</file>