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72" w:rsidRPr="007F0FEE" w:rsidRDefault="00817072" w:rsidP="00817072">
      <w:pPr>
        <w:jc w:val="center"/>
        <w:rPr>
          <w:rFonts w:ascii="Verdana" w:hAnsi="Verdana"/>
          <w:b/>
        </w:rPr>
      </w:pPr>
      <w:bookmarkStart w:id="0" w:name="_GoBack"/>
      <w:bookmarkEnd w:id="0"/>
      <w:r w:rsidRPr="007F0FEE">
        <w:rPr>
          <w:rFonts w:ascii="Verdana" w:hAnsi="Verdana"/>
          <w:b/>
        </w:rPr>
        <w:t>Universidad Nacional José Faustino Sánchez Carrión</w:t>
      </w:r>
    </w:p>
    <w:p w:rsidR="00817072" w:rsidRPr="007F0FEE" w:rsidRDefault="00817072" w:rsidP="00817072">
      <w:pPr>
        <w:jc w:val="center"/>
        <w:rPr>
          <w:rFonts w:ascii="Arial Narrow" w:hAnsi="Arial Narrow"/>
        </w:rPr>
      </w:pPr>
      <w:r w:rsidRPr="007F0FEE">
        <w:rPr>
          <w:rFonts w:ascii="Arial Narrow" w:hAnsi="Arial Narrow"/>
        </w:rPr>
        <w:t>FACULTAD DE CIENCIAS EMPRESARIALES</w:t>
      </w:r>
    </w:p>
    <w:p w:rsidR="00817072" w:rsidRPr="007F0FEE" w:rsidRDefault="00817072" w:rsidP="00817072">
      <w:pPr>
        <w:jc w:val="center"/>
        <w:rPr>
          <w:rFonts w:ascii="Arial Narrow" w:hAnsi="Arial Narrow"/>
        </w:rPr>
      </w:pPr>
      <w:r w:rsidRPr="007F0FEE">
        <w:rPr>
          <w:rFonts w:ascii="Arial Narrow" w:hAnsi="Arial Narrow"/>
        </w:rPr>
        <w:t>Escuela Académico Profesional de Administración</w:t>
      </w:r>
    </w:p>
    <w:p w:rsidR="00817072" w:rsidRPr="007F0FEE" w:rsidRDefault="00817072" w:rsidP="00817072">
      <w:pPr>
        <w:jc w:val="center"/>
        <w:rPr>
          <w:rFonts w:ascii="Verdana" w:hAnsi="Verdana"/>
        </w:rPr>
      </w:pPr>
      <w:r w:rsidRPr="007F0FEE">
        <w:rPr>
          <w:rFonts w:ascii="Verdana" w:hAnsi="Verdana"/>
        </w:rPr>
        <w:t>Sílabo</w:t>
      </w:r>
    </w:p>
    <w:p w:rsidR="00817072" w:rsidRPr="00F67195" w:rsidRDefault="00817072" w:rsidP="00817072">
      <w:pPr>
        <w:pStyle w:val="Prrafodelista"/>
        <w:numPr>
          <w:ilvl w:val="0"/>
          <w:numId w:val="8"/>
        </w:numPr>
        <w:jc w:val="both"/>
        <w:rPr>
          <w:rFonts w:ascii="Arial Narrow" w:hAnsi="Arial Narrow"/>
          <w:b/>
          <w:sz w:val="18"/>
          <w:szCs w:val="18"/>
        </w:rPr>
      </w:pPr>
      <w:r w:rsidRPr="00F67195">
        <w:rPr>
          <w:rFonts w:ascii="Arial Narrow" w:hAnsi="Arial Narrow"/>
          <w:b/>
          <w:sz w:val="18"/>
          <w:szCs w:val="18"/>
        </w:rPr>
        <w:t>DATOS GENERALES:</w:t>
      </w:r>
    </w:p>
    <w:p w:rsidR="00817072" w:rsidRPr="00F67195" w:rsidRDefault="00817072" w:rsidP="00817072">
      <w:pPr>
        <w:ind w:left="1080"/>
        <w:jc w:val="both"/>
        <w:rPr>
          <w:rFonts w:ascii="Arial Narrow" w:hAnsi="Arial Narrow"/>
          <w:b/>
          <w:sz w:val="18"/>
          <w:szCs w:val="18"/>
        </w:rPr>
      </w:pPr>
      <w:r w:rsidRPr="007F0FEE">
        <w:rPr>
          <w:rFonts w:ascii="Arial Narrow" w:hAnsi="Arial Narrow"/>
          <w:sz w:val="18"/>
          <w:szCs w:val="18"/>
        </w:rPr>
        <w:t>1.1 Asignatura</w:t>
      </w:r>
      <w:r w:rsidRPr="007F0FEE">
        <w:rPr>
          <w:rFonts w:ascii="Arial Narrow" w:hAnsi="Arial Narrow"/>
          <w:sz w:val="18"/>
          <w:szCs w:val="18"/>
        </w:rPr>
        <w:tab/>
      </w:r>
      <w:r w:rsidRPr="007F0FEE">
        <w:rPr>
          <w:rFonts w:ascii="Arial Narrow" w:hAnsi="Arial Narrow"/>
          <w:sz w:val="18"/>
          <w:szCs w:val="18"/>
        </w:rPr>
        <w:tab/>
        <w:t>:</w:t>
      </w:r>
      <w:r w:rsidRPr="007F0FEE">
        <w:rPr>
          <w:rFonts w:ascii="Arial Narrow" w:hAnsi="Arial Narrow"/>
          <w:sz w:val="18"/>
          <w:szCs w:val="18"/>
        </w:rPr>
        <w:tab/>
      </w:r>
      <w:r w:rsidRPr="00F67195">
        <w:rPr>
          <w:rFonts w:ascii="Arial Narrow" w:hAnsi="Arial Narrow"/>
          <w:b/>
          <w:sz w:val="18"/>
          <w:szCs w:val="18"/>
        </w:rPr>
        <w:t>MARKETING II</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1.2 Código</w:t>
      </w:r>
      <w:r w:rsidRPr="007F0FEE">
        <w:rPr>
          <w:rFonts w:ascii="Arial Narrow" w:hAnsi="Arial Narrow"/>
          <w:sz w:val="18"/>
          <w:szCs w:val="18"/>
        </w:rPr>
        <w:tab/>
      </w:r>
      <w:r w:rsidRPr="007F0FEE">
        <w:rPr>
          <w:rFonts w:ascii="Arial Narrow" w:hAnsi="Arial Narrow"/>
          <w:sz w:val="18"/>
          <w:szCs w:val="18"/>
        </w:rPr>
        <w:tab/>
        <w:t>:</w:t>
      </w:r>
      <w:r w:rsidRPr="007F0FEE">
        <w:rPr>
          <w:rFonts w:ascii="Arial Narrow" w:hAnsi="Arial Narrow"/>
          <w:sz w:val="18"/>
          <w:szCs w:val="18"/>
        </w:rPr>
        <w:tab/>
        <w:t>41354</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1.3 Escuela</w:t>
      </w:r>
      <w:r w:rsidRPr="007F0FEE">
        <w:rPr>
          <w:rFonts w:ascii="Arial Narrow" w:hAnsi="Arial Narrow"/>
          <w:sz w:val="18"/>
          <w:szCs w:val="18"/>
        </w:rPr>
        <w:tab/>
      </w:r>
      <w:r w:rsidRPr="007F0FEE">
        <w:rPr>
          <w:rFonts w:ascii="Arial Narrow" w:hAnsi="Arial Narrow"/>
          <w:sz w:val="18"/>
          <w:szCs w:val="18"/>
        </w:rPr>
        <w:tab/>
        <w:t>:</w:t>
      </w:r>
      <w:r w:rsidRPr="007F0FEE">
        <w:rPr>
          <w:rFonts w:ascii="Arial Narrow" w:hAnsi="Arial Narrow"/>
          <w:sz w:val="18"/>
          <w:szCs w:val="18"/>
        </w:rPr>
        <w:tab/>
        <w:t>Administración</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1.4 Departamento</w:t>
      </w:r>
      <w:r w:rsidRPr="007F0FEE">
        <w:rPr>
          <w:rFonts w:ascii="Arial Narrow" w:hAnsi="Arial Narrow"/>
          <w:sz w:val="18"/>
          <w:szCs w:val="18"/>
        </w:rPr>
        <w:tab/>
        <w:t>:</w:t>
      </w:r>
      <w:r w:rsidRPr="007F0FEE">
        <w:rPr>
          <w:rFonts w:ascii="Arial Narrow" w:hAnsi="Arial Narrow"/>
          <w:sz w:val="18"/>
          <w:szCs w:val="18"/>
        </w:rPr>
        <w:tab/>
        <w:t>Administración, Turismo y Negocios Internacionales</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1.5 Ciclo de Estudios</w:t>
      </w:r>
      <w:r w:rsidRPr="007F0FEE">
        <w:rPr>
          <w:rFonts w:ascii="Arial Narrow" w:hAnsi="Arial Narrow"/>
          <w:sz w:val="18"/>
          <w:szCs w:val="18"/>
        </w:rPr>
        <w:tab/>
        <w:t>:</w:t>
      </w:r>
      <w:r w:rsidRPr="007F0FEE">
        <w:rPr>
          <w:rFonts w:ascii="Arial Narrow" w:hAnsi="Arial Narrow"/>
          <w:sz w:val="18"/>
          <w:szCs w:val="18"/>
        </w:rPr>
        <w:tab/>
        <w:t xml:space="preserve">VI Semestre </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1.6 Horas semanales</w:t>
      </w:r>
      <w:r w:rsidRPr="007F0FEE">
        <w:rPr>
          <w:rFonts w:ascii="Arial Narrow" w:hAnsi="Arial Narrow"/>
          <w:sz w:val="18"/>
          <w:szCs w:val="18"/>
        </w:rPr>
        <w:tab/>
        <w:t>:</w:t>
      </w:r>
      <w:r w:rsidRPr="007F0FEE">
        <w:rPr>
          <w:rFonts w:ascii="Arial Narrow" w:hAnsi="Arial Narrow"/>
          <w:sz w:val="18"/>
          <w:szCs w:val="18"/>
        </w:rPr>
        <w:tab/>
        <w:t>5 horas (3 de teoría y 2 de práctica)</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1.7 Pre-requisito</w:t>
      </w:r>
      <w:r w:rsidRPr="007F0FEE">
        <w:rPr>
          <w:rFonts w:ascii="Arial Narrow" w:hAnsi="Arial Narrow"/>
          <w:sz w:val="18"/>
          <w:szCs w:val="18"/>
        </w:rPr>
        <w:tab/>
        <w:t>:</w:t>
      </w:r>
      <w:r w:rsidRPr="007F0FEE">
        <w:rPr>
          <w:rFonts w:ascii="Arial Narrow" w:hAnsi="Arial Narrow"/>
          <w:sz w:val="18"/>
          <w:szCs w:val="18"/>
        </w:rPr>
        <w:tab/>
        <w:t>Marketing I</w:t>
      </w:r>
    </w:p>
    <w:p w:rsidR="00817072" w:rsidRPr="007F0FEE" w:rsidRDefault="00817072" w:rsidP="00817072">
      <w:pPr>
        <w:ind w:left="1080"/>
        <w:jc w:val="both"/>
        <w:rPr>
          <w:rFonts w:ascii="Arial Narrow" w:hAnsi="Arial Narrow"/>
          <w:sz w:val="18"/>
          <w:szCs w:val="18"/>
        </w:rPr>
      </w:pPr>
      <w:r>
        <w:rPr>
          <w:rFonts w:ascii="Arial Narrow" w:hAnsi="Arial Narrow"/>
          <w:sz w:val="18"/>
          <w:szCs w:val="18"/>
        </w:rPr>
        <w:t xml:space="preserve">1.8 Ciclo académico  </w:t>
      </w:r>
      <w:r>
        <w:rPr>
          <w:rFonts w:ascii="Arial Narrow" w:hAnsi="Arial Narrow"/>
          <w:sz w:val="18"/>
          <w:szCs w:val="18"/>
        </w:rPr>
        <w:tab/>
        <w:t xml:space="preserve"> :</w:t>
      </w:r>
      <w:r>
        <w:rPr>
          <w:rFonts w:ascii="Arial Narrow" w:hAnsi="Arial Narrow"/>
          <w:sz w:val="18"/>
          <w:szCs w:val="18"/>
        </w:rPr>
        <w:tab/>
        <w:t>2014</w:t>
      </w:r>
      <w:r w:rsidRPr="007F0FEE">
        <w:rPr>
          <w:rFonts w:ascii="Arial Narrow" w:hAnsi="Arial Narrow"/>
          <w:sz w:val="18"/>
          <w:szCs w:val="18"/>
        </w:rPr>
        <w:t>-I</w:t>
      </w:r>
      <w:r>
        <w:rPr>
          <w:rFonts w:ascii="Arial Narrow" w:hAnsi="Arial Narrow"/>
          <w:sz w:val="18"/>
          <w:szCs w:val="18"/>
        </w:rPr>
        <w:t>I</w:t>
      </w:r>
    </w:p>
    <w:p w:rsidR="00817072" w:rsidRPr="007F0FEE" w:rsidRDefault="00817072" w:rsidP="00817072">
      <w:pPr>
        <w:ind w:left="1080"/>
        <w:jc w:val="both"/>
        <w:rPr>
          <w:rFonts w:ascii="Arial Narrow" w:hAnsi="Arial Narrow"/>
          <w:sz w:val="18"/>
          <w:szCs w:val="18"/>
        </w:rPr>
      </w:pPr>
      <w:r>
        <w:rPr>
          <w:rFonts w:ascii="Arial Narrow" w:hAnsi="Arial Narrow"/>
          <w:sz w:val="18"/>
          <w:szCs w:val="18"/>
        </w:rPr>
        <w:t>1.9 Docente</w:t>
      </w:r>
      <w:r w:rsidRPr="007F0FEE">
        <w:rPr>
          <w:rFonts w:ascii="Arial Narrow" w:hAnsi="Arial Narrow"/>
          <w:sz w:val="18"/>
          <w:szCs w:val="18"/>
        </w:rPr>
        <w:tab/>
      </w:r>
      <w:r w:rsidRPr="007F0FEE">
        <w:rPr>
          <w:rFonts w:ascii="Arial Narrow" w:hAnsi="Arial Narrow"/>
          <w:sz w:val="18"/>
          <w:szCs w:val="18"/>
        </w:rPr>
        <w:tab/>
        <w:t>:</w:t>
      </w:r>
      <w:r w:rsidRPr="007F0FEE">
        <w:rPr>
          <w:rFonts w:ascii="Arial Narrow" w:hAnsi="Arial Narrow"/>
          <w:sz w:val="18"/>
          <w:szCs w:val="18"/>
        </w:rPr>
        <w:tab/>
        <w:t>Mg. Miguel Ángel Luna Neyra</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p>
    <w:p w:rsidR="00817072" w:rsidRPr="007F0FEE" w:rsidRDefault="00817072" w:rsidP="00817072">
      <w:pPr>
        <w:numPr>
          <w:ilvl w:val="0"/>
          <w:numId w:val="8"/>
        </w:numPr>
        <w:contextualSpacing/>
        <w:jc w:val="both"/>
        <w:rPr>
          <w:rFonts w:ascii="Arial Narrow" w:hAnsi="Arial Narrow"/>
          <w:b/>
          <w:sz w:val="18"/>
          <w:szCs w:val="18"/>
        </w:rPr>
      </w:pPr>
      <w:r w:rsidRPr="007F0FEE">
        <w:rPr>
          <w:rFonts w:ascii="Arial Narrow" w:hAnsi="Arial Narrow"/>
          <w:b/>
          <w:sz w:val="18"/>
          <w:szCs w:val="18"/>
        </w:rPr>
        <w:t>JUSTIFICACIÓN.</w:t>
      </w:r>
    </w:p>
    <w:p w:rsidR="00817072" w:rsidRPr="007F0FEE" w:rsidRDefault="00817072" w:rsidP="00817072">
      <w:pPr>
        <w:ind w:left="1080"/>
        <w:contextualSpacing/>
        <w:jc w:val="both"/>
        <w:rPr>
          <w:rFonts w:ascii="Arial Narrow" w:hAnsi="Arial Narrow"/>
          <w:sz w:val="18"/>
          <w:szCs w:val="18"/>
        </w:rPr>
      </w:pPr>
      <w:r w:rsidRPr="007F0FEE">
        <w:rPr>
          <w:rFonts w:ascii="Arial Narrow" w:hAnsi="Arial Narrow"/>
          <w:sz w:val="18"/>
          <w:szCs w:val="18"/>
        </w:rPr>
        <w:t xml:space="preserve">Actualmente el marketing está siendo enfocado por las organizaciones como una corriente de pensamiento, como una filosofía empresarial que debe estar presente en todas las actividades de la empresa, independientemente del sector, tamaño o actividad que desarrolle, y no podía ser de otra manera con la </w:t>
      </w:r>
      <w:proofErr w:type="spellStart"/>
      <w:r w:rsidRPr="007F0FEE">
        <w:rPr>
          <w:rFonts w:ascii="Arial Narrow" w:hAnsi="Arial Narrow"/>
          <w:sz w:val="18"/>
          <w:szCs w:val="18"/>
        </w:rPr>
        <w:t>hipercompetencia</w:t>
      </w:r>
      <w:proofErr w:type="spellEnd"/>
      <w:r w:rsidRPr="007F0FEE">
        <w:rPr>
          <w:rFonts w:ascii="Arial Narrow" w:hAnsi="Arial Narrow"/>
          <w:sz w:val="18"/>
          <w:szCs w:val="18"/>
        </w:rPr>
        <w:t xml:space="preserve"> y los mercados cada vez más segmentados y saturados. Por eso, el marketing que debe conducir el proceso de intercambio de productos entre la empresa y los consumidores debe aplicar un conjunto de instrumentos, estrategias y operaciones para satisfacer necesidades y requerimientos de los consumidores en consonancia con sus recursos y capacidades y con la realidad de los mercados.</w:t>
      </w:r>
    </w:p>
    <w:p w:rsidR="00817072" w:rsidRPr="007F0FEE" w:rsidRDefault="00817072" w:rsidP="00817072">
      <w:pPr>
        <w:jc w:val="both"/>
        <w:rPr>
          <w:rFonts w:ascii="Arial Narrow" w:hAnsi="Arial Narrow"/>
          <w:b/>
          <w:sz w:val="18"/>
          <w:szCs w:val="18"/>
        </w:rPr>
      </w:pPr>
    </w:p>
    <w:p w:rsidR="00817072" w:rsidRPr="007F0FEE" w:rsidRDefault="00817072" w:rsidP="00817072">
      <w:pPr>
        <w:numPr>
          <w:ilvl w:val="0"/>
          <w:numId w:val="8"/>
        </w:numPr>
        <w:jc w:val="both"/>
        <w:rPr>
          <w:rFonts w:ascii="Arial Narrow" w:hAnsi="Arial Narrow"/>
          <w:b/>
          <w:sz w:val="18"/>
          <w:szCs w:val="18"/>
        </w:rPr>
      </w:pPr>
      <w:r w:rsidRPr="007F0FEE">
        <w:rPr>
          <w:rFonts w:ascii="Arial Narrow" w:hAnsi="Arial Narrow"/>
          <w:b/>
          <w:sz w:val="18"/>
          <w:szCs w:val="18"/>
        </w:rPr>
        <w:t>OBJETIVOS:</w:t>
      </w:r>
    </w:p>
    <w:p w:rsidR="00817072" w:rsidRPr="007F0FEE" w:rsidRDefault="00817072" w:rsidP="00817072">
      <w:pPr>
        <w:ind w:left="1080"/>
        <w:jc w:val="both"/>
        <w:rPr>
          <w:rFonts w:ascii="Arial Narrow" w:hAnsi="Arial Narrow"/>
          <w:sz w:val="18"/>
          <w:szCs w:val="18"/>
        </w:rPr>
      </w:pPr>
      <w:r w:rsidRPr="007F0FEE">
        <w:rPr>
          <w:rFonts w:ascii="Arial Narrow" w:hAnsi="Arial Narrow"/>
          <w:b/>
          <w:sz w:val="18"/>
          <w:szCs w:val="18"/>
        </w:rPr>
        <w:t>Objetivo General:</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Al término de la asignatura, los alumnos estarán en condiciones de aplicar estratégicamente un conjunto de conocimientos que les permitirá desarrollar actividades dirigidas a la satisfacción de necesidades de un mercado dinámico y heterogéneo.</w:t>
      </w:r>
    </w:p>
    <w:p w:rsidR="00817072" w:rsidRPr="007F0FEE" w:rsidRDefault="00817072" w:rsidP="00817072">
      <w:pPr>
        <w:ind w:left="1080"/>
        <w:jc w:val="both"/>
        <w:rPr>
          <w:rFonts w:ascii="Arial Narrow" w:hAnsi="Arial Narrow"/>
          <w:sz w:val="18"/>
          <w:szCs w:val="18"/>
        </w:rPr>
      </w:pPr>
    </w:p>
    <w:p w:rsidR="00817072" w:rsidRPr="007F0FEE" w:rsidRDefault="00817072" w:rsidP="00817072">
      <w:pPr>
        <w:ind w:left="1080"/>
        <w:jc w:val="both"/>
        <w:rPr>
          <w:rFonts w:ascii="Arial Narrow" w:hAnsi="Arial Narrow"/>
          <w:b/>
          <w:sz w:val="18"/>
          <w:szCs w:val="18"/>
        </w:rPr>
      </w:pPr>
      <w:r w:rsidRPr="007F0FEE">
        <w:rPr>
          <w:rFonts w:ascii="Arial Narrow" w:hAnsi="Arial Narrow"/>
          <w:b/>
          <w:sz w:val="18"/>
          <w:szCs w:val="18"/>
        </w:rPr>
        <w:t>Objetivos Específicos:</w:t>
      </w:r>
    </w:p>
    <w:p w:rsidR="00817072" w:rsidRPr="007F0FEE" w:rsidRDefault="00817072" w:rsidP="00817072">
      <w:pPr>
        <w:numPr>
          <w:ilvl w:val="0"/>
          <w:numId w:val="2"/>
        </w:numPr>
        <w:jc w:val="both"/>
        <w:rPr>
          <w:rFonts w:ascii="Arial Narrow" w:hAnsi="Arial Narrow"/>
          <w:sz w:val="18"/>
          <w:szCs w:val="18"/>
        </w:rPr>
      </w:pPr>
      <w:r w:rsidRPr="007F0FEE">
        <w:rPr>
          <w:rFonts w:ascii="Arial Narrow" w:hAnsi="Arial Narrow"/>
          <w:sz w:val="18"/>
          <w:szCs w:val="18"/>
        </w:rPr>
        <w:t>Conocer el proceso del plan de marketing en todas sus etapas, así como entender la importancia del proceso de planeación en la empresa.</w:t>
      </w:r>
    </w:p>
    <w:p w:rsidR="00817072" w:rsidRPr="007F0FEE" w:rsidRDefault="00817072" w:rsidP="00817072">
      <w:pPr>
        <w:numPr>
          <w:ilvl w:val="0"/>
          <w:numId w:val="2"/>
        </w:numPr>
        <w:jc w:val="both"/>
        <w:rPr>
          <w:rFonts w:ascii="Arial Narrow" w:hAnsi="Arial Narrow"/>
          <w:sz w:val="18"/>
          <w:szCs w:val="18"/>
        </w:rPr>
      </w:pPr>
      <w:r w:rsidRPr="007F0FEE">
        <w:rPr>
          <w:rFonts w:ascii="Arial Narrow" w:hAnsi="Arial Narrow"/>
          <w:sz w:val="18"/>
          <w:szCs w:val="18"/>
        </w:rPr>
        <w:t>Conocer, describir y aplicar las principales estrategias de marketing en una empresa tales como la estrategia de segmentación, la estrategia de posicionamiento y las estrategias competitivas.</w:t>
      </w:r>
    </w:p>
    <w:p w:rsidR="00817072" w:rsidRPr="007F0FEE" w:rsidRDefault="00817072" w:rsidP="00817072">
      <w:pPr>
        <w:numPr>
          <w:ilvl w:val="0"/>
          <w:numId w:val="2"/>
        </w:numPr>
        <w:jc w:val="both"/>
        <w:rPr>
          <w:rFonts w:ascii="Arial Narrow" w:hAnsi="Arial Narrow"/>
          <w:sz w:val="18"/>
          <w:szCs w:val="18"/>
        </w:rPr>
      </w:pPr>
      <w:r w:rsidRPr="007F0FEE">
        <w:rPr>
          <w:rFonts w:ascii="Arial Narrow" w:hAnsi="Arial Narrow"/>
          <w:sz w:val="18"/>
          <w:szCs w:val="18"/>
        </w:rPr>
        <w:t>Explicar la importancia del marketing internacional para las empresas y para los países, teniendo en cuenta el enorme crecimiento del comercio mundial.</w:t>
      </w:r>
    </w:p>
    <w:p w:rsidR="00817072" w:rsidRPr="007F0FEE" w:rsidRDefault="00817072" w:rsidP="00817072">
      <w:pPr>
        <w:numPr>
          <w:ilvl w:val="0"/>
          <w:numId w:val="2"/>
        </w:numPr>
        <w:jc w:val="both"/>
        <w:rPr>
          <w:rFonts w:ascii="Arial Narrow" w:hAnsi="Arial Narrow"/>
          <w:sz w:val="18"/>
          <w:szCs w:val="18"/>
        </w:rPr>
      </w:pPr>
      <w:r w:rsidRPr="007F0FEE">
        <w:rPr>
          <w:rFonts w:ascii="Arial Narrow" w:hAnsi="Arial Narrow"/>
          <w:sz w:val="18"/>
          <w:szCs w:val="18"/>
        </w:rPr>
        <w:t>Determinar la importancia de los servicios en la economía moderna, sus características e implicancias con el marketing.</w:t>
      </w:r>
    </w:p>
    <w:p w:rsidR="00817072" w:rsidRPr="007F0FEE" w:rsidRDefault="00817072" w:rsidP="00817072">
      <w:pPr>
        <w:ind w:left="1440"/>
        <w:jc w:val="both"/>
        <w:rPr>
          <w:rFonts w:ascii="Arial Narrow" w:hAnsi="Arial Narrow"/>
          <w:sz w:val="18"/>
          <w:szCs w:val="18"/>
        </w:rPr>
      </w:pPr>
    </w:p>
    <w:p w:rsidR="00817072" w:rsidRPr="007F0FEE" w:rsidRDefault="00817072" w:rsidP="00817072">
      <w:pPr>
        <w:numPr>
          <w:ilvl w:val="0"/>
          <w:numId w:val="8"/>
        </w:numPr>
        <w:jc w:val="both"/>
        <w:rPr>
          <w:rFonts w:ascii="Arial Narrow" w:hAnsi="Arial Narrow"/>
          <w:b/>
          <w:sz w:val="18"/>
          <w:szCs w:val="18"/>
        </w:rPr>
      </w:pPr>
      <w:r w:rsidRPr="007F0FEE">
        <w:rPr>
          <w:rFonts w:ascii="Arial Narrow" w:hAnsi="Arial Narrow"/>
          <w:b/>
          <w:sz w:val="18"/>
          <w:szCs w:val="18"/>
        </w:rPr>
        <w:t>METODOLOGÍA:</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El desarrollo de la presente asignatura se realizará mediante exposiciones dinámicas del profesor con participación permanente de los alumnos, tanto en el desarrollo de las clases teóricas como de las prácticas, en lo posible con ayuda de audiovisuales.</w:t>
      </w:r>
    </w:p>
    <w:p w:rsidR="00817072" w:rsidRPr="007F0FEE" w:rsidRDefault="00817072" w:rsidP="00817072">
      <w:pPr>
        <w:ind w:left="1080"/>
        <w:jc w:val="both"/>
        <w:rPr>
          <w:rFonts w:ascii="Arial Narrow" w:hAnsi="Arial Narrow"/>
          <w:sz w:val="18"/>
          <w:szCs w:val="18"/>
        </w:rPr>
      </w:pPr>
    </w:p>
    <w:p w:rsidR="00817072" w:rsidRPr="007F0FEE" w:rsidRDefault="00817072" w:rsidP="00817072">
      <w:pPr>
        <w:numPr>
          <w:ilvl w:val="0"/>
          <w:numId w:val="8"/>
        </w:numPr>
        <w:jc w:val="both"/>
        <w:rPr>
          <w:rFonts w:ascii="Arial Narrow" w:hAnsi="Arial Narrow"/>
          <w:b/>
          <w:sz w:val="18"/>
          <w:szCs w:val="18"/>
        </w:rPr>
      </w:pPr>
      <w:r w:rsidRPr="007F0FEE">
        <w:rPr>
          <w:rFonts w:ascii="Arial Narrow" w:hAnsi="Arial Narrow"/>
          <w:b/>
          <w:sz w:val="18"/>
          <w:szCs w:val="18"/>
        </w:rPr>
        <w:t>MEDIOS Y MATERIALES:</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 xml:space="preserve">Para desarrollar adecuadamente la presente asignatura se hace necesario utilizar los siguientes medios y materiales: Retroproyector, Data display, </w:t>
      </w:r>
      <w:proofErr w:type="spellStart"/>
      <w:r w:rsidRPr="007F0FEE">
        <w:rPr>
          <w:rFonts w:ascii="Arial Narrow" w:hAnsi="Arial Narrow"/>
          <w:sz w:val="18"/>
          <w:szCs w:val="18"/>
        </w:rPr>
        <w:t>CDs</w:t>
      </w:r>
      <w:proofErr w:type="spellEnd"/>
      <w:r w:rsidRPr="007F0FEE">
        <w:rPr>
          <w:rFonts w:ascii="Arial Narrow" w:hAnsi="Arial Narrow"/>
          <w:sz w:val="18"/>
          <w:szCs w:val="18"/>
        </w:rPr>
        <w:t>, así como los elementos tradicionales de enseñanza tales como pizarra acrílica, plumones, libros, separatas, etc.</w:t>
      </w:r>
    </w:p>
    <w:p w:rsidR="00817072" w:rsidRPr="007F0FEE" w:rsidRDefault="00817072" w:rsidP="00817072">
      <w:pPr>
        <w:ind w:left="1080"/>
        <w:jc w:val="both"/>
        <w:rPr>
          <w:rFonts w:ascii="Arial Narrow" w:hAnsi="Arial Narrow"/>
          <w:sz w:val="18"/>
          <w:szCs w:val="18"/>
        </w:rPr>
      </w:pPr>
    </w:p>
    <w:p w:rsidR="00817072" w:rsidRPr="007F0FEE" w:rsidRDefault="00817072" w:rsidP="00817072">
      <w:pPr>
        <w:numPr>
          <w:ilvl w:val="0"/>
          <w:numId w:val="8"/>
        </w:numPr>
        <w:jc w:val="both"/>
        <w:rPr>
          <w:rFonts w:ascii="Arial Narrow" w:hAnsi="Arial Narrow"/>
          <w:b/>
          <w:sz w:val="18"/>
          <w:szCs w:val="18"/>
        </w:rPr>
      </w:pPr>
      <w:r w:rsidRPr="007F0FEE">
        <w:rPr>
          <w:rFonts w:ascii="Arial Narrow" w:hAnsi="Arial Narrow"/>
          <w:b/>
          <w:sz w:val="18"/>
          <w:szCs w:val="18"/>
        </w:rPr>
        <w:t>CONTENIDO DE LA ASIGNATURA:</w:t>
      </w:r>
    </w:p>
    <w:p w:rsidR="00817072" w:rsidRPr="007F0FEE" w:rsidRDefault="00817072" w:rsidP="00817072">
      <w:pPr>
        <w:ind w:left="1080"/>
        <w:jc w:val="both"/>
        <w:rPr>
          <w:rFonts w:ascii="Arial Narrow" w:hAnsi="Arial Narrow"/>
          <w:b/>
          <w:sz w:val="18"/>
          <w:szCs w:val="18"/>
        </w:rPr>
      </w:pPr>
    </w:p>
    <w:p w:rsidR="00817072" w:rsidRPr="007F0FEE" w:rsidRDefault="00817072" w:rsidP="00817072">
      <w:pPr>
        <w:ind w:left="372" w:firstLine="708"/>
        <w:jc w:val="both"/>
        <w:rPr>
          <w:rFonts w:ascii="Arial Narrow" w:hAnsi="Arial Narrow"/>
          <w:b/>
          <w:sz w:val="18"/>
          <w:szCs w:val="18"/>
        </w:rPr>
      </w:pPr>
      <w:r w:rsidRPr="007F0FEE">
        <w:rPr>
          <w:rFonts w:ascii="Arial Narrow" w:hAnsi="Arial Narrow"/>
          <w:b/>
          <w:sz w:val="18"/>
          <w:szCs w:val="18"/>
        </w:rPr>
        <w:t>CAPITULO I.</w:t>
      </w:r>
      <w:r>
        <w:rPr>
          <w:rFonts w:ascii="Arial Narrow" w:hAnsi="Arial Narrow"/>
          <w:b/>
          <w:sz w:val="18"/>
          <w:szCs w:val="18"/>
        </w:rPr>
        <w:tab/>
      </w:r>
      <w:r w:rsidRPr="007F0FEE">
        <w:rPr>
          <w:rFonts w:ascii="Arial Narrow" w:hAnsi="Arial Narrow"/>
          <w:b/>
          <w:sz w:val="18"/>
          <w:szCs w:val="18"/>
        </w:rPr>
        <w:tab/>
        <w:t>EL PLAN DE MARKETING</w:t>
      </w:r>
    </w:p>
    <w:p w:rsidR="00817072" w:rsidRPr="007F0FEE" w:rsidRDefault="00817072" w:rsidP="00817072">
      <w:pPr>
        <w:ind w:left="372" w:firstLine="708"/>
        <w:jc w:val="both"/>
        <w:rPr>
          <w:rFonts w:ascii="Arial Narrow" w:hAnsi="Arial Narrow"/>
          <w:b/>
          <w:sz w:val="18"/>
          <w:szCs w:val="18"/>
        </w:rPr>
      </w:pPr>
    </w:p>
    <w:p w:rsidR="00817072" w:rsidRPr="00F67195" w:rsidRDefault="00817072" w:rsidP="00817072">
      <w:pPr>
        <w:pStyle w:val="Prrafodelista"/>
        <w:numPr>
          <w:ilvl w:val="1"/>
          <w:numId w:val="8"/>
        </w:numPr>
        <w:jc w:val="both"/>
        <w:rPr>
          <w:rFonts w:ascii="Arial Narrow" w:hAnsi="Arial Narrow"/>
          <w:sz w:val="18"/>
          <w:szCs w:val="18"/>
        </w:rPr>
      </w:pPr>
      <w:r w:rsidRPr="00F67195">
        <w:rPr>
          <w:rFonts w:ascii="Arial Narrow" w:hAnsi="Arial Narrow"/>
          <w:sz w:val="18"/>
          <w:szCs w:val="18"/>
        </w:rPr>
        <w:t>Introducción</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Terminología básica de planeación</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Definición de Plan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Características del Plan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Cronograma para elaborar el Plan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Importancia del Plan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Contenido del Plan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Tipos de Planes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Beneficios del Plan de Marketing</w:t>
      </w:r>
    </w:p>
    <w:p w:rsidR="00817072" w:rsidRPr="007F0FEE" w:rsidRDefault="00817072" w:rsidP="00817072">
      <w:pPr>
        <w:numPr>
          <w:ilvl w:val="1"/>
          <w:numId w:val="8"/>
        </w:numPr>
        <w:jc w:val="both"/>
        <w:rPr>
          <w:rFonts w:ascii="Arial Narrow" w:hAnsi="Arial Narrow"/>
          <w:sz w:val="18"/>
          <w:szCs w:val="18"/>
        </w:rPr>
      </w:pPr>
      <w:r w:rsidRPr="007F0FEE">
        <w:rPr>
          <w:rFonts w:ascii="Arial Narrow" w:hAnsi="Arial Narrow"/>
          <w:sz w:val="18"/>
          <w:szCs w:val="18"/>
        </w:rPr>
        <w:t>Etapas del Plan de Marketing</w:t>
      </w:r>
    </w:p>
    <w:p w:rsidR="00817072" w:rsidRPr="007F0FEE" w:rsidRDefault="00817072" w:rsidP="00817072">
      <w:pPr>
        <w:ind w:left="1440"/>
        <w:jc w:val="both"/>
        <w:rPr>
          <w:rFonts w:ascii="Arial Narrow" w:hAnsi="Arial Narrow"/>
          <w:sz w:val="18"/>
          <w:szCs w:val="18"/>
        </w:rPr>
      </w:pPr>
      <w:r w:rsidRPr="007F0FEE">
        <w:rPr>
          <w:rFonts w:ascii="Arial Narrow" w:hAnsi="Arial Narrow"/>
          <w:sz w:val="18"/>
          <w:szCs w:val="18"/>
        </w:rPr>
        <w:lastRenderedPageBreak/>
        <w:t>10.1 Análisis de la situación</w:t>
      </w:r>
    </w:p>
    <w:p w:rsidR="00817072" w:rsidRPr="007F0FEE" w:rsidRDefault="00817072" w:rsidP="00817072">
      <w:pPr>
        <w:ind w:left="1440"/>
        <w:jc w:val="both"/>
        <w:rPr>
          <w:rFonts w:ascii="Arial Narrow" w:hAnsi="Arial Narrow"/>
          <w:sz w:val="18"/>
          <w:szCs w:val="18"/>
        </w:rPr>
      </w:pPr>
      <w:r w:rsidRPr="007F0FEE">
        <w:rPr>
          <w:rFonts w:ascii="Arial Narrow" w:hAnsi="Arial Narrow"/>
          <w:sz w:val="18"/>
          <w:szCs w:val="18"/>
        </w:rPr>
        <w:t>10.2 Definición de objetivos</w:t>
      </w:r>
    </w:p>
    <w:p w:rsidR="00817072" w:rsidRPr="007F0FEE" w:rsidRDefault="00817072" w:rsidP="00817072">
      <w:pPr>
        <w:ind w:left="1440"/>
        <w:jc w:val="both"/>
        <w:rPr>
          <w:rFonts w:ascii="Arial Narrow" w:hAnsi="Arial Narrow"/>
          <w:sz w:val="18"/>
          <w:szCs w:val="18"/>
        </w:rPr>
      </w:pPr>
      <w:r w:rsidRPr="007F0FEE">
        <w:rPr>
          <w:rFonts w:ascii="Arial Narrow" w:hAnsi="Arial Narrow"/>
          <w:sz w:val="18"/>
          <w:szCs w:val="18"/>
        </w:rPr>
        <w:t>10.3 Selección de estrategias</w:t>
      </w:r>
    </w:p>
    <w:p w:rsidR="00817072" w:rsidRPr="007F0FEE" w:rsidRDefault="00817072" w:rsidP="00817072">
      <w:pPr>
        <w:ind w:left="1440"/>
        <w:jc w:val="both"/>
        <w:rPr>
          <w:rFonts w:ascii="Arial Narrow" w:hAnsi="Arial Narrow"/>
          <w:sz w:val="18"/>
          <w:szCs w:val="18"/>
        </w:rPr>
      </w:pPr>
      <w:r w:rsidRPr="007F0FEE">
        <w:rPr>
          <w:rFonts w:ascii="Arial Narrow" w:hAnsi="Arial Narrow"/>
          <w:sz w:val="18"/>
          <w:szCs w:val="18"/>
        </w:rPr>
        <w:t xml:space="preserve">10.4 Control del Plan </w:t>
      </w:r>
      <w:proofErr w:type="gramStart"/>
      <w:r w:rsidRPr="007F0FEE">
        <w:rPr>
          <w:rFonts w:ascii="Arial Narrow" w:hAnsi="Arial Narrow"/>
          <w:sz w:val="18"/>
          <w:szCs w:val="18"/>
        </w:rPr>
        <w:t>de  Marketing</w:t>
      </w:r>
      <w:proofErr w:type="gramEnd"/>
    </w:p>
    <w:p w:rsidR="00817072" w:rsidRPr="007F0FEE" w:rsidRDefault="00817072" w:rsidP="00817072">
      <w:pPr>
        <w:ind w:left="372" w:firstLine="708"/>
        <w:jc w:val="both"/>
        <w:rPr>
          <w:rFonts w:ascii="Arial Narrow" w:hAnsi="Arial Narrow"/>
          <w:sz w:val="18"/>
          <w:szCs w:val="18"/>
        </w:rPr>
      </w:pPr>
      <w:r w:rsidRPr="007F0FEE">
        <w:rPr>
          <w:rFonts w:ascii="Arial Narrow" w:hAnsi="Arial Narrow"/>
          <w:sz w:val="18"/>
          <w:szCs w:val="18"/>
        </w:rPr>
        <w:t>11. Manual del Plan de Marketing</w:t>
      </w:r>
    </w:p>
    <w:p w:rsidR="00817072" w:rsidRPr="007F0FEE" w:rsidRDefault="00817072" w:rsidP="00817072">
      <w:pPr>
        <w:jc w:val="both"/>
        <w:rPr>
          <w:rFonts w:ascii="Arial Narrow" w:hAnsi="Arial Narrow"/>
          <w:sz w:val="18"/>
          <w:szCs w:val="18"/>
        </w:rPr>
      </w:pPr>
    </w:p>
    <w:p w:rsidR="00817072" w:rsidRPr="007F0FEE" w:rsidRDefault="00817072" w:rsidP="00817072">
      <w:pPr>
        <w:ind w:left="1080"/>
        <w:jc w:val="both"/>
        <w:rPr>
          <w:rFonts w:ascii="Arial Narrow" w:hAnsi="Arial Narrow"/>
          <w:b/>
          <w:sz w:val="18"/>
          <w:szCs w:val="18"/>
        </w:rPr>
      </w:pPr>
      <w:r w:rsidRPr="007F0FEE">
        <w:rPr>
          <w:rFonts w:ascii="Arial Narrow" w:hAnsi="Arial Narrow"/>
          <w:b/>
          <w:sz w:val="18"/>
          <w:szCs w:val="18"/>
        </w:rPr>
        <w:t>CAPITULO II.</w:t>
      </w:r>
      <w:r>
        <w:rPr>
          <w:rFonts w:ascii="Arial Narrow" w:hAnsi="Arial Narrow"/>
          <w:b/>
          <w:sz w:val="18"/>
          <w:szCs w:val="18"/>
        </w:rPr>
        <w:tab/>
      </w:r>
      <w:r w:rsidRPr="007F0FEE">
        <w:rPr>
          <w:rFonts w:ascii="Arial Narrow" w:hAnsi="Arial Narrow"/>
          <w:b/>
          <w:sz w:val="18"/>
          <w:szCs w:val="18"/>
        </w:rPr>
        <w:tab/>
        <w:t>ESTRATEGIAS DE MARKETING</w:t>
      </w:r>
    </w:p>
    <w:p w:rsidR="00817072" w:rsidRPr="007F0FEE" w:rsidRDefault="00817072" w:rsidP="00817072">
      <w:pPr>
        <w:ind w:left="1080"/>
        <w:jc w:val="both"/>
        <w:rPr>
          <w:rFonts w:ascii="Arial Narrow" w:hAnsi="Arial Narrow"/>
          <w:b/>
          <w:sz w:val="18"/>
          <w:szCs w:val="18"/>
        </w:rPr>
      </w:pPr>
    </w:p>
    <w:p w:rsidR="00817072" w:rsidRPr="00F67195" w:rsidRDefault="00817072" w:rsidP="00817072">
      <w:pPr>
        <w:pStyle w:val="Prrafodelista"/>
        <w:numPr>
          <w:ilvl w:val="0"/>
          <w:numId w:val="9"/>
        </w:numPr>
        <w:jc w:val="both"/>
        <w:rPr>
          <w:rFonts w:ascii="Arial Narrow" w:hAnsi="Arial Narrow"/>
          <w:sz w:val="18"/>
          <w:szCs w:val="18"/>
        </w:rPr>
      </w:pPr>
      <w:r w:rsidRPr="00F67195">
        <w:rPr>
          <w:rFonts w:ascii="Arial Narrow" w:hAnsi="Arial Narrow"/>
          <w:sz w:val="18"/>
          <w:szCs w:val="18"/>
        </w:rPr>
        <w:t>Introducción</w:t>
      </w:r>
    </w:p>
    <w:p w:rsidR="00817072" w:rsidRPr="007F0FEE" w:rsidRDefault="00817072" w:rsidP="00817072">
      <w:pPr>
        <w:ind w:left="1440"/>
        <w:jc w:val="both"/>
        <w:rPr>
          <w:rFonts w:ascii="Arial Narrow" w:hAnsi="Arial Narrow"/>
          <w:sz w:val="18"/>
          <w:szCs w:val="18"/>
        </w:rPr>
      </w:pPr>
      <w:r>
        <w:rPr>
          <w:rFonts w:ascii="Arial Narrow" w:hAnsi="Arial Narrow"/>
          <w:sz w:val="18"/>
          <w:szCs w:val="18"/>
        </w:rPr>
        <w:t xml:space="preserve">2.     </w:t>
      </w:r>
      <w:r w:rsidRPr="007F0FEE">
        <w:rPr>
          <w:rFonts w:ascii="Arial Narrow" w:hAnsi="Arial Narrow"/>
          <w:sz w:val="18"/>
          <w:szCs w:val="18"/>
        </w:rPr>
        <w:t>Estrategia de segmentación de mercados</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Criterios para segmentar mercados</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Variables de segmentación de mercados</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Uso de las variables de segmentación</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Tipos de estrategias de segmentación</w:t>
      </w:r>
    </w:p>
    <w:p w:rsidR="00817072" w:rsidRPr="00137F2C" w:rsidRDefault="00817072" w:rsidP="00817072">
      <w:pPr>
        <w:pStyle w:val="Prrafodelista"/>
        <w:numPr>
          <w:ilvl w:val="2"/>
          <w:numId w:val="10"/>
        </w:numPr>
        <w:jc w:val="both"/>
        <w:rPr>
          <w:rFonts w:ascii="Arial Narrow" w:hAnsi="Arial Narrow"/>
          <w:sz w:val="18"/>
          <w:szCs w:val="18"/>
        </w:rPr>
      </w:pPr>
      <w:r w:rsidRPr="00137F2C">
        <w:rPr>
          <w:rFonts w:ascii="Arial Narrow" w:hAnsi="Arial Narrow"/>
          <w:sz w:val="18"/>
          <w:szCs w:val="18"/>
        </w:rPr>
        <w:t>Estrategia indiferenciada</w:t>
      </w:r>
    </w:p>
    <w:p w:rsidR="00817072" w:rsidRPr="007F0FEE" w:rsidRDefault="00817072" w:rsidP="00817072">
      <w:pPr>
        <w:numPr>
          <w:ilvl w:val="2"/>
          <w:numId w:val="10"/>
        </w:numPr>
        <w:contextualSpacing/>
        <w:jc w:val="both"/>
        <w:rPr>
          <w:rFonts w:ascii="Arial Narrow" w:hAnsi="Arial Narrow"/>
          <w:sz w:val="18"/>
          <w:szCs w:val="18"/>
        </w:rPr>
      </w:pPr>
      <w:r w:rsidRPr="007F0FEE">
        <w:rPr>
          <w:rFonts w:ascii="Arial Narrow" w:hAnsi="Arial Narrow"/>
          <w:sz w:val="18"/>
          <w:szCs w:val="18"/>
        </w:rPr>
        <w:t>Estrategia diferenciada</w:t>
      </w:r>
    </w:p>
    <w:p w:rsidR="00817072" w:rsidRPr="007F0FEE" w:rsidRDefault="00817072" w:rsidP="00817072">
      <w:pPr>
        <w:numPr>
          <w:ilvl w:val="2"/>
          <w:numId w:val="10"/>
        </w:numPr>
        <w:contextualSpacing/>
        <w:jc w:val="both"/>
        <w:rPr>
          <w:rFonts w:ascii="Arial Narrow" w:hAnsi="Arial Narrow"/>
          <w:sz w:val="18"/>
          <w:szCs w:val="18"/>
        </w:rPr>
      </w:pPr>
      <w:r w:rsidRPr="007F0FEE">
        <w:rPr>
          <w:rFonts w:ascii="Arial Narrow" w:hAnsi="Arial Narrow"/>
          <w:sz w:val="18"/>
          <w:szCs w:val="18"/>
        </w:rPr>
        <w:t>Estrategia concentrada</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Segmentación y marketing mix</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Procedimientos de segmentación</w:t>
      </w:r>
    </w:p>
    <w:p w:rsidR="00817072" w:rsidRPr="007F0FEE" w:rsidRDefault="00817072" w:rsidP="00817072">
      <w:pPr>
        <w:numPr>
          <w:ilvl w:val="0"/>
          <w:numId w:val="10"/>
        </w:numPr>
        <w:jc w:val="both"/>
        <w:rPr>
          <w:rFonts w:ascii="Arial Narrow" w:hAnsi="Arial Narrow"/>
          <w:sz w:val="18"/>
          <w:szCs w:val="18"/>
        </w:rPr>
      </w:pPr>
      <w:r w:rsidRPr="007F0FEE">
        <w:rPr>
          <w:rFonts w:ascii="Arial Narrow" w:hAnsi="Arial Narrow"/>
          <w:sz w:val="18"/>
          <w:szCs w:val="18"/>
        </w:rPr>
        <w:t>Estrategias de Posicionamiento</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Requisitos de posicionamiento</w:t>
      </w:r>
    </w:p>
    <w:p w:rsidR="00817072" w:rsidRPr="00137F2C" w:rsidRDefault="00817072" w:rsidP="00817072">
      <w:pPr>
        <w:pStyle w:val="Prrafodelista"/>
        <w:numPr>
          <w:ilvl w:val="2"/>
          <w:numId w:val="10"/>
        </w:numPr>
        <w:jc w:val="both"/>
        <w:rPr>
          <w:rFonts w:ascii="Arial Narrow" w:hAnsi="Arial Narrow"/>
          <w:sz w:val="18"/>
          <w:szCs w:val="18"/>
        </w:rPr>
      </w:pPr>
      <w:r w:rsidRPr="00137F2C">
        <w:rPr>
          <w:rFonts w:ascii="Arial Narrow" w:hAnsi="Arial Narrow"/>
          <w:sz w:val="18"/>
          <w:szCs w:val="18"/>
        </w:rPr>
        <w:t>Especificidad de significados</w:t>
      </w:r>
    </w:p>
    <w:p w:rsidR="00817072" w:rsidRPr="007F0FEE" w:rsidRDefault="00817072" w:rsidP="00817072">
      <w:pPr>
        <w:numPr>
          <w:ilvl w:val="2"/>
          <w:numId w:val="10"/>
        </w:numPr>
        <w:jc w:val="both"/>
        <w:rPr>
          <w:rFonts w:ascii="Arial Narrow" w:hAnsi="Arial Narrow"/>
          <w:sz w:val="18"/>
          <w:szCs w:val="18"/>
        </w:rPr>
      </w:pPr>
      <w:r w:rsidRPr="007F0FEE">
        <w:rPr>
          <w:rFonts w:ascii="Arial Narrow" w:hAnsi="Arial Narrow"/>
          <w:sz w:val="18"/>
          <w:szCs w:val="18"/>
        </w:rPr>
        <w:t>Factibilidad de cumplimiento</w:t>
      </w:r>
    </w:p>
    <w:p w:rsidR="00817072" w:rsidRPr="007F0FEE" w:rsidRDefault="00817072" w:rsidP="00817072">
      <w:pPr>
        <w:numPr>
          <w:ilvl w:val="2"/>
          <w:numId w:val="10"/>
        </w:numPr>
        <w:jc w:val="both"/>
        <w:rPr>
          <w:rFonts w:ascii="Arial Narrow" w:hAnsi="Arial Narrow"/>
          <w:sz w:val="18"/>
          <w:szCs w:val="18"/>
        </w:rPr>
      </w:pPr>
      <w:r w:rsidRPr="007F0FEE">
        <w:rPr>
          <w:rFonts w:ascii="Arial Narrow" w:hAnsi="Arial Narrow"/>
          <w:sz w:val="18"/>
          <w:szCs w:val="18"/>
        </w:rPr>
        <w:t>Diferente a la competencia</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Tipos de estrategias de posicionamiento</w:t>
      </w:r>
    </w:p>
    <w:p w:rsidR="00817072" w:rsidRPr="00F67195" w:rsidRDefault="00817072" w:rsidP="00817072">
      <w:pPr>
        <w:pStyle w:val="Prrafodelista"/>
        <w:numPr>
          <w:ilvl w:val="0"/>
          <w:numId w:val="10"/>
        </w:numPr>
        <w:jc w:val="both"/>
        <w:rPr>
          <w:rFonts w:ascii="Arial Narrow" w:hAnsi="Arial Narrow"/>
          <w:sz w:val="18"/>
          <w:szCs w:val="18"/>
        </w:rPr>
      </w:pPr>
      <w:r w:rsidRPr="00F67195">
        <w:rPr>
          <w:rFonts w:ascii="Arial Narrow" w:hAnsi="Arial Narrow"/>
          <w:sz w:val="18"/>
          <w:szCs w:val="18"/>
        </w:rPr>
        <w:t>Procedimientos posicionadores.</w:t>
      </w:r>
    </w:p>
    <w:p w:rsidR="00817072" w:rsidRPr="007F0FEE" w:rsidRDefault="00817072" w:rsidP="00817072">
      <w:pPr>
        <w:jc w:val="both"/>
        <w:rPr>
          <w:rFonts w:ascii="Arial Narrow" w:hAnsi="Arial Narrow"/>
          <w:sz w:val="18"/>
          <w:szCs w:val="18"/>
        </w:rPr>
      </w:pPr>
    </w:p>
    <w:p w:rsidR="00817072" w:rsidRPr="007F0FEE" w:rsidRDefault="00817072" w:rsidP="00817072">
      <w:pPr>
        <w:ind w:left="1080"/>
        <w:jc w:val="both"/>
        <w:rPr>
          <w:rFonts w:ascii="Arial Narrow" w:hAnsi="Arial Narrow"/>
          <w:b/>
          <w:sz w:val="18"/>
          <w:szCs w:val="18"/>
        </w:rPr>
      </w:pPr>
      <w:r w:rsidRPr="007F0FEE">
        <w:rPr>
          <w:rFonts w:ascii="Arial Narrow" w:hAnsi="Arial Narrow"/>
          <w:b/>
          <w:sz w:val="18"/>
          <w:szCs w:val="18"/>
        </w:rPr>
        <w:t>CAPITULO III.</w:t>
      </w:r>
      <w:r w:rsidRPr="007F0FEE">
        <w:rPr>
          <w:rFonts w:ascii="Arial Narrow" w:hAnsi="Arial Narrow"/>
          <w:b/>
          <w:sz w:val="18"/>
          <w:szCs w:val="18"/>
        </w:rPr>
        <w:tab/>
      </w:r>
      <w:r>
        <w:rPr>
          <w:rFonts w:ascii="Arial Narrow" w:hAnsi="Arial Narrow"/>
          <w:b/>
          <w:sz w:val="18"/>
          <w:szCs w:val="18"/>
        </w:rPr>
        <w:tab/>
      </w:r>
      <w:r w:rsidRPr="007F0FEE">
        <w:rPr>
          <w:rFonts w:ascii="Arial Narrow" w:hAnsi="Arial Narrow"/>
          <w:b/>
          <w:sz w:val="18"/>
          <w:szCs w:val="18"/>
        </w:rPr>
        <w:t>MARKETING INTERNACIONAL</w:t>
      </w:r>
    </w:p>
    <w:p w:rsidR="00817072" w:rsidRPr="007F0FEE" w:rsidRDefault="00817072" w:rsidP="00817072">
      <w:pPr>
        <w:ind w:left="1080"/>
        <w:jc w:val="both"/>
        <w:rPr>
          <w:rFonts w:ascii="Arial Narrow" w:hAnsi="Arial Narrow"/>
          <w:b/>
          <w:sz w:val="18"/>
          <w:szCs w:val="18"/>
        </w:rPr>
      </w:pPr>
    </w:p>
    <w:p w:rsidR="00817072" w:rsidRPr="00F67195" w:rsidRDefault="00817072" w:rsidP="00817072">
      <w:pPr>
        <w:pStyle w:val="Prrafodelista"/>
        <w:numPr>
          <w:ilvl w:val="0"/>
          <w:numId w:val="11"/>
        </w:numPr>
        <w:jc w:val="both"/>
        <w:rPr>
          <w:rFonts w:ascii="Arial Narrow" w:hAnsi="Arial Narrow"/>
          <w:sz w:val="18"/>
          <w:szCs w:val="18"/>
        </w:rPr>
      </w:pPr>
      <w:r w:rsidRPr="00F67195">
        <w:rPr>
          <w:rFonts w:ascii="Arial Narrow" w:hAnsi="Arial Narrow"/>
          <w:sz w:val="18"/>
          <w:szCs w:val="18"/>
        </w:rPr>
        <w:t>Marketing Internacional y Globalización</w:t>
      </w:r>
    </w:p>
    <w:p w:rsidR="00817072" w:rsidRPr="007F0FEE" w:rsidRDefault="00817072" w:rsidP="00817072">
      <w:pPr>
        <w:numPr>
          <w:ilvl w:val="1"/>
          <w:numId w:val="4"/>
        </w:numPr>
        <w:tabs>
          <w:tab w:val="clear" w:pos="2160"/>
        </w:tabs>
        <w:ind w:left="1800"/>
        <w:contextualSpacing/>
        <w:jc w:val="both"/>
        <w:rPr>
          <w:rFonts w:ascii="Arial Narrow" w:hAnsi="Arial Narrow"/>
          <w:sz w:val="18"/>
          <w:szCs w:val="18"/>
        </w:rPr>
      </w:pPr>
      <w:r w:rsidRPr="007F0FEE">
        <w:rPr>
          <w:rFonts w:ascii="Arial Narrow" w:hAnsi="Arial Narrow"/>
          <w:sz w:val="18"/>
          <w:szCs w:val="18"/>
        </w:rPr>
        <w:t>Concepto de globalización</w:t>
      </w:r>
    </w:p>
    <w:p w:rsidR="00817072" w:rsidRPr="007F0FEE" w:rsidRDefault="00817072" w:rsidP="00817072">
      <w:pPr>
        <w:numPr>
          <w:ilvl w:val="1"/>
          <w:numId w:val="4"/>
        </w:numPr>
        <w:tabs>
          <w:tab w:val="clear" w:pos="2160"/>
        </w:tabs>
        <w:ind w:left="1800"/>
        <w:contextualSpacing/>
        <w:jc w:val="both"/>
        <w:rPr>
          <w:rFonts w:ascii="Arial Narrow" w:hAnsi="Arial Narrow"/>
          <w:sz w:val="18"/>
          <w:szCs w:val="18"/>
        </w:rPr>
      </w:pPr>
      <w:r w:rsidRPr="007F0FEE">
        <w:rPr>
          <w:rFonts w:ascii="Arial Narrow" w:hAnsi="Arial Narrow"/>
          <w:sz w:val="18"/>
          <w:szCs w:val="18"/>
        </w:rPr>
        <w:t>Factores determinantes de la globalización</w:t>
      </w:r>
    </w:p>
    <w:p w:rsidR="00817072" w:rsidRPr="00F67195" w:rsidRDefault="00817072" w:rsidP="00817072">
      <w:pPr>
        <w:pStyle w:val="Prrafodelista"/>
        <w:numPr>
          <w:ilvl w:val="0"/>
          <w:numId w:val="11"/>
        </w:numPr>
        <w:jc w:val="both"/>
        <w:rPr>
          <w:rFonts w:ascii="Arial Narrow" w:hAnsi="Arial Narrow"/>
          <w:sz w:val="18"/>
          <w:szCs w:val="18"/>
        </w:rPr>
      </w:pPr>
      <w:r w:rsidRPr="00F67195">
        <w:rPr>
          <w:rFonts w:ascii="Arial Narrow" w:hAnsi="Arial Narrow"/>
          <w:sz w:val="18"/>
          <w:szCs w:val="18"/>
        </w:rPr>
        <w:t>Diferencias entre marketing internacional y marketing convencional</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Desarrollo del concepto de marketing internacional</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Motivaciones para la internacionalización</w:t>
      </w:r>
    </w:p>
    <w:p w:rsidR="00817072" w:rsidRPr="007F0FEE" w:rsidRDefault="00817072" w:rsidP="00817072">
      <w:pPr>
        <w:numPr>
          <w:ilvl w:val="1"/>
          <w:numId w:val="11"/>
        </w:numPr>
        <w:ind w:left="1800"/>
        <w:jc w:val="both"/>
        <w:rPr>
          <w:rFonts w:ascii="Arial Narrow" w:hAnsi="Arial Narrow"/>
          <w:sz w:val="18"/>
          <w:szCs w:val="18"/>
        </w:rPr>
      </w:pPr>
      <w:r w:rsidRPr="007F0FEE">
        <w:rPr>
          <w:rFonts w:ascii="Arial Narrow" w:hAnsi="Arial Narrow"/>
          <w:sz w:val="18"/>
          <w:szCs w:val="18"/>
        </w:rPr>
        <w:t>Motivaciones proactivas</w:t>
      </w:r>
    </w:p>
    <w:p w:rsidR="00817072" w:rsidRPr="007F0FEE" w:rsidRDefault="00817072" w:rsidP="00817072">
      <w:pPr>
        <w:numPr>
          <w:ilvl w:val="1"/>
          <w:numId w:val="11"/>
        </w:numPr>
        <w:ind w:left="1800"/>
        <w:jc w:val="both"/>
        <w:rPr>
          <w:rFonts w:ascii="Arial Narrow" w:hAnsi="Arial Narrow"/>
          <w:sz w:val="18"/>
          <w:szCs w:val="18"/>
        </w:rPr>
      </w:pPr>
      <w:r w:rsidRPr="007F0FEE">
        <w:rPr>
          <w:rFonts w:ascii="Arial Narrow" w:hAnsi="Arial Narrow"/>
          <w:sz w:val="18"/>
          <w:szCs w:val="18"/>
        </w:rPr>
        <w:t>Motivaciones reactivas</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Desencadenantes de la iniciación a la exportación</w:t>
      </w:r>
    </w:p>
    <w:p w:rsidR="00817072" w:rsidRPr="007F0FEE" w:rsidRDefault="00817072" w:rsidP="00817072">
      <w:pPr>
        <w:numPr>
          <w:ilvl w:val="1"/>
          <w:numId w:val="11"/>
        </w:numPr>
        <w:ind w:left="1800"/>
        <w:jc w:val="both"/>
        <w:rPr>
          <w:rFonts w:ascii="Arial Narrow" w:hAnsi="Arial Narrow"/>
          <w:sz w:val="18"/>
          <w:szCs w:val="18"/>
        </w:rPr>
      </w:pPr>
      <w:r w:rsidRPr="007F0FEE">
        <w:rPr>
          <w:rFonts w:ascii="Arial Narrow" w:hAnsi="Arial Narrow"/>
          <w:sz w:val="18"/>
          <w:szCs w:val="18"/>
        </w:rPr>
        <w:t>Desencadenantes internos</w:t>
      </w:r>
    </w:p>
    <w:p w:rsidR="00817072" w:rsidRPr="007F0FEE" w:rsidRDefault="00817072" w:rsidP="00817072">
      <w:pPr>
        <w:numPr>
          <w:ilvl w:val="1"/>
          <w:numId w:val="11"/>
        </w:numPr>
        <w:ind w:left="1800"/>
        <w:jc w:val="both"/>
        <w:rPr>
          <w:rFonts w:ascii="Arial Narrow" w:hAnsi="Arial Narrow"/>
          <w:sz w:val="18"/>
          <w:szCs w:val="18"/>
        </w:rPr>
      </w:pPr>
      <w:r w:rsidRPr="007F0FEE">
        <w:rPr>
          <w:rFonts w:ascii="Arial Narrow" w:hAnsi="Arial Narrow"/>
          <w:sz w:val="18"/>
          <w:szCs w:val="18"/>
        </w:rPr>
        <w:t>Desencadenantes externos</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Barreras y riesgos de la internacionalización</w:t>
      </w:r>
    </w:p>
    <w:p w:rsidR="00817072" w:rsidRPr="007F0FEE" w:rsidRDefault="00817072" w:rsidP="00817072">
      <w:pPr>
        <w:numPr>
          <w:ilvl w:val="1"/>
          <w:numId w:val="11"/>
        </w:numPr>
        <w:ind w:left="1800"/>
        <w:jc w:val="both"/>
        <w:rPr>
          <w:rFonts w:ascii="Arial Narrow" w:hAnsi="Arial Narrow"/>
          <w:sz w:val="18"/>
          <w:szCs w:val="18"/>
        </w:rPr>
      </w:pPr>
      <w:r w:rsidRPr="007F0FEE">
        <w:rPr>
          <w:rFonts w:ascii="Arial Narrow" w:hAnsi="Arial Narrow"/>
          <w:sz w:val="18"/>
          <w:szCs w:val="18"/>
        </w:rPr>
        <w:t>Barreras que obstaculizan el inicio de la exportación</w:t>
      </w:r>
    </w:p>
    <w:p w:rsidR="00817072" w:rsidRPr="007F0FEE" w:rsidRDefault="00817072" w:rsidP="00817072">
      <w:pPr>
        <w:numPr>
          <w:ilvl w:val="1"/>
          <w:numId w:val="11"/>
        </w:numPr>
        <w:ind w:left="1800"/>
        <w:jc w:val="both"/>
        <w:rPr>
          <w:rFonts w:ascii="Arial Narrow" w:hAnsi="Arial Narrow"/>
          <w:sz w:val="18"/>
          <w:szCs w:val="18"/>
        </w:rPr>
      </w:pPr>
      <w:r w:rsidRPr="007F0FEE">
        <w:rPr>
          <w:rFonts w:ascii="Arial Narrow" w:hAnsi="Arial Narrow"/>
          <w:sz w:val="18"/>
          <w:szCs w:val="18"/>
        </w:rPr>
        <w:t>Barreras que obstaculizan el proceso de internacionalización</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Teorías sobre la internacionalización</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Empresas Born Global</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Evolución del comercio internacional</w:t>
      </w:r>
    </w:p>
    <w:p w:rsidR="00817072" w:rsidRPr="00F67195"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Entorno del marketing internacional</w:t>
      </w:r>
    </w:p>
    <w:p w:rsidR="00817072" w:rsidRPr="007F0FEE" w:rsidRDefault="00817072" w:rsidP="00817072">
      <w:pPr>
        <w:numPr>
          <w:ilvl w:val="0"/>
          <w:numId w:val="11"/>
        </w:numPr>
        <w:jc w:val="both"/>
        <w:rPr>
          <w:rFonts w:ascii="Arial Narrow" w:hAnsi="Arial Narrow"/>
          <w:sz w:val="18"/>
          <w:szCs w:val="18"/>
        </w:rPr>
      </w:pPr>
      <w:r w:rsidRPr="007F0FEE">
        <w:rPr>
          <w:rFonts w:ascii="Arial Narrow" w:hAnsi="Arial Narrow"/>
          <w:sz w:val="18"/>
          <w:szCs w:val="18"/>
        </w:rPr>
        <w:t>Entrada en los mercados internacionales.</w:t>
      </w:r>
    </w:p>
    <w:p w:rsidR="00817072" w:rsidRPr="007F0FEE" w:rsidRDefault="00817072" w:rsidP="00817072">
      <w:pPr>
        <w:jc w:val="both"/>
        <w:rPr>
          <w:rFonts w:ascii="Arial Narrow" w:hAnsi="Arial Narrow"/>
          <w:sz w:val="18"/>
          <w:szCs w:val="18"/>
        </w:rPr>
      </w:pPr>
    </w:p>
    <w:p w:rsidR="00817072" w:rsidRPr="007F0FEE" w:rsidRDefault="00817072" w:rsidP="00817072">
      <w:pPr>
        <w:ind w:left="1080"/>
        <w:jc w:val="both"/>
        <w:rPr>
          <w:rFonts w:ascii="Arial Narrow" w:hAnsi="Arial Narrow"/>
          <w:b/>
          <w:sz w:val="18"/>
          <w:szCs w:val="18"/>
        </w:rPr>
      </w:pPr>
      <w:r w:rsidRPr="007F0FEE">
        <w:rPr>
          <w:rFonts w:ascii="Arial Narrow" w:hAnsi="Arial Narrow"/>
          <w:b/>
          <w:sz w:val="18"/>
          <w:szCs w:val="18"/>
        </w:rPr>
        <w:t>CAPITULO IV</w:t>
      </w:r>
      <w:r>
        <w:rPr>
          <w:rFonts w:ascii="Arial Narrow" w:hAnsi="Arial Narrow"/>
          <w:b/>
          <w:sz w:val="18"/>
          <w:szCs w:val="18"/>
        </w:rPr>
        <w:tab/>
      </w:r>
      <w:r w:rsidRPr="007F0FEE">
        <w:rPr>
          <w:rFonts w:ascii="Arial Narrow" w:hAnsi="Arial Narrow"/>
          <w:b/>
          <w:sz w:val="18"/>
          <w:szCs w:val="18"/>
        </w:rPr>
        <w:t>.</w:t>
      </w:r>
      <w:r w:rsidRPr="007F0FEE">
        <w:rPr>
          <w:rFonts w:ascii="Arial Narrow" w:hAnsi="Arial Narrow"/>
          <w:b/>
          <w:sz w:val="18"/>
          <w:szCs w:val="18"/>
        </w:rPr>
        <w:tab/>
        <w:t>MARKETING DE SERVICIOS</w:t>
      </w:r>
    </w:p>
    <w:p w:rsidR="00817072" w:rsidRPr="007F0FEE" w:rsidRDefault="00817072" w:rsidP="00817072">
      <w:pPr>
        <w:ind w:left="1080"/>
        <w:jc w:val="both"/>
        <w:rPr>
          <w:rFonts w:ascii="Arial Narrow" w:hAnsi="Arial Narrow"/>
          <w:b/>
          <w:sz w:val="18"/>
          <w:szCs w:val="18"/>
        </w:rPr>
      </w:pPr>
    </w:p>
    <w:p w:rsidR="00817072" w:rsidRPr="00F67195" w:rsidRDefault="00817072" w:rsidP="00817072">
      <w:pPr>
        <w:pStyle w:val="Prrafodelista"/>
        <w:numPr>
          <w:ilvl w:val="0"/>
          <w:numId w:val="12"/>
        </w:numPr>
        <w:jc w:val="both"/>
        <w:rPr>
          <w:rFonts w:ascii="Arial Narrow" w:hAnsi="Arial Narrow"/>
          <w:sz w:val="18"/>
          <w:szCs w:val="18"/>
        </w:rPr>
      </w:pPr>
      <w:r w:rsidRPr="00F67195">
        <w:rPr>
          <w:rFonts w:ascii="Arial Narrow" w:hAnsi="Arial Narrow"/>
          <w:sz w:val="18"/>
          <w:szCs w:val="18"/>
        </w:rPr>
        <w:t>Introducción.</w:t>
      </w:r>
    </w:p>
    <w:p w:rsidR="00817072" w:rsidRPr="00F67195" w:rsidRDefault="00817072" w:rsidP="00817072">
      <w:pPr>
        <w:pStyle w:val="Prrafodelista"/>
        <w:numPr>
          <w:ilvl w:val="0"/>
          <w:numId w:val="12"/>
        </w:numPr>
        <w:jc w:val="both"/>
        <w:rPr>
          <w:rFonts w:ascii="Arial Narrow" w:hAnsi="Arial Narrow"/>
          <w:sz w:val="18"/>
          <w:szCs w:val="18"/>
        </w:rPr>
      </w:pPr>
      <w:r w:rsidRPr="00F67195">
        <w:rPr>
          <w:rFonts w:ascii="Arial Narrow" w:hAnsi="Arial Narrow"/>
          <w:sz w:val="18"/>
          <w:szCs w:val="18"/>
        </w:rPr>
        <w:t>Características diferenciales de los servicios</w:t>
      </w:r>
    </w:p>
    <w:p w:rsidR="00817072" w:rsidRPr="007F0FEE" w:rsidRDefault="00817072" w:rsidP="00817072">
      <w:pPr>
        <w:numPr>
          <w:ilvl w:val="0"/>
          <w:numId w:val="12"/>
        </w:numPr>
        <w:jc w:val="both"/>
        <w:rPr>
          <w:rFonts w:ascii="Arial Narrow" w:hAnsi="Arial Narrow"/>
          <w:sz w:val="18"/>
          <w:szCs w:val="18"/>
        </w:rPr>
      </w:pPr>
      <w:r w:rsidRPr="007F0FEE">
        <w:rPr>
          <w:rFonts w:ascii="Arial Narrow" w:hAnsi="Arial Narrow"/>
          <w:sz w:val="18"/>
          <w:szCs w:val="18"/>
        </w:rPr>
        <w:t>Clasificación de los servicios</w:t>
      </w:r>
    </w:p>
    <w:p w:rsidR="00817072" w:rsidRPr="007F0FEE" w:rsidRDefault="00817072" w:rsidP="00817072">
      <w:pPr>
        <w:numPr>
          <w:ilvl w:val="0"/>
          <w:numId w:val="12"/>
        </w:numPr>
        <w:jc w:val="both"/>
        <w:rPr>
          <w:rFonts w:ascii="Arial Narrow" w:hAnsi="Arial Narrow"/>
          <w:sz w:val="18"/>
          <w:szCs w:val="18"/>
        </w:rPr>
      </w:pPr>
      <w:r w:rsidRPr="007F0FEE">
        <w:rPr>
          <w:rFonts w:ascii="Arial Narrow" w:hAnsi="Arial Narrow"/>
          <w:sz w:val="18"/>
          <w:szCs w:val="18"/>
        </w:rPr>
        <w:t>Diferencias entre productos y servicios</w:t>
      </w:r>
    </w:p>
    <w:p w:rsidR="00817072" w:rsidRPr="007F0FEE" w:rsidRDefault="00817072" w:rsidP="00817072">
      <w:pPr>
        <w:numPr>
          <w:ilvl w:val="0"/>
          <w:numId w:val="12"/>
        </w:numPr>
        <w:jc w:val="both"/>
        <w:rPr>
          <w:rFonts w:ascii="Arial Narrow" w:hAnsi="Arial Narrow"/>
          <w:sz w:val="18"/>
          <w:szCs w:val="18"/>
        </w:rPr>
      </w:pPr>
      <w:r w:rsidRPr="007F0FEE">
        <w:rPr>
          <w:rFonts w:ascii="Arial Narrow" w:hAnsi="Arial Narrow"/>
          <w:sz w:val="18"/>
          <w:szCs w:val="18"/>
        </w:rPr>
        <w:t>Marketing mix de los servicios</w:t>
      </w:r>
    </w:p>
    <w:p w:rsidR="00817072" w:rsidRPr="007F0FEE" w:rsidRDefault="00817072" w:rsidP="00817072">
      <w:pPr>
        <w:numPr>
          <w:ilvl w:val="0"/>
          <w:numId w:val="12"/>
        </w:numPr>
        <w:jc w:val="both"/>
        <w:rPr>
          <w:rFonts w:ascii="Arial Narrow" w:hAnsi="Arial Narrow"/>
          <w:sz w:val="18"/>
          <w:szCs w:val="18"/>
        </w:rPr>
      </w:pPr>
      <w:r w:rsidRPr="007F0FEE">
        <w:rPr>
          <w:rFonts w:ascii="Arial Narrow" w:hAnsi="Arial Narrow"/>
          <w:sz w:val="18"/>
          <w:szCs w:val="18"/>
        </w:rPr>
        <w:t>Estrategias de marketing de servicios</w:t>
      </w:r>
    </w:p>
    <w:p w:rsidR="00817072" w:rsidRPr="007F0FEE" w:rsidRDefault="00817072" w:rsidP="00817072">
      <w:pPr>
        <w:numPr>
          <w:ilvl w:val="0"/>
          <w:numId w:val="12"/>
        </w:numPr>
        <w:jc w:val="both"/>
        <w:rPr>
          <w:rFonts w:ascii="Arial Narrow" w:hAnsi="Arial Narrow"/>
          <w:sz w:val="18"/>
          <w:szCs w:val="18"/>
        </w:rPr>
      </w:pPr>
      <w:r w:rsidRPr="007F0FEE">
        <w:rPr>
          <w:rFonts w:ascii="Arial Narrow" w:hAnsi="Arial Narrow"/>
          <w:sz w:val="18"/>
          <w:szCs w:val="18"/>
        </w:rPr>
        <w:t>Comportamiento del consumidor en los servicios</w:t>
      </w:r>
    </w:p>
    <w:p w:rsidR="00817072" w:rsidRPr="006077A5" w:rsidRDefault="00817072" w:rsidP="00817072">
      <w:pPr>
        <w:pStyle w:val="Prrafodelista"/>
        <w:numPr>
          <w:ilvl w:val="1"/>
          <w:numId w:val="13"/>
        </w:numPr>
        <w:jc w:val="both"/>
        <w:rPr>
          <w:rFonts w:ascii="Arial Narrow" w:hAnsi="Arial Narrow"/>
          <w:sz w:val="18"/>
          <w:szCs w:val="18"/>
        </w:rPr>
      </w:pPr>
      <w:r w:rsidRPr="006077A5">
        <w:rPr>
          <w:rFonts w:ascii="Arial Narrow" w:hAnsi="Arial Narrow"/>
          <w:sz w:val="18"/>
          <w:szCs w:val="18"/>
        </w:rPr>
        <w:t xml:space="preserve"> Elección del consumidor</w:t>
      </w:r>
    </w:p>
    <w:p w:rsidR="00817072" w:rsidRPr="006077A5" w:rsidRDefault="00817072" w:rsidP="00817072">
      <w:pPr>
        <w:ind w:left="1800"/>
        <w:jc w:val="both"/>
        <w:rPr>
          <w:rFonts w:ascii="Arial Narrow" w:hAnsi="Arial Narrow"/>
          <w:sz w:val="18"/>
          <w:szCs w:val="18"/>
        </w:rPr>
      </w:pPr>
      <w:r>
        <w:rPr>
          <w:rFonts w:ascii="Arial Narrow" w:hAnsi="Arial Narrow"/>
          <w:sz w:val="18"/>
          <w:szCs w:val="18"/>
        </w:rPr>
        <w:t xml:space="preserve">7.2 </w:t>
      </w:r>
      <w:r>
        <w:rPr>
          <w:rFonts w:ascii="Arial Narrow" w:hAnsi="Arial Narrow"/>
          <w:sz w:val="18"/>
          <w:szCs w:val="18"/>
        </w:rPr>
        <w:tab/>
        <w:t xml:space="preserve">  </w:t>
      </w:r>
      <w:r w:rsidRPr="006077A5">
        <w:rPr>
          <w:rFonts w:ascii="Arial Narrow" w:hAnsi="Arial Narrow"/>
          <w:sz w:val="18"/>
          <w:szCs w:val="18"/>
        </w:rPr>
        <w:t>Experiencia del consumidor</w:t>
      </w:r>
    </w:p>
    <w:p w:rsidR="00817072" w:rsidRPr="006077A5" w:rsidRDefault="00817072" w:rsidP="00817072">
      <w:pPr>
        <w:ind w:left="1092" w:firstLine="708"/>
        <w:jc w:val="both"/>
        <w:rPr>
          <w:rFonts w:ascii="Arial Narrow" w:hAnsi="Arial Narrow"/>
          <w:sz w:val="18"/>
          <w:szCs w:val="18"/>
        </w:rPr>
      </w:pPr>
      <w:r>
        <w:rPr>
          <w:rFonts w:ascii="Arial Narrow" w:hAnsi="Arial Narrow"/>
          <w:sz w:val="18"/>
          <w:szCs w:val="18"/>
        </w:rPr>
        <w:t xml:space="preserve">7.3 </w:t>
      </w:r>
      <w:r w:rsidRPr="006077A5">
        <w:rPr>
          <w:rFonts w:ascii="Arial Narrow" w:hAnsi="Arial Narrow"/>
          <w:sz w:val="18"/>
          <w:szCs w:val="18"/>
        </w:rPr>
        <w:t>Evaluación posterior a la experiencia</w:t>
      </w:r>
    </w:p>
    <w:p w:rsidR="00817072" w:rsidRPr="007F0FEE" w:rsidRDefault="00817072" w:rsidP="00817072">
      <w:pPr>
        <w:jc w:val="both"/>
        <w:rPr>
          <w:rFonts w:ascii="Arial Narrow" w:hAnsi="Arial Narrow"/>
          <w:sz w:val="18"/>
          <w:szCs w:val="18"/>
        </w:rPr>
      </w:pPr>
    </w:p>
    <w:p w:rsidR="00817072" w:rsidRPr="00F67195" w:rsidRDefault="00817072" w:rsidP="00817072">
      <w:pPr>
        <w:pStyle w:val="Prrafodelista"/>
        <w:numPr>
          <w:ilvl w:val="0"/>
          <w:numId w:val="8"/>
        </w:numPr>
        <w:jc w:val="both"/>
        <w:rPr>
          <w:rFonts w:ascii="Arial Narrow" w:hAnsi="Arial Narrow"/>
          <w:b/>
          <w:sz w:val="18"/>
          <w:szCs w:val="18"/>
        </w:rPr>
      </w:pPr>
      <w:r w:rsidRPr="00F67195">
        <w:rPr>
          <w:rFonts w:ascii="Arial Narrow" w:hAnsi="Arial Narrow"/>
          <w:b/>
          <w:sz w:val="18"/>
          <w:szCs w:val="18"/>
        </w:rPr>
        <w:t>EVALUACIÓN:</w:t>
      </w:r>
    </w:p>
    <w:p w:rsidR="00817072" w:rsidRPr="007F0FEE" w:rsidRDefault="00817072" w:rsidP="00817072">
      <w:pPr>
        <w:ind w:left="1080"/>
        <w:jc w:val="both"/>
        <w:rPr>
          <w:rFonts w:ascii="Arial Narrow" w:hAnsi="Arial Narrow"/>
          <w:sz w:val="18"/>
          <w:szCs w:val="18"/>
        </w:rPr>
      </w:pPr>
      <w:r w:rsidRPr="007F0FEE">
        <w:rPr>
          <w:rFonts w:ascii="Arial Narrow" w:hAnsi="Arial Narrow"/>
          <w:sz w:val="18"/>
          <w:szCs w:val="18"/>
        </w:rPr>
        <w:t xml:space="preserve">Se llevará a cabo teniendo en cuenta las normas existentes en nuestra Facultad, así como las directivas y cronogramas de la Dirección de Escuela. La presentación de trabajos es obligatoria, pues forma parte del promedio final de la </w:t>
      </w:r>
      <w:r w:rsidRPr="007F0FEE">
        <w:rPr>
          <w:rFonts w:ascii="Arial Narrow" w:hAnsi="Arial Narrow"/>
          <w:sz w:val="18"/>
          <w:szCs w:val="18"/>
        </w:rPr>
        <w:lastRenderedPageBreak/>
        <w:t>asignatura. Se considera 02 exámenes e</w:t>
      </w:r>
      <w:r>
        <w:rPr>
          <w:rFonts w:ascii="Arial Narrow" w:hAnsi="Arial Narrow"/>
          <w:sz w:val="18"/>
          <w:szCs w:val="18"/>
        </w:rPr>
        <w:t>scritos y un trabajo que consiste en estructurar un Plan de Marketing en forma grupal</w:t>
      </w:r>
      <w:r w:rsidRPr="007F0FEE">
        <w:rPr>
          <w:rFonts w:ascii="Arial Narrow" w:hAnsi="Arial Narrow"/>
          <w:sz w:val="18"/>
          <w:szCs w:val="18"/>
        </w:rPr>
        <w:t>, que tendrán una ponderación de 40%, 40% y 20% respectivamente, lo que determinará la nota promocional.</w:t>
      </w:r>
    </w:p>
    <w:p w:rsidR="00817072" w:rsidRDefault="00817072" w:rsidP="00817072">
      <w:pPr>
        <w:jc w:val="both"/>
        <w:rPr>
          <w:rFonts w:ascii="Arial Narrow" w:hAnsi="Arial Narrow"/>
          <w:sz w:val="18"/>
          <w:szCs w:val="18"/>
        </w:rPr>
      </w:pPr>
    </w:p>
    <w:p w:rsidR="00817072" w:rsidRPr="007F0FEE" w:rsidRDefault="00817072" w:rsidP="00817072">
      <w:pPr>
        <w:jc w:val="both"/>
        <w:rPr>
          <w:rFonts w:ascii="Arial Narrow" w:hAnsi="Arial Narrow"/>
          <w:sz w:val="18"/>
          <w:szCs w:val="18"/>
        </w:rPr>
      </w:pPr>
    </w:p>
    <w:p w:rsidR="00817072" w:rsidRPr="00F67195" w:rsidRDefault="00817072" w:rsidP="00817072">
      <w:pPr>
        <w:pStyle w:val="Prrafodelista"/>
        <w:numPr>
          <w:ilvl w:val="0"/>
          <w:numId w:val="8"/>
        </w:numPr>
        <w:jc w:val="both"/>
        <w:rPr>
          <w:rFonts w:ascii="Arial Narrow" w:hAnsi="Arial Narrow"/>
          <w:b/>
          <w:sz w:val="18"/>
          <w:szCs w:val="18"/>
        </w:rPr>
      </w:pPr>
      <w:r w:rsidRPr="00F67195">
        <w:rPr>
          <w:rFonts w:ascii="Arial Narrow" w:hAnsi="Arial Narrow"/>
          <w:b/>
          <w:sz w:val="18"/>
          <w:szCs w:val="18"/>
        </w:rPr>
        <w:t>BIBLIOGRAFÍA.</w:t>
      </w:r>
    </w:p>
    <w:p w:rsidR="00817072" w:rsidRPr="007F0FEE" w:rsidRDefault="00817072" w:rsidP="00817072">
      <w:pPr>
        <w:ind w:left="360"/>
        <w:jc w:val="both"/>
        <w:rPr>
          <w:rFonts w:ascii="Arial Narrow" w:hAnsi="Arial Narrow"/>
          <w:b/>
          <w:sz w:val="18"/>
          <w:szCs w:val="18"/>
        </w:rPr>
      </w:pP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 AAKER, David</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Estrategia de la Cartera de Marcas</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Colección Management Deusto 2007.</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2. ARELLANO CUEVA, Rolando</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Marketing, Enfoque América Latina</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Mc Graw Hill 2001</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3. CUTROPÍA, Carlo</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Plan de Marketing, Paso a Paso</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ESIC 2003 Madrid</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 xml:space="preserve">4. </w:t>
      </w:r>
      <w:proofErr w:type="gramStart"/>
      <w:r w:rsidRPr="007F0FEE">
        <w:rPr>
          <w:rFonts w:ascii="Arial Narrow" w:hAnsi="Arial Narrow"/>
          <w:sz w:val="18"/>
          <w:szCs w:val="18"/>
        </w:rPr>
        <w:t>FERNÁNDEZ,  Marco</w:t>
      </w:r>
      <w:proofErr w:type="gramEnd"/>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Marketing y Publicidad</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F&amp;G Editores S.A. Madrid 1991</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5. IPAE</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Folletos de Mercadotecnia</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IPAE Lima 1992</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6. KOTLER, Philip</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Estudios de Mercadotecnia</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Editorial Diana México</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7. KOTLER, Philip</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Los 80 Conceptos Esenciales del Marketing</w:t>
      </w:r>
      <w:r w:rsidRPr="007F0FEE">
        <w:rPr>
          <w:rFonts w:ascii="Arial Narrow" w:hAnsi="Arial Narrow"/>
          <w:sz w:val="18"/>
          <w:szCs w:val="18"/>
        </w:rPr>
        <w:t xml:space="preserve"> </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Pearson Prentice Hall Madrid 2003</w:t>
      </w:r>
    </w:p>
    <w:p w:rsidR="00817072" w:rsidRPr="007F0FEE" w:rsidRDefault="00817072" w:rsidP="00817072">
      <w:pPr>
        <w:ind w:left="360"/>
        <w:jc w:val="both"/>
        <w:rPr>
          <w:rFonts w:ascii="Arial Narrow" w:hAnsi="Arial Narrow"/>
          <w:i/>
          <w:sz w:val="18"/>
          <w:szCs w:val="18"/>
        </w:rPr>
      </w:pPr>
      <w:r w:rsidRPr="007F0FEE">
        <w:rPr>
          <w:rFonts w:ascii="Arial Narrow" w:hAnsi="Arial Narrow"/>
          <w:sz w:val="18"/>
          <w:szCs w:val="18"/>
        </w:rPr>
        <w:t xml:space="preserve">8. LEÓN G., </w:t>
      </w:r>
      <w:proofErr w:type="spellStart"/>
      <w:r w:rsidRPr="007F0FEE">
        <w:rPr>
          <w:rFonts w:ascii="Arial Narrow" w:hAnsi="Arial Narrow"/>
          <w:sz w:val="18"/>
          <w:szCs w:val="18"/>
        </w:rPr>
        <w:t>Schiffman</w:t>
      </w:r>
      <w:proofErr w:type="spellEnd"/>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Comportamiento del Consumidor</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Pearson Educación 5ª Edición 1997</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9. LERNER, Mauricio</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Marketing</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Universidad del Pacífico 1996</w:t>
      </w:r>
    </w:p>
    <w:p w:rsidR="00817072" w:rsidRPr="007F0FEE" w:rsidRDefault="00817072" w:rsidP="00817072">
      <w:pPr>
        <w:ind w:left="360"/>
        <w:jc w:val="both"/>
        <w:rPr>
          <w:rFonts w:ascii="Arial Narrow" w:hAnsi="Arial Narrow"/>
          <w:i/>
          <w:sz w:val="18"/>
          <w:szCs w:val="18"/>
        </w:rPr>
      </w:pPr>
      <w:r w:rsidRPr="007F0FEE">
        <w:rPr>
          <w:rFonts w:ascii="Arial Narrow" w:hAnsi="Arial Narrow"/>
          <w:sz w:val="18"/>
          <w:szCs w:val="18"/>
        </w:rPr>
        <w:t xml:space="preserve">10. LUNA NEYRA, Miguel </w:t>
      </w:r>
      <w:proofErr w:type="spellStart"/>
      <w:r w:rsidRPr="007F0FEE">
        <w:rPr>
          <w:rFonts w:ascii="Arial Narrow" w:hAnsi="Arial Narrow"/>
          <w:sz w:val="18"/>
          <w:szCs w:val="18"/>
        </w:rPr>
        <w:t>Angel</w:t>
      </w:r>
      <w:proofErr w:type="spellEnd"/>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Apuntes de Marketing</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proofErr w:type="spellStart"/>
      <w:r w:rsidRPr="007F0FEE">
        <w:rPr>
          <w:rFonts w:ascii="Arial Narrow" w:hAnsi="Arial Narrow"/>
          <w:sz w:val="18"/>
          <w:szCs w:val="18"/>
        </w:rPr>
        <w:t>Lunagraf</w:t>
      </w:r>
      <w:proofErr w:type="spellEnd"/>
      <w:r w:rsidRPr="007F0FEE">
        <w:rPr>
          <w:rFonts w:ascii="Arial Narrow" w:hAnsi="Arial Narrow"/>
          <w:sz w:val="18"/>
          <w:szCs w:val="18"/>
        </w:rPr>
        <w:t xml:space="preserve"> EIRL Huacho </w:t>
      </w:r>
      <w:proofErr w:type="gramStart"/>
      <w:r w:rsidRPr="007F0FEE">
        <w:rPr>
          <w:rFonts w:ascii="Arial Narrow" w:hAnsi="Arial Narrow"/>
          <w:sz w:val="18"/>
          <w:szCs w:val="18"/>
        </w:rPr>
        <w:t>Perú  2ª</w:t>
      </w:r>
      <w:proofErr w:type="gramEnd"/>
      <w:r w:rsidRPr="007F0FEE">
        <w:rPr>
          <w:rFonts w:ascii="Arial Narrow" w:hAnsi="Arial Narrow"/>
          <w:sz w:val="18"/>
          <w:szCs w:val="18"/>
        </w:rPr>
        <w:t xml:space="preserve"> Edición 2006</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11. MAXWELL, Robert</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Marketing, un Nuevo Enfoque</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Planeta de Agostini S. A. 1994</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12. MAYORGA, David</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Marketing Estratégico en la Empresa Peruana</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Universidad del Pacífico 2002</w:t>
      </w:r>
    </w:p>
    <w:p w:rsidR="00817072" w:rsidRPr="007F0FEE" w:rsidRDefault="00817072" w:rsidP="00817072">
      <w:pPr>
        <w:ind w:left="360"/>
        <w:jc w:val="both"/>
        <w:rPr>
          <w:rFonts w:ascii="Arial Narrow" w:hAnsi="Arial Narrow"/>
          <w:i/>
          <w:sz w:val="18"/>
          <w:szCs w:val="18"/>
        </w:rPr>
      </w:pPr>
      <w:r w:rsidRPr="007F0FEE">
        <w:rPr>
          <w:rFonts w:ascii="Arial Narrow" w:hAnsi="Arial Narrow"/>
          <w:sz w:val="18"/>
          <w:szCs w:val="18"/>
        </w:rPr>
        <w:t>13. MC CARTHY</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Comercialización</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Editorial UTEHA 1991</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14. MONTESINOS, Jaime</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Como Aplicar el Marketing en el Perú</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proofErr w:type="spellStart"/>
      <w:r w:rsidRPr="007F0FEE">
        <w:rPr>
          <w:rFonts w:ascii="Arial Narrow" w:hAnsi="Arial Narrow"/>
          <w:sz w:val="18"/>
          <w:szCs w:val="18"/>
        </w:rPr>
        <w:t>Profima</w:t>
      </w:r>
      <w:proofErr w:type="spellEnd"/>
      <w:r w:rsidRPr="007F0FEE">
        <w:rPr>
          <w:rFonts w:ascii="Arial Narrow" w:hAnsi="Arial Narrow"/>
          <w:sz w:val="18"/>
          <w:szCs w:val="18"/>
        </w:rPr>
        <w:t xml:space="preserve"> S. A. 2ª Edición 1993</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15. PEDRET, Ramón</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La Investigación Comercial como Soporte del Marketing</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Colección Management Deusto 2007.</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16. PIPOLI DE BUTRÓN, Gina</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El Marketing y sus Aplicaciones a la Realidad Peruana</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Universidad del Pacífico 2003.</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 xml:space="preserve">17. QUINTANA, Miguel </w:t>
      </w:r>
      <w:proofErr w:type="spellStart"/>
      <w:r w:rsidRPr="007F0FEE">
        <w:rPr>
          <w:rFonts w:ascii="Arial Narrow" w:hAnsi="Arial Narrow"/>
          <w:sz w:val="18"/>
          <w:szCs w:val="18"/>
        </w:rPr>
        <w:t>Angel</w:t>
      </w:r>
      <w:proofErr w:type="spellEnd"/>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Principios de Marketing</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Ediciones DEUSTO S. A. Bilbao 1997</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18. SANTESMASES, Miguel</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Marketing, Conceptos y Estrategias</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 xml:space="preserve">Ediciones </w:t>
      </w:r>
      <w:proofErr w:type="gramStart"/>
      <w:r w:rsidRPr="007F0FEE">
        <w:rPr>
          <w:rFonts w:ascii="Arial Narrow" w:hAnsi="Arial Narrow"/>
          <w:sz w:val="18"/>
          <w:szCs w:val="18"/>
        </w:rPr>
        <w:t>Pirámide  3ª</w:t>
      </w:r>
      <w:proofErr w:type="gramEnd"/>
      <w:r w:rsidRPr="007F0FEE">
        <w:rPr>
          <w:rFonts w:ascii="Arial Narrow" w:hAnsi="Arial Narrow"/>
          <w:sz w:val="18"/>
          <w:szCs w:val="18"/>
        </w:rPr>
        <w:t xml:space="preserve"> Edición 1996</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19. STANTON, William</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Fundamentos de Marketing</w:t>
      </w:r>
    </w:p>
    <w:p w:rsidR="00817072" w:rsidRPr="007F0FEE" w:rsidRDefault="00817072" w:rsidP="00817072">
      <w:pPr>
        <w:ind w:left="360"/>
        <w:jc w:val="both"/>
        <w:rPr>
          <w:rFonts w:ascii="Arial Narrow" w:hAnsi="Arial Narrow"/>
          <w:sz w:val="18"/>
          <w:szCs w:val="18"/>
          <w:lang w:val="en-US"/>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lang w:val="en-US"/>
        </w:rPr>
        <w:t xml:space="preserve">Mc Graw Hill 11ª </w:t>
      </w:r>
      <w:proofErr w:type="spellStart"/>
      <w:r w:rsidRPr="007F0FEE">
        <w:rPr>
          <w:rFonts w:ascii="Arial Narrow" w:hAnsi="Arial Narrow"/>
          <w:sz w:val="18"/>
          <w:szCs w:val="18"/>
          <w:lang w:val="en-US"/>
        </w:rPr>
        <w:t>Edición</w:t>
      </w:r>
      <w:proofErr w:type="spellEnd"/>
      <w:r w:rsidRPr="007F0FEE">
        <w:rPr>
          <w:rFonts w:ascii="Arial Narrow" w:hAnsi="Arial Narrow"/>
          <w:sz w:val="18"/>
          <w:szCs w:val="18"/>
          <w:lang w:val="en-US"/>
        </w:rPr>
        <w:t xml:space="preserve"> 2001</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20. ZIKMUND, William</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i/>
          <w:sz w:val="18"/>
          <w:szCs w:val="18"/>
        </w:rPr>
        <w:t>Fundamentos de Investigación de Mercados</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Thomson Editores España 2003.</w:t>
      </w:r>
    </w:p>
    <w:p w:rsidR="00817072" w:rsidRPr="007F0FEE" w:rsidRDefault="00817072" w:rsidP="00817072">
      <w:pPr>
        <w:ind w:left="360"/>
        <w:jc w:val="both"/>
        <w:rPr>
          <w:rFonts w:ascii="Arial Narrow" w:hAnsi="Arial Narrow"/>
          <w:sz w:val="18"/>
          <w:szCs w:val="18"/>
        </w:rPr>
      </w:pPr>
    </w:p>
    <w:p w:rsidR="00817072" w:rsidRPr="007F0FEE" w:rsidRDefault="00817072" w:rsidP="00817072">
      <w:pPr>
        <w:ind w:left="360"/>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Huacho, 08</w:t>
      </w:r>
      <w:r w:rsidRPr="007F0FEE">
        <w:rPr>
          <w:rFonts w:ascii="Arial Narrow" w:hAnsi="Arial Narrow"/>
          <w:sz w:val="18"/>
          <w:szCs w:val="18"/>
        </w:rPr>
        <w:t xml:space="preserve"> de</w:t>
      </w:r>
      <w:r>
        <w:rPr>
          <w:rFonts w:ascii="Arial Narrow" w:hAnsi="Arial Narrow"/>
          <w:sz w:val="18"/>
          <w:szCs w:val="18"/>
        </w:rPr>
        <w:t xml:space="preserve"> </w:t>
      </w:r>
      <w:proofErr w:type="gramStart"/>
      <w:r>
        <w:rPr>
          <w:rFonts w:ascii="Arial Narrow" w:hAnsi="Arial Narrow"/>
          <w:sz w:val="18"/>
          <w:szCs w:val="18"/>
        </w:rPr>
        <w:t>Setiembre  de</w:t>
      </w:r>
      <w:proofErr w:type="gramEnd"/>
      <w:r>
        <w:rPr>
          <w:rFonts w:ascii="Arial Narrow" w:hAnsi="Arial Narrow"/>
          <w:sz w:val="18"/>
          <w:szCs w:val="18"/>
        </w:rPr>
        <w:t xml:space="preserve"> 2014</w:t>
      </w:r>
    </w:p>
    <w:p w:rsidR="00817072" w:rsidRPr="007F0FEE" w:rsidRDefault="00817072" w:rsidP="00817072">
      <w:pPr>
        <w:jc w:val="both"/>
        <w:rPr>
          <w:rFonts w:ascii="Arial Narrow" w:hAnsi="Arial Narrow"/>
          <w:sz w:val="18"/>
          <w:szCs w:val="18"/>
        </w:rPr>
      </w:pPr>
    </w:p>
    <w:p w:rsidR="00817072" w:rsidRPr="007F0FEE" w:rsidRDefault="00817072" w:rsidP="00817072">
      <w:pPr>
        <w:jc w:val="both"/>
        <w:rPr>
          <w:rFonts w:ascii="Arial Narrow" w:hAnsi="Arial Narrow"/>
          <w:sz w:val="18"/>
          <w:szCs w:val="18"/>
        </w:rPr>
      </w:pPr>
    </w:p>
    <w:p w:rsidR="00817072" w:rsidRPr="007F0FEE" w:rsidRDefault="00817072" w:rsidP="00817072">
      <w:pPr>
        <w:jc w:val="both"/>
        <w:rPr>
          <w:rFonts w:ascii="Arial Narrow" w:hAnsi="Arial Narrow"/>
          <w:sz w:val="18"/>
          <w:szCs w:val="18"/>
        </w:rPr>
      </w:pPr>
    </w:p>
    <w:p w:rsidR="00817072" w:rsidRPr="007F0FEE" w:rsidRDefault="00817072" w:rsidP="00817072">
      <w:pPr>
        <w:jc w:val="both"/>
        <w:rPr>
          <w:rFonts w:ascii="Arial Narrow" w:hAnsi="Arial Narrow"/>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w:t>
      </w:r>
    </w:p>
    <w:p w:rsidR="00817072" w:rsidRPr="007F0FEE" w:rsidRDefault="00817072" w:rsidP="00817072">
      <w:pPr>
        <w:ind w:left="360"/>
        <w:jc w:val="both"/>
        <w:rPr>
          <w:rFonts w:ascii="Arial Narrow" w:hAnsi="Arial Narrow"/>
          <w:sz w:val="18"/>
          <w:szCs w:val="18"/>
        </w:rPr>
      </w:pPr>
      <w:r w:rsidRPr="007F0FEE">
        <w:rPr>
          <w:rFonts w:ascii="Arial Narrow" w:hAnsi="Arial Narrow"/>
          <w:sz w:val="18"/>
          <w:szCs w:val="18"/>
        </w:rPr>
        <w:t xml:space="preserve">  </w:t>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t xml:space="preserve">     Mg. Miguel Ángel Luna Neyra</w:t>
      </w:r>
    </w:p>
    <w:p w:rsidR="00817072" w:rsidRDefault="00817072" w:rsidP="00817072">
      <w:pPr>
        <w:ind w:left="360"/>
        <w:jc w:val="both"/>
        <w:rPr>
          <w:rFonts w:ascii="Arial Narrow" w:hAnsi="Arial Narrow"/>
          <w:b/>
          <w:sz w:val="18"/>
          <w:szCs w:val="18"/>
        </w:rPr>
      </w:pP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sz w:val="18"/>
          <w:szCs w:val="18"/>
        </w:rPr>
        <w:tab/>
      </w:r>
      <w:r w:rsidRPr="007F0FEE">
        <w:rPr>
          <w:rFonts w:ascii="Arial Narrow" w:hAnsi="Arial Narrow"/>
          <w:b/>
          <w:sz w:val="18"/>
          <w:szCs w:val="18"/>
        </w:rPr>
        <w:t>Profesor del curso</w:t>
      </w: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sectPr w:rsidR="00554260" w:rsidSect="00554260">
          <w:pgSz w:w="12240" w:h="15840"/>
          <w:pgMar w:top="709" w:right="1701" w:bottom="1417" w:left="1701" w:header="708" w:footer="708" w:gutter="0"/>
          <w:cols w:space="708"/>
          <w:docGrid w:linePitch="360"/>
        </w:sectPr>
      </w:pPr>
    </w:p>
    <w:p w:rsidR="00817072" w:rsidRDefault="00817072" w:rsidP="00817072">
      <w:pPr>
        <w:rPr>
          <w:b/>
          <w:sz w:val="26"/>
        </w:rPr>
      </w:pPr>
    </w:p>
    <w:p w:rsidR="00817072" w:rsidRDefault="00817072" w:rsidP="00817072">
      <w:pPr>
        <w:rPr>
          <w:b/>
          <w:sz w:val="26"/>
        </w:rPr>
      </w:pPr>
      <w:r w:rsidRPr="003E13F6">
        <w:rPr>
          <w:b/>
          <w:sz w:val="26"/>
        </w:rPr>
        <w:t xml:space="preserve">PROGRAMACIÓN: UNIDADES DE FORMACIÓN       MARKETING </w:t>
      </w:r>
      <w:r>
        <w:rPr>
          <w:b/>
          <w:sz w:val="26"/>
        </w:rPr>
        <w:t>II</w:t>
      </w:r>
    </w:p>
    <w:p w:rsidR="00817072" w:rsidRPr="003E13F6" w:rsidRDefault="00817072" w:rsidP="00817072">
      <w:pPr>
        <w:rPr>
          <w:b/>
          <w:sz w:val="26"/>
        </w:rPr>
      </w:pPr>
    </w:p>
    <w:p w:rsidR="00817072" w:rsidRPr="003E13F6" w:rsidRDefault="00817072" w:rsidP="00817072">
      <w:pPr>
        <w:rPr>
          <w:sz w:val="18"/>
        </w:rPr>
      </w:pPr>
    </w:p>
    <w:tbl>
      <w:tblPr>
        <w:tblStyle w:val="Tablaconcuadrcula"/>
        <w:tblW w:w="13604" w:type="dxa"/>
        <w:tblLayout w:type="fixed"/>
        <w:tblLook w:val="01E0" w:firstRow="1" w:lastRow="1" w:firstColumn="1" w:lastColumn="1" w:noHBand="0" w:noVBand="0"/>
      </w:tblPr>
      <w:tblGrid>
        <w:gridCol w:w="445"/>
        <w:gridCol w:w="1945"/>
        <w:gridCol w:w="800"/>
        <w:gridCol w:w="802"/>
        <w:gridCol w:w="1373"/>
        <w:gridCol w:w="2518"/>
        <w:gridCol w:w="2884"/>
        <w:gridCol w:w="571"/>
        <w:gridCol w:w="457"/>
        <w:gridCol w:w="574"/>
        <w:gridCol w:w="1235"/>
      </w:tblGrid>
      <w:tr w:rsidR="00817072" w:rsidRPr="003E13F6" w:rsidTr="00817072">
        <w:trPr>
          <w:trHeight w:val="414"/>
        </w:trPr>
        <w:tc>
          <w:tcPr>
            <w:tcW w:w="445" w:type="dxa"/>
            <w:vMerge w:val="restart"/>
          </w:tcPr>
          <w:p w:rsidR="00817072" w:rsidRPr="003E13F6" w:rsidRDefault="00817072" w:rsidP="006F7EBC">
            <w:pPr>
              <w:jc w:val="center"/>
              <w:rPr>
                <w:b/>
                <w:sz w:val="18"/>
              </w:rPr>
            </w:pPr>
            <w:r w:rsidRPr="003E13F6">
              <w:rPr>
                <w:b/>
                <w:sz w:val="18"/>
              </w:rPr>
              <w:t>N</w:t>
            </w:r>
            <w:r>
              <w:rPr>
                <w:b/>
                <w:sz w:val="18"/>
              </w:rPr>
              <w:t>º</w:t>
            </w:r>
          </w:p>
        </w:tc>
        <w:tc>
          <w:tcPr>
            <w:tcW w:w="1945" w:type="dxa"/>
            <w:vMerge w:val="restart"/>
          </w:tcPr>
          <w:p w:rsidR="00817072" w:rsidRPr="003E13F6" w:rsidRDefault="00817072" w:rsidP="006F7EBC">
            <w:pPr>
              <w:jc w:val="center"/>
              <w:rPr>
                <w:b/>
                <w:sz w:val="18"/>
              </w:rPr>
            </w:pPr>
          </w:p>
          <w:p w:rsidR="00817072" w:rsidRPr="003E13F6" w:rsidRDefault="00817072" w:rsidP="006F7EBC">
            <w:pPr>
              <w:jc w:val="center"/>
              <w:rPr>
                <w:b/>
                <w:sz w:val="18"/>
              </w:rPr>
            </w:pPr>
            <w:r w:rsidRPr="003E13F6">
              <w:rPr>
                <w:b/>
                <w:sz w:val="18"/>
              </w:rPr>
              <w:t>NOMBRE DE LA UNIDAD</w:t>
            </w:r>
          </w:p>
        </w:tc>
        <w:tc>
          <w:tcPr>
            <w:tcW w:w="1602" w:type="dxa"/>
            <w:gridSpan w:val="2"/>
          </w:tcPr>
          <w:p w:rsidR="00817072" w:rsidRPr="003E13F6" w:rsidRDefault="00817072" w:rsidP="006F7EBC">
            <w:pPr>
              <w:jc w:val="center"/>
              <w:rPr>
                <w:b/>
                <w:sz w:val="10"/>
              </w:rPr>
            </w:pPr>
          </w:p>
          <w:p w:rsidR="00817072" w:rsidRPr="003E13F6" w:rsidRDefault="00817072" w:rsidP="006F7EBC">
            <w:pPr>
              <w:jc w:val="center"/>
              <w:rPr>
                <w:b/>
                <w:sz w:val="18"/>
              </w:rPr>
            </w:pPr>
            <w:r w:rsidRPr="003E13F6">
              <w:rPr>
                <w:b/>
                <w:sz w:val="18"/>
              </w:rPr>
              <w:t>CRONOGRAMA</w:t>
            </w:r>
          </w:p>
        </w:tc>
        <w:tc>
          <w:tcPr>
            <w:tcW w:w="1373" w:type="dxa"/>
            <w:vMerge w:val="restart"/>
          </w:tcPr>
          <w:p w:rsidR="00817072" w:rsidRPr="003E13F6" w:rsidRDefault="00817072" w:rsidP="006F7EBC">
            <w:pPr>
              <w:jc w:val="center"/>
              <w:rPr>
                <w:b/>
                <w:sz w:val="18"/>
              </w:rPr>
            </w:pPr>
          </w:p>
          <w:p w:rsidR="00817072" w:rsidRPr="003E13F6" w:rsidRDefault="00817072" w:rsidP="006F7EBC">
            <w:pPr>
              <w:jc w:val="center"/>
              <w:rPr>
                <w:b/>
                <w:sz w:val="18"/>
              </w:rPr>
            </w:pPr>
            <w:r w:rsidRPr="003E13F6">
              <w:rPr>
                <w:b/>
                <w:sz w:val="18"/>
              </w:rPr>
              <w:t>FECHA</w:t>
            </w:r>
          </w:p>
        </w:tc>
        <w:tc>
          <w:tcPr>
            <w:tcW w:w="2518" w:type="dxa"/>
            <w:vMerge w:val="restart"/>
          </w:tcPr>
          <w:p w:rsidR="00817072" w:rsidRPr="003E13F6" w:rsidRDefault="00817072" w:rsidP="006F7EBC">
            <w:pPr>
              <w:jc w:val="center"/>
              <w:rPr>
                <w:b/>
                <w:sz w:val="18"/>
              </w:rPr>
            </w:pPr>
            <w:r w:rsidRPr="003E13F6">
              <w:rPr>
                <w:b/>
                <w:sz w:val="18"/>
              </w:rPr>
              <w:t>COMPETENCIAS Y CAPACIDADES ESPECÍFICAS</w:t>
            </w:r>
          </w:p>
        </w:tc>
        <w:tc>
          <w:tcPr>
            <w:tcW w:w="2884" w:type="dxa"/>
            <w:vMerge w:val="restart"/>
          </w:tcPr>
          <w:p w:rsidR="00817072" w:rsidRPr="003E13F6" w:rsidRDefault="00817072" w:rsidP="006F7EBC">
            <w:pPr>
              <w:jc w:val="center"/>
              <w:rPr>
                <w:b/>
                <w:sz w:val="10"/>
              </w:rPr>
            </w:pPr>
          </w:p>
          <w:p w:rsidR="00817072" w:rsidRPr="003E13F6" w:rsidRDefault="00817072" w:rsidP="006F7EBC">
            <w:pPr>
              <w:jc w:val="center"/>
              <w:rPr>
                <w:b/>
                <w:sz w:val="18"/>
              </w:rPr>
            </w:pPr>
            <w:r w:rsidRPr="003E13F6">
              <w:rPr>
                <w:b/>
                <w:sz w:val="18"/>
              </w:rPr>
              <w:t>CONTENIDO TEMÁTICO</w:t>
            </w:r>
          </w:p>
        </w:tc>
        <w:tc>
          <w:tcPr>
            <w:tcW w:w="1602" w:type="dxa"/>
            <w:gridSpan w:val="3"/>
          </w:tcPr>
          <w:p w:rsidR="00817072" w:rsidRPr="003E13F6" w:rsidRDefault="00817072" w:rsidP="006F7EBC">
            <w:pPr>
              <w:jc w:val="center"/>
              <w:rPr>
                <w:b/>
                <w:sz w:val="18"/>
              </w:rPr>
            </w:pPr>
            <w:r w:rsidRPr="003E13F6">
              <w:rPr>
                <w:b/>
                <w:sz w:val="16"/>
              </w:rPr>
              <w:t>CÓDIGO DE COMPETENCIA</w:t>
            </w:r>
          </w:p>
        </w:tc>
        <w:tc>
          <w:tcPr>
            <w:tcW w:w="1235" w:type="dxa"/>
            <w:vMerge w:val="restart"/>
          </w:tcPr>
          <w:p w:rsidR="00817072" w:rsidRPr="003E13F6" w:rsidRDefault="00817072" w:rsidP="006F7EBC">
            <w:pPr>
              <w:jc w:val="center"/>
              <w:rPr>
                <w:b/>
                <w:sz w:val="16"/>
              </w:rPr>
            </w:pPr>
            <w:r w:rsidRPr="003E13F6">
              <w:rPr>
                <w:b/>
                <w:sz w:val="16"/>
              </w:rPr>
              <w:t>CÓDIGO</w:t>
            </w:r>
          </w:p>
          <w:p w:rsidR="00817072" w:rsidRPr="003E13F6" w:rsidRDefault="00817072" w:rsidP="006F7EBC">
            <w:pPr>
              <w:jc w:val="center"/>
              <w:rPr>
                <w:b/>
                <w:sz w:val="18"/>
              </w:rPr>
            </w:pPr>
            <w:r w:rsidRPr="003E13F6">
              <w:rPr>
                <w:b/>
                <w:sz w:val="16"/>
              </w:rPr>
              <w:t xml:space="preserve"> DE </w:t>
            </w:r>
            <w:r w:rsidRPr="00D778DF">
              <w:rPr>
                <w:b/>
                <w:sz w:val="15"/>
                <w:szCs w:val="15"/>
              </w:rPr>
              <w:t>BIBLIOGRAFÍA</w:t>
            </w:r>
          </w:p>
        </w:tc>
      </w:tr>
      <w:tr w:rsidR="00817072" w:rsidRPr="003E13F6" w:rsidTr="004150EE">
        <w:trPr>
          <w:trHeight w:val="45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tcPr>
          <w:p w:rsidR="00817072" w:rsidRPr="003E13F6" w:rsidRDefault="00817072" w:rsidP="006F7EBC">
            <w:pPr>
              <w:jc w:val="center"/>
              <w:rPr>
                <w:b/>
                <w:sz w:val="16"/>
              </w:rPr>
            </w:pPr>
            <w:r w:rsidRPr="003E13F6">
              <w:rPr>
                <w:b/>
                <w:sz w:val="16"/>
              </w:rPr>
              <w:t>Semanas</w:t>
            </w:r>
          </w:p>
        </w:tc>
        <w:tc>
          <w:tcPr>
            <w:tcW w:w="801" w:type="dxa"/>
          </w:tcPr>
          <w:p w:rsidR="00817072" w:rsidRPr="003E13F6" w:rsidRDefault="00817072" w:rsidP="006F7EBC">
            <w:pPr>
              <w:jc w:val="center"/>
              <w:rPr>
                <w:b/>
                <w:sz w:val="16"/>
              </w:rPr>
            </w:pPr>
            <w:r w:rsidRPr="003E13F6">
              <w:rPr>
                <w:b/>
                <w:sz w:val="16"/>
              </w:rPr>
              <w:t>Sesiones</w:t>
            </w:r>
          </w:p>
        </w:tc>
        <w:tc>
          <w:tcPr>
            <w:tcW w:w="1373" w:type="dxa"/>
            <w:vMerge/>
          </w:tcPr>
          <w:p w:rsidR="00817072" w:rsidRPr="003E13F6" w:rsidRDefault="00817072" w:rsidP="006F7EBC">
            <w:pPr>
              <w:rPr>
                <w:sz w:val="20"/>
              </w:rPr>
            </w:pPr>
          </w:p>
        </w:tc>
        <w:tc>
          <w:tcPr>
            <w:tcW w:w="2518" w:type="dxa"/>
            <w:vMerge/>
          </w:tcPr>
          <w:p w:rsidR="00817072" w:rsidRPr="003E13F6" w:rsidRDefault="00817072" w:rsidP="006F7EBC">
            <w:pPr>
              <w:rPr>
                <w:sz w:val="20"/>
              </w:rPr>
            </w:pPr>
          </w:p>
        </w:tc>
        <w:tc>
          <w:tcPr>
            <w:tcW w:w="2884" w:type="dxa"/>
            <w:vMerge/>
          </w:tcPr>
          <w:p w:rsidR="00817072" w:rsidRPr="003E13F6" w:rsidRDefault="00817072" w:rsidP="006F7EBC">
            <w:pPr>
              <w:rPr>
                <w:sz w:val="20"/>
              </w:rPr>
            </w:pPr>
          </w:p>
        </w:tc>
        <w:tc>
          <w:tcPr>
            <w:tcW w:w="571" w:type="dxa"/>
          </w:tcPr>
          <w:p w:rsidR="00817072" w:rsidRPr="003E13F6" w:rsidRDefault="00817072" w:rsidP="006F7EBC">
            <w:pPr>
              <w:jc w:val="center"/>
              <w:rPr>
                <w:b/>
                <w:sz w:val="20"/>
              </w:rPr>
            </w:pPr>
            <w:r w:rsidRPr="003E13F6">
              <w:rPr>
                <w:b/>
                <w:sz w:val="20"/>
              </w:rPr>
              <w:t>C</w:t>
            </w:r>
          </w:p>
        </w:tc>
        <w:tc>
          <w:tcPr>
            <w:tcW w:w="457" w:type="dxa"/>
          </w:tcPr>
          <w:p w:rsidR="00817072" w:rsidRPr="003E13F6" w:rsidRDefault="00817072" w:rsidP="006F7EBC">
            <w:pPr>
              <w:jc w:val="center"/>
              <w:rPr>
                <w:b/>
                <w:sz w:val="20"/>
              </w:rPr>
            </w:pPr>
            <w:r w:rsidRPr="003E13F6">
              <w:rPr>
                <w:b/>
                <w:sz w:val="20"/>
              </w:rPr>
              <w:t>P</w:t>
            </w:r>
          </w:p>
        </w:tc>
        <w:tc>
          <w:tcPr>
            <w:tcW w:w="572" w:type="dxa"/>
          </w:tcPr>
          <w:p w:rsidR="00817072" w:rsidRPr="003E13F6" w:rsidRDefault="00817072" w:rsidP="006F7EBC">
            <w:pPr>
              <w:jc w:val="center"/>
              <w:rPr>
                <w:b/>
                <w:sz w:val="20"/>
              </w:rPr>
            </w:pPr>
            <w:r w:rsidRPr="003E13F6">
              <w:rPr>
                <w:b/>
                <w:sz w:val="20"/>
              </w:rPr>
              <w:t>A</w:t>
            </w:r>
          </w:p>
        </w:tc>
        <w:tc>
          <w:tcPr>
            <w:tcW w:w="1235" w:type="dxa"/>
            <w:vMerge/>
          </w:tcPr>
          <w:p w:rsidR="00817072" w:rsidRPr="003E13F6" w:rsidRDefault="00817072" w:rsidP="006F7EBC">
            <w:pPr>
              <w:rPr>
                <w:sz w:val="20"/>
              </w:rPr>
            </w:pPr>
          </w:p>
        </w:tc>
      </w:tr>
      <w:tr w:rsidR="00817072" w:rsidRPr="003E13F6" w:rsidTr="00817072">
        <w:trPr>
          <w:trHeight w:val="253"/>
        </w:trPr>
        <w:tc>
          <w:tcPr>
            <w:tcW w:w="445" w:type="dxa"/>
            <w:vMerge w:val="restart"/>
          </w:tcPr>
          <w:p w:rsidR="00817072" w:rsidRDefault="00817072" w:rsidP="006F7EBC">
            <w:pPr>
              <w:jc w:val="center"/>
              <w:rPr>
                <w:b/>
                <w:sz w:val="18"/>
                <w:szCs w:val="20"/>
              </w:rPr>
            </w:pPr>
          </w:p>
          <w:p w:rsidR="00817072" w:rsidRDefault="00817072" w:rsidP="006F7EBC">
            <w:pPr>
              <w:jc w:val="center"/>
              <w:rPr>
                <w:b/>
                <w:sz w:val="18"/>
                <w:szCs w:val="20"/>
              </w:rPr>
            </w:pPr>
          </w:p>
          <w:p w:rsidR="00817072" w:rsidRDefault="00817072" w:rsidP="006F7EBC">
            <w:pPr>
              <w:jc w:val="center"/>
              <w:rPr>
                <w:b/>
                <w:sz w:val="18"/>
                <w:szCs w:val="20"/>
              </w:rPr>
            </w:pPr>
          </w:p>
          <w:p w:rsidR="00817072" w:rsidRDefault="00817072" w:rsidP="006F7EBC">
            <w:pPr>
              <w:jc w:val="center"/>
              <w:rPr>
                <w:b/>
                <w:sz w:val="18"/>
                <w:szCs w:val="20"/>
              </w:rPr>
            </w:pPr>
          </w:p>
          <w:p w:rsidR="00817072" w:rsidRPr="003E13F6" w:rsidRDefault="00817072" w:rsidP="006F7EBC">
            <w:pPr>
              <w:jc w:val="center"/>
              <w:rPr>
                <w:b/>
                <w:sz w:val="18"/>
                <w:szCs w:val="20"/>
              </w:rPr>
            </w:pPr>
            <w:r>
              <w:rPr>
                <w:b/>
                <w:sz w:val="18"/>
                <w:szCs w:val="20"/>
              </w:rPr>
              <w:t>1</w:t>
            </w:r>
          </w:p>
        </w:tc>
        <w:tc>
          <w:tcPr>
            <w:tcW w:w="1945" w:type="dxa"/>
            <w:vMerge w:val="restart"/>
          </w:tcPr>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Default="00817072" w:rsidP="006F7EBC">
            <w:pPr>
              <w:jc w:val="center"/>
              <w:rPr>
                <w:b/>
                <w:sz w:val="18"/>
                <w:szCs w:val="20"/>
              </w:rPr>
            </w:pPr>
            <w:r>
              <w:rPr>
                <w:b/>
                <w:sz w:val="18"/>
                <w:szCs w:val="20"/>
              </w:rPr>
              <w:t>PLAN DE MAR</w:t>
            </w:r>
            <w:r w:rsidRPr="003E13F6">
              <w:rPr>
                <w:b/>
                <w:sz w:val="18"/>
                <w:szCs w:val="20"/>
              </w:rPr>
              <w:t xml:space="preserve">KETING </w:t>
            </w:r>
          </w:p>
          <w:p w:rsidR="00817072" w:rsidRPr="003E13F6" w:rsidRDefault="00817072" w:rsidP="006F7EBC">
            <w:pPr>
              <w:jc w:val="center"/>
              <w:rPr>
                <w:b/>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1</w:t>
            </w:r>
          </w:p>
        </w:tc>
        <w:tc>
          <w:tcPr>
            <w:tcW w:w="801" w:type="dxa"/>
          </w:tcPr>
          <w:p w:rsidR="00817072" w:rsidRPr="003E13F6" w:rsidRDefault="00817072" w:rsidP="006F7EBC">
            <w:pPr>
              <w:jc w:val="center"/>
              <w:rPr>
                <w:b/>
                <w:sz w:val="20"/>
              </w:rPr>
            </w:pPr>
            <w:r w:rsidRPr="003E13F6">
              <w:rPr>
                <w:b/>
                <w:sz w:val="20"/>
              </w:rPr>
              <w:t>01</w:t>
            </w:r>
          </w:p>
        </w:tc>
        <w:tc>
          <w:tcPr>
            <w:tcW w:w="1373" w:type="dxa"/>
          </w:tcPr>
          <w:p w:rsidR="00817072" w:rsidRPr="003E13F6" w:rsidRDefault="00817072" w:rsidP="006F7EBC">
            <w:pPr>
              <w:jc w:val="center"/>
              <w:rPr>
                <w:sz w:val="20"/>
              </w:rPr>
            </w:pPr>
            <w:r>
              <w:rPr>
                <w:sz w:val="20"/>
              </w:rPr>
              <w:t>09-09-14</w:t>
            </w:r>
          </w:p>
        </w:tc>
        <w:tc>
          <w:tcPr>
            <w:tcW w:w="2518" w:type="dxa"/>
            <w:vMerge w:val="restart"/>
          </w:tcPr>
          <w:p w:rsidR="00817072" w:rsidRPr="000F68D5" w:rsidRDefault="00817072" w:rsidP="006F7EBC">
            <w:pPr>
              <w:jc w:val="center"/>
              <w:rPr>
                <w:sz w:val="18"/>
                <w:lang w:val="pt-BR"/>
              </w:rPr>
            </w:pPr>
          </w:p>
          <w:p w:rsidR="00817072" w:rsidRPr="000F68D5" w:rsidRDefault="00817072" w:rsidP="006F7EBC">
            <w:pPr>
              <w:jc w:val="center"/>
              <w:rPr>
                <w:sz w:val="18"/>
                <w:lang w:val="pt-BR"/>
              </w:rPr>
            </w:pPr>
          </w:p>
          <w:p w:rsidR="00817072" w:rsidRPr="000F68D5" w:rsidRDefault="00817072" w:rsidP="006F7EBC">
            <w:pPr>
              <w:jc w:val="center"/>
              <w:rPr>
                <w:sz w:val="18"/>
              </w:rPr>
            </w:pPr>
            <w:r>
              <w:rPr>
                <w:sz w:val="18"/>
              </w:rPr>
              <w:t>IDENTIFICA, DEFINE Y ANALIZA LOS MERCADOS, SUS NECESIDADES Y SU GRADO DE SATISFACCIÓN PARA VENDERLE LO QUE REALMENTE REQUIEREN.</w:t>
            </w:r>
          </w:p>
        </w:tc>
        <w:tc>
          <w:tcPr>
            <w:tcW w:w="2884" w:type="dxa"/>
            <w:vMerge w:val="restart"/>
          </w:tcPr>
          <w:p w:rsidR="00817072" w:rsidRPr="003E13F6" w:rsidRDefault="00817072" w:rsidP="006F7EBC">
            <w:pPr>
              <w:jc w:val="center"/>
              <w:rPr>
                <w:sz w:val="18"/>
              </w:rPr>
            </w:pPr>
            <w:r>
              <w:rPr>
                <w:sz w:val="18"/>
              </w:rPr>
              <w:t>Definición, características, contenido.</w:t>
            </w:r>
          </w:p>
        </w:tc>
        <w:tc>
          <w:tcPr>
            <w:tcW w:w="571" w:type="dxa"/>
            <w:vMerge w:val="restart"/>
          </w:tcPr>
          <w:p w:rsidR="00817072" w:rsidRPr="003E13F6" w:rsidRDefault="00817072" w:rsidP="006F7EBC">
            <w:pPr>
              <w:spacing w:before="120"/>
              <w:jc w:val="center"/>
              <w:rPr>
                <w:sz w:val="20"/>
              </w:rPr>
            </w:pPr>
            <w:r w:rsidRPr="003E13F6">
              <w:rPr>
                <w:sz w:val="20"/>
              </w:rPr>
              <w:t>X</w:t>
            </w: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3-18</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02</w:t>
            </w:r>
          </w:p>
        </w:tc>
        <w:tc>
          <w:tcPr>
            <w:tcW w:w="1373" w:type="dxa"/>
          </w:tcPr>
          <w:p w:rsidR="00817072" w:rsidRPr="003E13F6" w:rsidRDefault="00817072" w:rsidP="006F7EBC">
            <w:pPr>
              <w:jc w:val="center"/>
              <w:rPr>
                <w:sz w:val="20"/>
              </w:rPr>
            </w:pPr>
            <w:r>
              <w:rPr>
                <w:sz w:val="20"/>
              </w:rPr>
              <w:t>11-09-14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2</w:t>
            </w:r>
          </w:p>
        </w:tc>
        <w:tc>
          <w:tcPr>
            <w:tcW w:w="801" w:type="dxa"/>
          </w:tcPr>
          <w:p w:rsidR="00817072" w:rsidRPr="003E13F6" w:rsidRDefault="00817072" w:rsidP="006F7EBC">
            <w:pPr>
              <w:jc w:val="center"/>
              <w:rPr>
                <w:b/>
                <w:sz w:val="20"/>
              </w:rPr>
            </w:pPr>
            <w:r w:rsidRPr="003E13F6">
              <w:rPr>
                <w:b/>
                <w:sz w:val="20"/>
              </w:rPr>
              <w:t>03</w:t>
            </w:r>
          </w:p>
        </w:tc>
        <w:tc>
          <w:tcPr>
            <w:tcW w:w="1373" w:type="dxa"/>
          </w:tcPr>
          <w:p w:rsidR="00817072" w:rsidRPr="003E13F6" w:rsidRDefault="00817072" w:rsidP="006F7EBC">
            <w:pPr>
              <w:jc w:val="center"/>
              <w:rPr>
                <w:sz w:val="20"/>
              </w:rPr>
            </w:pPr>
            <w:r>
              <w:rPr>
                <w:sz w:val="20"/>
              </w:rPr>
              <w:t>16-09-14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Etapas del Plan de Marketing.</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r w:rsidRPr="003E13F6">
              <w:rPr>
                <w:sz w:val="20"/>
              </w:rPr>
              <w:t>X</w:t>
            </w: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3-18</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04</w:t>
            </w:r>
          </w:p>
        </w:tc>
        <w:tc>
          <w:tcPr>
            <w:tcW w:w="1373" w:type="dxa"/>
          </w:tcPr>
          <w:p w:rsidR="00817072" w:rsidRPr="003E13F6" w:rsidRDefault="00817072" w:rsidP="006F7EBC">
            <w:pPr>
              <w:jc w:val="center"/>
              <w:rPr>
                <w:sz w:val="20"/>
              </w:rPr>
            </w:pPr>
            <w:r>
              <w:rPr>
                <w:sz w:val="20"/>
              </w:rPr>
              <w:t>18-09-14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3</w:t>
            </w:r>
          </w:p>
        </w:tc>
        <w:tc>
          <w:tcPr>
            <w:tcW w:w="801" w:type="dxa"/>
          </w:tcPr>
          <w:p w:rsidR="00817072" w:rsidRPr="003E13F6" w:rsidRDefault="00817072" w:rsidP="006F7EBC">
            <w:pPr>
              <w:jc w:val="center"/>
              <w:rPr>
                <w:b/>
                <w:sz w:val="20"/>
              </w:rPr>
            </w:pPr>
            <w:r w:rsidRPr="003E13F6">
              <w:rPr>
                <w:b/>
                <w:sz w:val="20"/>
              </w:rPr>
              <w:t>05</w:t>
            </w:r>
          </w:p>
        </w:tc>
        <w:tc>
          <w:tcPr>
            <w:tcW w:w="1373" w:type="dxa"/>
          </w:tcPr>
          <w:p w:rsidR="00817072" w:rsidRPr="003E13F6" w:rsidRDefault="00817072" w:rsidP="006F7EBC">
            <w:pPr>
              <w:jc w:val="center"/>
              <w:rPr>
                <w:sz w:val="20"/>
              </w:rPr>
            </w:pPr>
            <w:r>
              <w:rPr>
                <w:sz w:val="20"/>
              </w:rPr>
              <w:t>23-09-14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Análisis de la situación. Definición de objetivos.</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r w:rsidRPr="003E13F6">
              <w:rPr>
                <w:sz w:val="20"/>
              </w:rPr>
              <w:t>X</w:t>
            </w: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3-18</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06</w:t>
            </w:r>
          </w:p>
        </w:tc>
        <w:tc>
          <w:tcPr>
            <w:tcW w:w="1373" w:type="dxa"/>
          </w:tcPr>
          <w:p w:rsidR="00817072" w:rsidRPr="003E13F6" w:rsidRDefault="00817072" w:rsidP="006F7EBC">
            <w:pPr>
              <w:jc w:val="center"/>
              <w:rPr>
                <w:sz w:val="20"/>
              </w:rPr>
            </w:pPr>
            <w:r>
              <w:rPr>
                <w:sz w:val="20"/>
              </w:rPr>
              <w:t>25-09-14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4</w:t>
            </w:r>
          </w:p>
        </w:tc>
        <w:tc>
          <w:tcPr>
            <w:tcW w:w="801" w:type="dxa"/>
          </w:tcPr>
          <w:p w:rsidR="00817072" w:rsidRPr="003E13F6" w:rsidRDefault="00817072" w:rsidP="006F7EBC">
            <w:pPr>
              <w:jc w:val="center"/>
              <w:rPr>
                <w:b/>
                <w:sz w:val="20"/>
              </w:rPr>
            </w:pPr>
            <w:r w:rsidRPr="003E13F6">
              <w:rPr>
                <w:b/>
                <w:sz w:val="20"/>
              </w:rPr>
              <w:t>07</w:t>
            </w:r>
          </w:p>
        </w:tc>
        <w:tc>
          <w:tcPr>
            <w:tcW w:w="1373" w:type="dxa"/>
          </w:tcPr>
          <w:p w:rsidR="00817072" w:rsidRPr="003E13F6" w:rsidRDefault="00817072" w:rsidP="006F7EBC">
            <w:pPr>
              <w:jc w:val="center"/>
              <w:rPr>
                <w:sz w:val="20"/>
              </w:rPr>
            </w:pPr>
            <w:r>
              <w:rPr>
                <w:sz w:val="20"/>
              </w:rPr>
              <w:t>30-09-14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Selección de estrategias. Control del Plan de Marketing.</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r>
              <w:rPr>
                <w:sz w:val="20"/>
              </w:rPr>
              <w:t>X</w:t>
            </w:r>
          </w:p>
        </w:tc>
        <w:tc>
          <w:tcPr>
            <w:tcW w:w="1235" w:type="dxa"/>
            <w:vMerge w:val="restart"/>
          </w:tcPr>
          <w:p w:rsidR="00817072" w:rsidRPr="003E13F6" w:rsidRDefault="00817072" w:rsidP="006F7EBC">
            <w:pPr>
              <w:spacing w:before="120"/>
              <w:jc w:val="center"/>
              <w:rPr>
                <w:sz w:val="20"/>
              </w:rPr>
            </w:pPr>
            <w:r>
              <w:rPr>
                <w:sz w:val="20"/>
              </w:rPr>
              <w:t>3-18</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08</w:t>
            </w:r>
          </w:p>
        </w:tc>
        <w:tc>
          <w:tcPr>
            <w:tcW w:w="1373" w:type="dxa"/>
          </w:tcPr>
          <w:p w:rsidR="00817072" w:rsidRPr="003E13F6" w:rsidRDefault="00817072" w:rsidP="006F7EBC">
            <w:pPr>
              <w:jc w:val="center"/>
              <w:rPr>
                <w:sz w:val="20"/>
              </w:rPr>
            </w:pPr>
            <w:r>
              <w:rPr>
                <w:sz w:val="20"/>
              </w:rPr>
              <w:t>02-10-14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253"/>
        </w:trPr>
        <w:tc>
          <w:tcPr>
            <w:tcW w:w="445" w:type="dxa"/>
            <w:vMerge w:val="restart"/>
          </w:tcPr>
          <w:p w:rsidR="00817072" w:rsidRDefault="00817072" w:rsidP="006F7EBC">
            <w:pPr>
              <w:rPr>
                <w:b/>
                <w:sz w:val="18"/>
                <w:szCs w:val="20"/>
              </w:rPr>
            </w:pPr>
          </w:p>
          <w:p w:rsidR="00817072" w:rsidRDefault="00817072" w:rsidP="006F7EBC">
            <w:pPr>
              <w:rPr>
                <w:b/>
                <w:sz w:val="18"/>
                <w:szCs w:val="20"/>
              </w:rPr>
            </w:pPr>
          </w:p>
          <w:p w:rsidR="00817072" w:rsidRDefault="00817072" w:rsidP="006F7EBC">
            <w:pPr>
              <w:rPr>
                <w:b/>
                <w:sz w:val="18"/>
                <w:szCs w:val="20"/>
              </w:rPr>
            </w:pPr>
          </w:p>
          <w:p w:rsidR="00817072" w:rsidRDefault="00817072" w:rsidP="006F7EBC">
            <w:pPr>
              <w:rPr>
                <w:b/>
                <w:sz w:val="18"/>
                <w:szCs w:val="20"/>
              </w:rPr>
            </w:pPr>
          </w:p>
          <w:p w:rsidR="00817072" w:rsidRPr="003E13F6" w:rsidRDefault="00817072" w:rsidP="006F7EBC">
            <w:pPr>
              <w:rPr>
                <w:b/>
                <w:sz w:val="18"/>
                <w:szCs w:val="20"/>
              </w:rPr>
            </w:pPr>
            <w:r>
              <w:rPr>
                <w:b/>
                <w:sz w:val="18"/>
                <w:szCs w:val="20"/>
              </w:rPr>
              <w:t>2</w:t>
            </w:r>
          </w:p>
        </w:tc>
        <w:tc>
          <w:tcPr>
            <w:tcW w:w="1945" w:type="dxa"/>
            <w:vMerge w:val="restart"/>
          </w:tcPr>
          <w:p w:rsidR="00817072" w:rsidRPr="003E13F6" w:rsidRDefault="00817072" w:rsidP="006F7EBC">
            <w:pPr>
              <w:rPr>
                <w:b/>
                <w:sz w:val="18"/>
                <w:szCs w:val="20"/>
              </w:rPr>
            </w:pPr>
          </w:p>
          <w:p w:rsidR="00817072" w:rsidRPr="003E13F6" w:rsidRDefault="00817072" w:rsidP="006F7EBC">
            <w:pPr>
              <w:rPr>
                <w:b/>
                <w:sz w:val="18"/>
                <w:szCs w:val="20"/>
              </w:rPr>
            </w:pPr>
          </w:p>
          <w:p w:rsidR="00817072" w:rsidRDefault="00817072" w:rsidP="006F7EBC">
            <w:pPr>
              <w:rPr>
                <w:b/>
                <w:sz w:val="18"/>
                <w:szCs w:val="20"/>
              </w:rPr>
            </w:pPr>
          </w:p>
          <w:p w:rsidR="00817072" w:rsidRPr="003E13F6" w:rsidRDefault="00817072" w:rsidP="006F7EBC">
            <w:pPr>
              <w:rPr>
                <w:b/>
                <w:sz w:val="18"/>
                <w:szCs w:val="20"/>
              </w:rPr>
            </w:pPr>
          </w:p>
          <w:p w:rsidR="00817072" w:rsidRPr="003E13F6" w:rsidRDefault="00817072" w:rsidP="006F7EBC">
            <w:pPr>
              <w:jc w:val="center"/>
              <w:rPr>
                <w:b/>
                <w:sz w:val="18"/>
                <w:szCs w:val="20"/>
              </w:rPr>
            </w:pPr>
            <w:r>
              <w:rPr>
                <w:b/>
                <w:sz w:val="18"/>
                <w:szCs w:val="20"/>
              </w:rPr>
              <w:t>ESTRATEGIAS DE MARKETING</w:t>
            </w:r>
          </w:p>
        </w:tc>
        <w:tc>
          <w:tcPr>
            <w:tcW w:w="800" w:type="dxa"/>
            <w:vMerge w:val="restart"/>
          </w:tcPr>
          <w:p w:rsidR="00817072" w:rsidRPr="003E13F6" w:rsidRDefault="00817072" w:rsidP="006F7EBC">
            <w:pPr>
              <w:spacing w:before="120"/>
              <w:jc w:val="center"/>
              <w:rPr>
                <w:b/>
                <w:sz w:val="20"/>
              </w:rPr>
            </w:pPr>
            <w:r w:rsidRPr="003E13F6">
              <w:rPr>
                <w:b/>
                <w:sz w:val="20"/>
              </w:rPr>
              <w:t>5</w:t>
            </w:r>
          </w:p>
        </w:tc>
        <w:tc>
          <w:tcPr>
            <w:tcW w:w="801" w:type="dxa"/>
          </w:tcPr>
          <w:p w:rsidR="00817072" w:rsidRPr="003E13F6" w:rsidRDefault="00817072" w:rsidP="006F7EBC">
            <w:pPr>
              <w:jc w:val="center"/>
              <w:rPr>
                <w:b/>
                <w:sz w:val="20"/>
              </w:rPr>
            </w:pPr>
            <w:r w:rsidRPr="003E13F6">
              <w:rPr>
                <w:b/>
                <w:sz w:val="20"/>
              </w:rPr>
              <w:t>09</w:t>
            </w:r>
          </w:p>
        </w:tc>
        <w:tc>
          <w:tcPr>
            <w:tcW w:w="1373" w:type="dxa"/>
          </w:tcPr>
          <w:p w:rsidR="00817072" w:rsidRPr="003E13F6" w:rsidRDefault="00817072" w:rsidP="006F7EBC">
            <w:pPr>
              <w:jc w:val="center"/>
              <w:rPr>
                <w:sz w:val="20"/>
              </w:rPr>
            </w:pPr>
            <w:r>
              <w:rPr>
                <w:sz w:val="20"/>
              </w:rPr>
              <w:t>07-10-14</w:t>
            </w:r>
          </w:p>
        </w:tc>
        <w:tc>
          <w:tcPr>
            <w:tcW w:w="2518" w:type="dxa"/>
            <w:vMerge w:val="restart"/>
          </w:tcPr>
          <w:p w:rsidR="00817072" w:rsidRDefault="00817072" w:rsidP="006F7EBC">
            <w:pPr>
              <w:jc w:val="center"/>
              <w:rPr>
                <w:caps/>
                <w:sz w:val="18"/>
              </w:rPr>
            </w:pPr>
          </w:p>
          <w:p w:rsidR="00817072" w:rsidRDefault="00817072" w:rsidP="006F7EBC">
            <w:pPr>
              <w:jc w:val="center"/>
              <w:rPr>
                <w:caps/>
                <w:sz w:val="18"/>
              </w:rPr>
            </w:pPr>
          </w:p>
          <w:p w:rsidR="00817072" w:rsidRPr="003E13F6" w:rsidRDefault="00817072" w:rsidP="006F7EBC">
            <w:pPr>
              <w:jc w:val="center"/>
              <w:rPr>
                <w:sz w:val="18"/>
              </w:rPr>
            </w:pPr>
            <w:r>
              <w:rPr>
                <w:caps/>
                <w:sz w:val="18"/>
              </w:rPr>
              <w:t xml:space="preserve">LAS ESTRATEGIAS SON GUÍAS PARA DETERMINAR LAS OPERACIONES DE MARKETING, ORIENTADAS A </w:t>
            </w:r>
            <w:smartTag w:uri="urn:schemas-microsoft-com:office:smarttags" w:element="PersonName">
              <w:smartTagPr>
                <w:attr w:name="ProductID" w:val="LA REALIDAD DE"/>
              </w:smartTagPr>
              <w:smartTag w:uri="urn:schemas-microsoft-com:office:smarttags" w:element="PersonName">
                <w:smartTagPr>
                  <w:attr w:name="ProductID" w:val="LA REALIDAD"/>
                </w:smartTagPr>
                <w:r>
                  <w:rPr>
                    <w:caps/>
                    <w:sz w:val="18"/>
                  </w:rPr>
                  <w:t>LA REALIDAD</w:t>
                </w:r>
              </w:smartTag>
              <w:r>
                <w:rPr>
                  <w:caps/>
                  <w:sz w:val="18"/>
                </w:rPr>
                <w:t xml:space="preserve"> DE</w:t>
              </w:r>
            </w:smartTag>
            <w:r>
              <w:rPr>
                <w:caps/>
                <w:sz w:val="18"/>
              </w:rPr>
              <w:t xml:space="preserve"> LOS MERCADOS.</w:t>
            </w:r>
          </w:p>
        </w:tc>
        <w:tc>
          <w:tcPr>
            <w:tcW w:w="2884" w:type="dxa"/>
            <w:vMerge w:val="restart"/>
          </w:tcPr>
          <w:p w:rsidR="00817072" w:rsidRPr="003E13F6" w:rsidRDefault="00817072" w:rsidP="006F7EBC">
            <w:pPr>
              <w:jc w:val="center"/>
              <w:rPr>
                <w:sz w:val="18"/>
              </w:rPr>
            </w:pPr>
            <w:r>
              <w:rPr>
                <w:sz w:val="18"/>
              </w:rPr>
              <w:t>Estrategias de segmentación.</w:t>
            </w:r>
          </w:p>
        </w:tc>
        <w:tc>
          <w:tcPr>
            <w:tcW w:w="571" w:type="dxa"/>
            <w:vMerge w:val="restart"/>
          </w:tcPr>
          <w:p w:rsidR="00817072" w:rsidRPr="003E13F6" w:rsidRDefault="00817072" w:rsidP="006F7EBC">
            <w:pPr>
              <w:spacing w:before="120"/>
              <w:jc w:val="center"/>
              <w:rPr>
                <w:sz w:val="20"/>
              </w:rPr>
            </w:pPr>
            <w:r w:rsidRPr="003E13F6">
              <w:rPr>
                <w:sz w:val="20"/>
              </w:rPr>
              <w:t>X</w:t>
            </w:r>
          </w:p>
        </w:tc>
        <w:tc>
          <w:tcPr>
            <w:tcW w:w="457" w:type="dxa"/>
            <w:vMerge w:val="restart"/>
          </w:tcPr>
          <w:p w:rsidR="00817072" w:rsidRPr="003E13F6" w:rsidRDefault="00817072" w:rsidP="006F7EBC">
            <w:pPr>
              <w:spacing w:before="120"/>
              <w:jc w:val="center"/>
              <w:rPr>
                <w:sz w:val="20"/>
              </w:rPr>
            </w:pPr>
            <w:r>
              <w:rPr>
                <w:sz w:val="20"/>
              </w:rPr>
              <w:t>X</w:t>
            </w: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6-9-19</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10</w:t>
            </w:r>
          </w:p>
        </w:tc>
        <w:tc>
          <w:tcPr>
            <w:tcW w:w="1373" w:type="dxa"/>
          </w:tcPr>
          <w:p w:rsidR="00817072" w:rsidRPr="003E13F6" w:rsidRDefault="00817072" w:rsidP="006F7EBC">
            <w:pPr>
              <w:jc w:val="center"/>
              <w:rPr>
                <w:sz w:val="20"/>
              </w:rPr>
            </w:pPr>
            <w:r>
              <w:rPr>
                <w:sz w:val="20"/>
              </w:rPr>
              <w:t>09-10-14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6</w:t>
            </w:r>
          </w:p>
        </w:tc>
        <w:tc>
          <w:tcPr>
            <w:tcW w:w="801" w:type="dxa"/>
          </w:tcPr>
          <w:p w:rsidR="00817072" w:rsidRPr="003E13F6" w:rsidRDefault="00817072" w:rsidP="006F7EBC">
            <w:pPr>
              <w:jc w:val="center"/>
              <w:rPr>
                <w:b/>
                <w:sz w:val="20"/>
              </w:rPr>
            </w:pPr>
            <w:r w:rsidRPr="003E13F6">
              <w:rPr>
                <w:b/>
                <w:sz w:val="20"/>
              </w:rPr>
              <w:t>11</w:t>
            </w:r>
          </w:p>
        </w:tc>
        <w:tc>
          <w:tcPr>
            <w:tcW w:w="1373" w:type="dxa"/>
          </w:tcPr>
          <w:p w:rsidR="00817072" w:rsidRPr="003E13F6" w:rsidRDefault="00817072" w:rsidP="006F7EBC">
            <w:pPr>
              <w:jc w:val="center"/>
              <w:rPr>
                <w:sz w:val="20"/>
              </w:rPr>
            </w:pPr>
            <w:r>
              <w:rPr>
                <w:sz w:val="20"/>
              </w:rPr>
              <w:t>14-10-14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Estrategias de segmentación.</w:t>
            </w:r>
          </w:p>
        </w:tc>
        <w:tc>
          <w:tcPr>
            <w:tcW w:w="571" w:type="dxa"/>
            <w:vMerge w:val="restart"/>
          </w:tcPr>
          <w:p w:rsidR="00817072" w:rsidRPr="003E13F6" w:rsidRDefault="00817072" w:rsidP="006F7EBC">
            <w:pPr>
              <w:spacing w:before="120"/>
              <w:jc w:val="center"/>
              <w:rPr>
                <w:sz w:val="20"/>
              </w:rPr>
            </w:pPr>
            <w:r w:rsidRPr="003E13F6">
              <w:rPr>
                <w:sz w:val="20"/>
              </w:rPr>
              <w:t>X</w:t>
            </w:r>
          </w:p>
        </w:tc>
        <w:tc>
          <w:tcPr>
            <w:tcW w:w="457" w:type="dxa"/>
            <w:vMerge w:val="restart"/>
          </w:tcPr>
          <w:p w:rsidR="00817072" w:rsidRPr="003E13F6" w:rsidRDefault="00817072" w:rsidP="006F7EBC">
            <w:pPr>
              <w:spacing w:before="120"/>
              <w:jc w:val="center"/>
              <w:rPr>
                <w:sz w:val="20"/>
              </w:rPr>
            </w:pPr>
            <w:r>
              <w:rPr>
                <w:sz w:val="20"/>
              </w:rPr>
              <w:t>X</w:t>
            </w: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6-9-19</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12</w:t>
            </w:r>
          </w:p>
        </w:tc>
        <w:tc>
          <w:tcPr>
            <w:tcW w:w="1373" w:type="dxa"/>
          </w:tcPr>
          <w:p w:rsidR="00817072" w:rsidRPr="003E13F6" w:rsidRDefault="00817072" w:rsidP="006F7EBC">
            <w:pPr>
              <w:jc w:val="center"/>
              <w:rPr>
                <w:sz w:val="20"/>
              </w:rPr>
            </w:pPr>
            <w:r>
              <w:rPr>
                <w:sz w:val="20"/>
              </w:rPr>
              <w:t>16-10-14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7</w:t>
            </w:r>
          </w:p>
        </w:tc>
        <w:tc>
          <w:tcPr>
            <w:tcW w:w="801" w:type="dxa"/>
          </w:tcPr>
          <w:p w:rsidR="00817072" w:rsidRPr="003E13F6" w:rsidRDefault="00817072" w:rsidP="006F7EBC">
            <w:pPr>
              <w:jc w:val="center"/>
              <w:rPr>
                <w:b/>
                <w:sz w:val="20"/>
              </w:rPr>
            </w:pPr>
            <w:r w:rsidRPr="003E13F6">
              <w:rPr>
                <w:b/>
                <w:sz w:val="20"/>
              </w:rPr>
              <w:t>13</w:t>
            </w:r>
          </w:p>
        </w:tc>
        <w:tc>
          <w:tcPr>
            <w:tcW w:w="1373" w:type="dxa"/>
          </w:tcPr>
          <w:p w:rsidR="00817072" w:rsidRPr="003E13F6" w:rsidRDefault="00817072" w:rsidP="006F7EBC">
            <w:pPr>
              <w:jc w:val="center"/>
              <w:rPr>
                <w:sz w:val="20"/>
              </w:rPr>
            </w:pPr>
            <w:r>
              <w:rPr>
                <w:sz w:val="20"/>
              </w:rPr>
              <w:t>21-10-14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Estrategias de posicionamiento.</w:t>
            </w:r>
          </w:p>
        </w:tc>
        <w:tc>
          <w:tcPr>
            <w:tcW w:w="571" w:type="dxa"/>
            <w:vMerge w:val="restart"/>
          </w:tcPr>
          <w:p w:rsidR="00817072" w:rsidRPr="003E13F6" w:rsidRDefault="00817072" w:rsidP="006F7EBC">
            <w:pPr>
              <w:spacing w:before="120"/>
              <w:jc w:val="center"/>
              <w:rPr>
                <w:sz w:val="20"/>
              </w:rPr>
            </w:pPr>
            <w:r w:rsidRPr="003E13F6">
              <w:rPr>
                <w:sz w:val="20"/>
              </w:rPr>
              <w:t>X</w:t>
            </w:r>
          </w:p>
        </w:tc>
        <w:tc>
          <w:tcPr>
            <w:tcW w:w="457" w:type="dxa"/>
            <w:vMerge w:val="restart"/>
          </w:tcPr>
          <w:p w:rsidR="00817072" w:rsidRPr="003E13F6" w:rsidRDefault="00817072" w:rsidP="006F7EBC">
            <w:pPr>
              <w:spacing w:before="120"/>
              <w:jc w:val="center"/>
              <w:rPr>
                <w:sz w:val="20"/>
              </w:rPr>
            </w:pPr>
            <w:r>
              <w:rPr>
                <w:sz w:val="20"/>
              </w:rPr>
              <w:t>X</w:t>
            </w: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6-9-19</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14</w:t>
            </w:r>
          </w:p>
        </w:tc>
        <w:tc>
          <w:tcPr>
            <w:tcW w:w="1373" w:type="dxa"/>
          </w:tcPr>
          <w:p w:rsidR="00817072" w:rsidRPr="003E13F6" w:rsidRDefault="00817072" w:rsidP="006F7EBC">
            <w:pPr>
              <w:jc w:val="center"/>
              <w:rPr>
                <w:sz w:val="20"/>
              </w:rPr>
            </w:pPr>
            <w:r>
              <w:rPr>
                <w:sz w:val="20"/>
              </w:rPr>
              <w:t>23-10-14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8</w:t>
            </w:r>
          </w:p>
        </w:tc>
        <w:tc>
          <w:tcPr>
            <w:tcW w:w="801" w:type="dxa"/>
          </w:tcPr>
          <w:p w:rsidR="00817072" w:rsidRPr="003E13F6" w:rsidRDefault="00817072" w:rsidP="006F7EBC">
            <w:pPr>
              <w:jc w:val="center"/>
              <w:rPr>
                <w:b/>
                <w:sz w:val="20"/>
              </w:rPr>
            </w:pPr>
            <w:r w:rsidRPr="003E13F6">
              <w:rPr>
                <w:b/>
                <w:sz w:val="20"/>
              </w:rPr>
              <w:t>15</w:t>
            </w:r>
          </w:p>
        </w:tc>
        <w:tc>
          <w:tcPr>
            <w:tcW w:w="1373" w:type="dxa"/>
          </w:tcPr>
          <w:p w:rsidR="00817072" w:rsidRPr="003E13F6" w:rsidRDefault="00817072" w:rsidP="006F7EBC">
            <w:pPr>
              <w:jc w:val="center"/>
              <w:rPr>
                <w:sz w:val="20"/>
              </w:rPr>
            </w:pPr>
            <w:r>
              <w:rPr>
                <w:sz w:val="20"/>
              </w:rPr>
              <w:t>28-10-14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sidRPr="004150EE">
              <w:rPr>
                <w:sz w:val="18"/>
                <w:highlight w:val="yellow"/>
              </w:rPr>
              <w:t>Primera Evaluación Parcial.</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16</w:t>
            </w:r>
          </w:p>
        </w:tc>
        <w:tc>
          <w:tcPr>
            <w:tcW w:w="1373" w:type="dxa"/>
          </w:tcPr>
          <w:p w:rsidR="00817072" w:rsidRPr="003E13F6" w:rsidRDefault="00817072" w:rsidP="006F7EBC">
            <w:pPr>
              <w:jc w:val="center"/>
              <w:rPr>
                <w:b/>
                <w:sz w:val="20"/>
              </w:rPr>
            </w:pPr>
            <w:r w:rsidRPr="003E13F6">
              <w:rPr>
                <w:b/>
                <w:sz w:val="16"/>
              </w:rPr>
              <w:t>EV. PARCIAL</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253"/>
        </w:trPr>
        <w:tc>
          <w:tcPr>
            <w:tcW w:w="445" w:type="dxa"/>
            <w:vMerge w:val="restart"/>
          </w:tcPr>
          <w:p w:rsidR="00817072" w:rsidRDefault="00817072" w:rsidP="006F7EBC">
            <w:pPr>
              <w:jc w:val="center"/>
              <w:rPr>
                <w:b/>
                <w:sz w:val="18"/>
                <w:szCs w:val="20"/>
              </w:rPr>
            </w:pPr>
          </w:p>
          <w:p w:rsidR="00817072" w:rsidRDefault="00817072" w:rsidP="006F7EBC">
            <w:pPr>
              <w:jc w:val="center"/>
              <w:rPr>
                <w:b/>
                <w:sz w:val="18"/>
                <w:szCs w:val="20"/>
              </w:rPr>
            </w:pPr>
          </w:p>
          <w:p w:rsidR="00817072" w:rsidRDefault="00817072" w:rsidP="006F7EBC">
            <w:pPr>
              <w:jc w:val="center"/>
              <w:rPr>
                <w:b/>
                <w:sz w:val="18"/>
                <w:szCs w:val="20"/>
              </w:rPr>
            </w:pPr>
          </w:p>
          <w:p w:rsidR="00817072" w:rsidRDefault="00817072" w:rsidP="006F7EBC">
            <w:pPr>
              <w:jc w:val="center"/>
              <w:rPr>
                <w:b/>
                <w:sz w:val="18"/>
                <w:szCs w:val="20"/>
              </w:rPr>
            </w:pPr>
          </w:p>
          <w:p w:rsidR="00817072" w:rsidRPr="003E13F6" w:rsidRDefault="00817072" w:rsidP="006F7EBC">
            <w:pPr>
              <w:jc w:val="center"/>
              <w:rPr>
                <w:b/>
                <w:sz w:val="18"/>
                <w:szCs w:val="20"/>
              </w:rPr>
            </w:pPr>
            <w:r>
              <w:rPr>
                <w:b/>
                <w:sz w:val="18"/>
                <w:szCs w:val="20"/>
              </w:rPr>
              <w:t>3</w:t>
            </w:r>
          </w:p>
        </w:tc>
        <w:tc>
          <w:tcPr>
            <w:tcW w:w="1945" w:type="dxa"/>
            <w:vMerge w:val="restart"/>
          </w:tcPr>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Pr="003E13F6" w:rsidRDefault="00817072" w:rsidP="006F7EBC">
            <w:pPr>
              <w:jc w:val="center"/>
              <w:rPr>
                <w:b/>
                <w:sz w:val="18"/>
                <w:szCs w:val="20"/>
              </w:rPr>
            </w:pPr>
            <w:r>
              <w:rPr>
                <w:b/>
                <w:sz w:val="18"/>
                <w:szCs w:val="20"/>
              </w:rPr>
              <w:t>MARKETING INTERNACIONAL</w:t>
            </w:r>
          </w:p>
        </w:tc>
        <w:tc>
          <w:tcPr>
            <w:tcW w:w="800" w:type="dxa"/>
            <w:vMerge w:val="restart"/>
          </w:tcPr>
          <w:p w:rsidR="00817072" w:rsidRPr="003E13F6" w:rsidRDefault="00817072" w:rsidP="006F7EBC">
            <w:pPr>
              <w:spacing w:before="120"/>
              <w:jc w:val="center"/>
              <w:rPr>
                <w:b/>
                <w:sz w:val="20"/>
              </w:rPr>
            </w:pPr>
            <w:r w:rsidRPr="003E13F6">
              <w:rPr>
                <w:b/>
                <w:sz w:val="20"/>
              </w:rPr>
              <w:t>9</w:t>
            </w:r>
          </w:p>
        </w:tc>
        <w:tc>
          <w:tcPr>
            <w:tcW w:w="801" w:type="dxa"/>
          </w:tcPr>
          <w:p w:rsidR="00817072" w:rsidRPr="003E13F6" w:rsidRDefault="00817072" w:rsidP="006F7EBC">
            <w:pPr>
              <w:jc w:val="center"/>
              <w:rPr>
                <w:b/>
                <w:sz w:val="20"/>
              </w:rPr>
            </w:pPr>
            <w:r w:rsidRPr="003E13F6">
              <w:rPr>
                <w:b/>
                <w:sz w:val="20"/>
              </w:rPr>
              <w:t>17</w:t>
            </w:r>
          </w:p>
        </w:tc>
        <w:tc>
          <w:tcPr>
            <w:tcW w:w="1373" w:type="dxa"/>
          </w:tcPr>
          <w:p w:rsidR="00817072" w:rsidRPr="003E13F6" w:rsidRDefault="00817072" w:rsidP="006F7EBC">
            <w:pPr>
              <w:jc w:val="center"/>
              <w:rPr>
                <w:sz w:val="20"/>
              </w:rPr>
            </w:pPr>
            <w:r>
              <w:rPr>
                <w:sz w:val="20"/>
              </w:rPr>
              <w:t>04-11-14</w:t>
            </w:r>
          </w:p>
        </w:tc>
        <w:tc>
          <w:tcPr>
            <w:tcW w:w="2518" w:type="dxa"/>
            <w:vMerge w:val="restart"/>
          </w:tcPr>
          <w:p w:rsidR="00817072" w:rsidRPr="003D4903" w:rsidRDefault="00817072" w:rsidP="006F7EBC">
            <w:pPr>
              <w:jc w:val="center"/>
              <w:rPr>
                <w:sz w:val="18"/>
              </w:rPr>
            </w:pPr>
            <w:r>
              <w:rPr>
                <w:sz w:val="16"/>
              </w:rPr>
              <w:t>CONOCER EL INCREMENTO DE NEGOCI</w:t>
            </w:r>
            <w:r w:rsidRPr="003D4903">
              <w:rPr>
                <w:sz w:val="16"/>
              </w:rPr>
              <w:t>OS INTERNACIONALES Y MEJORA DE LAS COMUNICACIONES, QUE PROPICIAN EL DESARROLLO DEL INTERCAMBIO COMERCIAL DEL MUNDO, AÚN CON SUS DIFERENCIAS ECONÓMICAS, CULTURALES Y LEGALES.</w:t>
            </w:r>
          </w:p>
        </w:tc>
        <w:tc>
          <w:tcPr>
            <w:tcW w:w="2884" w:type="dxa"/>
            <w:vMerge w:val="restart"/>
          </w:tcPr>
          <w:p w:rsidR="00817072" w:rsidRPr="003E13F6" w:rsidRDefault="00817072" w:rsidP="006F7EBC">
            <w:pPr>
              <w:jc w:val="center"/>
              <w:rPr>
                <w:sz w:val="18"/>
              </w:rPr>
            </w:pPr>
            <w:r>
              <w:rPr>
                <w:sz w:val="18"/>
              </w:rPr>
              <w:t>Definición del Marketing Internacional. Diferencias con Marketing Nacional.</w:t>
            </w:r>
          </w:p>
        </w:tc>
        <w:tc>
          <w:tcPr>
            <w:tcW w:w="571" w:type="dxa"/>
            <w:vMerge w:val="restart"/>
          </w:tcPr>
          <w:p w:rsidR="00817072" w:rsidRPr="003E13F6" w:rsidRDefault="00817072" w:rsidP="006F7EBC">
            <w:pPr>
              <w:spacing w:before="120"/>
              <w:jc w:val="center"/>
              <w:rPr>
                <w:sz w:val="20"/>
              </w:rPr>
            </w:pPr>
            <w:r w:rsidRPr="003E13F6">
              <w:rPr>
                <w:sz w:val="20"/>
              </w:rPr>
              <w:t>X</w:t>
            </w: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5-18-19</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18</w:t>
            </w:r>
          </w:p>
        </w:tc>
        <w:tc>
          <w:tcPr>
            <w:tcW w:w="1373" w:type="dxa"/>
          </w:tcPr>
          <w:p w:rsidR="00817072" w:rsidRPr="003E13F6" w:rsidRDefault="00817072" w:rsidP="006F7EBC">
            <w:pPr>
              <w:jc w:val="center"/>
              <w:rPr>
                <w:sz w:val="20"/>
              </w:rPr>
            </w:pPr>
            <w:r>
              <w:rPr>
                <w:sz w:val="20"/>
              </w:rPr>
              <w:t>06-11-14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10</w:t>
            </w:r>
          </w:p>
        </w:tc>
        <w:tc>
          <w:tcPr>
            <w:tcW w:w="801" w:type="dxa"/>
          </w:tcPr>
          <w:p w:rsidR="00817072" w:rsidRPr="003E13F6" w:rsidRDefault="00817072" w:rsidP="006F7EBC">
            <w:pPr>
              <w:jc w:val="center"/>
              <w:rPr>
                <w:b/>
                <w:sz w:val="20"/>
              </w:rPr>
            </w:pPr>
            <w:r w:rsidRPr="003E13F6">
              <w:rPr>
                <w:b/>
                <w:sz w:val="20"/>
              </w:rPr>
              <w:t>19</w:t>
            </w:r>
          </w:p>
        </w:tc>
        <w:tc>
          <w:tcPr>
            <w:tcW w:w="1373" w:type="dxa"/>
          </w:tcPr>
          <w:p w:rsidR="00817072" w:rsidRPr="003E13F6" w:rsidRDefault="00817072" w:rsidP="006F7EBC">
            <w:pPr>
              <w:jc w:val="center"/>
              <w:rPr>
                <w:sz w:val="20"/>
              </w:rPr>
            </w:pPr>
            <w:r>
              <w:rPr>
                <w:sz w:val="20"/>
              </w:rPr>
              <w:t>11-11-14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Funciones. Entorno del Marketing Internacional.</w:t>
            </w:r>
          </w:p>
        </w:tc>
        <w:tc>
          <w:tcPr>
            <w:tcW w:w="571" w:type="dxa"/>
            <w:vMerge w:val="restart"/>
          </w:tcPr>
          <w:p w:rsidR="00817072" w:rsidRPr="003E13F6" w:rsidRDefault="00817072" w:rsidP="006F7EBC">
            <w:pPr>
              <w:spacing w:before="120"/>
              <w:jc w:val="center"/>
              <w:rPr>
                <w:sz w:val="20"/>
              </w:rPr>
            </w:pPr>
            <w:r>
              <w:rPr>
                <w:sz w:val="20"/>
              </w:rPr>
              <w:t>X</w:t>
            </w: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5-18-19</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20</w:t>
            </w:r>
          </w:p>
        </w:tc>
        <w:tc>
          <w:tcPr>
            <w:tcW w:w="1373" w:type="dxa"/>
          </w:tcPr>
          <w:p w:rsidR="00817072" w:rsidRPr="003E13F6" w:rsidRDefault="00817072" w:rsidP="006F7EBC">
            <w:pPr>
              <w:jc w:val="center"/>
              <w:rPr>
                <w:sz w:val="20"/>
              </w:rPr>
            </w:pPr>
            <w:r>
              <w:rPr>
                <w:sz w:val="20"/>
              </w:rPr>
              <w:t>13-11-14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11</w:t>
            </w:r>
          </w:p>
        </w:tc>
        <w:tc>
          <w:tcPr>
            <w:tcW w:w="801" w:type="dxa"/>
          </w:tcPr>
          <w:p w:rsidR="00817072" w:rsidRPr="003E13F6" w:rsidRDefault="00817072" w:rsidP="006F7EBC">
            <w:pPr>
              <w:jc w:val="center"/>
              <w:rPr>
                <w:b/>
                <w:sz w:val="20"/>
              </w:rPr>
            </w:pPr>
            <w:r w:rsidRPr="003E13F6">
              <w:rPr>
                <w:b/>
                <w:sz w:val="20"/>
              </w:rPr>
              <w:t>21</w:t>
            </w:r>
          </w:p>
        </w:tc>
        <w:tc>
          <w:tcPr>
            <w:tcW w:w="1373" w:type="dxa"/>
          </w:tcPr>
          <w:p w:rsidR="00817072" w:rsidRPr="003E13F6" w:rsidRDefault="00817072" w:rsidP="006F7EBC">
            <w:pPr>
              <w:jc w:val="center"/>
              <w:rPr>
                <w:sz w:val="20"/>
              </w:rPr>
            </w:pPr>
            <w:r>
              <w:rPr>
                <w:sz w:val="20"/>
              </w:rPr>
              <w:t>18-11-14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jc w:val="center"/>
              <w:rPr>
                <w:sz w:val="18"/>
              </w:rPr>
            </w:pPr>
            <w:r>
              <w:rPr>
                <w:sz w:val="18"/>
              </w:rPr>
              <w:t>Entorno político y entorno económico</w:t>
            </w:r>
          </w:p>
        </w:tc>
        <w:tc>
          <w:tcPr>
            <w:tcW w:w="571" w:type="dxa"/>
            <w:vMerge w:val="restart"/>
          </w:tcPr>
          <w:p w:rsidR="00817072" w:rsidRPr="003E13F6" w:rsidRDefault="00817072" w:rsidP="006F7EBC">
            <w:pPr>
              <w:spacing w:before="120"/>
              <w:jc w:val="center"/>
              <w:rPr>
                <w:sz w:val="20"/>
              </w:rPr>
            </w:pPr>
            <w:r>
              <w:rPr>
                <w:sz w:val="20"/>
              </w:rPr>
              <w:t>X</w:t>
            </w: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5-18-19</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22</w:t>
            </w:r>
          </w:p>
        </w:tc>
        <w:tc>
          <w:tcPr>
            <w:tcW w:w="1373" w:type="dxa"/>
          </w:tcPr>
          <w:p w:rsidR="00817072" w:rsidRPr="003E13F6" w:rsidRDefault="00817072" w:rsidP="006F7EBC">
            <w:pPr>
              <w:jc w:val="center"/>
              <w:rPr>
                <w:sz w:val="20"/>
              </w:rPr>
            </w:pPr>
            <w:r>
              <w:rPr>
                <w:sz w:val="20"/>
              </w:rPr>
              <w:t>20-11-14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val="restart"/>
          </w:tcPr>
          <w:p w:rsidR="00817072" w:rsidRPr="003E13F6" w:rsidRDefault="00817072" w:rsidP="006F7EBC">
            <w:pPr>
              <w:spacing w:before="120"/>
              <w:jc w:val="center"/>
              <w:rPr>
                <w:b/>
                <w:sz w:val="20"/>
              </w:rPr>
            </w:pPr>
            <w:r w:rsidRPr="003E13F6">
              <w:rPr>
                <w:b/>
                <w:sz w:val="20"/>
              </w:rPr>
              <w:t>12</w:t>
            </w:r>
          </w:p>
        </w:tc>
        <w:tc>
          <w:tcPr>
            <w:tcW w:w="801" w:type="dxa"/>
          </w:tcPr>
          <w:p w:rsidR="00817072" w:rsidRPr="003E13F6" w:rsidRDefault="00817072" w:rsidP="006F7EBC">
            <w:pPr>
              <w:jc w:val="center"/>
              <w:rPr>
                <w:b/>
                <w:sz w:val="20"/>
              </w:rPr>
            </w:pPr>
            <w:r w:rsidRPr="003E13F6">
              <w:rPr>
                <w:b/>
                <w:sz w:val="20"/>
              </w:rPr>
              <w:t>23</w:t>
            </w:r>
          </w:p>
        </w:tc>
        <w:tc>
          <w:tcPr>
            <w:tcW w:w="1373" w:type="dxa"/>
          </w:tcPr>
          <w:p w:rsidR="00817072" w:rsidRPr="003E13F6" w:rsidRDefault="00817072" w:rsidP="006F7EBC">
            <w:pPr>
              <w:jc w:val="center"/>
              <w:rPr>
                <w:sz w:val="20"/>
              </w:rPr>
            </w:pPr>
            <w:r>
              <w:rPr>
                <w:sz w:val="20"/>
              </w:rPr>
              <w:t>25-11-14</w:t>
            </w:r>
          </w:p>
        </w:tc>
        <w:tc>
          <w:tcPr>
            <w:tcW w:w="2518" w:type="dxa"/>
            <w:vMerge/>
          </w:tcPr>
          <w:p w:rsidR="00817072" w:rsidRPr="003E13F6" w:rsidRDefault="00817072" w:rsidP="006F7EBC">
            <w:pPr>
              <w:rPr>
                <w:sz w:val="18"/>
              </w:rPr>
            </w:pPr>
          </w:p>
        </w:tc>
        <w:tc>
          <w:tcPr>
            <w:tcW w:w="2884" w:type="dxa"/>
            <w:vMerge w:val="restart"/>
          </w:tcPr>
          <w:p w:rsidR="00817072" w:rsidRPr="003E13F6" w:rsidRDefault="00817072" w:rsidP="006F7EBC">
            <w:pPr>
              <w:rPr>
                <w:sz w:val="18"/>
              </w:rPr>
            </w:pPr>
            <w:r>
              <w:rPr>
                <w:sz w:val="18"/>
              </w:rPr>
              <w:t xml:space="preserve">                 Entorno cultural</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r>
              <w:rPr>
                <w:sz w:val="20"/>
              </w:rPr>
              <w:t>X</w:t>
            </w: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5</w:t>
            </w:r>
          </w:p>
        </w:tc>
      </w:tr>
      <w:tr w:rsidR="00817072" w:rsidRPr="003E13F6" w:rsidTr="00817072">
        <w:trPr>
          <w:trHeight w:val="166"/>
        </w:trPr>
        <w:tc>
          <w:tcPr>
            <w:tcW w:w="445" w:type="dxa"/>
            <w:vMerge/>
          </w:tcPr>
          <w:p w:rsidR="00817072" w:rsidRPr="003E13F6" w:rsidRDefault="00817072" w:rsidP="006F7EBC">
            <w:pPr>
              <w:rPr>
                <w:sz w:val="18"/>
                <w:szCs w:val="20"/>
              </w:rPr>
            </w:pPr>
          </w:p>
        </w:tc>
        <w:tc>
          <w:tcPr>
            <w:tcW w:w="1945" w:type="dxa"/>
            <w:vMerge/>
          </w:tcPr>
          <w:p w:rsidR="00817072" w:rsidRPr="003E13F6" w:rsidRDefault="00817072" w:rsidP="006F7EBC">
            <w:pPr>
              <w:rPr>
                <w:sz w:val="18"/>
                <w:szCs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24</w:t>
            </w:r>
          </w:p>
        </w:tc>
        <w:tc>
          <w:tcPr>
            <w:tcW w:w="1373" w:type="dxa"/>
          </w:tcPr>
          <w:p w:rsidR="00817072" w:rsidRPr="003E13F6" w:rsidRDefault="00817072" w:rsidP="006F7EBC">
            <w:pPr>
              <w:jc w:val="center"/>
              <w:rPr>
                <w:sz w:val="20"/>
              </w:rPr>
            </w:pPr>
            <w:r>
              <w:rPr>
                <w:sz w:val="20"/>
              </w:rPr>
              <w:t>27-1114</w:t>
            </w:r>
          </w:p>
        </w:tc>
        <w:tc>
          <w:tcPr>
            <w:tcW w:w="2518" w:type="dxa"/>
            <w:vMerge/>
          </w:tcPr>
          <w:p w:rsidR="00817072" w:rsidRPr="003E13F6" w:rsidRDefault="00817072" w:rsidP="006F7EBC">
            <w:pPr>
              <w:rPr>
                <w:sz w:val="18"/>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253"/>
        </w:trPr>
        <w:tc>
          <w:tcPr>
            <w:tcW w:w="445" w:type="dxa"/>
            <w:vMerge w:val="restart"/>
          </w:tcPr>
          <w:p w:rsidR="00817072" w:rsidRDefault="00817072" w:rsidP="006F7EBC">
            <w:pPr>
              <w:jc w:val="center"/>
              <w:rPr>
                <w:b/>
                <w:sz w:val="18"/>
                <w:szCs w:val="20"/>
              </w:rPr>
            </w:pPr>
          </w:p>
          <w:p w:rsidR="00817072" w:rsidRDefault="00817072" w:rsidP="006F7EBC">
            <w:pPr>
              <w:jc w:val="center"/>
              <w:rPr>
                <w:b/>
                <w:sz w:val="18"/>
                <w:szCs w:val="20"/>
              </w:rPr>
            </w:pPr>
          </w:p>
          <w:p w:rsidR="00817072" w:rsidRDefault="00817072" w:rsidP="006F7EBC">
            <w:pPr>
              <w:jc w:val="center"/>
              <w:rPr>
                <w:b/>
                <w:sz w:val="18"/>
                <w:szCs w:val="20"/>
              </w:rPr>
            </w:pPr>
          </w:p>
          <w:p w:rsidR="00817072" w:rsidRDefault="00817072" w:rsidP="006F7EBC">
            <w:pPr>
              <w:jc w:val="center"/>
              <w:rPr>
                <w:b/>
                <w:sz w:val="18"/>
                <w:szCs w:val="20"/>
              </w:rPr>
            </w:pPr>
          </w:p>
          <w:p w:rsidR="00817072" w:rsidRPr="003E13F6" w:rsidRDefault="00817072" w:rsidP="006F7EBC">
            <w:pPr>
              <w:jc w:val="center"/>
              <w:rPr>
                <w:b/>
                <w:sz w:val="18"/>
                <w:szCs w:val="20"/>
              </w:rPr>
            </w:pPr>
            <w:r>
              <w:rPr>
                <w:b/>
                <w:sz w:val="18"/>
                <w:szCs w:val="20"/>
              </w:rPr>
              <w:t>4</w:t>
            </w:r>
          </w:p>
        </w:tc>
        <w:tc>
          <w:tcPr>
            <w:tcW w:w="1945" w:type="dxa"/>
            <w:vMerge w:val="restart"/>
          </w:tcPr>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Pr="003E13F6" w:rsidRDefault="00817072" w:rsidP="006F7EBC">
            <w:pPr>
              <w:jc w:val="center"/>
              <w:rPr>
                <w:b/>
                <w:sz w:val="18"/>
                <w:szCs w:val="20"/>
              </w:rPr>
            </w:pPr>
          </w:p>
          <w:p w:rsidR="00817072" w:rsidRDefault="00817072" w:rsidP="006F7EBC">
            <w:pPr>
              <w:jc w:val="center"/>
              <w:rPr>
                <w:b/>
                <w:sz w:val="18"/>
                <w:szCs w:val="20"/>
              </w:rPr>
            </w:pPr>
          </w:p>
          <w:p w:rsidR="00817072" w:rsidRPr="003E13F6" w:rsidRDefault="00817072" w:rsidP="006F7EBC">
            <w:pPr>
              <w:jc w:val="center"/>
              <w:rPr>
                <w:b/>
                <w:sz w:val="18"/>
                <w:szCs w:val="20"/>
              </w:rPr>
            </w:pPr>
            <w:r>
              <w:rPr>
                <w:b/>
                <w:sz w:val="18"/>
                <w:szCs w:val="20"/>
              </w:rPr>
              <w:t>MARKETING DE SERVICIOS</w:t>
            </w:r>
          </w:p>
        </w:tc>
        <w:tc>
          <w:tcPr>
            <w:tcW w:w="800" w:type="dxa"/>
            <w:vMerge w:val="restart"/>
          </w:tcPr>
          <w:p w:rsidR="00817072" w:rsidRPr="003E13F6" w:rsidRDefault="00817072" w:rsidP="006F7EBC">
            <w:pPr>
              <w:spacing w:before="120"/>
              <w:jc w:val="center"/>
              <w:rPr>
                <w:b/>
                <w:sz w:val="20"/>
              </w:rPr>
            </w:pPr>
            <w:r w:rsidRPr="003E13F6">
              <w:rPr>
                <w:b/>
                <w:sz w:val="20"/>
              </w:rPr>
              <w:t>13</w:t>
            </w:r>
          </w:p>
        </w:tc>
        <w:tc>
          <w:tcPr>
            <w:tcW w:w="801" w:type="dxa"/>
          </w:tcPr>
          <w:p w:rsidR="00817072" w:rsidRPr="003E13F6" w:rsidRDefault="00817072" w:rsidP="006F7EBC">
            <w:pPr>
              <w:jc w:val="center"/>
              <w:rPr>
                <w:b/>
                <w:sz w:val="20"/>
              </w:rPr>
            </w:pPr>
            <w:r w:rsidRPr="003E13F6">
              <w:rPr>
                <w:b/>
                <w:sz w:val="20"/>
              </w:rPr>
              <w:t>25</w:t>
            </w:r>
          </w:p>
        </w:tc>
        <w:tc>
          <w:tcPr>
            <w:tcW w:w="1373" w:type="dxa"/>
          </w:tcPr>
          <w:p w:rsidR="00817072" w:rsidRPr="003E13F6" w:rsidRDefault="00817072" w:rsidP="006F7EBC">
            <w:pPr>
              <w:jc w:val="center"/>
              <w:rPr>
                <w:sz w:val="20"/>
              </w:rPr>
            </w:pPr>
            <w:r>
              <w:rPr>
                <w:sz w:val="20"/>
              </w:rPr>
              <w:t>02-12-14</w:t>
            </w:r>
          </w:p>
        </w:tc>
        <w:tc>
          <w:tcPr>
            <w:tcW w:w="2518" w:type="dxa"/>
            <w:vMerge w:val="restart"/>
          </w:tcPr>
          <w:p w:rsidR="00817072" w:rsidRPr="003E13F6" w:rsidRDefault="00817072" w:rsidP="006F7EBC">
            <w:pPr>
              <w:jc w:val="center"/>
              <w:rPr>
                <w:sz w:val="18"/>
              </w:rPr>
            </w:pPr>
          </w:p>
          <w:p w:rsidR="00817072" w:rsidRPr="003E13F6" w:rsidRDefault="00817072" w:rsidP="006F7EBC">
            <w:pPr>
              <w:jc w:val="center"/>
              <w:rPr>
                <w:sz w:val="18"/>
              </w:rPr>
            </w:pPr>
          </w:p>
          <w:p w:rsidR="00817072" w:rsidRPr="003E13F6" w:rsidRDefault="00817072" w:rsidP="006F7EBC">
            <w:pPr>
              <w:jc w:val="center"/>
              <w:rPr>
                <w:sz w:val="18"/>
              </w:rPr>
            </w:pPr>
            <w:r>
              <w:rPr>
                <w:sz w:val="18"/>
              </w:rPr>
              <w:t xml:space="preserve">COMPRENDER AL MARKETING  DE SERVICIOS COMO UNA AMPLIACIÓN DEL CONCEPTO DE MARKETING QUE </w:t>
            </w:r>
            <w:r>
              <w:rPr>
                <w:sz w:val="18"/>
              </w:rPr>
              <w:lastRenderedPageBreak/>
              <w:t>INCLUYE A LOS SERVICIOS Y LAS ORGANIZACIONES SIN FINES DE LUCRO</w:t>
            </w:r>
          </w:p>
        </w:tc>
        <w:tc>
          <w:tcPr>
            <w:tcW w:w="2884" w:type="dxa"/>
            <w:vMerge w:val="restart"/>
          </w:tcPr>
          <w:p w:rsidR="00817072" w:rsidRPr="003E13F6" w:rsidRDefault="00817072" w:rsidP="006F7EBC">
            <w:pPr>
              <w:jc w:val="center"/>
              <w:rPr>
                <w:sz w:val="18"/>
                <w:szCs w:val="20"/>
              </w:rPr>
            </w:pPr>
            <w:r>
              <w:rPr>
                <w:sz w:val="18"/>
              </w:rPr>
              <w:lastRenderedPageBreak/>
              <w:t>Concepto, características y clasificación de los servicios</w:t>
            </w:r>
          </w:p>
        </w:tc>
        <w:tc>
          <w:tcPr>
            <w:tcW w:w="571" w:type="dxa"/>
            <w:vMerge w:val="restart"/>
          </w:tcPr>
          <w:p w:rsidR="00817072" w:rsidRPr="003E13F6" w:rsidRDefault="00817072" w:rsidP="006F7EBC">
            <w:pPr>
              <w:spacing w:before="120"/>
              <w:jc w:val="center"/>
              <w:rPr>
                <w:sz w:val="20"/>
              </w:rPr>
            </w:pPr>
            <w:r w:rsidRPr="003E13F6">
              <w:rPr>
                <w:sz w:val="20"/>
              </w:rPr>
              <w:t>X</w:t>
            </w: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18-6</w:t>
            </w: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26</w:t>
            </w:r>
          </w:p>
        </w:tc>
        <w:tc>
          <w:tcPr>
            <w:tcW w:w="1373" w:type="dxa"/>
          </w:tcPr>
          <w:p w:rsidR="00817072" w:rsidRPr="003E13F6" w:rsidRDefault="00817072" w:rsidP="006F7EBC">
            <w:pPr>
              <w:jc w:val="center"/>
              <w:rPr>
                <w:sz w:val="20"/>
              </w:rPr>
            </w:pPr>
            <w:r>
              <w:rPr>
                <w:sz w:val="20"/>
              </w:rPr>
              <w:t>04-1214</w:t>
            </w:r>
          </w:p>
        </w:tc>
        <w:tc>
          <w:tcPr>
            <w:tcW w:w="2518" w:type="dxa"/>
            <w:vMerge/>
          </w:tcPr>
          <w:p w:rsidR="00817072" w:rsidRPr="003E13F6" w:rsidRDefault="00817072" w:rsidP="006F7EBC">
            <w:pPr>
              <w:rPr>
                <w:sz w:val="20"/>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val="restart"/>
          </w:tcPr>
          <w:p w:rsidR="00817072" w:rsidRPr="003E13F6" w:rsidRDefault="00817072" w:rsidP="006F7EBC">
            <w:pPr>
              <w:spacing w:before="120"/>
              <w:jc w:val="center"/>
              <w:rPr>
                <w:b/>
                <w:sz w:val="20"/>
              </w:rPr>
            </w:pPr>
            <w:r w:rsidRPr="003E13F6">
              <w:rPr>
                <w:b/>
                <w:sz w:val="20"/>
              </w:rPr>
              <w:t>14</w:t>
            </w:r>
          </w:p>
        </w:tc>
        <w:tc>
          <w:tcPr>
            <w:tcW w:w="801" w:type="dxa"/>
          </w:tcPr>
          <w:p w:rsidR="00817072" w:rsidRPr="003E13F6" w:rsidRDefault="00817072" w:rsidP="006F7EBC">
            <w:pPr>
              <w:jc w:val="center"/>
              <w:rPr>
                <w:b/>
                <w:sz w:val="20"/>
              </w:rPr>
            </w:pPr>
            <w:r w:rsidRPr="003E13F6">
              <w:rPr>
                <w:b/>
                <w:sz w:val="20"/>
              </w:rPr>
              <w:t>27</w:t>
            </w:r>
          </w:p>
        </w:tc>
        <w:tc>
          <w:tcPr>
            <w:tcW w:w="1373" w:type="dxa"/>
          </w:tcPr>
          <w:p w:rsidR="00817072" w:rsidRPr="003E13F6" w:rsidRDefault="00817072" w:rsidP="006F7EBC">
            <w:pPr>
              <w:jc w:val="center"/>
              <w:rPr>
                <w:sz w:val="20"/>
              </w:rPr>
            </w:pPr>
            <w:r>
              <w:rPr>
                <w:sz w:val="20"/>
              </w:rPr>
              <w:t>09-12-14</w:t>
            </w:r>
          </w:p>
        </w:tc>
        <w:tc>
          <w:tcPr>
            <w:tcW w:w="2518" w:type="dxa"/>
            <w:vMerge/>
          </w:tcPr>
          <w:p w:rsidR="00817072" w:rsidRPr="003E13F6" w:rsidRDefault="00817072" w:rsidP="006F7EBC">
            <w:pPr>
              <w:rPr>
                <w:sz w:val="20"/>
              </w:rPr>
            </w:pPr>
          </w:p>
        </w:tc>
        <w:tc>
          <w:tcPr>
            <w:tcW w:w="2884" w:type="dxa"/>
            <w:vMerge w:val="restart"/>
          </w:tcPr>
          <w:p w:rsidR="00817072" w:rsidRPr="003E13F6" w:rsidRDefault="00817072" w:rsidP="006F7EBC">
            <w:pPr>
              <w:jc w:val="center"/>
              <w:rPr>
                <w:sz w:val="18"/>
              </w:rPr>
            </w:pPr>
            <w:r>
              <w:rPr>
                <w:sz w:val="18"/>
              </w:rPr>
              <w:t xml:space="preserve">Percepciones de la calidad del servicio, satisfacción del cliente y calidad del </w:t>
            </w:r>
            <w:proofErr w:type="spellStart"/>
            <w:r>
              <w:rPr>
                <w:sz w:val="18"/>
              </w:rPr>
              <w:t>serv</w:t>
            </w:r>
            <w:proofErr w:type="spellEnd"/>
            <w:r>
              <w:rPr>
                <w:sz w:val="18"/>
              </w:rPr>
              <w:t>.</w:t>
            </w:r>
          </w:p>
        </w:tc>
        <w:tc>
          <w:tcPr>
            <w:tcW w:w="571" w:type="dxa"/>
            <w:vMerge w:val="restart"/>
          </w:tcPr>
          <w:p w:rsidR="00817072" w:rsidRPr="003E13F6" w:rsidRDefault="00817072" w:rsidP="006F7EBC">
            <w:pPr>
              <w:spacing w:before="120"/>
              <w:jc w:val="center"/>
              <w:rPr>
                <w:sz w:val="20"/>
              </w:rPr>
            </w:pPr>
            <w:r>
              <w:rPr>
                <w:sz w:val="20"/>
              </w:rPr>
              <w:t>X</w:t>
            </w: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p>
        </w:tc>
        <w:tc>
          <w:tcPr>
            <w:tcW w:w="1235" w:type="dxa"/>
            <w:vMerge w:val="restart"/>
          </w:tcPr>
          <w:p w:rsidR="00817072" w:rsidRPr="003E13F6" w:rsidRDefault="00817072" w:rsidP="006F7EBC">
            <w:pPr>
              <w:spacing w:before="120"/>
              <w:jc w:val="center"/>
              <w:rPr>
                <w:sz w:val="20"/>
              </w:rPr>
            </w:pPr>
            <w:r>
              <w:rPr>
                <w:sz w:val="20"/>
              </w:rPr>
              <w:t>18-6</w:t>
            </w: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28</w:t>
            </w:r>
          </w:p>
        </w:tc>
        <w:tc>
          <w:tcPr>
            <w:tcW w:w="1373" w:type="dxa"/>
          </w:tcPr>
          <w:p w:rsidR="00817072" w:rsidRPr="003E13F6" w:rsidRDefault="00817072" w:rsidP="006F7EBC">
            <w:pPr>
              <w:jc w:val="center"/>
              <w:rPr>
                <w:sz w:val="20"/>
              </w:rPr>
            </w:pPr>
            <w:r>
              <w:rPr>
                <w:sz w:val="20"/>
              </w:rPr>
              <w:t>11-12-14</w:t>
            </w:r>
          </w:p>
        </w:tc>
        <w:tc>
          <w:tcPr>
            <w:tcW w:w="2518" w:type="dxa"/>
            <w:vMerge/>
          </w:tcPr>
          <w:p w:rsidR="00817072" w:rsidRPr="003E13F6" w:rsidRDefault="00817072" w:rsidP="006F7EBC">
            <w:pPr>
              <w:rPr>
                <w:sz w:val="20"/>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val="restart"/>
          </w:tcPr>
          <w:p w:rsidR="00817072" w:rsidRPr="003E13F6" w:rsidRDefault="00817072" w:rsidP="006F7EBC">
            <w:pPr>
              <w:spacing w:before="120"/>
              <w:jc w:val="center"/>
              <w:rPr>
                <w:b/>
                <w:sz w:val="20"/>
              </w:rPr>
            </w:pPr>
            <w:r w:rsidRPr="003E13F6">
              <w:rPr>
                <w:b/>
                <w:sz w:val="20"/>
              </w:rPr>
              <w:t>15</w:t>
            </w:r>
          </w:p>
        </w:tc>
        <w:tc>
          <w:tcPr>
            <w:tcW w:w="801" w:type="dxa"/>
          </w:tcPr>
          <w:p w:rsidR="00817072" w:rsidRPr="003E13F6" w:rsidRDefault="00817072" w:rsidP="006F7EBC">
            <w:pPr>
              <w:jc w:val="center"/>
              <w:rPr>
                <w:b/>
                <w:sz w:val="20"/>
              </w:rPr>
            </w:pPr>
            <w:r w:rsidRPr="003E13F6">
              <w:rPr>
                <w:b/>
                <w:sz w:val="20"/>
              </w:rPr>
              <w:t>29</w:t>
            </w:r>
          </w:p>
        </w:tc>
        <w:tc>
          <w:tcPr>
            <w:tcW w:w="1373" w:type="dxa"/>
          </w:tcPr>
          <w:p w:rsidR="00817072" w:rsidRPr="003E13F6" w:rsidRDefault="00817072" w:rsidP="006F7EBC">
            <w:pPr>
              <w:jc w:val="center"/>
              <w:rPr>
                <w:sz w:val="20"/>
              </w:rPr>
            </w:pPr>
            <w:r>
              <w:rPr>
                <w:sz w:val="20"/>
              </w:rPr>
              <w:t>16-12-14</w:t>
            </w:r>
          </w:p>
        </w:tc>
        <w:tc>
          <w:tcPr>
            <w:tcW w:w="2518" w:type="dxa"/>
            <w:vMerge/>
          </w:tcPr>
          <w:p w:rsidR="00817072" w:rsidRPr="003E13F6" w:rsidRDefault="00817072" w:rsidP="006F7EBC">
            <w:pPr>
              <w:rPr>
                <w:sz w:val="20"/>
              </w:rPr>
            </w:pPr>
          </w:p>
        </w:tc>
        <w:tc>
          <w:tcPr>
            <w:tcW w:w="2884" w:type="dxa"/>
            <w:vMerge w:val="restart"/>
          </w:tcPr>
          <w:p w:rsidR="00817072" w:rsidRPr="003E13F6" w:rsidRDefault="00817072" w:rsidP="006F7EBC">
            <w:pPr>
              <w:jc w:val="center"/>
              <w:rPr>
                <w:sz w:val="18"/>
              </w:rPr>
            </w:pPr>
            <w:r>
              <w:rPr>
                <w:sz w:val="18"/>
              </w:rPr>
              <w:t>Estrategias de marketing de servicios</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r>
              <w:rPr>
                <w:sz w:val="20"/>
              </w:rPr>
              <w:t>X</w:t>
            </w:r>
          </w:p>
        </w:tc>
        <w:tc>
          <w:tcPr>
            <w:tcW w:w="1235" w:type="dxa"/>
            <w:vMerge w:val="restart"/>
          </w:tcPr>
          <w:p w:rsidR="00817072" w:rsidRPr="003E13F6" w:rsidRDefault="00817072" w:rsidP="006F7EBC">
            <w:pPr>
              <w:spacing w:before="120"/>
              <w:jc w:val="center"/>
              <w:rPr>
                <w:sz w:val="20"/>
              </w:rPr>
            </w:pPr>
            <w:r>
              <w:rPr>
                <w:sz w:val="20"/>
              </w:rPr>
              <w:t>18-6</w:t>
            </w: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30</w:t>
            </w:r>
          </w:p>
        </w:tc>
        <w:tc>
          <w:tcPr>
            <w:tcW w:w="1373" w:type="dxa"/>
          </w:tcPr>
          <w:p w:rsidR="00817072" w:rsidRPr="003E13F6" w:rsidRDefault="00817072" w:rsidP="006F7EBC">
            <w:pPr>
              <w:jc w:val="center"/>
              <w:rPr>
                <w:sz w:val="20"/>
              </w:rPr>
            </w:pPr>
            <w:r>
              <w:rPr>
                <w:sz w:val="20"/>
              </w:rPr>
              <w:t>18-12-14</w:t>
            </w:r>
          </w:p>
        </w:tc>
        <w:tc>
          <w:tcPr>
            <w:tcW w:w="2518" w:type="dxa"/>
            <w:vMerge/>
          </w:tcPr>
          <w:p w:rsidR="00817072" w:rsidRPr="003E13F6" w:rsidRDefault="00817072" w:rsidP="006F7EBC">
            <w:pPr>
              <w:rPr>
                <w:sz w:val="20"/>
              </w:rPr>
            </w:pPr>
          </w:p>
        </w:tc>
        <w:tc>
          <w:tcPr>
            <w:tcW w:w="2884" w:type="dxa"/>
            <w:vMerge/>
          </w:tcPr>
          <w:p w:rsidR="00817072" w:rsidRPr="003E13F6" w:rsidRDefault="00817072" w:rsidP="006F7EBC">
            <w:pPr>
              <w:jc w:val="cente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spacing w:before="120"/>
              <w:jc w:val="center"/>
              <w:rPr>
                <w:sz w:val="20"/>
              </w:rPr>
            </w:pPr>
          </w:p>
        </w:tc>
        <w:tc>
          <w:tcPr>
            <w:tcW w:w="1235" w:type="dxa"/>
            <w:vMerge/>
          </w:tcPr>
          <w:p w:rsidR="00817072" w:rsidRPr="003E13F6" w:rsidRDefault="00817072" w:rsidP="006F7EBC">
            <w:pPr>
              <w:spacing w:before="120"/>
              <w:jc w:val="center"/>
              <w:rPr>
                <w:sz w:val="20"/>
              </w:rPr>
            </w:pP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val="restart"/>
          </w:tcPr>
          <w:p w:rsidR="00817072" w:rsidRPr="003E13F6" w:rsidRDefault="00817072" w:rsidP="006F7EBC">
            <w:pPr>
              <w:spacing w:before="120"/>
              <w:jc w:val="center"/>
              <w:rPr>
                <w:b/>
                <w:sz w:val="20"/>
              </w:rPr>
            </w:pPr>
            <w:r w:rsidRPr="003E13F6">
              <w:rPr>
                <w:b/>
                <w:sz w:val="20"/>
              </w:rPr>
              <w:t>16</w:t>
            </w:r>
          </w:p>
        </w:tc>
        <w:tc>
          <w:tcPr>
            <w:tcW w:w="801" w:type="dxa"/>
          </w:tcPr>
          <w:p w:rsidR="00817072" w:rsidRPr="003E13F6" w:rsidRDefault="00817072" w:rsidP="006F7EBC">
            <w:pPr>
              <w:jc w:val="center"/>
              <w:rPr>
                <w:b/>
                <w:sz w:val="20"/>
              </w:rPr>
            </w:pPr>
            <w:r w:rsidRPr="003E13F6">
              <w:rPr>
                <w:b/>
                <w:sz w:val="20"/>
              </w:rPr>
              <w:t>31</w:t>
            </w:r>
          </w:p>
        </w:tc>
        <w:tc>
          <w:tcPr>
            <w:tcW w:w="1373" w:type="dxa"/>
          </w:tcPr>
          <w:p w:rsidR="00817072" w:rsidRPr="003E13F6" w:rsidRDefault="00817072" w:rsidP="006F7EBC">
            <w:pPr>
              <w:jc w:val="center"/>
              <w:rPr>
                <w:sz w:val="20"/>
              </w:rPr>
            </w:pPr>
            <w:r>
              <w:rPr>
                <w:sz w:val="20"/>
              </w:rPr>
              <w:t>23-12-14</w:t>
            </w:r>
          </w:p>
        </w:tc>
        <w:tc>
          <w:tcPr>
            <w:tcW w:w="2518" w:type="dxa"/>
            <w:vMerge/>
          </w:tcPr>
          <w:p w:rsidR="00817072" w:rsidRPr="003E13F6" w:rsidRDefault="00817072" w:rsidP="006F7EBC">
            <w:pPr>
              <w:rPr>
                <w:sz w:val="20"/>
              </w:rPr>
            </w:pPr>
          </w:p>
        </w:tc>
        <w:tc>
          <w:tcPr>
            <w:tcW w:w="2884" w:type="dxa"/>
            <w:vMerge w:val="restart"/>
          </w:tcPr>
          <w:p w:rsidR="00817072" w:rsidRPr="003E13F6" w:rsidRDefault="00817072" w:rsidP="006F7EBC">
            <w:pPr>
              <w:rPr>
                <w:sz w:val="18"/>
              </w:rPr>
            </w:pPr>
            <w:r>
              <w:rPr>
                <w:sz w:val="18"/>
              </w:rPr>
              <w:t>Comportamiento del consumidor en los servicios, experiencia del consumidor</w:t>
            </w:r>
          </w:p>
        </w:tc>
        <w:tc>
          <w:tcPr>
            <w:tcW w:w="571" w:type="dxa"/>
            <w:vMerge w:val="restart"/>
          </w:tcPr>
          <w:p w:rsidR="00817072" w:rsidRPr="003E13F6" w:rsidRDefault="00817072" w:rsidP="006F7EBC">
            <w:pPr>
              <w:spacing w:before="120"/>
              <w:jc w:val="center"/>
              <w:rPr>
                <w:sz w:val="20"/>
              </w:rPr>
            </w:pPr>
          </w:p>
        </w:tc>
        <w:tc>
          <w:tcPr>
            <w:tcW w:w="457" w:type="dxa"/>
            <w:vMerge w:val="restart"/>
          </w:tcPr>
          <w:p w:rsidR="00817072" w:rsidRPr="003E13F6" w:rsidRDefault="00817072" w:rsidP="006F7EBC">
            <w:pPr>
              <w:spacing w:before="120"/>
              <w:jc w:val="center"/>
              <w:rPr>
                <w:sz w:val="20"/>
              </w:rPr>
            </w:pPr>
          </w:p>
        </w:tc>
        <w:tc>
          <w:tcPr>
            <w:tcW w:w="572" w:type="dxa"/>
            <w:vMerge w:val="restart"/>
          </w:tcPr>
          <w:p w:rsidR="00817072" w:rsidRPr="003E13F6" w:rsidRDefault="00817072" w:rsidP="006F7EBC">
            <w:pPr>
              <w:spacing w:before="120"/>
              <w:jc w:val="center"/>
              <w:rPr>
                <w:sz w:val="20"/>
              </w:rPr>
            </w:pPr>
            <w:r>
              <w:rPr>
                <w:sz w:val="20"/>
              </w:rPr>
              <w:t>X</w:t>
            </w:r>
          </w:p>
        </w:tc>
        <w:tc>
          <w:tcPr>
            <w:tcW w:w="1235" w:type="dxa"/>
            <w:vMerge w:val="restart"/>
          </w:tcPr>
          <w:p w:rsidR="00817072" w:rsidRPr="003E13F6" w:rsidRDefault="00817072" w:rsidP="006F7EBC">
            <w:pPr>
              <w:spacing w:before="120"/>
              <w:jc w:val="center"/>
              <w:rPr>
                <w:sz w:val="20"/>
              </w:rPr>
            </w:pPr>
            <w:r>
              <w:rPr>
                <w:sz w:val="20"/>
              </w:rPr>
              <w:t>18-6</w:t>
            </w: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vMerge/>
          </w:tcPr>
          <w:p w:rsidR="00817072" w:rsidRPr="003E13F6" w:rsidRDefault="00817072" w:rsidP="006F7EBC">
            <w:pPr>
              <w:spacing w:before="120"/>
              <w:jc w:val="center"/>
              <w:rPr>
                <w:b/>
                <w:sz w:val="20"/>
              </w:rPr>
            </w:pPr>
          </w:p>
        </w:tc>
        <w:tc>
          <w:tcPr>
            <w:tcW w:w="801" w:type="dxa"/>
          </w:tcPr>
          <w:p w:rsidR="00817072" w:rsidRPr="003E13F6" w:rsidRDefault="00817072" w:rsidP="006F7EBC">
            <w:pPr>
              <w:jc w:val="center"/>
              <w:rPr>
                <w:b/>
                <w:sz w:val="20"/>
              </w:rPr>
            </w:pPr>
            <w:r w:rsidRPr="003E13F6">
              <w:rPr>
                <w:b/>
                <w:sz w:val="20"/>
              </w:rPr>
              <w:t>32</w:t>
            </w:r>
          </w:p>
        </w:tc>
        <w:tc>
          <w:tcPr>
            <w:tcW w:w="1373" w:type="dxa"/>
          </w:tcPr>
          <w:p w:rsidR="00817072" w:rsidRPr="003E13F6" w:rsidRDefault="00817072" w:rsidP="006F7EBC">
            <w:pPr>
              <w:rPr>
                <w:sz w:val="20"/>
              </w:rPr>
            </w:pPr>
          </w:p>
        </w:tc>
        <w:tc>
          <w:tcPr>
            <w:tcW w:w="2518" w:type="dxa"/>
            <w:vMerge/>
          </w:tcPr>
          <w:p w:rsidR="00817072" w:rsidRPr="003E13F6" w:rsidRDefault="00817072" w:rsidP="006F7EBC">
            <w:pPr>
              <w:rPr>
                <w:sz w:val="20"/>
              </w:rPr>
            </w:pPr>
          </w:p>
        </w:tc>
        <w:tc>
          <w:tcPr>
            <w:tcW w:w="2884" w:type="dxa"/>
            <w:vMerge/>
          </w:tcPr>
          <w:p w:rsidR="00817072" w:rsidRPr="003E13F6" w:rsidRDefault="00817072" w:rsidP="006F7EBC">
            <w:pPr>
              <w:rPr>
                <w:sz w:val="18"/>
              </w:rPr>
            </w:pPr>
          </w:p>
        </w:tc>
        <w:tc>
          <w:tcPr>
            <w:tcW w:w="571" w:type="dxa"/>
            <w:vMerge/>
          </w:tcPr>
          <w:p w:rsidR="00817072" w:rsidRPr="003E13F6" w:rsidRDefault="00817072" w:rsidP="006F7EBC">
            <w:pPr>
              <w:spacing w:before="120"/>
              <w:jc w:val="center"/>
              <w:rPr>
                <w:sz w:val="20"/>
              </w:rPr>
            </w:pPr>
          </w:p>
        </w:tc>
        <w:tc>
          <w:tcPr>
            <w:tcW w:w="457" w:type="dxa"/>
            <w:vMerge/>
          </w:tcPr>
          <w:p w:rsidR="00817072" w:rsidRPr="003E13F6" w:rsidRDefault="00817072" w:rsidP="006F7EBC">
            <w:pPr>
              <w:spacing w:before="120"/>
              <w:jc w:val="center"/>
              <w:rPr>
                <w:sz w:val="20"/>
              </w:rPr>
            </w:pPr>
          </w:p>
        </w:tc>
        <w:tc>
          <w:tcPr>
            <w:tcW w:w="572" w:type="dxa"/>
            <w:vMerge/>
          </w:tcPr>
          <w:p w:rsidR="00817072" w:rsidRPr="003E13F6" w:rsidRDefault="00817072" w:rsidP="006F7EBC">
            <w:pPr>
              <w:jc w:val="center"/>
              <w:rPr>
                <w:sz w:val="20"/>
              </w:rPr>
            </w:pPr>
          </w:p>
        </w:tc>
        <w:tc>
          <w:tcPr>
            <w:tcW w:w="1235" w:type="dxa"/>
            <w:vMerge/>
          </w:tcPr>
          <w:p w:rsidR="00817072" w:rsidRPr="003E13F6" w:rsidRDefault="00817072" w:rsidP="006F7EBC">
            <w:pPr>
              <w:rPr>
                <w:sz w:val="20"/>
              </w:rPr>
            </w:pPr>
          </w:p>
        </w:tc>
      </w:tr>
      <w:tr w:rsidR="00817072" w:rsidRPr="003E13F6" w:rsidTr="00817072">
        <w:trPr>
          <w:trHeight w:val="166"/>
        </w:trPr>
        <w:tc>
          <w:tcPr>
            <w:tcW w:w="445" w:type="dxa"/>
            <w:vMerge/>
          </w:tcPr>
          <w:p w:rsidR="00817072" w:rsidRPr="003E13F6" w:rsidRDefault="00817072" w:rsidP="006F7EBC">
            <w:pPr>
              <w:rPr>
                <w:sz w:val="20"/>
              </w:rPr>
            </w:pPr>
          </w:p>
        </w:tc>
        <w:tc>
          <w:tcPr>
            <w:tcW w:w="1945" w:type="dxa"/>
            <w:vMerge/>
          </w:tcPr>
          <w:p w:rsidR="00817072" w:rsidRPr="003E13F6" w:rsidRDefault="00817072" w:rsidP="006F7EBC">
            <w:pPr>
              <w:rPr>
                <w:sz w:val="20"/>
              </w:rPr>
            </w:pPr>
          </w:p>
        </w:tc>
        <w:tc>
          <w:tcPr>
            <w:tcW w:w="800" w:type="dxa"/>
            <w:shd w:val="clear" w:color="auto" w:fill="auto"/>
          </w:tcPr>
          <w:p w:rsidR="00817072" w:rsidRPr="003E13F6" w:rsidRDefault="00817072" w:rsidP="006F7EBC">
            <w:pPr>
              <w:jc w:val="center"/>
              <w:rPr>
                <w:b/>
                <w:sz w:val="20"/>
              </w:rPr>
            </w:pPr>
            <w:r w:rsidRPr="003E13F6">
              <w:rPr>
                <w:b/>
                <w:sz w:val="20"/>
              </w:rPr>
              <w:t>17</w:t>
            </w:r>
          </w:p>
        </w:tc>
        <w:tc>
          <w:tcPr>
            <w:tcW w:w="801" w:type="dxa"/>
          </w:tcPr>
          <w:p w:rsidR="00817072" w:rsidRPr="003E13F6" w:rsidRDefault="00817072" w:rsidP="006F7EBC">
            <w:pPr>
              <w:jc w:val="center"/>
              <w:rPr>
                <w:b/>
                <w:sz w:val="20"/>
              </w:rPr>
            </w:pPr>
            <w:r w:rsidRPr="003E13F6">
              <w:rPr>
                <w:b/>
                <w:sz w:val="20"/>
              </w:rPr>
              <w:t>33</w:t>
            </w:r>
          </w:p>
        </w:tc>
        <w:tc>
          <w:tcPr>
            <w:tcW w:w="1373" w:type="dxa"/>
          </w:tcPr>
          <w:p w:rsidR="00817072" w:rsidRPr="003E13F6" w:rsidRDefault="00817072" w:rsidP="006F7EBC">
            <w:pPr>
              <w:jc w:val="center"/>
              <w:rPr>
                <w:sz w:val="20"/>
              </w:rPr>
            </w:pPr>
            <w:r w:rsidRPr="003E13F6">
              <w:rPr>
                <w:b/>
                <w:sz w:val="16"/>
              </w:rPr>
              <w:t>EV. FINAL</w:t>
            </w:r>
          </w:p>
        </w:tc>
        <w:tc>
          <w:tcPr>
            <w:tcW w:w="2518" w:type="dxa"/>
            <w:vMerge/>
          </w:tcPr>
          <w:p w:rsidR="00817072" w:rsidRPr="003E13F6" w:rsidRDefault="00817072" w:rsidP="006F7EBC">
            <w:pPr>
              <w:rPr>
                <w:sz w:val="20"/>
              </w:rPr>
            </w:pPr>
          </w:p>
        </w:tc>
        <w:tc>
          <w:tcPr>
            <w:tcW w:w="2884" w:type="dxa"/>
          </w:tcPr>
          <w:p w:rsidR="00817072" w:rsidRPr="003E13F6" w:rsidRDefault="00817072" w:rsidP="006F7EBC">
            <w:pPr>
              <w:jc w:val="center"/>
              <w:rPr>
                <w:sz w:val="18"/>
              </w:rPr>
            </w:pPr>
            <w:r w:rsidRPr="003E13F6">
              <w:rPr>
                <w:sz w:val="18"/>
              </w:rPr>
              <w:t>EVALUACIÓN FINAL</w:t>
            </w:r>
          </w:p>
        </w:tc>
        <w:tc>
          <w:tcPr>
            <w:tcW w:w="571" w:type="dxa"/>
          </w:tcPr>
          <w:p w:rsidR="00817072" w:rsidRPr="003E13F6" w:rsidRDefault="00817072" w:rsidP="006F7EBC">
            <w:pPr>
              <w:spacing w:before="120"/>
              <w:jc w:val="center"/>
              <w:rPr>
                <w:sz w:val="20"/>
              </w:rPr>
            </w:pPr>
          </w:p>
        </w:tc>
        <w:tc>
          <w:tcPr>
            <w:tcW w:w="457" w:type="dxa"/>
          </w:tcPr>
          <w:p w:rsidR="00817072" w:rsidRPr="003E13F6" w:rsidRDefault="00817072" w:rsidP="006F7EBC">
            <w:pPr>
              <w:spacing w:before="120"/>
              <w:jc w:val="center"/>
              <w:rPr>
                <w:sz w:val="20"/>
              </w:rPr>
            </w:pPr>
          </w:p>
        </w:tc>
        <w:tc>
          <w:tcPr>
            <w:tcW w:w="572" w:type="dxa"/>
          </w:tcPr>
          <w:p w:rsidR="00817072" w:rsidRPr="003E13F6" w:rsidRDefault="00817072" w:rsidP="006F7EBC">
            <w:pPr>
              <w:jc w:val="center"/>
              <w:rPr>
                <w:sz w:val="20"/>
              </w:rPr>
            </w:pPr>
          </w:p>
        </w:tc>
        <w:tc>
          <w:tcPr>
            <w:tcW w:w="1235" w:type="dxa"/>
          </w:tcPr>
          <w:p w:rsidR="00817072" w:rsidRPr="003E13F6" w:rsidRDefault="00817072" w:rsidP="006F7EBC">
            <w:pPr>
              <w:rPr>
                <w:sz w:val="20"/>
              </w:rPr>
            </w:pPr>
          </w:p>
        </w:tc>
      </w:tr>
    </w:tbl>
    <w:p w:rsidR="00817072" w:rsidRDefault="00817072" w:rsidP="00817072">
      <w:pPr>
        <w:rPr>
          <w:sz w:val="20"/>
        </w:rPr>
      </w:pPr>
    </w:p>
    <w:p w:rsidR="00554260" w:rsidRDefault="00554260" w:rsidP="00554260">
      <w:pPr>
        <w:rPr>
          <w:b/>
          <w:sz w:val="26"/>
        </w:rPr>
      </w:pPr>
    </w:p>
    <w:p w:rsidR="00554260" w:rsidRDefault="00554260" w:rsidP="00554260">
      <w:pPr>
        <w:rPr>
          <w:sz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Default="00554260">
      <w:pPr>
        <w:rPr>
          <w:sz w:val="18"/>
          <w:szCs w:val="18"/>
        </w:rPr>
      </w:pPr>
    </w:p>
    <w:p w:rsidR="00554260" w:rsidRPr="00554260" w:rsidRDefault="00554260">
      <w:pPr>
        <w:rPr>
          <w:sz w:val="18"/>
          <w:szCs w:val="18"/>
        </w:rPr>
      </w:pPr>
    </w:p>
    <w:sectPr w:rsidR="00554260" w:rsidRPr="00554260" w:rsidSect="00554260">
      <w:pgSz w:w="15840" w:h="12240" w:orient="landscape"/>
      <w:pgMar w:top="568"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A87"/>
    <w:multiLevelType w:val="hybridMultilevel"/>
    <w:tmpl w:val="1048FCF8"/>
    <w:lvl w:ilvl="0" w:tplc="CC9CF6B4">
      <w:start w:val="1"/>
      <w:numFmt w:val="upperRoman"/>
      <w:lvlText w:val="%1."/>
      <w:lvlJc w:val="left"/>
      <w:pPr>
        <w:tabs>
          <w:tab w:val="num" w:pos="1080"/>
        </w:tabs>
        <w:ind w:left="1080" w:hanging="720"/>
      </w:pPr>
      <w:rPr>
        <w:rFonts w:hint="default"/>
      </w:rPr>
    </w:lvl>
    <w:lvl w:ilvl="1" w:tplc="5C00D9D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BE4FE4"/>
    <w:multiLevelType w:val="multilevel"/>
    <w:tmpl w:val="2EFA8A7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9720" w:hanging="72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480" w:hanging="1080"/>
      </w:pPr>
      <w:rPr>
        <w:rFonts w:hint="default"/>
      </w:rPr>
    </w:lvl>
  </w:abstractNum>
  <w:abstractNum w:abstractNumId="2" w15:restartNumberingAfterBreak="0">
    <w:nsid w:val="13E97DA8"/>
    <w:multiLevelType w:val="multilevel"/>
    <w:tmpl w:val="0F42B416"/>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72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080"/>
      </w:pPr>
      <w:rPr>
        <w:rFonts w:hint="default"/>
      </w:rPr>
    </w:lvl>
    <w:lvl w:ilvl="8">
      <w:start w:val="1"/>
      <w:numFmt w:val="decimal"/>
      <w:isLgl/>
      <w:lvlText w:val="%1.%2.%3.%4.%5.%6.%7.%8.%9"/>
      <w:lvlJc w:val="left"/>
      <w:pPr>
        <w:ind w:left="5040" w:hanging="1080"/>
      </w:pPr>
      <w:rPr>
        <w:rFonts w:hint="default"/>
      </w:rPr>
    </w:lvl>
  </w:abstractNum>
  <w:abstractNum w:abstractNumId="3" w15:restartNumberingAfterBreak="0">
    <w:nsid w:val="1B2D532A"/>
    <w:multiLevelType w:val="hybridMultilevel"/>
    <w:tmpl w:val="F5C8A55E"/>
    <w:lvl w:ilvl="0" w:tplc="F73AF46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2E0B1DA1"/>
    <w:multiLevelType w:val="hybridMultilevel"/>
    <w:tmpl w:val="BCAEFB24"/>
    <w:lvl w:ilvl="0" w:tplc="EF80BC7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204540C"/>
    <w:multiLevelType w:val="multilevel"/>
    <w:tmpl w:val="931AF89C"/>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160" w:hanging="72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520" w:hanging="1080"/>
      </w:pPr>
      <w:rPr>
        <w:rFonts w:hint="default"/>
      </w:rPr>
    </w:lvl>
  </w:abstractNum>
  <w:abstractNum w:abstractNumId="6" w15:restartNumberingAfterBreak="0">
    <w:nsid w:val="46D93F47"/>
    <w:multiLevelType w:val="hybridMultilevel"/>
    <w:tmpl w:val="6DD4F938"/>
    <w:lvl w:ilvl="0" w:tplc="3766B584">
      <w:start w:val="3"/>
      <w:numFmt w:val="decimal"/>
      <w:lvlText w:val="%1."/>
      <w:lvlJc w:val="left"/>
      <w:pPr>
        <w:ind w:left="1800" w:hanging="360"/>
      </w:pPr>
      <w:rPr>
        <w:rFonts w:hint="default"/>
      </w:rPr>
    </w:lvl>
    <w:lvl w:ilvl="1" w:tplc="280A0019">
      <w:start w:val="1"/>
      <w:numFmt w:val="lowerLetter"/>
      <w:lvlText w:val="%2."/>
      <w:lvlJc w:val="left"/>
      <w:pPr>
        <w:ind w:left="2520" w:hanging="360"/>
      </w:pPr>
    </w:lvl>
    <w:lvl w:ilvl="2" w:tplc="989E6BCC">
      <w:start w:val="1"/>
      <w:numFmt w:val="lowerLetter"/>
      <w:lvlText w:val="%3)"/>
      <w:lvlJc w:val="right"/>
      <w:pPr>
        <w:ind w:left="3240" w:hanging="180"/>
      </w:pPr>
      <w:rPr>
        <w:rFonts w:ascii="Arial Narrow" w:eastAsia="Times New Roman" w:hAnsi="Arial Narrow" w:cs="Times New Roman"/>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5EAE00F5"/>
    <w:multiLevelType w:val="hybridMultilevel"/>
    <w:tmpl w:val="77FA52D0"/>
    <w:lvl w:ilvl="0" w:tplc="04521484">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5F405DB9"/>
    <w:multiLevelType w:val="hybridMultilevel"/>
    <w:tmpl w:val="0214FBBE"/>
    <w:lvl w:ilvl="0" w:tplc="44B0807E">
      <w:start w:val="1"/>
      <w:numFmt w:val="decimal"/>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15:restartNumberingAfterBreak="0">
    <w:nsid w:val="6C3042DB"/>
    <w:multiLevelType w:val="hybridMultilevel"/>
    <w:tmpl w:val="EA0425D6"/>
    <w:lvl w:ilvl="0" w:tplc="FC142328">
      <w:start w:val="1"/>
      <w:numFmt w:val="decimal"/>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DD8263DA">
      <w:start w:val="1"/>
      <w:numFmt w:val="upperRoman"/>
      <w:lvlText w:val="%3."/>
      <w:lvlJc w:val="left"/>
      <w:pPr>
        <w:ind w:left="3420" w:hanging="720"/>
      </w:pPr>
      <w:rPr>
        <w:rFonts w:hint="default"/>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15:restartNumberingAfterBreak="0">
    <w:nsid w:val="6D4549D7"/>
    <w:multiLevelType w:val="hybridMultilevel"/>
    <w:tmpl w:val="F27E5B00"/>
    <w:lvl w:ilvl="0" w:tplc="B06A4BBC">
      <w:start w:val="1"/>
      <w:numFmt w:val="decimal"/>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73A710A5"/>
    <w:multiLevelType w:val="hybridMultilevel"/>
    <w:tmpl w:val="D51C5080"/>
    <w:lvl w:ilvl="0" w:tplc="0F78AC5A">
      <w:start w:val="1"/>
      <w:numFmt w:val="upperRoman"/>
      <w:lvlText w:val="%1."/>
      <w:lvlJc w:val="left"/>
      <w:pPr>
        <w:ind w:left="1800" w:hanging="720"/>
      </w:pPr>
      <w:rPr>
        <w:rFonts w:hint="default"/>
      </w:rPr>
    </w:lvl>
    <w:lvl w:ilvl="1" w:tplc="995CF6F2">
      <w:start w:val="1"/>
      <w:numFmt w:val="decimal"/>
      <w:lvlText w:val="%2."/>
      <w:lvlJc w:val="left"/>
      <w:pPr>
        <w:ind w:left="2160" w:hanging="360"/>
      </w:pPr>
      <w:rPr>
        <w:rFonts w:ascii="Arial Narrow" w:eastAsia="Times New Roman" w:hAnsi="Arial Narrow" w:cs="Times New Roman"/>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7FC56BC2"/>
    <w:multiLevelType w:val="hybridMultilevel"/>
    <w:tmpl w:val="92FC3F9E"/>
    <w:lvl w:ilvl="0" w:tplc="3EA6B56C">
      <w:start w:val="1"/>
      <w:numFmt w:val="decimal"/>
      <w:lvlText w:val="%1."/>
      <w:lvlJc w:val="left"/>
      <w:pPr>
        <w:ind w:left="1800" w:hanging="360"/>
      </w:pPr>
      <w:rPr>
        <w:rFonts w:hint="default"/>
      </w:rPr>
    </w:lvl>
    <w:lvl w:ilvl="1" w:tplc="280A0019">
      <w:start w:val="1"/>
      <w:numFmt w:val="lowerLetter"/>
      <w:lvlText w:val="%2."/>
      <w:lvlJc w:val="left"/>
      <w:pPr>
        <w:ind w:left="2520" w:hanging="360"/>
      </w:pPr>
    </w:lvl>
    <w:lvl w:ilvl="2" w:tplc="280A001B">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0"/>
  </w:num>
  <w:num w:numId="2">
    <w:abstractNumId w:val="3"/>
  </w:num>
  <w:num w:numId="3">
    <w:abstractNumId w:val="8"/>
  </w:num>
  <w:num w:numId="4">
    <w:abstractNumId w:val="9"/>
  </w:num>
  <w:num w:numId="5">
    <w:abstractNumId w:val="2"/>
  </w:num>
  <w:num w:numId="6">
    <w:abstractNumId w:val="4"/>
  </w:num>
  <w:num w:numId="7">
    <w:abstractNumId w:val="7"/>
  </w:num>
  <w:num w:numId="8">
    <w:abstractNumId w:val="11"/>
  </w:num>
  <w:num w:numId="9">
    <w:abstractNumId w:val="12"/>
  </w:num>
  <w:num w:numId="10">
    <w:abstractNumId w:val="6"/>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60"/>
    <w:rsid w:val="004150EE"/>
    <w:rsid w:val="00554260"/>
    <w:rsid w:val="00696CC0"/>
    <w:rsid w:val="00817072"/>
    <w:rsid w:val="00AC0F19"/>
    <w:rsid w:val="00B533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7708187-2955-43E3-A463-372F4358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426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dc:creator>
  <cp:keywords/>
  <dc:description/>
  <cp:lastModifiedBy>Danny</cp:lastModifiedBy>
  <cp:revision>2</cp:revision>
  <dcterms:created xsi:type="dcterms:W3CDTF">2017-10-30T22:17:00Z</dcterms:created>
  <dcterms:modified xsi:type="dcterms:W3CDTF">2017-10-30T22:17:00Z</dcterms:modified>
</cp:coreProperties>
</file>