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76" w:rsidRDefault="00015576" w:rsidP="00015576">
      <w:pPr>
        <w:pStyle w:val="Textoindependiente"/>
        <w:spacing w:line="240" w:lineRule="auto"/>
        <w:jc w:val="center"/>
        <w:rPr>
          <w:rFonts w:ascii="Calibri" w:hAnsi="Calibri" w:cs="Times New Roman"/>
          <w:b/>
        </w:rPr>
      </w:pPr>
      <w:bookmarkStart w:id="0" w:name="_GoBack"/>
      <w:bookmarkEnd w:id="0"/>
      <w:r>
        <w:rPr>
          <w:rFonts w:ascii="Calibri" w:hAnsi="Calibri" w:cs="Times New Roman"/>
          <w:b/>
          <w:noProof/>
          <w:lang w:val="es-PE" w:eastAsia="es-PE"/>
        </w:rPr>
        <w:drawing>
          <wp:anchor distT="0" distB="0" distL="114300" distR="114300" simplePos="0" relativeHeight="251659264" behindDoc="0" locked="0" layoutInCell="1" allowOverlap="1" wp14:anchorId="3F0CB17F" wp14:editId="650222E9">
            <wp:simplePos x="0" y="0"/>
            <wp:positionH relativeFrom="column">
              <wp:posOffset>-445770</wp:posOffset>
            </wp:positionH>
            <wp:positionV relativeFrom="paragraph">
              <wp:posOffset>-1270</wp:posOffset>
            </wp:positionV>
            <wp:extent cx="874395" cy="862330"/>
            <wp:effectExtent l="0" t="0" r="1905" b="0"/>
            <wp:wrapSquare wrapText="bothSides"/>
            <wp:docPr id="2" name="Imagen 2" descr="Descripción: Descripción: D:\imagenes+\unjfs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D:\imagenes+\unjfsc.bmp"/>
                    <pic:cNvPicPr>
                      <a:picLocks noChangeAspect="1" noChangeArrowheads="1"/>
                    </pic:cNvPicPr>
                  </pic:nvPicPr>
                  <pic:blipFill>
                    <a:blip r:embed="rId5" cstate="print">
                      <a:lum bright="10000"/>
                      <a:extLst>
                        <a:ext uri="{28A0092B-C50C-407E-A947-70E740481C1C}">
                          <a14:useLocalDpi xmlns:a14="http://schemas.microsoft.com/office/drawing/2010/main" val="0"/>
                        </a:ext>
                      </a:extLst>
                    </a:blip>
                    <a:srcRect/>
                    <a:stretch>
                      <a:fillRect/>
                    </a:stretch>
                  </pic:blipFill>
                  <pic:spPr bwMode="auto">
                    <a:xfrm>
                      <a:off x="0" y="0"/>
                      <a:ext cx="874395"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b/>
        </w:rPr>
        <w:t>UNIVERSIDAD NACIONAL JOSÉ FAUSTINO SÁNCHEZ CARRIÓN</w:t>
      </w:r>
    </w:p>
    <w:p w:rsidR="00015576" w:rsidRDefault="00015576" w:rsidP="00015576">
      <w:pPr>
        <w:pStyle w:val="Textoindependiente"/>
        <w:spacing w:line="240" w:lineRule="auto"/>
        <w:jc w:val="center"/>
        <w:rPr>
          <w:rFonts w:ascii="Calibri" w:hAnsi="Calibri" w:cs="Times New Roman"/>
          <w:b/>
          <w:bCs/>
        </w:rPr>
      </w:pPr>
    </w:p>
    <w:p w:rsidR="00015576" w:rsidRDefault="00015576" w:rsidP="00015576">
      <w:pPr>
        <w:pStyle w:val="Textoindependiente"/>
        <w:spacing w:line="240" w:lineRule="auto"/>
        <w:jc w:val="center"/>
        <w:rPr>
          <w:rFonts w:ascii="Calibri" w:hAnsi="Calibri" w:cs="Times New Roman"/>
          <w:b/>
          <w:bCs/>
        </w:rPr>
      </w:pPr>
      <w:r w:rsidRPr="00DF66FD">
        <w:rPr>
          <w:rFonts w:ascii="Calibri" w:hAnsi="Calibri" w:cs="Times New Roman"/>
          <w:b/>
          <w:bCs/>
        </w:rPr>
        <w:t>FACULTAD DE CI</w:t>
      </w:r>
      <w:r>
        <w:rPr>
          <w:rFonts w:ascii="Calibri" w:hAnsi="Calibri" w:cs="Times New Roman"/>
          <w:b/>
          <w:bCs/>
        </w:rPr>
        <w:t>ENCIAS EMPRESARIALES</w:t>
      </w:r>
    </w:p>
    <w:p w:rsidR="00015576" w:rsidRPr="009819AB" w:rsidRDefault="00015576" w:rsidP="00015576">
      <w:pPr>
        <w:pStyle w:val="Textoindependiente"/>
        <w:spacing w:line="240" w:lineRule="auto"/>
        <w:jc w:val="center"/>
        <w:rPr>
          <w:rFonts w:ascii="Calibri" w:hAnsi="Calibri" w:cs="Times New Roman"/>
          <w:b/>
          <w:bCs/>
        </w:rPr>
      </w:pPr>
    </w:p>
    <w:p w:rsidR="00015576" w:rsidRPr="00DF66FD" w:rsidRDefault="00015576" w:rsidP="00015576">
      <w:pPr>
        <w:jc w:val="center"/>
        <w:rPr>
          <w:rFonts w:ascii="Calibri" w:hAnsi="Calibri"/>
          <w:b/>
          <w:bCs/>
        </w:rPr>
      </w:pPr>
      <w:r w:rsidRPr="00DF66FD">
        <w:rPr>
          <w:rFonts w:ascii="Calibri" w:hAnsi="Calibri"/>
          <w:b/>
          <w:bCs/>
        </w:rPr>
        <w:t>ESCUELA PROFESIONAL DE ADMINISTRACIÓN</w:t>
      </w:r>
    </w:p>
    <w:p w:rsidR="00015576" w:rsidRPr="00DF66FD" w:rsidRDefault="00015576" w:rsidP="00015576">
      <w:pPr>
        <w:jc w:val="center"/>
        <w:rPr>
          <w:rFonts w:ascii="Calibri" w:hAnsi="Calibri"/>
          <w:b/>
          <w:bCs/>
        </w:rPr>
      </w:pPr>
    </w:p>
    <w:p w:rsidR="00015576" w:rsidRDefault="00015576" w:rsidP="00015576">
      <w:pPr>
        <w:pStyle w:val="Textoindependiente"/>
        <w:spacing w:line="240" w:lineRule="auto"/>
        <w:jc w:val="center"/>
        <w:rPr>
          <w:rFonts w:ascii="Calibri" w:hAnsi="Calibri" w:cs="Times New Roman"/>
          <w:b/>
          <w:u w:val="single"/>
        </w:rPr>
      </w:pPr>
      <w:r w:rsidRPr="00B2666A">
        <w:rPr>
          <w:rFonts w:ascii="Calibri" w:hAnsi="Calibri" w:cs="Times New Roman"/>
          <w:b/>
          <w:u w:val="single"/>
        </w:rPr>
        <w:t>SILABO</w:t>
      </w:r>
    </w:p>
    <w:p w:rsidR="00015576" w:rsidRPr="00B2666A" w:rsidRDefault="00015576" w:rsidP="00015576">
      <w:pPr>
        <w:pStyle w:val="Textoindependiente"/>
        <w:spacing w:line="240" w:lineRule="auto"/>
        <w:jc w:val="center"/>
        <w:rPr>
          <w:rFonts w:ascii="Calibri" w:hAnsi="Calibri" w:cs="Times New Roman"/>
          <w:b/>
          <w:u w:val="single"/>
        </w:rPr>
      </w:pPr>
    </w:p>
    <w:p w:rsidR="00015576" w:rsidRPr="00DF66FD" w:rsidRDefault="00015576" w:rsidP="00015576">
      <w:pPr>
        <w:numPr>
          <w:ilvl w:val="1"/>
          <w:numId w:val="1"/>
        </w:numPr>
        <w:spacing w:after="0" w:line="240" w:lineRule="auto"/>
        <w:jc w:val="both"/>
        <w:rPr>
          <w:rFonts w:ascii="Calibri" w:hAnsi="Calibri"/>
        </w:rPr>
      </w:pPr>
      <w:r w:rsidRPr="00DF66FD">
        <w:rPr>
          <w:rFonts w:ascii="Calibri" w:hAnsi="Calibri"/>
        </w:rPr>
        <w:tab/>
      </w:r>
      <w:r w:rsidRPr="00DF66FD">
        <w:rPr>
          <w:rFonts w:ascii="Calibri" w:hAnsi="Calibri"/>
        </w:rPr>
        <w:tab/>
      </w:r>
      <w:r w:rsidRPr="00DF66FD">
        <w:rPr>
          <w:rFonts w:ascii="Calibri" w:hAnsi="Calibri"/>
        </w:rPr>
        <w:tab/>
      </w:r>
    </w:p>
    <w:p w:rsidR="00015576" w:rsidRDefault="00015576" w:rsidP="00015576">
      <w:pPr>
        <w:rPr>
          <w:rFonts w:ascii="Calibri" w:hAnsi="Calibri"/>
          <w:b/>
        </w:rPr>
      </w:pPr>
      <w:r w:rsidRPr="001430BC">
        <w:rPr>
          <w:rFonts w:ascii="Calibri" w:hAnsi="Calibri"/>
          <w:b/>
        </w:rPr>
        <w:t xml:space="preserve">       1</w:t>
      </w:r>
      <w:r>
        <w:rPr>
          <w:rFonts w:ascii="Calibri" w:hAnsi="Calibri"/>
        </w:rPr>
        <w:t xml:space="preserve">. </w:t>
      </w:r>
      <w:r w:rsidRPr="00DF66FD">
        <w:rPr>
          <w:rFonts w:ascii="Calibri" w:hAnsi="Calibri"/>
          <w:b/>
        </w:rPr>
        <w:t>DATOS GENERALES</w:t>
      </w:r>
    </w:p>
    <w:p w:rsidR="00015576" w:rsidRDefault="00015576" w:rsidP="00015576">
      <w:pPr>
        <w:spacing w:after="0"/>
        <w:rPr>
          <w:rFonts w:ascii="Calibri" w:hAnsi="Calibri"/>
          <w:b/>
        </w:rPr>
      </w:pPr>
      <w:r>
        <w:rPr>
          <w:rFonts w:ascii="Calibri" w:hAnsi="Calibri"/>
          <w:b/>
        </w:rPr>
        <w:t xml:space="preserve">          1.1 </w:t>
      </w:r>
      <w:r w:rsidRPr="00DF66FD">
        <w:rPr>
          <w:rFonts w:ascii="Calibri" w:hAnsi="Calibri"/>
          <w:b/>
        </w:rPr>
        <w:t>ASIGNATURA</w:t>
      </w:r>
      <w:r>
        <w:rPr>
          <w:rFonts w:ascii="Calibri" w:hAnsi="Calibri"/>
          <w:b/>
        </w:rPr>
        <w:tab/>
      </w:r>
      <w:r w:rsidR="004802EE">
        <w:rPr>
          <w:rFonts w:ascii="Calibri" w:hAnsi="Calibri"/>
          <w:b/>
        </w:rPr>
        <w:tab/>
      </w:r>
      <w:r>
        <w:rPr>
          <w:rFonts w:ascii="Calibri" w:hAnsi="Calibri"/>
          <w:b/>
        </w:rPr>
        <w:tab/>
        <w:t>: ADMINISTRACION FINANCIERA II</w:t>
      </w:r>
    </w:p>
    <w:p w:rsidR="00015576" w:rsidRPr="00DF66FD" w:rsidRDefault="00015576" w:rsidP="00015576">
      <w:pPr>
        <w:spacing w:after="0"/>
        <w:rPr>
          <w:rFonts w:ascii="Calibri" w:hAnsi="Calibri"/>
          <w:b/>
        </w:rPr>
      </w:pPr>
      <w:r>
        <w:rPr>
          <w:rFonts w:ascii="Calibri" w:hAnsi="Calibri"/>
          <w:b/>
        </w:rPr>
        <w:t xml:space="preserve">          1.2 CÓDIGO</w:t>
      </w:r>
      <w:r>
        <w:rPr>
          <w:rFonts w:ascii="Calibri" w:hAnsi="Calibri"/>
          <w:b/>
        </w:rPr>
        <w:tab/>
      </w:r>
      <w:r>
        <w:rPr>
          <w:rFonts w:ascii="Calibri" w:hAnsi="Calibri"/>
          <w:b/>
        </w:rPr>
        <w:tab/>
      </w:r>
      <w:r>
        <w:rPr>
          <w:rFonts w:ascii="Calibri" w:hAnsi="Calibri"/>
          <w:b/>
        </w:rPr>
        <w:tab/>
        <w:t>: 41451</w:t>
      </w:r>
    </w:p>
    <w:p w:rsidR="00015576" w:rsidRPr="00C87693" w:rsidRDefault="00015576" w:rsidP="00015576">
      <w:pPr>
        <w:numPr>
          <w:ilvl w:val="5"/>
          <w:numId w:val="1"/>
        </w:numPr>
        <w:spacing w:after="0" w:line="240" w:lineRule="auto"/>
        <w:ind w:left="567" w:hanging="567"/>
        <w:jc w:val="both"/>
        <w:rPr>
          <w:rFonts w:ascii="Calibri" w:hAnsi="Calibri"/>
          <w:b/>
        </w:rPr>
      </w:pPr>
      <w:r>
        <w:rPr>
          <w:rFonts w:ascii="Calibri" w:hAnsi="Calibri"/>
          <w:b/>
        </w:rPr>
        <w:t xml:space="preserve">   1.3 </w:t>
      </w:r>
      <w:r w:rsidRPr="00DF66FD">
        <w:rPr>
          <w:rFonts w:ascii="Calibri" w:hAnsi="Calibri"/>
          <w:b/>
        </w:rPr>
        <w:t>ESCUELA</w:t>
      </w:r>
      <w:r>
        <w:rPr>
          <w:rFonts w:ascii="Calibri" w:hAnsi="Calibri"/>
          <w:b/>
        </w:rPr>
        <w:t xml:space="preserve"> PROFESIONAL DE ADMINISTRACIÓN</w:t>
      </w:r>
      <w:r w:rsidRPr="00DF66FD">
        <w:rPr>
          <w:rFonts w:ascii="Calibri" w:hAnsi="Calibri"/>
          <w:b/>
        </w:rPr>
        <w:tab/>
      </w:r>
      <w:r>
        <w:rPr>
          <w:rFonts w:ascii="Calibri" w:hAnsi="Calibri"/>
        </w:rPr>
        <w:tab/>
      </w:r>
      <w:r>
        <w:rPr>
          <w:rFonts w:ascii="Calibri" w:hAnsi="Calibri"/>
        </w:rPr>
        <w:tab/>
      </w:r>
    </w:p>
    <w:p w:rsidR="00015576" w:rsidRPr="00B2666A" w:rsidRDefault="00015576" w:rsidP="00015576">
      <w:pPr>
        <w:numPr>
          <w:ilvl w:val="5"/>
          <w:numId w:val="1"/>
        </w:numPr>
        <w:spacing w:after="0" w:line="240" w:lineRule="auto"/>
        <w:ind w:left="567" w:hanging="567"/>
        <w:jc w:val="both"/>
        <w:rPr>
          <w:rFonts w:ascii="Calibri" w:hAnsi="Calibri"/>
          <w:b/>
        </w:rPr>
      </w:pPr>
      <w:r>
        <w:rPr>
          <w:rFonts w:ascii="Calibri" w:hAnsi="Calibri"/>
        </w:rPr>
        <w:t xml:space="preserve">   </w:t>
      </w:r>
      <w:r>
        <w:rPr>
          <w:rFonts w:ascii="Calibri" w:hAnsi="Calibri"/>
          <w:b/>
        </w:rPr>
        <w:t>1.4</w:t>
      </w:r>
      <w:r w:rsidRPr="001430BC">
        <w:rPr>
          <w:rFonts w:ascii="Calibri" w:hAnsi="Calibri"/>
          <w:b/>
        </w:rPr>
        <w:t xml:space="preserve"> DEPARTAMENTO </w:t>
      </w:r>
      <w:r>
        <w:rPr>
          <w:rFonts w:ascii="Calibri" w:hAnsi="Calibri"/>
          <w:b/>
        </w:rPr>
        <w:tab/>
      </w:r>
      <w:r>
        <w:rPr>
          <w:rFonts w:ascii="Calibri" w:hAnsi="Calibri"/>
          <w:b/>
        </w:rPr>
        <w:tab/>
        <w:t>:</w:t>
      </w:r>
      <w:r w:rsidRPr="00B2666A">
        <w:rPr>
          <w:rFonts w:ascii="Calibri" w:hAnsi="Calibri"/>
        </w:rPr>
        <w:t xml:space="preserve"> </w:t>
      </w:r>
      <w:r>
        <w:rPr>
          <w:rFonts w:ascii="Calibri" w:hAnsi="Calibri"/>
        </w:rPr>
        <w:t>Administración</w:t>
      </w:r>
      <w:r w:rsidRPr="00B2666A">
        <w:rPr>
          <w:rFonts w:ascii="Calibri" w:hAnsi="Calibri"/>
        </w:rPr>
        <w:t xml:space="preserve"> Y Gestión En Turismo</w:t>
      </w:r>
    </w:p>
    <w:p w:rsidR="00015576" w:rsidRPr="00DF66FD" w:rsidRDefault="00015576" w:rsidP="00015576">
      <w:pPr>
        <w:numPr>
          <w:ilvl w:val="1"/>
          <w:numId w:val="1"/>
        </w:numPr>
        <w:spacing w:after="0" w:line="240" w:lineRule="auto"/>
        <w:jc w:val="both"/>
        <w:rPr>
          <w:rFonts w:ascii="Calibri" w:hAnsi="Calibri"/>
        </w:rPr>
      </w:pPr>
      <w:r>
        <w:rPr>
          <w:rFonts w:ascii="Calibri" w:hAnsi="Calibri"/>
          <w:b/>
        </w:rPr>
        <w:t xml:space="preserve">   1.5 </w:t>
      </w:r>
      <w:r w:rsidRPr="00DF66FD">
        <w:rPr>
          <w:rFonts w:ascii="Calibri" w:hAnsi="Calibri"/>
          <w:b/>
        </w:rPr>
        <w:t>CICLO DE ESTUDIO</w:t>
      </w:r>
      <w:r>
        <w:rPr>
          <w:rFonts w:ascii="Calibri" w:hAnsi="Calibri"/>
          <w:b/>
        </w:rPr>
        <w:tab/>
      </w:r>
      <w:r>
        <w:rPr>
          <w:rFonts w:ascii="Calibri" w:hAnsi="Calibri"/>
          <w:b/>
        </w:rPr>
        <w:tab/>
      </w:r>
      <w:r w:rsidR="00B21D25">
        <w:rPr>
          <w:rFonts w:ascii="Calibri" w:hAnsi="Calibri"/>
        </w:rPr>
        <w:t>: VIII C</w:t>
      </w:r>
    </w:p>
    <w:p w:rsidR="00015576" w:rsidRDefault="00015576" w:rsidP="00015576">
      <w:pPr>
        <w:numPr>
          <w:ilvl w:val="1"/>
          <w:numId w:val="1"/>
        </w:numPr>
        <w:spacing w:after="0" w:line="240" w:lineRule="auto"/>
        <w:jc w:val="both"/>
        <w:rPr>
          <w:rFonts w:ascii="Calibri" w:hAnsi="Calibri"/>
        </w:rPr>
      </w:pPr>
      <w:r>
        <w:rPr>
          <w:rFonts w:ascii="Calibri" w:hAnsi="Calibri"/>
          <w:b/>
        </w:rPr>
        <w:t xml:space="preserve">   1.6 </w:t>
      </w:r>
      <w:r w:rsidRPr="00DF66FD">
        <w:rPr>
          <w:rFonts w:ascii="Calibri" w:hAnsi="Calibri"/>
          <w:b/>
        </w:rPr>
        <w:t>CRÉDITOS</w:t>
      </w:r>
      <w:r w:rsidRPr="00DF66FD">
        <w:rPr>
          <w:rFonts w:ascii="Calibri" w:hAnsi="Calibri"/>
          <w:b/>
        </w:rPr>
        <w:tab/>
      </w:r>
      <w:r w:rsidRPr="00DF66FD">
        <w:rPr>
          <w:rFonts w:ascii="Calibri" w:hAnsi="Calibri"/>
          <w:b/>
        </w:rPr>
        <w:tab/>
      </w:r>
      <w:r w:rsidRPr="00DF66FD">
        <w:rPr>
          <w:rFonts w:ascii="Calibri" w:hAnsi="Calibri"/>
          <w:b/>
        </w:rPr>
        <w:tab/>
      </w:r>
      <w:r w:rsidRPr="00DF66FD">
        <w:rPr>
          <w:rFonts w:ascii="Calibri" w:hAnsi="Calibri"/>
        </w:rPr>
        <w:t>: 04</w:t>
      </w:r>
    </w:p>
    <w:p w:rsidR="00015576" w:rsidRDefault="00015576" w:rsidP="00015576">
      <w:pPr>
        <w:numPr>
          <w:ilvl w:val="1"/>
          <w:numId w:val="1"/>
        </w:numPr>
        <w:spacing w:after="0" w:line="240" w:lineRule="auto"/>
        <w:jc w:val="both"/>
        <w:rPr>
          <w:rFonts w:ascii="Calibri" w:hAnsi="Calibri"/>
        </w:rPr>
      </w:pPr>
      <w:r>
        <w:rPr>
          <w:rFonts w:ascii="Calibri" w:hAnsi="Calibri"/>
          <w:b/>
        </w:rPr>
        <w:t xml:space="preserve">   1.7</w:t>
      </w:r>
      <w:r w:rsidRPr="001430BC">
        <w:rPr>
          <w:rFonts w:ascii="Calibri" w:hAnsi="Calibri"/>
          <w:b/>
        </w:rPr>
        <w:t xml:space="preserve"> PLAN DE ESTUDIOS</w:t>
      </w:r>
      <w:r>
        <w:rPr>
          <w:rFonts w:ascii="Calibri" w:hAnsi="Calibri"/>
        </w:rPr>
        <w:tab/>
      </w:r>
      <w:r>
        <w:rPr>
          <w:rFonts w:ascii="Calibri" w:hAnsi="Calibri"/>
        </w:rPr>
        <w:tab/>
        <w:t>: 05</w:t>
      </w:r>
    </w:p>
    <w:p w:rsidR="00015576" w:rsidRDefault="00015576" w:rsidP="00015576">
      <w:pPr>
        <w:numPr>
          <w:ilvl w:val="1"/>
          <w:numId w:val="1"/>
        </w:numPr>
        <w:spacing w:after="0" w:line="240" w:lineRule="auto"/>
        <w:jc w:val="both"/>
        <w:rPr>
          <w:rFonts w:ascii="Calibri" w:hAnsi="Calibri"/>
        </w:rPr>
      </w:pPr>
      <w:r>
        <w:rPr>
          <w:rFonts w:ascii="Calibri" w:hAnsi="Calibri"/>
          <w:b/>
        </w:rPr>
        <w:t xml:space="preserve">   1.8</w:t>
      </w:r>
      <w:r w:rsidRPr="001430BC">
        <w:rPr>
          <w:rFonts w:ascii="Calibri" w:hAnsi="Calibri"/>
          <w:b/>
        </w:rPr>
        <w:t xml:space="preserve"> CONDICIÓN</w:t>
      </w:r>
      <w:r>
        <w:rPr>
          <w:rFonts w:ascii="Calibri" w:hAnsi="Calibri"/>
        </w:rPr>
        <w:tab/>
      </w:r>
      <w:r>
        <w:rPr>
          <w:rFonts w:ascii="Calibri" w:hAnsi="Calibri"/>
        </w:rPr>
        <w:tab/>
      </w:r>
      <w:r>
        <w:rPr>
          <w:rFonts w:ascii="Calibri" w:hAnsi="Calibri"/>
        </w:rPr>
        <w:tab/>
        <w:t>: OBLIGATORIO</w:t>
      </w:r>
    </w:p>
    <w:p w:rsidR="00015576" w:rsidRDefault="00015576" w:rsidP="00015576">
      <w:pPr>
        <w:numPr>
          <w:ilvl w:val="1"/>
          <w:numId w:val="1"/>
        </w:numPr>
        <w:spacing w:after="0" w:line="240" w:lineRule="auto"/>
        <w:jc w:val="both"/>
        <w:rPr>
          <w:rFonts w:ascii="Calibri" w:hAnsi="Calibri"/>
        </w:rPr>
      </w:pPr>
      <w:r>
        <w:rPr>
          <w:rFonts w:ascii="Calibri" w:hAnsi="Calibri"/>
          <w:b/>
        </w:rPr>
        <w:t xml:space="preserve">   1</w:t>
      </w:r>
      <w:r w:rsidRPr="00421273">
        <w:rPr>
          <w:rFonts w:ascii="Calibri" w:hAnsi="Calibri"/>
        </w:rPr>
        <w:t>.</w:t>
      </w:r>
      <w:r>
        <w:rPr>
          <w:rFonts w:ascii="Calibri" w:hAnsi="Calibri"/>
          <w:b/>
        </w:rPr>
        <w:t>9 PRE-REQUISITO</w:t>
      </w:r>
      <w:r>
        <w:rPr>
          <w:rFonts w:ascii="Calibri" w:hAnsi="Calibri"/>
          <w:b/>
        </w:rPr>
        <w:tab/>
      </w:r>
      <w:r>
        <w:rPr>
          <w:rFonts w:ascii="Calibri" w:hAnsi="Calibri"/>
          <w:b/>
        </w:rPr>
        <w:tab/>
        <w:t xml:space="preserve">: </w:t>
      </w:r>
      <w:r>
        <w:rPr>
          <w:rFonts w:ascii="Calibri" w:hAnsi="Calibri"/>
        </w:rPr>
        <w:t>41401</w:t>
      </w:r>
    </w:p>
    <w:p w:rsidR="00015576" w:rsidRPr="00DF66FD" w:rsidRDefault="00015576" w:rsidP="00015576">
      <w:pPr>
        <w:numPr>
          <w:ilvl w:val="1"/>
          <w:numId w:val="1"/>
        </w:numPr>
        <w:spacing w:after="0" w:line="240" w:lineRule="auto"/>
        <w:jc w:val="both"/>
        <w:rPr>
          <w:rFonts w:ascii="Calibri" w:hAnsi="Calibri"/>
        </w:rPr>
      </w:pPr>
      <w:r>
        <w:rPr>
          <w:rFonts w:ascii="Calibri" w:hAnsi="Calibri"/>
          <w:b/>
        </w:rPr>
        <w:t xml:space="preserve">   1</w:t>
      </w:r>
      <w:r w:rsidRPr="001430BC">
        <w:rPr>
          <w:rFonts w:ascii="Calibri" w:hAnsi="Calibri"/>
          <w:b/>
        </w:rPr>
        <w:t>.</w:t>
      </w:r>
      <w:r>
        <w:rPr>
          <w:rFonts w:ascii="Calibri" w:hAnsi="Calibri"/>
          <w:b/>
        </w:rPr>
        <w:t>10</w:t>
      </w:r>
      <w:r>
        <w:rPr>
          <w:rFonts w:ascii="Calibri" w:hAnsi="Calibri"/>
        </w:rPr>
        <w:t xml:space="preserve"> </w:t>
      </w:r>
      <w:r w:rsidRPr="00DF66FD">
        <w:rPr>
          <w:rFonts w:ascii="Calibri" w:hAnsi="Calibri"/>
          <w:b/>
        </w:rPr>
        <w:t>HORAS SEMANALES</w:t>
      </w:r>
      <w:r>
        <w:rPr>
          <w:rFonts w:ascii="Calibri" w:hAnsi="Calibri"/>
        </w:rPr>
        <w:tab/>
      </w:r>
      <w:r>
        <w:rPr>
          <w:rFonts w:ascii="Calibri" w:hAnsi="Calibri"/>
        </w:rPr>
        <w:tab/>
      </w:r>
      <w:r w:rsidRPr="00DF66FD">
        <w:rPr>
          <w:rFonts w:ascii="Calibri" w:hAnsi="Calibri"/>
        </w:rPr>
        <w:t>: TH.05, HT03, HP02</w:t>
      </w:r>
    </w:p>
    <w:p w:rsidR="00015576" w:rsidRDefault="00015576" w:rsidP="00015576">
      <w:pPr>
        <w:numPr>
          <w:ilvl w:val="1"/>
          <w:numId w:val="1"/>
        </w:numPr>
        <w:spacing w:after="0" w:line="240" w:lineRule="auto"/>
        <w:jc w:val="both"/>
        <w:rPr>
          <w:rFonts w:ascii="Calibri" w:hAnsi="Calibri"/>
        </w:rPr>
      </w:pPr>
      <w:r>
        <w:rPr>
          <w:rFonts w:ascii="Calibri" w:hAnsi="Calibri"/>
        </w:rPr>
        <w:t xml:space="preserve">   </w:t>
      </w:r>
      <w:r>
        <w:rPr>
          <w:rFonts w:ascii="Calibri" w:hAnsi="Calibri"/>
          <w:b/>
        </w:rPr>
        <w:t>1.11</w:t>
      </w:r>
      <w:r w:rsidRPr="001430BC">
        <w:rPr>
          <w:rFonts w:ascii="Calibri" w:hAnsi="Calibri"/>
          <w:b/>
        </w:rPr>
        <w:t xml:space="preserve"> SEMESTRE ACADÉMICO</w:t>
      </w:r>
      <w:r>
        <w:rPr>
          <w:rFonts w:ascii="Calibri" w:hAnsi="Calibri"/>
        </w:rPr>
        <w:tab/>
        <w:t>: 201</w:t>
      </w:r>
      <w:r w:rsidR="004802EE">
        <w:rPr>
          <w:rFonts w:ascii="Calibri" w:hAnsi="Calibri"/>
        </w:rPr>
        <w:t>7</w:t>
      </w:r>
      <w:r>
        <w:rPr>
          <w:rFonts w:ascii="Calibri" w:hAnsi="Calibri"/>
        </w:rPr>
        <w:t>-I</w:t>
      </w:r>
      <w:r w:rsidR="00C51EAD">
        <w:rPr>
          <w:rFonts w:ascii="Calibri" w:hAnsi="Calibri"/>
        </w:rPr>
        <w:t>I</w:t>
      </w:r>
    </w:p>
    <w:p w:rsidR="00015576" w:rsidRPr="005525B9" w:rsidRDefault="00015576" w:rsidP="00015576">
      <w:pPr>
        <w:numPr>
          <w:ilvl w:val="1"/>
          <w:numId w:val="1"/>
        </w:numPr>
        <w:spacing w:after="0" w:line="240" w:lineRule="auto"/>
        <w:jc w:val="both"/>
        <w:rPr>
          <w:rFonts w:ascii="Calibri" w:hAnsi="Calibri"/>
        </w:rPr>
      </w:pPr>
      <w:r>
        <w:rPr>
          <w:rFonts w:ascii="Calibri" w:hAnsi="Calibri"/>
        </w:rPr>
        <w:t xml:space="preserve">   </w:t>
      </w:r>
      <w:r>
        <w:rPr>
          <w:rFonts w:ascii="Calibri" w:hAnsi="Calibri"/>
          <w:b/>
        </w:rPr>
        <w:t>1.12</w:t>
      </w:r>
      <w:r>
        <w:rPr>
          <w:rFonts w:ascii="Calibri" w:hAnsi="Calibri"/>
        </w:rPr>
        <w:t xml:space="preserve"> </w:t>
      </w:r>
      <w:r w:rsidRPr="00B35C62">
        <w:rPr>
          <w:rFonts w:ascii="Calibri" w:hAnsi="Calibri"/>
          <w:b/>
        </w:rPr>
        <w:t>DOCENTE</w:t>
      </w:r>
      <w:r>
        <w:rPr>
          <w:rFonts w:ascii="Calibri" w:hAnsi="Calibri"/>
          <w:b/>
        </w:rPr>
        <w:tab/>
      </w:r>
      <w:r>
        <w:rPr>
          <w:rFonts w:ascii="Calibri" w:hAnsi="Calibri"/>
          <w:b/>
        </w:rPr>
        <w:tab/>
      </w:r>
      <w:r>
        <w:rPr>
          <w:rFonts w:ascii="Calibri" w:hAnsi="Calibri"/>
          <w:b/>
        </w:rPr>
        <w:tab/>
      </w:r>
      <w:r>
        <w:rPr>
          <w:rFonts w:ascii="Calibri" w:hAnsi="Calibri"/>
        </w:rPr>
        <w:t xml:space="preserve">: </w:t>
      </w:r>
      <w:r w:rsidR="00500E50">
        <w:rPr>
          <w:rFonts w:ascii="Calibri" w:hAnsi="Calibri"/>
        </w:rPr>
        <w:t>Lic. Donato Martin Maguiña Palacios</w:t>
      </w:r>
      <w:r w:rsidRPr="005525B9">
        <w:rPr>
          <w:rFonts w:ascii="Calibri" w:hAnsi="Calibri"/>
        </w:rPr>
        <w:t xml:space="preserve"> </w:t>
      </w:r>
    </w:p>
    <w:p w:rsidR="00015576" w:rsidRPr="0066372D" w:rsidRDefault="00015576" w:rsidP="00015576">
      <w:pPr>
        <w:numPr>
          <w:ilvl w:val="1"/>
          <w:numId w:val="1"/>
        </w:numPr>
        <w:tabs>
          <w:tab w:val="num" w:pos="1026"/>
        </w:tabs>
        <w:spacing w:after="0" w:line="240" w:lineRule="auto"/>
        <w:jc w:val="both"/>
        <w:rPr>
          <w:rFonts w:ascii="Calibri" w:hAnsi="Calibri"/>
        </w:rPr>
      </w:pPr>
      <w:r w:rsidRPr="0066372D">
        <w:rPr>
          <w:rFonts w:ascii="Calibri" w:hAnsi="Calibri"/>
          <w:b/>
        </w:rPr>
        <w:t xml:space="preserve">          </w:t>
      </w:r>
      <w:r w:rsidR="0018287A">
        <w:rPr>
          <w:rFonts w:ascii="Calibri" w:hAnsi="Calibri"/>
          <w:b/>
        </w:rPr>
        <w:t xml:space="preserve">  Email</w:t>
      </w:r>
      <w:r w:rsidR="0018287A">
        <w:rPr>
          <w:rFonts w:ascii="Calibri" w:hAnsi="Calibri"/>
          <w:b/>
        </w:rPr>
        <w:tab/>
      </w:r>
      <w:r w:rsidR="0018287A">
        <w:rPr>
          <w:rFonts w:ascii="Calibri" w:hAnsi="Calibri"/>
          <w:b/>
        </w:rPr>
        <w:tab/>
      </w:r>
      <w:r w:rsidR="0018287A">
        <w:rPr>
          <w:rFonts w:ascii="Calibri" w:hAnsi="Calibri"/>
          <w:b/>
        </w:rPr>
        <w:tab/>
        <w:t xml:space="preserve">  </w:t>
      </w:r>
      <w:r w:rsidRPr="0066372D">
        <w:rPr>
          <w:rFonts w:ascii="Calibri" w:hAnsi="Calibri"/>
        </w:rPr>
        <w:t xml:space="preserve">:  </w:t>
      </w:r>
      <w:hyperlink r:id="rId6" w:history="1">
        <w:r w:rsidR="00500E50" w:rsidRPr="0053322D">
          <w:rPr>
            <w:rStyle w:val="Hipervnculo"/>
            <w:rFonts w:ascii="Calibri" w:hAnsi="Calibri"/>
          </w:rPr>
          <w:t>donatomartinmp@gmail.com</w:t>
        </w:r>
      </w:hyperlink>
    </w:p>
    <w:p w:rsidR="00015576" w:rsidRPr="003C4C72" w:rsidRDefault="00015576" w:rsidP="00015576">
      <w:pPr>
        <w:jc w:val="both"/>
        <w:rPr>
          <w:rFonts w:ascii="Calibri" w:hAnsi="Calibri"/>
        </w:rPr>
      </w:pPr>
    </w:p>
    <w:p w:rsidR="00015576" w:rsidRPr="00DF66FD" w:rsidRDefault="00015576" w:rsidP="00015576">
      <w:pPr>
        <w:rPr>
          <w:rFonts w:ascii="Calibri" w:hAnsi="Calibri"/>
          <w:b/>
        </w:rPr>
      </w:pPr>
      <w:r>
        <w:rPr>
          <w:rFonts w:ascii="Calibri" w:hAnsi="Calibri"/>
          <w:b/>
        </w:rPr>
        <w:t xml:space="preserve">        2. </w:t>
      </w:r>
      <w:r w:rsidRPr="00DF66FD">
        <w:rPr>
          <w:rFonts w:ascii="Calibri" w:hAnsi="Calibri"/>
          <w:b/>
        </w:rPr>
        <w:t>SUMILLA</w:t>
      </w:r>
    </w:p>
    <w:p w:rsidR="00015576" w:rsidRPr="00DF66FD" w:rsidRDefault="00015576" w:rsidP="00015576">
      <w:pPr>
        <w:ind w:left="708"/>
        <w:jc w:val="both"/>
        <w:rPr>
          <w:rFonts w:ascii="Calibri" w:hAnsi="Calibri"/>
        </w:rPr>
      </w:pPr>
      <w:r>
        <w:rPr>
          <w:rFonts w:ascii="Calibri" w:hAnsi="Calibri"/>
        </w:rPr>
        <w:t>En el desarrollo del curso se abordan los temas del valor del dinero en el tiempo. Aplicación de los factores financieros en el valor del dinero en el tiempo, la preparación del presupuesto de capital, la evaluación de las futuras inversiones utilizando métodos, el periodo de recuperación del capital, el VAN, B/C, TIR y EVA. Métodos del cálculo del costo de capital, el mercado financiero su estructura y las fuentes de financiamiento.</w:t>
      </w:r>
    </w:p>
    <w:p w:rsidR="00015576" w:rsidRPr="00DF66FD" w:rsidRDefault="00015576" w:rsidP="00015576">
      <w:pPr>
        <w:ind w:left="708"/>
        <w:rPr>
          <w:rFonts w:ascii="Calibri" w:hAnsi="Calibri"/>
        </w:rPr>
      </w:pPr>
    </w:p>
    <w:p w:rsidR="00015576" w:rsidRDefault="00015576" w:rsidP="00015576">
      <w:pPr>
        <w:rPr>
          <w:rFonts w:ascii="Calibri" w:hAnsi="Calibri"/>
          <w:b/>
        </w:rPr>
      </w:pPr>
      <w:r>
        <w:rPr>
          <w:rFonts w:ascii="Calibri" w:hAnsi="Calibri"/>
          <w:b/>
        </w:rPr>
        <w:t xml:space="preserve">         3. METODOLOGÍA DE LA ENSEÑANZA</w:t>
      </w:r>
    </w:p>
    <w:p w:rsidR="00015576" w:rsidRDefault="00015576" w:rsidP="00015576">
      <w:pPr>
        <w:numPr>
          <w:ilvl w:val="1"/>
          <w:numId w:val="2"/>
        </w:numPr>
        <w:spacing w:after="0" w:line="240" w:lineRule="auto"/>
        <w:rPr>
          <w:rFonts w:ascii="Calibri" w:hAnsi="Calibri"/>
          <w:b/>
        </w:rPr>
      </w:pPr>
      <w:r w:rsidRPr="00DF66FD">
        <w:rPr>
          <w:rFonts w:ascii="Calibri" w:hAnsi="Calibri"/>
          <w:b/>
        </w:rPr>
        <w:t>COMPETENCIAS</w:t>
      </w:r>
      <w:r>
        <w:rPr>
          <w:rFonts w:ascii="Calibri" w:hAnsi="Calibri"/>
          <w:b/>
        </w:rPr>
        <w:t>:</w:t>
      </w:r>
    </w:p>
    <w:p w:rsidR="00015576" w:rsidRPr="00FA12F8" w:rsidRDefault="00015576" w:rsidP="00015576">
      <w:pPr>
        <w:spacing w:after="0" w:line="240" w:lineRule="auto"/>
        <w:ind w:left="709"/>
        <w:rPr>
          <w:rFonts w:ascii="Calibri" w:hAnsi="Calibri"/>
          <w:b/>
        </w:rPr>
      </w:pPr>
      <w:r w:rsidRPr="00FA12F8">
        <w:rPr>
          <w:rFonts w:ascii="Calibri" w:hAnsi="Calibri"/>
        </w:rPr>
        <w:t xml:space="preserve"> - Analiza y prepara los informes de la situación financiera como parte del proceso de Planeamiento Estratégico de la empresa.</w:t>
      </w:r>
    </w:p>
    <w:p w:rsidR="00015576" w:rsidRDefault="00015576" w:rsidP="00015576">
      <w:pPr>
        <w:spacing w:after="0"/>
        <w:ind w:left="709"/>
        <w:jc w:val="both"/>
        <w:rPr>
          <w:rFonts w:ascii="Calibri" w:hAnsi="Calibri"/>
        </w:rPr>
      </w:pPr>
      <w:r>
        <w:rPr>
          <w:rFonts w:ascii="Calibri" w:hAnsi="Calibri"/>
        </w:rPr>
        <w:t>-Evalúa la factibilidad de las inversiones a largo plazo, aplicando las técnicas del valor del dinero en el tiempo permitiendo una mejor toma de decisiones.</w:t>
      </w:r>
    </w:p>
    <w:p w:rsidR="00015576" w:rsidRDefault="00015576" w:rsidP="00015576">
      <w:pPr>
        <w:spacing w:after="0"/>
        <w:ind w:left="709"/>
        <w:jc w:val="both"/>
        <w:rPr>
          <w:rFonts w:ascii="Calibri" w:hAnsi="Calibri"/>
        </w:rPr>
      </w:pPr>
      <w:r>
        <w:rPr>
          <w:rFonts w:ascii="Calibri" w:hAnsi="Calibri"/>
        </w:rPr>
        <w:t>- Calcula y evalúa el costo de capital de la empresa teniendo en cuenta que es el costo que realmente paga la empresa por utilizar diferentes capitales propios y ajenos.</w:t>
      </w:r>
    </w:p>
    <w:p w:rsidR="00015576" w:rsidRPr="00DF66FD" w:rsidRDefault="00015576" w:rsidP="00015576">
      <w:pPr>
        <w:spacing w:after="0"/>
        <w:ind w:left="709"/>
        <w:jc w:val="both"/>
        <w:rPr>
          <w:rFonts w:ascii="Calibri" w:hAnsi="Calibri"/>
        </w:rPr>
      </w:pPr>
      <w:r>
        <w:rPr>
          <w:rFonts w:ascii="Calibri" w:hAnsi="Calibri"/>
        </w:rPr>
        <w:t>-Elabora estrategias de financiamiento aplicando técnicas para el análisis de los resultados y de las proyecciones de liquidez, rentabilidad y solvencia, utilizando criterios de prudencia y previsión, con el conocimiento del funcionamiento del mercado financiero.</w:t>
      </w:r>
    </w:p>
    <w:p w:rsidR="00015576" w:rsidRPr="00DF66FD" w:rsidRDefault="00015576" w:rsidP="00015576">
      <w:pPr>
        <w:ind w:left="720"/>
        <w:jc w:val="both"/>
        <w:rPr>
          <w:rFonts w:ascii="Calibri" w:hAnsi="Calibri"/>
        </w:rPr>
      </w:pPr>
    </w:p>
    <w:p w:rsidR="00015576" w:rsidRDefault="00015576" w:rsidP="00015576">
      <w:pPr>
        <w:rPr>
          <w:rFonts w:ascii="Calibri" w:hAnsi="Calibri"/>
          <w:b/>
        </w:rPr>
      </w:pPr>
      <w:r>
        <w:rPr>
          <w:rFonts w:ascii="Calibri" w:hAnsi="Calibri"/>
          <w:b/>
        </w:rPr>
        <w:lastRenderedPageBreak/>
        <w:t xml:space="preserve">           3.2 ESTRATEGIAS METODOLÓGICAS</w:t>
      </w:r>
      <w:r>
        <w:rPr>
          <w:rFonts w:ascii="Calibri" w:hAnsi="Calibri"/>
          <w:b/>
          <w:vanish/>
        </w:rPr>
        <w:t xml:space="preserve"> ZA</w:t>
      </w:r>
      <w:r>
        <w:rPr>
          <w:rFonts w:ascii="Calibri" w:hAnsi="Calibri"/>
          <w:b/>
          <w:vanish/>
        </w:rPr>
        <w:cr/>
        <w:t>Gra                            : 2730-III</w:t>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r>
        <w:rPr>
          <w:rFonts w:ascii="Calibri" w:hAnsi="Calibri"/>
          <w:b/>
          <w:vanish/>
        </w:rPr>
        <w:pgNum/>
      </w:r>
    </w:p>
    <w:p w:rsidR="00015576" w:rsidRDefault="00015576" w:rsidP="00015576">
      <w:pPr>
        <w:ind w:left="709"/>
        <w:rPr>
          <w:rFonts w:ascii="Calibri" w:hAnsi="Calibri"/>
        </w:rPr>
      </w:pPr>
      <w:r>
        <w:rPr>
          <w:rFonts w:ascii="Calibri" w:hAnsi="Calibri"/>
        </w:rPr>
        <w:t>Para lograr un eficiente desarrollo del aprendizaje, se consideraran las siguientes estrategias:</w:t>
      </w:r>
    </w:p>
    <w:p w:rsidR="00015576" w:rsidRDefault="00015576" w:rsidP="00015576">
      <w:pPr>
        <w:pStyle w:val="Prrafodelista"/>
        <w:numPr>
          <w:ilvl w:val="0"/>
          <w:numId w:val="7"/>
        </w:numPr>
      </w:pPr>
      <w:r>
        <w:t>Aprendizaje basado en el conocimiento de problemas reales y la formulación de sus soluciones.</w:t>
      </w:r>
    </w:p>
    <w:p w:rsidR="00015576" w:rsidRDefault="00015576" w:rsidP="00015576">
      <w:pPr>
        <w:pStyle w:val="Prrafodelista"/>
        <w:numPr>
          <w:ilvl w:val="0"/>
          <w:numId w:val="7"/>
        </w:numPr>
      </w:pPr>
      <w:r>
        <w:t>Aprendizaje basado en el análisis e informes de resultados.</w:t>
      </w:r>
    </w:p>
    <w:p w:rsidR="00015576" w:rsidRPr="00FA12F8" w:rsidRDefault="00015576" w:rsidP="00015576">
      <w:pPr>
        <w:pStyle w:val="Prrafodelista"/>
        <w:ind w:left="1429"/>
      </w:pPr>
    </w:p>
    <w:p w:rsidR="00015576" w:rsidRPr="00DF66FD" w:rsidRDefault="00015576" w:rsidP="00015576">
      <w:pPr>
        <w:numPr>
          <w:ilvl w:val="1"/>
          <w:numId w:val="3"/>
        </w:numPr>
        <w:spacing w:after="0" w:line="240" w:lineRule="auto"/>
        <w:ind w:left="851"/>
        <w:rPr>
          <w:rFonts w:ascii="Calibri" w:hAnsi="Calibri"/>
          <w:b/>
        </w:rPr>
      </w:pPr>
      <w:r w:rsidRPr="00DF66FD">
        <w:rPr>
          <w:rFonts w:ascii="Calibri" w:hAnsi="Calibri"/>
          <w:b/>
        </w:rPr>
        <w:t xml:space="preserve">MEDIOS </w:t>
      </w:r>
      <w:r>
        <w:rPr>
          <w:rFonts w:ascii="Calibri" w:hAnsi="Calibri"/>
          <w:b/>
        </w:rPr>
        <w:t xml:space="preserve"> Y </w:t>
      </w:r>
      <w:r w:rsidRPr="00DF66FD">
        <w:rPr>
          <w:rFonts w:ascii="Calibri" w:hAnsi="Calibri"/>
          <w:b/>
        </w:rPr>
        <w:t>MATERIALES</w:t>
      </w:r>
      <w:r>
        <w:rPr>
          <w:rFonts w:ascii="Calibri" w:hAnsi="Calibri"/>
          <w:b/>
        </w:rPr>
        <w:t xml:space="preserve"> DE ENSEÑANZA</w:t>
      </w:r>
    </w:p>
    <w:p w:rsidR="00015576" w:rsidRDefault="00015576" w:rsidP="00015576">
      <w:pPr>
        <w:spacing w:after="0"/>
        <w:ind w:left="708"/>
        <w:rPr>
          <w:rFonts w:ascii="Calibri" w:hAnsi="Calibri"/>
        </w:rPr>
      </w:pPr>
      <w:r>
        <w:rPr>
          <w:rFonts w:ascii="Calibri" w:hAnsi="Calibri"/>
          <w:b/>
        </w:rPr>
        <w:t xml:space="preserve">Medios: </w:t>
      </w:r>
      <w:r>
        <w:rPr>
          <w:rFonts w:ascii="Calibri" w:hAnsi="Calibri"/>
        </w:rPr>
        <w:t>Audiovisuales, guías de prácticas, separatas, pizarra, manuscritos, revistas y libros de consultas.</w:t>
      </w:r>
    </w:p>
    <w:p w:rsidR="00015576" w:rsidRDefault="00015576" w:rsidP="00015576">
      <w:pPr>
        <w:spacing w:after="0"/>
        <w:ind w:left="708"/>
        <w:rPr>
          <w:rFonts w:ascii="Calibri" w:hAnsi="Calibri"/>
        </w:rPr>
      </w:pPr>
      <w:r>
        <w:rPr>
          <w:rFonts w:ascii="Calibri" w:hAnsi="Calibri"/>
          <w:b/>
        </w:rPr>
        <w:t xml:space="preserve">Materiales: </w:t>
      </w:r>
      <w:r>
        <w:rPr>
          <w:rFonts w:ascii="Calibri" w:hAnsi="Calibri"/>
        </w:rPr>
        <w:t>Materiales de oficina, plumones, tizas, mota.</w:t>
      </w:r>
    </w:p>
    <w:p w:rsidR="00015576" w:rsidRDefault="00015576" w:rsidP="00015576">
      <w:pPr>
        <w:spacing w:after="0"/>
        <w:ind w:left="708"/>
        <w:rPr>
          <w:rFonts w:ascii="Calibri" w:hAnsi="Calibri"/>
        </w:rPr>
      </w:pPr>
    </w:p>
    <w:p w:rsidR="00015576" w:rsidRPr="001379F2" w:rsidRDefault="00015576" w:rsidP="00015576">
      <w:pPr>
        <w:spacing w:after="0"/>
        <w:ind w:left="708"/>
        <w:rPr>
          <w:rFonts w:ascii="Calibri" w:hAnsi="Calibri"/>
        </w:rPr>
      </w:pPr>
    </w:p>
    <w:p w:rsidR="00015576" w:rsidRPr="00DF66FD" w:rsidRDefault="00015576" w:rsidP="00015576">
      <w:pPr>
        <w:ind w:left="360"/>
        <w:rPr>
          <w:rFonts w:ascii="Calibri" w:hAnsi="Calibri"/>
          <w:b/>
        </w:rPr>
      </w:pPr>
      <w:r>
        <w:rPr>
          <w:rFonts w:ascii="Calibri" w:hAnsi="Calibri"/>
          <w:b/>
        </w:rPr>
        <w:t xml:space="preserve">4. </w:t>
      </w:r>
      <w:r w:rsidRPr="00DF66FD">
        <w:rPr>
          <w:rFonts w:ascii="Calibri" w:hAnsi="Calibri"/>
          <w:b/>
        </w:rPr>
        <w:t>CONTENIDO TEMÁTICO</w:t>
      </w:r>
    </w:p>
    <w:p w:rsidR="00015576" w:rsidRPr="00DF66FD" w:rsidRDefault="00015576" w:rsidP="00015576">
      <w:pPr>
        <w:ind w:left="708"/>
        <w:rPr>
          <w:rFonts w:ascii="Calibri" w:hAnsi="Calibri"/>
          <w:b/>
        </w:rPr>
      </w:pPr>
    </w:p>
    <w:p w:rsidR="00015576" w:rsidRPr="00DF66FD" w:rsidRDefault="00015576" w:rsidP="00015576">
      <w:pPr>
        <w:ind w:left="708"/>
        <w:rPr>
          <w:rFonts w:ascii="Calibri" w:hAnsi="Calibri"/>
          <w:b/>
          <w:u w:val="single"/>
        </w:rPr>
      </w:pPr>
      <w:r w:rsidRPr="00DF66FD">
        <w:rPr>
          <w:rFonts w:ascii="Calibri" w:hAnsi="Calibri"/>
          <w:b/>
          <w:u w:val="single"/>
        </w:rPr>
        <w:t xml:space="preserve">UNIDAD I: </w:t>
      </w:r>
      <w:r>
        <w:rPr>
          <w:rFonts w:ascii="Calibri" w:hAnsi="Calibri"/>
          <w:b/>
          <w:u w:val="single"/>
        </w:rPr>
        <w:t xml:space="preserve">EL VALOR DEL DINERO EN EL TIEMPO </w:t>
      </w:r>
    </w:p>
    <w:p w:rsidR="00015576" w:rsidRPr="009F046F" w:rsidRDefault="00015576" w:rsidP="00015576">
      <w:pPr>
        <w:ind w:left="1985" w:hanging="1277"/>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01</w:t>
      </w:r>
      <w:r>
        <w:rPr>
          <w:rFonts w:ascii="Calibri" w:hAnsi="Calibri"/>
          <w:b/>
        </w:rPr>
        <w:t xml:space="preserve"> </w:t>
      </w:r>
      <w:r>
        <w:rPr>
          <w:rFonts w:ascii="Calibri" w:hAnsi="Calibri"/>
        </w:rPr>
        <w:t>Dinero, tiempo y equivalencia financiera. Prácticas dirigidas</w:t>
      </w:r>
    </w:p>
    <w:p w:rsidR="00015576" w:rsidRPr="00A16BC6" w:rsidRDefault="00015576" w:rsidP="00015576">
      <w:pPr>
        <w:ind w:left="708"/>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02</w:t>
      </w:r>
      <w:r>
        <w:rPr>
          <w:rFonts w:ascii="Calibri" w:hAnsi="Calibri"/>
          <w:b/>
        </w:rPr>
        <w:t xml:space="preserve"> </w:t>
      </w:r>
      <w:r>
        <w:rPr>
          <w:rFonts w:ascii="Calibri" w:hAnsi="Calibri"/>
        </w:rPr>
        <w:t>Tasa de interés: clases, importancia y aplicación.</w:t>
      </w:r>
    </w:p>
    <w:p w:rsidR="00015576" w:rsidRPr="00A16BC6" w:rsidRDefault="00015576" w:rsidP="00015576">
      <w:pPr>
        <w:ind w:left="708"/>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03</w:t>
      </w:r>
      <w:r>
        <w:rPr>
          <w:rFonts w:ascii="Calibri" w:hAnsi="Calibri"/>
          <w:b/>
        </w:rPr>
        <w:t xml:space="preserve"> </w:t>
      </w:r>
      <w:r>
        <w:rPr>
          <w:rFonts w:ascii="Calibri" w:hAnsi="Calibri"/>
        </w:rPr>
        <w:t>Los factores financieros: Valor actual, valor futuro y anualidad</w:t>
      </w:r>
    </w:p>
    <w:p w:rsidR="00015576" w:rsidRPr="00A16BC6" w:rsidRDefault="00015576" w:rsidP="00015576">
      <w:pPr>
        <w:ind w:left="708"/>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04</w:t>
      </w:r>
      <w:r>
        <w:rPr>
          <w:rFonts w:ascii="Calibri" w:hAnsi="Calibri"/>
          <w:b/>
        </w:rPr>
        <w:t xml:space="preserve"> </w:t>
      </w:r>
      <w:r>
        <w:rPr>
          <w:rFonts w:ascii="Calibri" w:hAnsi="Calibri"/>
        </w:rPr>
        <w:t>La equivalencia financiera.</w:t>
      </w:r>
    </w:p>
    <w:p w:rsidR="00015576" w:rsidRDefault="00015576" w:rsidP="00015576">
      <w:pPr>
        <w:ind w:left="708"/>
        <w:rPr>
          <w:rFonts w:ascii="Calibri" w:hAnsi="Calibri"/>
        </w:rPr>
      </w:pPr>
    </w:p>
    <w:p w:rsidR="00015576" w:rsidRPr="00DF66FD" w:rsidRDefault="00015576" w:rsidP="00015576">
      <w:pPr>
        <w:ind w:left="708"/>
        <w:rPr>
          <w:rFonts w:ascii="Calibri" w:hAnsi="Calibri"/>
          <w:b/>
          <w:u w:val="single"/>
        </w:rPr>
      </w:pPr>
      <w:r w:rsidRPr="00DF66FD">
        <w:rPr>
          <w:rFonts w:ascii="Calibri" w:hAnsi="Calibri"/>
          <w:b/>
          <w:u w:val="single"/>
        </w:rPr>
        <w:t xml:space="preserve">UNIDAD II: </w:t>
      </w:r>
      <w:r>
        <w:rPr>
          <w:rFonts w:ascii="Calibri" w:hAnsi="Calibri"/>
          <w:b/>
          <w:u w:val="single"/>
        </w:rPr>
        <w:t>PRESUPUESTO DE CAPITAL Y EVALUACIONES DE INVERSIONES</w:t>
      </w:r>
    </w:p>
    <w:p w:rsidR="00015576" w:rsidRPr="00DF66FD" w:rsidRDefault="00015576" w:rsidP="00015576">
      <w:pPr>
        <w:ind w:left="708"/>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05</w:t>
      </w:r>
      <w:r>
        <w:rPr>
          <w:rFonts w:ascii="Calibri" w:hAnsi="Calibri"/>
          <w:b/>
        </w:rPr>
        <w:t xml:space="preserve"> </w:t>
      </w:r>
      <w:r>
        <w:rPr>
          <w:rFonts w:ascii="Calibri" w:hAnsi="Calibri"/>
        </w:rPr>
        <w:t>Técnicas del Presupuesto de capital. Datos para evaluar proyectos.</w:t>
      </w:r>
    </w:p>
    <w:p w:rsidR="00015576" w:rsidRPr="00A64252" w:rsidRDefault="00015576" w:rsidP="00015576">
      <w:pPr>
        <w:ind w:left="1843" w:hanging="1135"/>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06</w:t>
      </w:r>
      <w:r>
        <w:rPr>
          <w:rFonts w:ascii="Calibri" w:hAnsi="Calibri"/>
          <w:b/>
        </w:rPr>
        <w:t xml:space="preserve"> </w:t>
      </w:r>
      <w:r>
        <w:rPr>
          <w:rFonts w:ascii="Calibri" w:hAnsi="Calibri"/>
        </w:rPr>
        <w:t>Evaluación de proyectos de inversión: Periodo de recuperación de capital (PRC)</w:t>
      </w:r>
    </w:p>
    <w:p w:rsidR="00015576" w:rsidRPr="000E7407" w:rsidRDefault="00015576" w:rsidP="00015576">
      <w:pPr>
        <w:ind w:left="1843" w:hanging="1135"/>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07</w:t>
      </w:r>
      <w:r>
        <w:rPr>
          <w:rFonts w:ascii="Calibri" w:hAnsi="Calibri"/>
          <w:b/>
        </w:rPr>
        <w:t xml:space="preserve"> </w:t>
      </w:r>
      <w:r>
        <w:rPr>
          <w:rFonts w:ascii="Calibri" w:hAnsi="Calibri"/>
        </w:rPr>
        <w:t>El valor actual neto (VAN), Beneficio Costo (B/C) – Tasa Interna de Retorno (TIR)</w:t>
      </w:r>
    </w:p>
    <w:p w:rsidR="00015576" w:rsidRPr="000E7407" w:rsidRDefault="00015576" w:rsidP="00015576">
      <w:pPr>
        <w:ind w:left="1985" w:hanging="1277"/>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08</w:t>
      </w:r>
      <w:r>
        <w:rPr>
          <w:rFonts w:ascii="Calibri" w:hAnsi="Calibri"/>
          <w:b/>
        </w:rPr>
        <w:t xml:space="preserve"> </w:t>
      </w:r>
      <w:r w:rsidRPr="00DF66FD">
        <w:rPr>
          <w:rFonts w:ascii="Calibri" w:hAnsi="Calibri"/>
          <w:b/>
        </w:rPr>
        <w:t>PRIMER EXAMEN PARCIAL PROGRAMADO POR LA FACULTAD</w:t>
      </w:r>
    </w:p>
    <w:p w:rsidR="00015576" w:rsidRPr="00DF66FD" w:rsidRDefault="00015576" w:rsidP="00015576">
      <w:pPr>
        <w:ind w:left="708"/>
        <w:rPr>
          <w:rFonts w:ascii="Calibri" w:hAnsi="Calibri"/>
        </w:rPr>
      </w:pPr>
    </w:p>
    <w:p w:rsidR="00015576" w:rsidRPr="00DF66FD" w:rsidRDefault="00015576" w:rsidP="00015576">
      <w:pPr>
        <w:ind w:left="705"/>
        <w:rPr>
          <w:rFonts w:ascii="Calibri" w:hAnsi="Calibri"/>
          <w:b/>
          <w:u w:val="single"/>
        </w:rPr>
      </w:pPr>
      <w:r w:rsidRPr="00DF66FD">
        <w:rPr>
          <w:rFonts w:ascii="Calibri" w:hAnsi="Calibri"/>
          <w:b/>
          <w:u w:val="single"/>
        </w:rPr>
        <w:t xml:space="preserve">UNIDAD III: </w:t>
      </w:r>
      <w:r>
        <w:rPr>
          <w:rFonts w:ascii="Calibri" w:hAnsi="Calibri"/>
          <w:b/>
          <w:u w:val="single"/>
        </w:rPr>
        <w:t>EL MERCADO FINANCIERO</w:t>
      </w:r>
    </w:p>
    <w:p w:rsidR="00015576" w:rsidRPr="000E7407" w:rsidRDefault="00015576" w:rsidP="00015576">
      <w:pPr>
        <w:ind w:left="708"/>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09</w:t>
      </w:r>
      <w:r>
        <w:rPr>
          <w:rFonts w:ascii="Calibri" w:hAnsi="Calibri"/>
          <w:b/>
        </w:rPr>
        <w:t xml:space="preserve"> </w:t>
      </w:r>
      <w:r>
        <w:rPr>
          <w:rFonts w:ascii="Calibri" w:hAnsi="Calibri"/>
        </w:rPr>
        <w:t>Estudio del costo de capital: fuentes específicas y en promedio ponderado</w:t>
      </w:r>
    </w:p>
    <w:p w:rsidR="00015576" w:rsidRPr="00A64252" w:rsidRDefault="00015576" w:rsidP="00015576">
      <w:pPr>
        <w:ind w:left="708"/>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10</w:t>
      </w:r>
      <w:r>
        <w:rPr>
          <w:rFonts w:ascii="Calibri" w:hAnsi="Calibri"/>
          <w:b/>
        </w:rPr>
        <w:t xml:space="preserve"> </w:t>
      </w:r>
      <w:r>
        <w:rPr>
          <w:rFonts w:ascii="Calibri" w:hAnsi="Calibri"/>
        </w:rPr>
        <w:t>Intermediación financiera. Mercado de dinero y mercado de Valores.</w:t>
      </w:r>
    </w:p>
    <w:p w:rsidR="00015576" w:rsidRPr="00A64252" w:rsidRDefault="00015576" w:rsidP="00015576">
      <w:pPr>
        <w:ind w:left="708"/>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11</w:t>
      </w:r>
      <w:r>
        <w:rPr>
          <w:rFonts w:ascii="Calibri" w:hAnsi="Calibri"/>
        </w:rPr>
        <w:t xml:space="preserve"> Estudio del Sistema Financiero Nacional</w:t>
      </w:r>
    </w:p>
    <w:p w:rsidR="00015576" w:rsidRDefault="00015576" w:rsidP="00015576">
      <w:pPr>
        <w:ind w:left="708"/>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12</w:t>
      </w:r>
      <w:r>
        <w:rPr>
          <w:rFonts w:ascii="Calibri" w:hAnsi="Calibri"/>
          <w:b/>
        </w:rPr>
        <w:t xml:space="preserve"> </w:t>
      </w:r>
      <w:r>
        <w:rPr>
          <w:rFonts w:ascii="Calibri" w:hAnsi="Calibri"/>
        </w:rPr>
        <w:t>Mercados Financieros Internacionales y sus operaciones.</w:t>
      </w:r>
    </w:p>
    <w:p w:rsidR="00015576" w:rsidRPr="00A64252" w:rsidRDefault="00015576" w:rsidP="00015576">
      <w:pPr>
        <w:ind w:left="708"/>
        <w:rPr>
          <w:rFonts w:ascii="Calibri" w:hAnsi="Calibri"/>
        </w:rPr>
      </w:pPr>
    </w:p>
    <w:p w:rsidR="00015576" w:rsidRPr="00DF66FD" w:rsidRDefault="00015576" w:rsidP="00015576">
      <w:pPr>
        <w:ind w:left="708"/>
        <w:rPr>
          <w:rFonts w:ascii="Calibri" w:hAnsi="Calibri"/>
          <w:b/>
          <w:u w:val="single"/>
        </w:rPr>
      </w:pPr>
      <w:r>
        <w:rPr>
          <w:rFonts w:ascii="Calibri" w:hAnsi="Calibri"/>
          <w:b/>
          <w:u w:val="single"/>
        </w:rPr>
        <w:lastRenderedPageBreak/>
        <w:t>U</w:t>
      </w:r>
      <w:r w:rsidRPr="00DF66FD">
        <w:rPr>
          <w:rFonts w:ascii="Calibri" w:hAnsi="Calibri"/>
          <w:b/>
          <w:u w:val="single"/>
        </w:rPr>
        <w:t xml:space="preserve">NIDAD IV: </w:t>
      </w:r>
      <w:r>
        <w:rPr>
          <w:rFonts w:ascii="Calibri" w:hAnsi="Calibri"/>
          <w:b/>
          <w:u w:val="single"/>
        </w:rPr>
        <w:t>FINANCIAMIENTO A CORTO Y LARGO PLAZO</w:t>
      </w:r>
    </w:p>
    <w:p w:rsidR="00015576" w:rsidRPr="0031625A" w:rsidRDefault="00015576" w:rsidP="00015576">
      <w:pPr>
        <w:ind w:left="708"/>
        <w:jc w:val="both"/>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13</w:t>
      </w:r>
      <w:r>
        <w:rPr>
          <w:rFonts w:ascii="Calibri" w:hAnsi="Calibri"/>
          <w:b/>
        </w:rPr>
        <w:t xml:space="preserve"> </w:t>
      </w:r>
      <w:r>
        <w:rPr>
          <w:rFonts w:ascii="Calibri" w:hAnsi="Calibri"/>
        </w:rPr>
        <w:t>Financiamiento a corto plazo: Crédito de proveedores, pasivos acumulados y anticipo de pago de clientes.</w:t>
      </w:r>
    </w:p>
    <w:p w:rsidR="00015576" w:rsidRPr="0031625A" w:rsidRDefault="00015576" w:rsidP="00015576">
      <w:pPr>
        <w:ind w:left="708"/>
        <w:jc w:val="both"/>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14</w:t>
      </w:r>
      <w:r>
        <w:rPr>
          <w:rFonts w:ascii="Calibri" w:hAnsi="Calibri"/>
          <w:b/>
        </w:rPr>
        <w:t xml:space="preserve"> </w:t>
      </w:r>
      <w:r>
        <w:rPr>
          <w:rFonts w:ascii="Calibri" w:hAnsi="Calibri"/>
        </w:rPr>
        <w:t>Financiamiento a largo plazo: Acciones comunes, acciones preferentes.</w:t>
      </w:r>
    </w:p>
    <w:p w:rsidR="00015576" w:rsidRPr="0031625A" w:rsidRDefault="00015576" w:rsidP="00015576">
      <w:pPr>
        <w:ind w:left="708"/>
        <w:jc w:val="both"/>
        <w:rPr>
          <w:rFonts w:ascii="Calibri" w:hAnsi="Calibri"/>
        </w:rPr>
      </w:pPr>
      <w:r w:rsidRPr="00DF66FD">
        <w:rPr>
          <w:rFonts w:ascii="Calibri" w:hAnsi="Calibri"/>
          <w:b/>
        </w:rPr>
        <w:t>SEMANA</w:t>
      </w:r>
      <w:r>
        <w:rPr>
          <w:rFonts w:ascii="Calibri" w:hAnsi="Calibri"/>
          <w:b/>
        </w:rPr>
        <w:t xml:space="preserve"> </w:t>
      </w:r>
      <w:r w:rsidRPr="00DF66FD">
        <w:rPr>
          <w:rFonts w:ascii="Calibri" w:hAnsi="Calibri"/>
          <w:b/>
        </w:rPr>
        <w:t>15</w:t>
      </w:r>
      <w:r>
        <w:rPr>
          <w:rFonts w:ascii="Calibri" w:hAnsi="Calibri"/>
          <w:b/>
        </w:rPr>
        <w:t xml:space="preserve"> </w:t>
      </w:r>
      <w:r w:rsidRPr="006B3945">
        <w:rPr>
          <w:rFonts w:ascii="Calibri" w:hAnsi="Calibri"/>
        </w:rPr>
        <w:t>Estudio de bonos, leasing y otras modalidades</w:t>
      </w:r>
      <w:r>
        <w:rPr>
          <w:rFonts w:ascii="Calibri" w:hAnsi="Calibri"/>
        </w:rPr>
        <w:t>, Costo de la deuda en moneda extranjera. Programas</w:t>
      </w:r>
    </w:p>
    <w:p w:rsidR="00015576" w:rsidRPr="00DF66FD" w:rsidRDefault="00015576" w:rsidP="00015576">
      <w:pPr>
        <w:ind w:left="708"/>
        <w:rPr>
          <w:rFonts w:ascii="Calibri" w:hAnsi="Calibri"/>
          <w:b/>
        </w:rPr>
      </w:pPr>
      <w:r w:rsidRPr="00DF66FD">
        <w:rPr>
          <w:rFonts w:ascii="Calibri" w:hAnsi="Calibri"/>
          <w:b/>
        </w:rPr>
        <w:t>SEMANA</w:t>
      </w:r>
      <w:r>
        <w:rPr>
          <w:rFonts w:ascii="Calibri" w:hAnsi="Calibri"/>
          <w:b/>
        </w:rPr>
        <w:t xml:space="preserve"> </w:t>
      </w:r>
      <w:r w:rsidRPr="00DF66FD">
        <w:rPr>
          <w:rFonts w:ascii="Calibri" w:hAnsi="Calibri"/>
          <w:b/>
        </w:rPr>
        <w:t>16</w:t>
      </w:r>
      <w:r>
        <w:rPr>
          <w:rFonts w:ascii="Calibri" w:hAnsi="Calibri"/>
          <w:b/>
        </w:rPr>
        <w:t xml:space="preserve"> </w:t>
      </w:r>
      <w:r w:rsidRPr="00DF66FD">
        <w:rPr>
          <w:rFonts w:ascii="Calibri" w:hAnsi="Calibri"/>
          <w:b/>
        </w:rPr>
        <w:t>SEGUNDO EXAMEN PARCIAL PROGRAMADO POR LA FACULTAD</w:t>
      </w:r>
    </w:p>
    <w:p w:rsidR="00015576" w:rsidRPr="00DF66FD" w:rsidRDefault="00015576" w:rsidP="00015576">
      <w:pPr>
        <w:ind w:left="708"/>
        <w:rPr>
          <w:rFonts w:ascii="Calibri" w:hAnsi="Calibri"/>
          <w:b/>
        </w:rPr>
      </w:pPr>
    </w:p>
    <w:p w:rsidR="00015576" w:rsidRPr="00DF66FD" w:rsidRDefault="00015576" w:rsidP="00015576">
      <w:pPr>
        <w:numPr>
          <w:ilvl w:val="0"/>
          <w:numId w:val="4"/>
        </w:numPr>
        <w:spacing w:after="0" w:line="240" w:lineRule="auto"/>
        <w:ind w:left="284"/>
        <w:rPr>
          <w:rFonts w:ascii="Calibri" w:hAnsi="Calibri"/>
          <w:b/>
        </w:rPr>
      </w:pPr>
      <w:r>
        <w:rPr>
          <w:rFonts w:ascii="Calibri" w:hAnsi="Calibri"/>
          <w:b/>
        </w:rPr>
        <w:t xml:space="preserve">METODOLOGÍA DE </w:t>
      </w:r>
      <w:r w:rsidRPr="00DF66FD">
        <w:rPr>
          <w:rFonts w:ascii="Calibri" w:hAnsi="Calibri"/>
          <w:b/>
        </w:rPr>
        <w:t>EVALUACIÓN</w:t>
      </w:r>
    </w:p>
    <w:p w:rsidR="00015576" w:rsidRPr="00813CEE" w:rsidRDefault="00015576" w:rsidP="00015576">
      <w:pPr>
        <w:ind w:firstLine="708"/>
        <w:jc w:val="both"/>
        <w:rPr>
          <w:rFonts w:ascii="Times New Roman" w:hAnsi="Times New Roman"/>
        </w:rPr>
      </w:pPr>
      <w:r w:rsidRPr="00813CEE">
        <w:rPr>
          <w:rFonts w:ascii="Times New Roman" w:hAnsi="Times New Roman"/>
        </w:rPr>
        <w:t>El promedio para cada evaluación parcial se determinará anotando:</w:t>
      </w:r>
    </w:p>
    <w:p w:rsidR="00015576" w:rsidRDefault="00015576" w:rsidP="00015576">
      <w:pPr>
        <w:pStyle w:val="Prrafodelista"/>
        <w:numPr>
          <w:ilvl w:val="0"/>
          <w:numId w:val="6"/>
        </w:numPr>
        <w:spacing w:after="0" w:line="240" w:lineRule="auto"/>
        <w:jc w:val="both"/>
        <w:rPr>
          <w:rFonts w:ascii="Times New Roman" w:hAnsi="Times New Roman"/>
          <w:sz w:val="24"/>
          <w:szCs w:val="24"/>
        </w:rPr>
      </w:pPr>
      <w:r w:rsidRPr="00813CEE">
        <w:rPr>
          <w:rFonts w:ascii="Times New Roman" w:hAnsi="Times New Roman"/>
          <w:b/>
          <w:sz w:val="24"/>
          <w:szCs w:val="24"/>
        </w:rPr>
        <w:t>Evaluación teórica</w:t>
      </w:r>
      <w:r>
        <w:rPr>
          <w:rFonts w:ascii="Times New Roman" w:hAnsi="Times New Roman"/>
          <w:sz w:val="24"/>
          <w:szCs w:val="24"/>
        </w:rPr>
        <w:t>: Se considerarán en las fechas programadas. Para llegar a ellas se desarrollan entrenamientos continuos utilizando técnicas de desempeño y participación en las aulas de teoría y prácticas.</w:t>
      </w:r>
    </w:p>
    <w:p w:rsidR="00015576" w:rsidRPr="00813CEE" w:rsidRDefault="00015576" w:rsidP="00015576">
      <w:pPr>
        <w:spacing w:after="0"/>
        <w:ind w:firstLine="708"/>
        <w:jc w:val="both"/>
        <w:rPr>
          <w:rFonts w:ascii="Times New Roman" w:hAnsi="Times New Roman"/>
        </w:rPr>
      </w:pPr>
      <w:r>
        <w:rPr>
          <w:rFonts w:ascii="Times New Roman" w:hAnsi="Times New Roman"/>
          <w:b/>
        </w:rPr>
        <w:t xml:space="preserve">  </w:t>
      </w:r>
      <w:r w:rsidRPr="00813CEE">
        <w:rPr>
          <w:rFonts w:ascii="Times New Roman" w:hAnsi="Times New Roman"/>
          <w:b/>
        </w:rPr>
        <w:t xml:space="preserve">Evaluación teórica </w:t>
      </w:r>
      <w:r>
        <w:rPr>
          <w:rFonts w:ascii="Times New Roman" w:hAnsi="Times New Roman"/>
          <w:b/>
        </w:rPr>
        <w:t xml:space="preserve">  </w:t>
      </w:r>
      <w:r w:rsidRPr="00813CEE">
        <w:rPr>
          <w:rFonts w:ascii="Times New Roman" w:hAnsi="Times New Roman"/>
          <w:b/>
        </w:rPr>
        <w:t>(ET)</w:t>
      </w:r>
      <w:r w:rsidRPr="00813CEE">
        <w:rPr>
          <w:rFonts w:ascii="Times New Roman" w:hAnsi="Times New Roman"/>
        </w:rPr>
        <w:t xml:space="preserve"> Peso 0.40</w:t>
      </w:r>
      <w:r>
        <w:rPr>
          <w:rFonts w:ascii="Times New Roman" w:hAnsi="Times New Roman"/>
        </w:rPr>
        <w:t xml:space="preserve"> </w:t>
      </w:r>
      <w:r w:rsidRPr="00813CEE">
        <w:rPr>
          <w:rFonts w:ascii="Times New Roman" w:hAnsi="Times New Roman"/>
        </w:rPr>
        <w:t>Exámenes parciales escritos</w:t>
      </w:r>
    </w:p>
    <w:p w:rsidR="00015576" w:rsidRPr="00813CEE" w:rsidRDefault="00015576" w:rsidP="00015576">
      <w:pPr>
        <w:pStyle w:val="Prrafodelista"/>
        <w:numPr>
          <w:ilvl w:val="0"/>
          <w:numId w:val="6"/>
        </w:numPr>
        <w:spacing w:after="0" w:line="240" w:lineRule="auto"/>
        <w:jc w:val="both"/>
        <w:rPr>
          <w:rFonts w:ascii="Times New Roman" w:hAnsi="Times New Roman"/>
          <w:b/>
          <w:sz w:val="24"/>
          <w:szCs w:val="24"/>
        </w:rPr>
      </w:pPr>
      <w:r w:rsidRPr="00813CEE">
        <w:rPr>
          <w:rFonts w:ascii="Times New Roman" w:hAnsi="Times New Roman"/>
          <w:b/>
          <w:sz w:val="24"/>
          <w:szCs w:val="24"/>
        </w:rPr>
        <w:t xml:space="preserve">Evaluación </w:t>
      </w:r>
      <w:r>
        <w:rPr>
          <w:rFonts w:ascii="Times New Roman" w:hAnsi="Times New Roman"/>
          <w:b/>
          <w:sz w:val="24"/>
          <w:szCs w:val="24"/>
        </w:rPr>
        <w:t xml:space="preserve">Práctica (EP) </w:t>
      </w:r>
      <w:r>
        <w:rPr>
          <w:rFonts w:ascii="Times New Roman" w:hAnsi="Times New Roman"/>
          <w:sz w:val="24"/>
          <w:szCs w:val="24"/>
        </w:rPr>
        <w:t>Peso 0.40</w:t>
      </w:r>
    </w:p>
    <w:p w:rsidR="00015576" w:rsidRPr="00813CEE" w:rsidRDefault="00015576" w:rsidP="00015576">
      <w:pPr>
        <w:pStyle w:val="Prrafodelista"/>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 xml:space="preserve">Trabajos/Informes   (EE) </w:t>
      </w:r>
      <w:r>
        <w:rPr>
          <w:rFonts w:ascii="Times New Roman" w:hAnsi="Times New Roman"/>
          <w:sz w:val="24"/>
          <w:szCs w:val="24"/>
        </w:rPr>
        <w:t>Peso 0.20</w:t>
      </w:r>
    </w:p>
    <w:p w:rsidR="00015576" w:rsidRPr="006C09CB" w:rsidRDefault="00015576" w:rsidP="00015576">
      <w:pPr>
        <w:pStyle w:val="Prrafodelista"/>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Promedio Final</w:t>
      </w:r>
      <w:r>
        <w:rPr>
          <w:rFonts w:ascii="Times New Roman" w:hAnsi="Times New Roman"/>
          <w:b/>
          <w:sz w:val="24"/>
          <w:szCs w:val="24"/>
        </w:rPr>
        <w:tab/>
        <w:t xml:space="preserve"> (PF) </w:t>
      </w:r>
      <w:r>
        <w:rPr>
          <w:rFonts w:ascii="Times New Roman" w:hAnsi="Times New Roman"/>
          <w:sz w:val="24"/>
          <w:szCs w:val="24"/>
        </w:rPr>
        <w:t xml:space="preserve">Se obtiene de: </w:t>
      </w:r>
      <w:r>
        <w:rPr>
          <w:rFonts w:ascii="Times New Roman" w:hAnsi="Times New Roman"/>
          <w:b/>
          <w:sz w:val="24"/>
          <w:szCs w:val="24"/>
        </w:rPr>
        <w:t xml:space="preserve">PF= </w:t>
      </w:r>
      <w:r>
        <w:rPr>
          <w:rFonts w:ascii="Times New Roman" w:hAnsi="Times New Roman"/>
          <w:sz w:val="24"/>
          <w:szCs w:val="24"/>
        </w:rPr>
        <w:t>0.40(ET) + 0.40(EP) + 0.20(EE)</w:t>
      </w:r>
    </w:p>
    <w:p w:rsidR="00015576" w:rsidRPr="006C09CB" w:rsidRDefault="00015576" w:rsidP="00015576">
      <w:pPr>
        <w:pStyle w:val="Prrafodelista"/>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 xml:space="preserve">Escala de calificación: </w:t>
      </w:r>
      <w:r>
        <w:rPr>
          <w:rFonts w:ascii="Times New Roman" w:hAnsi="Times New Roman"/>
          <w:sz w:val="24"/>
          <w:szCs w:val="24"/>
        </w:rPr>
        <w:t>Escala vigesimal (0 a 20)</w:t>
      </w:r>
    </w:p>
    <w:p w:rsidR="00015576" w:rsidRDefault="00015576" w:rsidP="00015576">
      <w:pPr>
        <w:pStyle w:val="Prrafodelista"/>
        <w:spacing w:after="0" w:line="240" w:lineRule="auto"/>
        <w:ind w:left="0"/>
        <w:jc w:val="both"/>
        <w:rPr>
          <w:rFonts w:ascii="Times New Roman" w:hAnsi="Times New Roman"/>
          <w:sz w:val="24"/>
          <w:szCs w:val="24"/>
        </w:rPr>
      </w:pPr>
    </w:p>
    <w:p w:rsidR="00015576" w:rsidRDefault="00015576" w:rsidP="00015576">
      <w:pPr>
        <w:ind w:left="708"/>
        <w:jc w:val="center"/>
        <w:rPr>
          <w:rFonts w:ascii="Calibri" w:hAnsi="Calibri"/>
        </w:rPr>
      </w:pPr>
    </w:p>
    <w:p w:rsidR="00015576" w:rsidRDefault="00015576" w:rsidP="00015576">
      <w:pPr>
        <w:jc w:val="both"/>
        <w:rPr>
          <w:rFonts w:ascii="Arial" w:hAnsi="Arial"/>
          <w:b/>
        </w:rPr>
      </w:pPr>
      <w:r w:rsidRPr="00FD6FF1">
        <w:rPr>
          <w:rFonts w:ascii="Times New Roman" w:hAnsi="Times New Roman"/>
          <w:b/>
        </w:rPr>
        <w:t>6.</w:t>
      </w:r>
      <w:r>
        <w:rPr>
          <w:rFonts w:ascii="Times New Roman" w:hAnsi="Times New Roman"/>
          <w:b/>
          <w:sz w:val="20"/>
        </w:rPr>
        <w:t xml:space="preserve"> </w:t>
      </w:r>
      <w:r w:rsidRPr="00FD6FF1">
        <w:rPr>
          <w:rFonts w:ascii="Arial" w:hAnsi="Arial"/>
          <w:b/>
        </w:rPr>
        <w:t xml:space="preserve">BIBLIOGRAFÍA </w:t>
      </w:r>
    </w:p>
    <w:p w:rsidR="004802EE" w:rsidRPr="004802EE" w:rsidRDefault="004802EE" w:rsidP="004802EE">
      <w:pPr>
        <w:pStyle w:val="Prrafodelista"/>
        <w:numPr>
          <w:ilvl w:val="0"/>
          <w:numId w:val="5"/>
        </w:numPr>
        <w:spacing w:after="0" w:line="360" w:lineRule="auto"/>
        <w:jc w:val="both"/>
        <w:rPr>
          <w:rFonts w:cs="Arial"/>
          <w:b/>
          <w:sz w:val="24"/>
        </w:rPr>
      </w:pPr>
      <w:r>
        <w:rPr>
          <w:rFonts w:cs="Arial"/>
          <w:b/>
          <w:sz w:val="24"/>
        </w:rPr>
        <w:t xml:space="preserve">Manuel </w:t>
      </w:r>
      <w:proofErr w:type="spellStart"/>
      <w:r>
        <w:rPr>
          <w:rFonts w:cs="Arial"/>
          <w:b/>
          <w:sz w:val="24"/>
        </w:rPr>
        <w:t>Chu</w:t>
      </w:r>
      <w:proofErr w:type="spellEnd"/>
      <w:r>
        <w:rPr>
          <w:rFonts w:cs="Arial"/>
          <w:b/>
          <w:sz w:val="24"/>
        </w:rPr>
        <w:t xml:space="preserve"> Rubio/ </w:t>
      </w:r>
      <w:r>
        <w:rPr>
          <w:rFonts w:cs="Arial"/>
          <w:sz w:val="24"/>
        </w:rPr>
        <w:t xml:space="preserve">FINANZAS PARA NO FINANCIEROS – Editorial </w:t>
      </w:r>
      <w:r w:rsidRPr="009D623B">
        <w:rPr>
          <w:rFonts w:cs="Arial"/>
          <w:sz w:val="24"/>
        </w:rPr>
        <w:t>Yo</w:t>
      </w:r>
      <w:r>
        <w:rPr>
          <w:rFonts w:cs="Arial"/>
          <w:sz w:val="24"/>
        </w:rPr>
        <w:t xml:space="preserve"> </w:t>
      </w:r>
      <w:r w:rsidRPr="009D623B">
        <w:rPr>
          <w:rFonts w:cs="Arial"/>
          <w:sz w:val="24"/>
        </w:rPr>
        <w:t>Publico S.A.C.</w:t>
      </w:r>
      <w:r>
        <w:rPr>
          <w:rFonts w:cs="Arial"/>
          <w:sz w:val="24"/>
        </w:rPr>
        <w:t xml:space="preserve"> 4°Edición. Lima – Perú 2014</w:t>
      </w:r>
    </w:p>
    <w:p w:rsidR="00015576" w:rsidRPr="007C24EE" w:rsidRDefault="00015576" w:rsidP="00015576">
      <w:pPr>
        <w:pStyle w:val="Prrafodelista"/>
        <w:numPr>
          <w:ilvl w:val="0"/>
          <w:numId w:val="5"/>
        </w:numPr>
        <w:spacing w:after="0" w:line="360" w:lineRule="auto"/>
        <w:jc w:val="both"/>
        <w:rPr>
          <w:rFonts w:ascii="Arial" w:hAnsi="Arial" w:cs="Arial"/>
          <w:b/>
        </w:rPr>
      </w:pPr>
      <w:r w:rsidRPr="007C24EE">
        <w:rPr>
          <w:rFonts w:ascii="Arial" w:hAnsi="Arial" w:cs="Arial"/>
          <w:b/>
        </w:rPr>
        <w:t xml:space="preserve">Leopoldo Castaños </w:t>
      </w:r>
      <w:proofErr w:type="spellStart"/>
      <w:r w:rsidRPr="007C24EE">
        <w:rPr>
          <w:rFonts w:ascii="Arial" w:hAnsi="Arial" w:cs="Arial"/>
          <w:b/>
        </w:rPr>
        <w:t>Sanchéz</w:t>
      </w:r>
      <w:proofErr w:type="spellEnd"/>
      <w:r w:rsidRPr="007C24EE">
        <w:rPr>
          <w:rFonts w:ascii="Arial" w:hAnsi="Arial" w:cs="Arial"/>
          <w:b/>
        </w:rPr>
        <w:t>/</w:t>
      </w:r>
      <w:r w:rsidRPr="007C24EE">
        <w:rPr>
          <w:rFonts w:ascii="Arial" w:hAnsi="Arial" w:cs="Arial"/>
        </w:rPr>
        <w:t xml:space="preserve"> CONTABILIZACIÓN DE LAS FINANZAS INTERNACIONALES Y DERIVADOS – Primera Edición. Editorial PACIFICO– Lima Perú 2009</w:t>
      </w:r>
    </w:p>
    <w:p w:rsidR="00015576" w:rsidRPr="007C24EE" w:rsidRDefault="00015576" w:rsidP="00015576">
      <w:pPr>
        <w:pStyle w:val="Prrafodelista"/>
        <w:numPr>
          <w:ilvl w:val="0"/>
          <w:numId w:val="5"/>
        </w:numPr>
        <w:spacing w:after="0" w:line="360" w:lineRule="auto"/>
        <w:jc w:val="both"/>
        <w:rPr>
          <w:rFonts w:ascii="Arial" w:hAnsi="Arial" w:cs="Arial"/>
        </w:rPr>
      </w:pPr>
      <w:r w:rsidRPr="007C24EE">
        <w:rPr>
          <w:rFonts w:ascii="Arial" w:hAnsi="Arial" w:cs="Arial"/>
          <w:b/>
        </w:rPr>
        <w:t>Flores Soria, Jaime /</w:t>
      </w:r>
      <w:r w:rsidRPr="007C24EE">
        <w:rPr>
          <w:rFonts w:ascii="Arial" w:hAnsi="Arial" w:cs="Arial"/>
        </w:rPr>
        <w:t>FINANZAS PRIVADAS: Enfoque moderno para la gestión empresarial – Jaime Editorial CECF. Lima – Perú 2008.</w:t>
      </w:r>
    </w:p>
    <w:p w:rsidR="00015576" w:rsidRPr="007C24EE" w:rsidRDefault="00015576" w:rsidP="00015576">
      <w:pPr>
        <w:pStyle w:val="Prrafodelista"/>
        <w:numPr>
          <w:ilvl w:val="0"/>
          <w:numId w:val="5"/>
        </w:numPr>
        <w:spacing w:after="0" w:line="360" w:lineRule="auto"/>
        <w:jc w:val="both"/>
        <w:rPr>
          <w:rFonts w:ascii="Arial" w:hAnsi="Arial" w:cs="Arial"/>
          <w:b/>
        </w:rPr>
      </w:pPr>
      <w:r w:rsidRPr="007C24EE">
        <w:rPr>
          <w:rFonts w:ascii="Arial" w:hAnsi="Arial" w:cs="Arial"/>
          <w:b/>
        </w:rPr>
        <w:t>Ortiz A. Hector/</w:t>
      </w:r>
      <w:r w:rsidRPr="007C24EE">
        <w:rPr>
          <w:rFonts w:ascii="Arial" w:hAnsi="Arial" w:cs="Arial"/>
        </w:rPr>
        <w:t xml:space="preserve"> ANÁLISIS FINANCIERO APLICADO Y PRINCIPIOS DE LA ADMINISTRACIÓN– Editorial Mc Graw Hill. 12 Edición. México 2004</w:t>
      </w:r>
    </w:p>
    <w:p w:rsidR="00015576" w:rsidRPr="007C24EE" w:rsidRDefault="00015576" w:rsidP="00015576">
      <w:pPr>
        <w:pStyle w:val="Prrafodelista"/>
        <w:numPr>
          <w:ilvl w:val="0"/>
          <w:numId w:val="5"/>
        </w:numPr>
        <w:spacing w:after="0" w:line="360" w:lineRule="auto"/>
        <w:jc w:val="both"/>
        <w:rPr>
          <w:rFonts w:ascii="Arial" w:hAnsi="Arial" w:cs="Arial"/>
        </w:rPr>
      </w:pPr>
      <w:proofErr w:type="spellStart"/>
      <w:r w:rsidRPr="007C24EE">
        <w:rPr>
          <w:rFonts w:ascii="Arial" w:hAnsi="Arial" w:cs="Arial"/>
          <w:b/>
        </w:rPr>
        <w:t>Chu</w:t>
      </w:r>
      <w:proofErr w:type="spellEnd"/>
      <w:r w:rsidRPr="007C24EE">
        <w:rPr>
          <w:rFonts w:ascii="Arial" w:hAnsi="Arial" w:cs="Arial"/>
          <w:b/>
        </w:rPr>
        <w:t xml:space="preserve"> R. Manuel/</w:t>
      </w:r>
      <w:r w:rsidRPr="007C24EE">
        <w:rPr>
          <w:rFonts w:ascii="Arial" w:hAnsi="Arial" w:cs="Arial"/>
        </w:rPr>
        <w:t>FUNDAMENTOS DE FINANZAS:</w:t>
      </w:r>
      <w:r w:rsidRPr="007C24EE">
        <w:rPr>
          <w:rFonts w:ascii="Arial" w:hAnsi="Arial" w:cs="Arial"/>
          <w:b/>
        </w:rPr>
        <w:t xml:space="preserve"> </w:t>
      </w:r>
      <w:r w:rsidRPr="007C24EE">
        <w:rPr>
          <w:rFonts w:ascii="Arial" w:hAnsi="Arial" w:cs="Arial"/>
        </w:rPr>
        <w:t>UN ENFOQUE PERUANO – Primera edición 2002. Lima - Perú</w:t>
      </w:r>
    </w:p>
    <w:p w:rsidR="00015576" w:rsidRPr="007C24EE" w:rsidRDefault="00015576" w:rsidP="00015576">
      <w:pPr>
        <w:pStyle w:val="Prrafodelista"/>
        <w:numPr>
          <w:ilvl w:val="0"/>
          <w:numId w:val="5"/>
        </w:numPr>
        <w:spacing w:after="0" w:line="360" w:lineRule="auto"/>
        <w:jc w:val="both"/>
        <w:rPr>
          <w:rFonts w:ascii="Arial" w:hAnsi="Arial" w:cs="Arial"/>
          <w:b/>
        </w:rPr>
      </w:pPr>
      <w:r w:rsidRPr="007C24EE">
        <w:rPr>
          <w:rFonts w:ascii="Arial" w:hAnsi="Arial" w:cs="Arial"/>
          <w:b/>
        </w:rPr>
        <w:t>Ortiz Q. Alberto/</w:t>
      </w:r>
      <w:r w:rsidRPr="007C24EE">
        <w:rPr>
          <w:rFonts w:ascii="Arial" w:hAnsi="Arial" w:cs="Arial"/>
        </w:rPr>
        <w:t xml:space="preserve"> GERENCIA FINANCIERA Y DIAGNOSTICO ESTRATÉGICO – Editorial Mc Graw Hill. 2da Edición. Bogotá – Colombia 2005</w:t>
      </w:r>
    </w:p>
    <w:p w:rsidR="00015576" w:rsidRDefault="00015576" w:rsidP="00015576">
      <w:pPr>
        <w:spacing w:after="0" w:line="360" w:lineRule="auto"/>
        <w:jc w:val="both"/>
        <w:rPr>
          <w:rFonts w:ascii="Arial" w:hAnsi="Arial" w:cs="Arial"/>
          <w:b/>
        </w:rPr>
      </w:pPr>
    </w:p>
    <w:p w:rsidR="00015576" w:rsidRDefault="00015576" w:rsidP="00015576">
      <w:pPr>
        <w:spacing w:after="0" w:line="360" w:lineRule="auto"/>
        <w:jc w:val="both"/>
        <w:rPr>
          <w:rFonts w:ascii="Arial" w:hAnsi="Arial" w:cs="Arial"/>
          <w:b/>
        </w:rPr>
      </w:pPr>
    </w:p>
    <w:p w:rsidR="00015576" w:rsidRDefault="00015576" w:rsidP="00015576">
      <w:pPr>
        <w:spacing w:after="0" w:line="360" w:lineRule="auto"/>
        <w:jc w:val="both"/>
        <w:rPr>
          <w:rFonts w:ascii="Arial" w:hAnsi="Arial" w:cs="Arial"/>
          <w:b/>
        </w:rPr>
      </w:pPr>
    </w:p>
    <w:p w:rsidR="00070E2C" w:rsidRPr="00015576" w:rsidRDefault="00500E50" w:rsidP="00015576">
      <w:pPr>
        <w:ind w:left="708"/>
        <w:jc w:val="right"/>
        <w:rPr>
          <w:rFonts w:ascii="Calibri" w:hAnsi="Calibri"/>
          <w:b/>
        </w:rPr>
      </w:pPr>
      <w:r>
        <w:rPr>
          <w:rFonts w:ascii="Calibri" w:hAnsi="Calibri"/>
          <w:b/>
        </w:rPr>
        <w:t>Lic. Donato Martin Maguiña Palacios</w:t>
      </w:r>
    </w:p>
    <w:sectPr w:rsidR="00070E2C" w:rsidRPr="000155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56F0"/>
    <w:multiLevelType w:val="hybridMultilevel"/>
    <w:tmpl w:val="1BFA89B0"/>
    <w:lvl w:ilvl="0" w:tplc="280A000D">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
    <w:nsid w:val="079871CE"/>
    <w:multiLevelType w:val="hybridMultilevel"/>
    <w:tmpl w:val="66286CC8"/>
    <w:lvl w:ilvl="0" w:tplc="834A2A48">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2">
    <w:nsid w:val="1181400D"/>
    <w:multiLevelType w:val="multilevel"/>
    <w:tmpl w:val="B4A82C86"/>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3">
    <w:nsid w:val="2D3A42E6"/>
    <w:multiLevelType w:val="hybridMultilevel"/>
    <w:tmpl w:val="6C9C009E"/>
    <w:lvl w:ilvl="0" w:tplc="2ADC9F5C">
      <w:start w:val="1"/>
      <w:numFmt w:val="decimal"/>
      <w:lvlText w:val="%1."/>
      <w:lvlJc w:val="left"/>
      <w:pPr>
        <w:ind w:left="785" w:hanging="360"/>
      </w:pPr>
      <w:rPr>
        <w:rFonts w:hint="default"/>
        <w:b w:val="0"/>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4">
    <w:nsid w:val="382479B3"/>
    <w:multiLevelType w:val="hybridMultilevel"/>
    <w:tmpl w:val="BB4617C8"/>
    <w:lvl w:ilvl="0" w:tplc="C54C83C2">
      <w:start w:val="1"/>
      <w:numFmt w:val="upperRoman"/>
      <w:lvlText w:val="%1."/>
      <w:lvlJc w:val="right"/>
      <w:pPr>
        <w:tabs>
          <w:tab w:val="num" w:pos="540"/>
        </w:tabs>
        <w:ind w:left="540" w:hanging="180"/>
      </w:pPr>
      <w:rPr>
        <w:rFonts w:hint="default"/>
      </w:rPr>
    </w:lvl>
    <w:lvl w:ilvl="1" w:tplc="09BA65CC">
      <w:numFmt w:val="none"/>
      <w:lvlText w:val=""/>
      <w:lvlJc w:val="left"/>
      <w:pPr>
        <w:tabs>
          <w:tab w:val="num" w:pos="360"/>
        </w:tabs>
      </w:pPr>
    </w:lvl>
    <w:lvl w:ilvl="2" w:tplc="CEF63588">
      <w:numFmt w:val="none"/>
      <w:lvlText w:val=""/>
      <w:lvlJc w:val="left"/>
      <w:pPr>
        <w:tabs>
          <w:tab w:val="num" w:pos="360"/>
        </w:tabs>
      </w:pPr>
    </w:lvl>
    <w:lvl w:ilvl="3" w:tplc="08A0210C">
      <w:numFmt w:val="none"/>
      <w:lvlText w:val=""/>
      <w:lvlJc w:val="left"/>
      <w:pPr>
        <w:tabs>
          <w:tab w:val="num" w:pos="360"/>
        </w:tabs>
      </w:pPr>
    </w:lvl>
    <w:lvl w:ilvl="4" w:tplc="4CE2F136">
      <w:numFmt w:val="none"/>
      <w:lvlText w:val=""/>
      <w:lvlJc w:val="left"/>
      <w:pPr>
        <w:tabs>
          <w:tab w:val="num" w:pos="360"/>
        </w:tabs>
      </w:pPr>
    </w:lvl>
    <w:lvl w:ilvl="5" w:tplc="3D706218">
      <w:numFmt w:val="none"/>
      <w:lvlText w:val=""/>
      <w:lvlJc w:val="left"/>
      <w:pPr>
        <w:tabs>
          <w:tab w:val="num" w:pos="360"/>
        </w:tabs>
      </w:pPr>
    </w:lvl>
    <w:lvl w:ilvl="6" w:tplc="BF18AA2E">
      <w:numFmt w:val="none"/>
      <w:lvlText w:val=""/>
      <w:lvlJc w:val="left"/>
      <w:pPr>
        <w:tabs>
          <w:tab w:val="num" w:pos="360"/>
        </w:tabs>
      </w:pPr>
    </w:lvl>
    <w:lvl w:ilvl="7" w:tplc="4574C22C">
      <w:numFmt w:val="none"/>
      <w:lvlText w:val=""/>
      <w:lvlJc w:val="left"/>
      <w:pPr>
        <w:tabs>
          <w:tab w:val="num" w:pos="360"/>
        </w:tabs>
      </w:pPr>
    </w:lvl>
    <w:lvl w:ilvl="8" w:tplc="B6FEAE8C">
      <w:numFmt w:val="none"/>
      <w:lvlText w:val=""/>
      <w:lvlJc w:val="left"/>
      <w:pPr>
        <w:tabs>
          <w:tab w:val="num" w:pos="360"/>
        </w:tabs>
      </w:pPr>
    </w:lvl>
  </w:abstractNum>
  <w:abstractNum w:abstractNumId="5">
    <w:nsid w:val="4BED0278"/>
    <w:multiLevelType w:val="hybridMultilevel"/>
    <w:tmpl w:val="D116BC6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6214F8"/>
    <w:multiLevelType w:val="multilevel"/>
    <w:tmpl w:val="04546B5E"/>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76"/>
    <w:rsid w:val="00015576"/>
    <w:rsid w:val="00070E2C"/>
    <w:rsid w:val="0018287A"/>
    <w:rsid w:val="002532F9"/>
    <w:rsid w:val="004802EE"/>
    <w:rsid w:val="00500E50"/>
    <w:rsid w:val="00780DD1"/>
    <w:rsid w:val="00952763"/>
    <w:rsid w:val="009B180D"/>
    <w:rsid w:val="00B21D25"/>
    <w:rsid w:val="00C51EAD"/>
    <w:rsid w:val="00D108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C5E3-46D6-40AF-AD5C-AAFEA58D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15576"/>
    <w:pPr>
      <w:spacing w:after="0" w:line="360" w:lineRule="auto"/>
      <w:jc w:val="both"/>
    </w:pPr>
    <w:rPr>
      <w:rFonts w:ascii="Arial" w:eastAsia="Times New Roman" w:hAnsi="Arial" w:cs="Arial"/>
      <w:sz w:val="24"/>
      <w:szCs w:val="24"/>
      <w:lang w:val="es-MX" w:eastAsia="es-ES"/>
    </w:rPr>
  </w:style>
  <w:style w:type="character" w:customStyle="1" w:styleId="TextoindependienteCar">
    <w:name w:val="Texto independiente Car"/>
    <w:basedOn w:val="Fuentedeprrafopredeter"/>
    <w:link w:val="Textoindependiente"/>
    <w:rsid w:val="00015576"/>
    <w:rPr>
      <w:rFonts w:ascii="Arial" w:eastAsia="Times New Roman" w:hAnsi="Arial" w:cs="Arial"/>
      <w:sz w:val="24"/>
      <w:szCs w:val="24"/>
      <w:lang w:val="es-MX" w:eastAsia="es-ES"/>
    </w:rPr>
  </w:style>
  <w:style w:type="character" w:styleId="Hipervnculo">
    <w:name w:val="Hyperlink"/>
    <w:rsid w:val="00015576"/>
    <w:rPr>
      <w:color w:val="0000FF"/>
      <w:u w:val="single"/>
    </w:rPr>
  </w:style>
  <w:style w:type="paragraph" w:styleId="Prrafodelista">
    <w:name w:val="List Paragraph"/>
    <w:basedOn w:val="Normal"/>
    <w:uiPriority w:val="34"/>
    <w:qFormat/>
    <w:rsid w:val="00015576"/>
    <w:pPr>
      <w:spacing w:after="200" w:line="276" w:lineRule="auto"/>
      <w:ind w:left="720"/>
      <w:contextualSpacing/>
    </w:pPr>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tomartinm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Miluska</dc:creator>
  <cp:lastModifiedBy>YULI ESPINOZA</cp:lastModifiedBy>
  <cp:revision>2</cp:revision>
  <dcterms:created xsi:type="dcterms:W3CDTF">2017-11-20T17:11:00Z</dcterms:created>
  <dcterms:modified xsi:type="dcterms:W3CDTF">2017-11-20T17:11:00Z</dcterms:modified>
</cp:coreProperties>
</file>