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BB" w:rsidRDefault="00E86EBB"/>
    <w:p w:rsidR="0068384F" w:rsidRDefault="0068384F"/>
    <w:p w:rsidR="0068384F" w:rsidRPr="00263252" w:rsidRDefault="0068384F" w:rsidP="006838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-971550</wp:posOffset>
            </wp:positionH>
            <wp:positionV relativeFrom="paragraph">
              <wp:posOffset>-542925</wp:posOffset>
            </wp:positionV>
            <wp:extent cx="958215" cy="900430"/>
            <wp:effectExtent l="0" t="0" r="0" b="0"/>
            <wp:wrapNone/>
            <wp:docPr id="30" name="Imagen 30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252">
        <w:rPr>
          <w:rFonts w:ascii="Arial" w:hAnsi="Arial" w:cs="Arial"/>
          <w:b/>
          <w:sz w:val="32"/>
          <w:szCs w:val="32"/>
        </w:rPr>
        <w:t>UNIVERSIDAD NACIONAL JOSÉ FAUSTINO SÁNCHEZ CARRIÓN</w:t>
      </w:r>
    </w:p>
    <w:p w:rsidR="0068384F" w:rsidRPr="00263252" w:rsidRDefault="0068384F" w:rsidP="0068384F">
      <w:pPr>
        <w:jc w:val="center"/>
        <w:rPr>
          <w:rFonts w:ascii="Arial" w:hAnsi="Arial" w:cs="Arial"/>
          <w:b/>
          <w:sz w:val="32"/>
          <w:szCs w:val="32"/>
        </w:rPr>
      </w:pPr>
    </w:p>
    <w:p w:rsidR="0068384F" w:rsidRPr="00263252" w:rsidRDefault="0068384F" w:rsidP="0068384F">
      <w:pPr>
        <w:jc w:val="center"/>
        <w:rPr>
          <w:rFonts w:ascii="Arial" w:hAnsi="Arial" w:cs="Arial"/>
          <w:b/>
          <w:sz w:val="32"/>
          <w:szCs w:val="32"/>
        </w:rPr>
      </w:pPr>
    </w:p>
    <w:p w:rsidR="0068384F" w:rsidRPr="00263252" w:rsidRDefault="0068384F" w:rsidP="0068384F">
      <w:pPr>
        <w:jc w:val="center"/>
        <w:rPr>
          <w:rFonts w:ascii="Arial" w:hAnsi="Arial" w:cs="Arial"/>
          <w:b/>
          <w:sz w:val="32"/>
          <w:szCs w:val="32"/>
        </w:rPr>
      </w:pPr>
      <w:r w:rsidRPr="00263252">
        <w:rPr>
          <w:rFonts w:ascii="Arial" w:hAnsi="Arial" w:cs="Arial"/>
          <w:b/>
          <w:sz w:val="32"/>
          <w:szCs w:val="32"/>
        </w:rPr>
        <w:t>FACULTAD DE CIENCIAS</w:t>
      </w:r>
    </w:p>
    <w:p w:rsidR="0068384F" w:rsidRPr="00D27E92" w:rsidRDefault="0068384F" w:rsidP="0068384F">
      <w:pPr>
        <w:jc w:val="center"/>
        <w:rPr>
          <w:b/>
          <w:sz w:val="28"/>
          <w:szCs w:val="28"/>
        </w:rPr>
      </w:pPr>
    </w:p>
    <w:p w:rsidR="0068384F" w:rsidRPr="00D27E92" w:rsidRDefault="0068384F" w:rsidP="0068384F">
      <w:pPr>
        <w:jc w:val="center"/>
        <w:rPr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  <w:r w:rsidRPr="00AC5AAE">
        <w:rPr>
          <w:rFonts w:ascii="Arial" w:hAnsi="Arial" w:cs="Arial"/>
          <w:b/>
          <w:sz w:val="32"/>
          <w:szCs w:val="32"/>
        </w:rPr>
        <w:t xml:space="preserve">ESCUELA ACADÉMICO PROFESIONAL  DE  INGENIERÌA  </w:t>
      </w:r>
      <w:r>
        <w:rPr>
          <w:rFonts w:ascii="Arial" w:hAnsi="Arial" w:cs="Arial"/>
          <w:b/>
          <w:sz w:val="32"/>
          <w:szCs w:val="32"/>
        </w:rPr>
        <w:t xml:space="preserve">EN INDUSTRIAS </w:t>
      </w:r>
      <w:r w:rsidRPr="00AC5AAE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LIMENTARIAS</w:t>
      </w: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Default="0068384F" w:rsidP="0068384F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384F" w:rsidRPr="001E3B1D" w:rsidRDefault="006F61CA" w:rsidP="0068384F">
      <w:pPr>
        <w:rPr>
          <w:rFonts w:ascii="Arial" w:hAnsi="Arial" w:cs="Arial"/>
          <w:b/>
          <w:sz w:val="28"/>
          <w:szCs w:val="28"/>
        </w:rPr>
      </w:pPr>
      <w:r w:rsidRPr="006F61CA">
        <w:rPr>
          <w:noProof/>
          <w:lang w:eastAsia="es-PE"/>
        </w:rPr>
        <w:pict>
          <v:rect id="Rectángulo 29" o:spid="_x0000_s1026" style="position:absolute;margin-left:-22.8pt;margin-top:7.9pt;width:478.75pt;height:180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" strokeweight="2pt">
            <v:textbox>
              <w:txbxContent>
                <w:p w:rsidR="00D74143" w:rsidRPr="00AC5AAE" w:rsidRDefault="00D74143" w:rsidP="0068384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C5AAE">
                    <w:rPr>
                      <w:rFonts w:ascii="Arial" w:hAnsi="Arial" w:cs="Arial"/>
                      <w:b/>
                      <w:sz w:val="32"/>
                      <w:szCs w:val="32"/>
                    </w:rPr>
                    <w:t>SÍLABO POR COMPETENCIA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S</w:t>
                  </w:r>
                </w:p>
                <w:p w:rsidR="00D74143" w:rsidRPr="00437FD7" w:rsidRDefault="00D74143" w:rsidP="0068384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D74143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 w:rsidRPr="00AC5AAE">
                    <w:rPr>
                      <w:rFonts w:ascii="Arial" w:hAnsi="Arial" w:cs="Arial"/>
                      <w:b/>
                      <w:sz w:val="32"/>
                      <w:szCs w:val="32"/>
                    </w:rPr>
                    <w:t>ASIGNATURA</w:t>
                  </w:r>
                  <w:r w:rsidRPr="00AC5AAE">
                    <w:rPr>
                      <w:b/>
                      <w:sz w:val="32"/>
                      <w:szCs w:val="32"/>
                    </w:rPr>
                    <w:t>: FÍSICA</w:t>
                  </w:r>
                  <w:r>
                    <w:rPr>
                      <w:b/>
                      <w:sz w:val="32"/>
                      <w:szCs w:val="32"/>
                    </w:rPr>
                    <w:t xml:space="preserve"> III</w:t>
                  </w:r>
                </w:p>
                <w:p w:rsidR="00D74143" w:rsidRDefault="00D74143" w:rsidP="0068384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C5AAE">
                    <w:rPr>
                      <w:rFonts w:ascii="Arial" w:hAnsi="Arial" w:cs="Arial"/>
                      <w:b/>
                      <w:sz w:val="32"/>
                      <w:szCs w:val="32"/>
                    </w:rPr>
                    <w:t>DOCENTE</w:t>
                  </w:r>
                  <w:r w:rsidRPr="00AC5AAE">
                    <w:rPr>
                      <w:b/>
                      <w:sz w:val="32"/>
                      <w:szCs w:val="32"/>
                    </w:rPr>
                    <w:t xml:space="preserve">: </w:t>
                  </w:r>
                  <w:r w:rsidRPr="00AC5AAE">
                    <w:rPr>
                      <w:rFonts w:ascii="Arial" w:hAnsi="Arial" w:cs="Arial"/>
                      <w:b/>
                      <w:sz w:val="32"/>
                      <w:szCs w:val="32"/>
                    </w:rPr>
                    <w:t>RODRIGUEZ GELDRES JUAN JULIO</w:t>
                  </w:r>
                </w:p>
                <w:p w:rsidR="00D74143" w:rsidRDefault="00D74143" w:rsidP="0068384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D74143" w:rsidRDefault="00D74143" w:rsidP="0068384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D74143" w:rsidRPr="00AC5AAE" w:rsidRDefault="00D74143" w:rsidP="0068384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D74143" w:rsidRDefault="00D74143" w:rsidP="0068384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D74143" w:rsidRPr="00AC5AAE" w:rsidRDefault="00D74143" w:rsidP="0068384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C5AAE">
                    <w:rPr>
                      <w:rFonts w:ascii="Arial" w:hAnsi="Arial" w:cs="Arial"/>
                      <w:b/>
                      <w:sz w:val="32"/>
                      <w:szCs w:val="32"/>
                    </w:rPr>
                    <w:t>2017-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 w:rsidRPr="006F61CA">
        <w:rPr>
          <w:noProof/>
          <w:lang w:eastAsia="es-PE"/>
        </w:rPr>
        <w:pict>
          <v:rect id="Rectángulo 28" o:spid="_x0000_s1027" style="position:absolute;margin-left:62.75pt;margin-top:478.85pt;width:478.75pt;height:144.8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" strokeweight="2pt">
            <v:textbox>
              <w:txbxContent>
                <w:p w:rsidR="00D74143" w:rsidRPr="00C9717C" w:rsidRDefault="00D74143" w:rsidP="0068384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>SÍLABO POR COMPETENCIA</w:t>
                  </w:r>
                </w:p>
                <w:p w:rsidR="00D74143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 xml:space="preserve">CURSO: </w:t>
                  </w:r>
                  <w:r>
                    <w:rPr>
                      <w:b/>
                      <w:sz w:val="32"/>
                      <w:szCs w:val="32"/>
                    </w:rPr>
                    <w:t>FÍSICA I</w:t>
                  </w:r>
                </w:p>
                <w:p w:rsidR="00D74143" w:rsidRPr="00C9717C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DOCENTE: JORGE ADALBERTO, LÓPEZ BALAREZO</w:t>
                  </w:r>
                </w:p>
                <w:p w:rsidR="00D74143" w:rsidRDefault="00D74143" w:rsidP="0068384F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  <w:r w:rsidRPr="006F61CA">
        <w:rPr>
          <w:noProof/>
          <w:lang w:eastAsia="es-PE"/>
        </w:rPr>
        <w:pict>
          <v:rect id="Rectángulo 27" o:spid="_x0000_s1028" style="position:absolute;margin-left:62.75pt;margin-top:478.85pt;width:478.75pt;height:144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" strokeweight="2pt">
            <v:textbox>
              <w:txbxContent>
                <w:p w:rsidR="00D74143" w:rsidRPr="00C9717C" w:rsidRDefault="00D74143" w:rsidP="0068384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>SÍLABO POR COMPETENCIA</w:t>
                  </w:r>
                </w:p>
                <w:p w:rsidR="00D74143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 xml:space="preserve">CURSO: </w:t>
                  </w:r>
                  <w:r>
                    <w:rPr>
                      <w:b/>
                      <w:sz w:val="32"/>
                      <w:szCs w:val="32"/>
                    </w:rPr>
                    <w:t>FÍSICA I</w:t>
                  </w:r>
                </w:p>
                <w:p w:rsidR="00D74143" w:rsidRPr="00C9717C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DOCENTE: JORGE ADALBERTO, LÓPEZ BALAREZO</w:t>
                  </w:r>
                </w:p>
                <w:p w:rsidR="00D74143" w:rsidRDefault="00D74143" w:rsidP="0068384F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  <w:r w:rsidRPr="006F61CA">
        <w:rPr>
          <w:noProof/>
          <w:lang w:eastAsia="es-PE"/>
        </w:rPr>
        <w:pict>
          <v:rect id="Rectángulo 26" o:spid="_x0000_s1029" style="position:absolute;margin-left:62.75pt;margin-top:478.85pt;width:478.75pt;height:144.8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" strokeweight="2pt">
            <v:textbox>
              <w:txbxContent>
                <w:p w:rsidR="00D74143" w:rsidRPr="00C9717C" w:rsidRDefault="00D74143" w:rsidP="0068384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>SÍLABO POR COMPETENCIA</w:t>
                  </w:r>
                </w:p>
                <w:p w:rsidR="00D74143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 xml:space="preserve">CURSO: </w:t>
                  </w:r>
                  <w:r>
                    <w:rPr>
                      <w:b/>
                      <w:sz w:val="32"/>
                      <w:szCs w:val="32"/>
                    </w:rPr>
                    <w:t>FÍSICA I</w:t>
                  </w:r>
                </w:p>
                <w:p w:rsidR="00D74143" w:rsidRPr="00C9717C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DOCENTE: JORGE ADALBERTO, LÓPEZ BALAREZO</w:t>
                  </w:r>
                </w:p>
                <w:p w:rsidR="00D74143" w:rsidRDefault="00D74143" w:rsidP="0068384F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  <w:r w:rsidRPr="006F61CA">
        <w:rPr>
          <w:noProof/>
          <w:lang w:eastAsia="es-PE"/>
        </w:rPr>
        <w:pict>
          <v:rect id="Rectángulo 25" o:spid="_x0000_s1030" style="position:absolute;margin-left:62.75pt;margin-top:478.85pt;width:478.75pt;height:144.8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" strokeweight="2pt">
            <v:textbox>
              <w:txbxContent>
                <w:p w:rsidR="00D74143" w:rsidRPr="00C9717C" w:rsidRDefault="00D74143" w:rsidP="0068384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>SÍLABO POR COMPETENCIA</w:t>
                  </w:r>
                </w:p>
                <w:p w:rsidR="00D74143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 w:rsidRPr="00C9717C">
                    <w:rPr>
                      <w:b/>
                      <w:sz w:val="32"/>
                      <w:szCs w:val="32"/>
                    </w:rPr>
                    <w:t xml:space="preserve">CURSO: </w:t>
                  </w:r>
                  <w:r>
                    <w:rPr>
                      <w:b/>
                      <w:sz w:val="32"/>
                      <w:szCs w:val="32"/>
                    </w:rPr>
                    <w:t>FÍSICA I</w:t>
                  </w:r>
                </w:p>
                <w:p w:rsidR="00D74143" w:rsidRPr="00C9717C" w:rsidRDefault="00D74143" w:rsidP="0068384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DOCENTE: JORGE ADALBERTO, LÓPEZ BALAREZO</w:t>
                  </w:r>
                </w:p>
                <w:p w:rsidR="00D74143" w:rsidRDefault="00D74143" w:rsidP="0068384F">
                  <w:pPr>
                    <w:jc w:val="center"/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</w:p>
    <w:p w:rsidR="0068384F" w:rsidRPr="001E163C" w:rsidRDefault="0068384F" w:rsidP="0068384F">
      <w:pPr>
        <w:rPr>
          <w:rFonts w:ascii="Arial" w:hAnsi="Arial" w:cs="Arial"/>
          <w:sz w:val="32"/>
          <w:szCs w:val="32"/>
        </w:rPr>
      </w:pPr>
    </w:p>
    <w:p w:rsidR="0068384F" w:rsidRPr="00D27E92" w:rsidRDefault="0068384F" w:rsidP="0068384F"/>
    <w:p w:rsidR="0068384F" w:rsidRPr="00D27E92" w:rsidRDefault="0068384F" w:rsidP="0068384F"/>
    <w:p w:rsidR="0068384F" w:rsidRPr="00D27E92" w:rsidRDefault="0068384F" w:rsidP="0068384F"/>
    <w:p w:rsidR="00C1131B" w:rsidRPr="00AC5AAE" w:rsidRDefault="00C1131B" w:rsidP="00C1131B">
      <w:pPr>
        <w:jc w:val="center"/>
        <w:rPr>
          <w:rFonts w:ascii="Arial" w:hAnsi="Arial" w:cs="Arial"/>
          <w:b/>
          <w:sz w:val="32"/>
          <w:szCs w:val="32"/>
        </w:rPr>
      </w:pPr>
      <w:r w:rsidRPr="00AC5AAE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AC5AAE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</w:t>
      </w:r>
    </w:p>
    <w:p w:rsidR="0068384F" w:rsidRPr="00D27E92" w:rsidRDefault="0068384F" w:rsidP="0068384F">
      <w:pPr>
        <w:jc w:val="center"/>
      </w:pPr>
      <w:r w:rsidRPr="00D27E92">
        <w:br w:type="page"/>
      </w:r>
    </w:p>
    <w:p w:rsidR="0068384F" w:rsidRPr="00D27E92" w:rsidRDefault="00D74143" w:rsidP="0068384F">
      <w:pPr>
        <w:jc w:val="center"/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5558790</wp:posOffset>
            </wp:positionH>
            <wp:positionV relativeFrom="paragraph">
              <wp:posOffset>249555</wp:posOffset>
            </wp:positionV>
            <wp:extent cx="800100" cy="817880"/>
            <wp:effectExtent l="0" t="0" r="0" b="1270"/>
            <wp:wrapNone/>
            <wp:docPr id="1" name="Imagen 1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84F">
        <w:rPr>
          <w:noProof/>
          <w:lang w:eastAsia="es-P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5644515</wp:posOffset>
            </wp:positionH>
            <wp:positionV relativeFrom="paragraph">
              <wp:posOffset>-1070610</wp:posOffset>
            </wp:positionV>
            <wp:extent cx="714375" cy="695325"/>
            <wp:effectExtent l="0" t="0" r="9525" b="9525"/>
            <wp:wrapNone/>
            <wp:docPr id="23" name="Imagen 23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84F" w:rsidRDefault="006F61CA" w:rsidP="0068384F">
      <w:pPr>
        <w:rPr>
          <w:rFonts w:cs="GDECEK+TimesNewRoman,BoldItalic"/>
          <w:color w:val="000000"/>
          <w:sz w:val="24"/>
          <w:szCs w:val="24"/>
        </w:rPr>
      </w:pPr>
      <w:r w:rsidRPr="006F61CA">
        <w:rPr>
          <w:noProof/>
          <w:lang w:eastAsia="es-PE"/>
        </w:rPr>
        <w:pict>
          <v:roundrect id="Rectángulo redondeado 24" o:spid="_x0000_s1031" style="position:absolute;margin-left:84.45pt;margin-top:5.45pt;width:317.25pt;height:35.25pt;z-index:251659264;visibility:visible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">
            <v:textbox>
              <w:txbxContent>
                <w:p w:rsidR="00D74143" w:rsidRDefault="00D74143" w:rsidP="0068384F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SÍLABO  DE FÍSICA III</w:t>
                  </w:r>
                </w:p>
                <w:p w:rsidR="00D74143" w:rsidRDefault="00D74143" w:rsidP="0068384F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D74143" w:rsidRDefault="00D74143" w:rsidP="00CE2A65">
                  <w:pPr>
                    <w:jc w:val="center"/>
                  </w:pPr>
                </w:p>
              </w:txbxContent>
            </v:textbox>
          </v:roundrect>
        </w:pict>
      </w:r>
    </w:p>
    <w:p w:rsidR="0068384F" w:rsidRDefault="0068384F" w:rsidP="0068384F">
      <w:pPr>
        <w:rPr>
          <w:rFonts w:cs="GDECEK+TimesNewRoman,BoldItalic"/>
          <w:color w:val="000000"/>
          <w:sz w:val="24"/>
          <w:szCs w:val="24"/>
        </w:rPr>
      </w:pPr>
    </w:p>
    <w:p w:rsidR="0068384F" w:rsidRPr="004872A8" w:rsidRDefault="0068384F" w:rsidP="0068384F">
      <w:pPr>
        <w:rPr>
          <w:rFonts w:cs="GDECEK+TimesNewRoman,BoldItalic"/>
          <w:color w:val="000000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22" name="Imagen 22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21" name="Imagen 21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20" name="Imagen 20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84F" w:rsidRPr="006D1C69" w:rsidRDefault="0068384F" w:rsidP="0068384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9" name="Imagen 19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8" name="Imagen 18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7" name="Imagen 17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6" name="Imagen 16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5" name="Imagen 15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237"/>
      </w:tblGrid>
      <w:tr w:rsidR="0068384F" w:rsidRPr="004C05DB" w:rsidTr="00CE2A65">
        <w:trPr>
          <w:trHeight w:val="468"/>
        </w:trPr>
        <w:tc>
          <w:tcPr>
            <w:tcW w:w="2835" w:type="dxa"/>
            <w:vAlign w:val="center"/>
          </w:tcPr>
          <w:p w:rsidR="0068384F" w:rsidRDefault="0068384F" w:rsidP="00CE2A65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6237" w:type="dxa"/>
            <w:vAlign w:val="center"/>
          </w:tcPr>
          <w:p w:rsidR="0068384F" w:rsidRPr="00895F33" w:rsidRDefault="0068384F" w:rsidP="00CE2A65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>
              <w:t>Lìnea Formativa científica bàsica</w:t>
            </w:r>
          </w:p>
        </w:tc>
      </w:tr>
      <w:tr w:rsidR="0068384F" w:rsidRPr="004C05DB" w:rsidTr="00CE2A65">
        <w:trPr>
          <w:trHeight w:val="468"/>
        </w:trPr>
        <w:tc>
          <w:tcPr>
            <w:tcW w:w="2835" w:type="dxa"/>
            <w:vAlign w:val="center"/>
          </w:tcPr>
          <w:p w:rsidR="0068384F" w:rsidRPr="004C05DB" w:rsidRDefault="0068384F" w:rsidP="00CE2A65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6237" w:type="dxa"/>
            <w:vAlign w:val="center"/>
          </w:tcPr>
          <w:p w:rsidR="0068384F" w:rsidRPr="00263252" w:rsidRDefault="0068384F" w:rsidP="00CE2A65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t>FÌSICA  III</w:t>
            </w:r>
          </w:p>
        </w:tc>
      </w:tr>
      <w:tr w:rsidR="0068384F" w:rsidRPr="004C05DB" w:rsidTr="00CE2A65">
        <w:trPr>
          <w:trHeight w:val="468"/>
        </w:trPr>
        <w:tc>
          <w:tcPr>
            <w:tcW w:w="2835" w:type="dxa"/>
            <w:vAlign w:val="center"/>
          </w:tcPr>
          <w:p w:rsidR="0068384F" w:rsidRPr="004C05DB" w:rsidRDefault="0068384F" w:rsidP="00CE2A65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237" w:type="dxa"/>
          </w:tcPr>
          <w:p w:rsidR="0068384F" w:rsidRDefault="0068384F" w:rsidP="0068384F">
            <w:r>
              <w:t>252</w:t>
            </w:r>
          </w:p>
        </w:tc>
      </w:tr>
      <w:tr w:rsidR="0068384F" w:rsidRPr="004D4849" w:rsidTr="00CE2A65">
        <w:trPr>
          <w:trHeight w:val="468"/>
        </w:trPr>
        <w:tc>
          <w:tcPr>
            <w:tcW w:w="2835" w:type="dxa"/>
            <w:vAlign w:val="center"/>
          </w:tcPr>
          <w:p w:rsidR="0068384F" w:rsidRPr="004C05DB" w:rsidRDefault="0068384F" w:rsidP="00CE2A65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237" w:type="dxa"/>
          </w:tcPr>
          <w:p w:rsidR="0068384F" w:rsidRDefault="0068384F" w:rsidP="00CE2A65">
            <w:r>
              <w:t xml:space="preserve">T: 02H     P: 02H       TH: 06H   </w:t>
            </w:r>
          </w:p>
        </w:tc>
      </w:tr>
      <w:tr w:rsidR="0068384F" w:rsidRPr="004D4849" w:rsidTr="00CE2A65">
        <w:trPr>
          <w:trHeight w:val="468"/>
        </w:trPr>
        <w:tc>
          <w:tcPr>
            <w:tcW w:w="2835" w:type="dxa"/>
            <w:vAlign w:val="center"/>
          </w:tcPr>
          <w:p w:rsidR="0068384F" w:rsidRPr="00EA0ECA" w:rsidRDefault="0068384F" w:rsidP="00CE2A65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CICLO ACADÉMICO</w:t>
            </w:r>
          </w:p>
        </w:tc>
        <w:tc>
          <w:tcPr>
            <w:tcW w:w="6237" w:type="dxa"/>
          </w:tcPr>
          <w:p w:rsidR="0068384F" w:rsidRDefault="0068384F" w:rsidP="0068384F">
            <w:r>
              <w:t>IV</w:t>
            </w:r>
          </w:p>
        </w:tc>
      </w:tr>
    </w:tbl>
    <w:p w:rsidR="0068384F" w:rsidRDefault="0068384F" w:rsidP="0068384F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68384F" w:rsidRPr="00EC1569" w:rsidRDefault="0068384F" w:rsidP="0068384F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68384F" w:rsidRPr="00B863DD" w:rsidRDefault="0068384F" w:rsidP="0068384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DESCRIPCIÓN DEL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6"/>
      </w:tblGrid>
      <w:tr w:rsidR="0068384F" w:rsidRPr="004872A8" w:rsidTr="0027327D">
        <w:trPr>
          <w:trHeight w:val="6853"/>
        </w:trPr>
        <w:tc>
          <w:tcPr>
            <w:tcW w:w="9476" w:type="dxa"/>
          </w:tcPr>
          <w:p w:rsidR="0068384F" w:rsidRDefault="0068384F" w:rsidP="00CE2A6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68384F" w:rsidRDefault="0068384F" w:rsidP="00CE2A65">
            <w:pPr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La física es la ciencia que estudia las propiedades de la materia y de la energía y establece las leyes que explican los fenómenos naturales, excluyendo los que modifican  la estructura molecular de los cuerpos. </w:t>
            </w:r>
            <w:r w:rsidRPr="00E067C9">
              <w:rPr>
                <w:rFonts w:ascii="Arial" w:hAnsi="Arial" w:cs="Arial"/>
              </w:rPr>
              <w:t>El curso de Física II</w:t>
            </w:r>
            <w:r>
              <w:rPr>
                <w:rFonts w:ascii="Arial" w:hAnsi="Arial" w:cs="Arial"/>
              </w:rPr>
              <w:t>I</w:t>
            </w:r>
            <w:r w:rsidRPr="00E067C9">
              <w:rPr>
                <w:rFonts w:ascii="Arial" w:hAnsi="Arial" w:cs="Arial"/>
              </w:rPr>
              <w:t xml:space="preserve"> es parte importante del plan de estudios de la Escuela Académico profesional de Ingeniería </w:t>
            </w:r>
            <w:r>
              <w:rPr>
                <w:rFonts w:ascii="Arial" w:hAnsi="Arial" w:cs="Arial"/>
              </w:rPr>
              <w:t>en industrias alimentarias</w:t>
            </w:r>
            <w:r w:rsidRPr="00E067C9">
              <w:rPr>
                <w:rFonts w:ascii="Arial" w:hAnsi="Arial" w:cs="Arial"/>
              </w:rPr>
              <w:t>, como un curso básico para los estudiantes del I</w:t>
            </w:r>
            <w:r>
              <w:rPr>
                <w:rFonts w:ascii="Arial" w:hAnsi="Arial" w:cs="Arial"/>
              </w:rPr>
              <w:t>V</w:t>
            </w:r>
            <w:r w:rsidRPr="00E067C9">
              <w:rPr>
                <w:rFonts w:ascii="Arial" w:hAnsi="Arial" w:cs="Arial"/>
              </w:rPr>
              <w:t xml:space="preserve"> ciclo</w:t>
            </w:r>
            <w:r>
              <w:rPr>
                <w:rFonts w:ascii="Arial" w:hAnsi="Arial" w:cs="Arial"/>
              </w:rPr>
              <w:t xml:space="preserve">. </w:t>
            </w:r>
          </w:p>
          <w:p w:rsidR="0068384F" w:rsidRDefault="0068384F" w:rsidP="00CE2A65">
            <w:pPr>
              <w:spacing w:line="264" w:lineRule="auto"/>
              <w:jc w:val="both"/>
              <w:rPr>
                <w:rFonts w:ascii="Arial" w:hAnsi="Arial" w:cs="Arial"/>
                <w:b/>
              </w:rPr>
            </w:pPr>
            <w:r w:rsidRPr="00DD1C48">
              <w:rPr>
                <w:rFonts w:ascii="Arial" w:hAnsi="Arial" w:cs="Arial"/>
                <w:b/>
              </w:rPr>
              <w:t>Importancia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La asignatura de Fìsica III es de suma importancia en el plan de estudios de la escuela acadèmica profesional de Ingenierìa</w:t>
            </w:r>
            <w:r w:rsidR="00236117">
              <w:rPr>
                <w:rFonts w:ascii="Arial" w:hAnsi="Arial" w:cs="Arial"/>
              </w:rPr>
              <w:t xml:space="preserve">en industrias alimentarias </w:t>
            </w:r>
            <w:r w:rsidR="002341CC">
              <w:rPr>
                <w:rFonts w:ascii="Arial" w:hAnsi="Arial" w:cs="Arial"/>
              </w:rPr>
              <w:t>porque le proporciona al alumno</w:t>
            </w:r>
            <w:r>
              <w:rPr>
                <w:rFonts w:ascii="Arial" w:hAnsi="Arial" w:cs="Arial"/>
              </w:rPr>
              <w:t xml:space="preserve"> tanto en el aspecto teórico como en </w:t>
            </w:r>
            <w:r w:rsidRPr="00E067C9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 campo experimental, los conocimientos para entender las leyes </w:t>
            </w:r>
            <w:r w:rsidR="00236117">
              <w:rPr>
                <w:rFonts w:ascii="Arial" w:hAnsi="Arial" w:cs="Arial"/>
              </w:rPr>
              <w:t>de la electricidad y el magnetismo que son el fundamento de numerosas aplicaciones tecnológicas de última generación en todos los campos de la actividad humana, asì mismo podrá conocer el correcto diseño y funcionamiento de las instalaciones de maquinaria electromecánicas destinadas a las actividades productivas</w:t>
            </w:r>
            <w:r w:rsidR="002341CC">
              <w:rPr>
                <w:rFonts w:ascii="Arial" w:hAnsi="Arial" w:cs="Arial"/>
              </w:rPr>
              <w:t xml:space="preserve"> que se encuentra íntimamente relacionada con la rentabilidad de la empresa</w:t>
            </w:r>
            <w:r>
              <w:rPr>
                <w:rFonts w:ascii="Arial" w:hAnsi="Arial" w:cs="Arial"/>
              </w:rPr>
              <w:t>.</w:t>
            </w:r>
          </w:p>
          <w:p w:rsidR="0068384F" w:rsidRDefault="0068384F" w:rsidP="00CE2A65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EA5DEA">
              <w:rPr>
                <w:rFonts w:ascii="Arial" w:hAnsi="Arial" w:cs="Arial"/>
                <w:b/>
              </w:rPr>
              <w:t>Competencia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La asignatura de Fìsica</w:t>
            </w:r>
            <w:r w:rsidR="0023611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 està estructurad</w:t>
            </w:r>
            <w:r w:rsidR="0023611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a fin de que al final de la misma el alumno est</w:t>
            </w:r>
            <w:r w:rsidR="002341CC">
              <w:rPr>
                <w:rFonts w:ascii="Arial" w:hAnsi="Arial" w:cs="Arial"/>
              </w:rPr>
              <w:t xml:space="preserve">è en condiciones de aplicar </w:t>
            </w:r>
            <w:r w:rsidR="0027327D">
              <w:rPr>
                <w:rFonts w:ascii="Arial" w:hAnsi="Arial" w:cs="Arial"/>
              </w:rPr>
              <w:t>las teorías de la electricidad y el magnetismo, para manipular con acierto circuitos eléctricos sencillos en voltaje, niveles de potencia, fuerza y control; de modo que le permita prevenir el mal funcionamiento de la instalaciòn</w:t>
            </w:r>
            <w:r>
              <w:rPr>
                <w:rFonts w:ascii="Arial" w:hAnsi="Arial" w:cs="Arial"/>
              </w:rPr>
              <w:t>.</w:t>
            </w:r>
          </w:p>
          <w:p w:rsidR="0068384F" w:rsidRPr="00A11EF2" w:rsidRDefault="0068384F" w:rsidP="0027327D">
            <w:pPr>
              <w:pStyle w:val="Default"/>
              <w:jc w:val="both"/>
            </w:pPr>
            <w:r w:rsidRPr="009C1A28">
              <w:rPr>
                <w:rFonts w:ascii="Arial" w:hAnsi="Arial" w:cs="Arial"/>
                <w:color w:val="auto"/>
                <w:sz w:val="22"/>
                <w:szCs w:val="22"/>
              </w:rPr>
              <w:t>La asignatura está planificada para un total de dieciséis semanas, en las cuales se desarrollan cuatro unidades didácticas,</w:t>
            </w:r>
            <w:r w:rsidRPr="009C1A28">
              <w:rPr>
                <w:rFonts w:ascii="Arial" w:hAnsi="Arial" w:cs="Arial"/>
                <w:sz w:val="22"/>
                <w:szCs w:val="22"/>
              </w:rPr>
              <w:t xml:space="preserve"> con 16 sesiones teóricas - prácticos</w:t>
            </w:r>
            <w:r w:rsidRPr="009C1A28">
              <w:rPr>
                <w:rFonts w:ascii="Arial" w:hAnsi="Arial" w:cs="Arial"/>
                <w:color w:val="auto"/>
                <w:sz w:val="22"/>
                <w:szCs w:val="22"/>
              </w:rPr>
              <w:t xml:space="preserve">. Comprende las siguientes unidades temáticas: </w:t>
            </w:r>
            <w:r w:rsidR="002341CC">
              <w:rPr>
                <w:rFonts w:ascii="Arial" w:hAnsi="Arial" w:cs="Arial"/>
                <w:color w:val="auto"/>
                <w:sz w:val="22"/>
                <w:szCs w:val="22"/>
              </w:rPr>
              <w:t>Electricidad; Magnetismo y electromagnetismo; Anàlisis de circuitos eléctricos; Automatizaciòn de motores trifàsicos</w:t>
            </w:r>
            <w:r w:rsidRPr="009C1A2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EA7A36">
              <w:rPr>
                <w:rFonts w:ascii="Arial" w:hAnsi="Arial" w:cs="Arial"/>
              </w:rPr>
              <w:t>.</w:t>
            </w:r>
          </w:p>
        </w:tc>
      </w:tr>
    </w:tbl>
    <w:p w:rsidR="0068384F" w:rsidRDefault="0068384F" w:rsidP="0068384F">
      <w:pPr>
        <w:spacing w:after="0" w:line="360" w:lineRule="auto"/>
        <w:ind w:left="108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7327D" w:rsidRDefault="0027327D" w:rsidP="0027327D">
      <w:pPr>
        <w:spacing w:after="0" w:line="360" w:lineRule="auto"/>
        <w:ind w:left="108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7327D" w:rsidRDefault="00D74143" w:rsidP="0027327D">
      <w:pPr>
        <w:spacing w:after="0" w:line="360" w:lineRule="auto"/>
        <w:ind w:left="108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5454014</wp:posOffset>
            </wp:positionH>
            <wp:positionV relativeFrom="paragraph">
              <wp:posOffset>125730</wp:posOffset>
            </wp:positionV>
            <wp:extent cx="809625" cy="762000"/>
            <wp:effectExtent l="0" t="0" r="9525" b="0"/>
            <wp:wrapNone/>
            <wp:docPr id="7" name="Imagen 7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19" cy="7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27D" w:rsidRDefault="0027327D" w:rsidP="0027327D">
      <w:pPr>
        <w:spacing w:after="0" w:line="360" w:lineRule="auto"/>
        <w:ind w:left="108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384F" w:rsidRDefault="0068384F" w:rsidP="0068384F">
      <w:pPr>
        <w:numPr>
          <w:ilvl w:val="0"/>
          <w:numId w:val="3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68384F" w:rsidRPr="00B863DD" w:rsidRDefault="0068384F" w:rsidP="0068384F">
      <w:pPr>
        <w:spacing w:after="0" w:line="360" w:lineRule="auto"/>
        <w:ind w:left="114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3919"/>
        <w:gridCol w:w="1136"/>
      </w:tblGrid>
      <w:tr w:rsidR="0068384F" w:rsidRPr="004872A8" w:rsidTr="00CE2A65">
        <w:trPr>
          <w:trHeight w:val="1007"/>
        </w:trPr>
        <w:tc>
          <w:tcPr>
            <w:tcW w:w="709" w:type="dxa"/>
            <w:shd w:val="clear" w:color="auto" w:fill="A6A6A6"/>
          </w:tcPr>
          <w:p w:rsidR="0068384F" w:rsidRPr="004872A8" w:rsidRDefault="0068384F" w:rsidP="00CE2A65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384F" w:rsidRPr="004872A8" w:rsidRDefault="0068384F" w:rsidP="00CE2A6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DIDÁCTICA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68384F" w:rsidRPr="004872A8" w:rsidRDefault="0068384F" w:rsidP="00CE2A65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DIDÁCTICA</w:t>
            </w:r>
          </w:p>
        </w:tc>
        <w:tc>
          <w:tcPr>
            <w:tcW w:w="1136" w:type="dxa"/>
            <w:shd w:val="clear" w:color="auto" w:fill="auto"/>
          </w:tcPr>
          <w:p w:rsidR="0068384F" w:rsidRDefault="0068384F" w:rsidP="00CE2A6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68384F" w:rsidRPr="004872A8" w:rsidRDefault="0068384F" w:rsidP="00CE2A6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68384F" w:rsidRPr="004872A8" w:rsidTr="00CE2A65">
        <w:trPr>
          <w:cantSplit/>
          <w:trHeight w:val="227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:rsidR="0068384F" w:rsidRPr="00921449" w:rsidRDefault="0068384F" w:rsidP="00CE2A65">
            <w:pPr>
              <w:jc w:val="both"/>
              <w:rPr>
                <w:rFonts w:ascii="Arial" w:hAnsi="Arial" w:cs="Arial"/>
              </w:rPr>
            </w:pPr>
          </w:p>
          <w:p w:rsidR="00BE1CDD" w:rsidRDefault="00BE1CDD" w:rsidP="000616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16E4" w:rsidRDefault="0068384F" w:rsidP="000616E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21449">
              <w:rPr>
                <w:rFonts w:ascii="Arial" w:hAnsi="Arial" w:cs="Arial"/>
              </w:rPr>
              <w:t>Analiza</w:t>
            </w:r>
            <w:r w:rsidR="000616E4">
              <w:rPr>
                <w:rFonts w:ascii="Arial" w:hAnsi="Arial" w:cs="Arial"/>
              </w:rPr>
              <w:t>,d</w:t>
            </w:r>
            <w:r w:rsidR="000616E4">
              <w:rPr>
                <w:rFonts w:ascii="Arial" w:hAnsi="Arial" w:cs="Arial"/>
                <w:sz w:val="21"/>
                <w:szCs w:val="21"/>
              </w:rPr>
              <w:t>escribe</w:t>
            </w:r>
            <w:r w:rsidRPr="00921449">
              <w:rPr>
                <w:rFonts w:ascii="Arial" w:hAnsi="Arial" w:cs="Arial"/>
              </w:rPr>
              <w:t xml:space="preserve">y calcula </w:t>
            </w:r>
            <w:r w:rsidR="000616E4">
              <w:rPr>
                <w:rFonts w:ascii="Arial" w:hAnsi="Arial" w:cs="Arial"/>
                <w:sz w:val="21"/>
                <w:szCs w:val="21"/>
              </w:rPr>
              <w:t>las interacciones eléctricas haciendo uso del concepto de campo eléctrico.</w:t>
            </w:r>
          </w:p>
          <w:p w:rsidR="0068384F" w:rsidRPr="00921449" w:rsidRDefault="0068384F" w:rsidP="00CE2A65">
            <w:pPr>
              <w:jc w:val="both"/>
              <w:rPr>
                <w:rFonts w:ascii="Arial" w:hAnsi="Arial" w:cs="Arial"/>
              </w:rPr>
            </w:pPr>
          </w:p>
          <w:p w:rsidR="0068384F" w:rsidRPr="00921449" w:rsidRDefault="0068384F" w:rsidP="00CE2A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9" w:type="dxa"/>
            <w:shd w:val="clear" w:color="auto" w:fill="auto"/>
          </w:tcPr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BE1CDD" w:rsidRDefault="00BE1CDD" w:rsidP="000616E4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384F" w:rsidRPr="00767791" w:rsidRDefault="000616E4" w:rsidP="00CE2A6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FUERZA </w:t>
            </w:r>
            <w:r w:rsidR="00CE2A65">
              <w:rPr>
                <w:rFonts w:ascii="Arial" w:hAnsi="Arial" w:cs="Arial"/>
                <w:sz w:val="24"/>
                <w:szCs w:val="24"/>
              </w:rPr>
              <w:t xml:space="preserve">Y CAMPO </w:t>
            </w:r>
            <w:r>
              <w:rPr>
                <w:rFonts w:ascii="Arial" w:hAnsi="Arial" w:cs="Arial"/>
                <w:sz w:val="24"/>
                <w:szCs w:val="24"/>
              </w:rPr>
              <w:t>ELÈCTRIC</w:t>
            </w:r>
            <w:r w:rsidR="00CE2A6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384F" w:rsidRPr="004872A8" w:rsidRDefault="0068384F" w:rsidP="00CE2A6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03</w:t>
            </w:r>
          </w:p>
        </w:tc>
      </w:tr>
      <w:tr w:rsidR="0068384F" w:rsidRPr="004872A8" w:rsidTr="00CE2A65">
        <w:trPr>
          <w:cantSplit/>
          <w:trHeight w:val="227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</w:tcPr>
          <w:p w:rsidR="00047858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47858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E1CDD" w:rsidRDefault="00BE1CDD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47858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Describe mediante ejemplos concretos, la utilización de capacitores, resistores, amperímetros, voltímetros y multitester en el campo de la aplicación tecnológica.</w:t>
            </w:r>
          </w:p>
          <w:p w:rsidR="00047858" w:rsidRPr="00D905E8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68384F" w:rsidRPr="00921449" w:rsidRDefault="0068384F" w:rsidP="00047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9" w:type="dxa"/>
            <w:shd w:val="clear" w:color="auto" w:fill="auto"/>
          </w:tcPr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384F" w:rsidRPr="00047858" w:rsidRDefault="00047858" w:rsidP="00CE2A6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858">
              <w:rPr>
                <w:rFonts w:ascii="Arial" w:hAnsi="Arial" w:cs="Arial"/>
                <w:sz w:val="24"/>
                <w:szCs w:val="24"/>
              </w:rPr>
              <w:t>CAPACITANCIA Y CIRCUITOS</w:t>
            </w:r>
          </w:p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8384F" w:rsidRPr="004872A8" w:rsidRDefault="0068384F" w:rsidP="00CE2A6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05</w:t>
            </w:r>
          </w:p>
        </w:tc>
      </w:tr>
      <w:tr w:rsidR="0068384F" w:rsidRPr="004872A8" w:rsidTr="00CE2A65">
        <w:trPr>
          <w:cantSplit/>
          <w:trHeight w:val="227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</w:tcPr>
          <w:p w:rsidR="0068384F" w:rsidRPr="00921449" w:rsidRDefault="0068384F" w:rsidP="00CE2A65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84F" w:rsidRPr="00921449" w:rsidRDefault="0068384F" w:rsidP="00CE2A65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384F" w:rsidRPr="00921449" w:rsidRDefault="0068384F" w:rsidP="00CE2A65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7858" w:rsidRPr="00047858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47858">
              <w:rPr>
                <w:rFonts w:ascii="Arial" w:hAnsi="Arial" w:cs="Arial"/>
                <w:sz w:val="21"/>
                <w:szCs w:val="21"/>
              </w:rPr>
              <w:t>Describe las interacciones magnéticas haciendo uso del concepto de campo magnético.</w:t>
            </w:r>
          </w:p>
          <w:p w:rsidR="0068384F" w:rsidRPr="00921449" w:rsidRDefault="0068384F" w:rsidP="00CE2A65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4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047858" w:rsidRPr="00047858" w:rsidRDefault="00047858" w:rsidP="000478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858">
              <w:rPr>
                <w:rFonts w:ascii="Arial" w:hAnsi="Arial" w:cs="Arial"/>
                <w:sz w:val="24"/>
                <w:szCs w:val="24"/>
              </w:rPr>
              <w:t>MAGNÉTISMO E INDUCCIÓN ELECTROMAGNÉTICA</w:t>
            </w:r>
          </w:p>
          <w:p w:rsidR="0068384F" w:rsidRPr="003960A5" w:rsidRDefault="0068384F" w:rsidP="00CE2A65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8384F" w:rsidRPr="004872A8" w:rsidRDefault="0068384F" w:rsidP="00CE2A6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06</w:t>
            </w:r>
          </w:p>
        </w:tc>
      </w:tr>
      <w:tr w:rsidR="0068384F" w:rsidRPr="004872A8" w:rsidTr="00CE2A65">
        <w:trPr>
          <w:cantSplit/>
          <w:trHeight w:val="2530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68384F" w:rsidRPr="004872A8" w:rsidRDefault="0068384F" w:rsidP="00CE2A65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</w:tcPr>
          <w:p w:rsidR="0068384F" w:rsidRPr="00921449" w:rsidRDefault="0068384F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7858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E1CDD" w:rsidRDefault="00BE1CDD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47858" w:rsidRPr="005C3D16" w:rsidRDefault="00047858" w:rsidP="000478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Explica el comportamiento de los resistores, los inductores y los capacitores en circuitos con voltajes y corrientes alternas.</w:t>
            </w:r>
          </w:p>
          <w:p w:rsidR="0068384F" w:rsidRPr="00921449" w:rsidRDefault="0068384F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9" w:type="dxa"/>
            <w:shd w:val="clear" w:color="auto" w:fill="auto"/>
          </w:tcPr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384F" w:rsidRDefault="0068384F" w:rsidP="00CE2A6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047858" w:rsidRPr="00D8257A" w:rsidRDefault="00047858" w:rsidP="000478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57A">
              <w:rPr>
                <w:rFonts w:ascii="Arial" w:hAnsi="Arial" w:cs="Arial"/>
                <w:sz w:val="24"/>
                <w:szCs w:val="24"/>
              </w:rPr>
              <w:t>CORRIENTE ALTERNA Y ONDAS ELECTROMAGNÉTICAS</w:t>
            </w:r>
          </w:p>
          <w:p w:rsidR="00047858" w:rsidRPr="00047858" w:rsidRDefault="00047858" w:rsidP="000478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68384F" w:rsidRPr="003960A5" w:rsidRDefault="0068384F" w:rsidP="00CE2A6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8384F" w:rsidRPr="004872A8" w:rsidRDefault="0068384F" w:rsidP="00CE2A65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02</w:t>
            </w:r>
          </w:p>
        </w:tc>
      </w:tr>
    </w:tbl>
    <w:p w:rsidR="00D8257A" w:rsidRDefault="00D8257A" w:rsidP="0068384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022274" w:rsidRDefault="00022274" w:rsidP="0068384F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022274" w:rsidRDefault="00022274" w:rsidP="0068384F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022274" w:rsidRDefault="003546AB" w:rsidP="0068384F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5605780</wp:posOffset>
            </wp:positionH>
            <wp:positionV relativeFrom="paragraph">
              <wp:posOffset>173355</wp:posOffset>
            </wp:positionV>
            <wp:extent cx="809625" cy="762000"/>
            <wp:effectExtent l="0" t="0" r="9525" b="0"/>
            <wp:wrapNone/>
            <wp:docPr id="8" name="Imagen 8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274" w:rsidRDefault="00022274" w:rsidP="0068384F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68384F" w:rsidRPr="00D74143" w:rsidRDefault="0068384F" w:rsidP="0068384F">
      <w:pPr>
        <w:spacing w:after="0" w:line="360" w:lineRule="auto"/>
        <w:jc w:val="both"/>
        <w:rPr>
          <w:rFonts w:ascii="Arial" w:eastAsia="Times New Roman" w:hAnsi="Arial" w:cs="Arial"/>
          <w:b/>
          <w:iCs/>
          <w:lang w:val="es-ES" w:eastAsia="es-ES"/>
        </w:rPr>
      </w:pPr>
      <w:r w:rsidRPr="00D74143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IV.  INDICADORES DE 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9856"/>
      </w:tblGrid>
      <w:tr w:rsidR="0068384F" w:rsidRPr="004872A8" w:rsidTr="00022274">
        <w:trPr>
          <w:trHeight w:val="424"/>
        </w:trPr>
        <w:tc>
          <w:tcPr>
            <w:tcW w:w="962" w:type="dxa"/>
            <w:shd w:val="clear" w:color="auto" w:fill="auto"/>
            <w:vAlign w:val="center"/>
          </w:tcPr>
          <w:p w:rsidR="0068384F" w:rsidRDefault="0068384F" w:rsidP="00D83D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68384F" w:rsidRPr="004872A8" w:rsidRDefault="0068384F" w:rsidP="00D83D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9856" w:type="dxa"/>
            <w:shd w:val="clear" w:color="auto" w:fill="auto"/>
            <w:vAlign w:val="center"/>
          </w:tcPr>
          <w:p w:rsidR="0068384F" w:rsidRPr="004872A8" w:rsidRDefault="0068384F" w:rsidP="00D83DB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68384F" w:rsidRPr="004872A8" w:rsidTr="00022274">
        <w:trPr>
          <w:trHeight w:val="437"/>
        </w:trPr>
        <w:tc>
          <w:tcPr>
            <w:tcW w:w="962" w:type="dxa"/>
            <w:shd w:val="clear" w:color="auto" w:fill="auto"/>
            <w:vAlign w:val="center"/>
          </w:tcPr>
          <w:p w:rsidR="0068384F" w:rsidRPr="001602F8" w:rsidRDefault="0068384F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9856" w:type="dxa"/>
            <w:shd w:val="clear" w:color="auto" w:fill="auto"/>
          </w:tcPr>
          <w:p w:rsidR="0068384F" w:rsidRPr="004A7203" w:rsidRDefault="003F186C" w:rsidP="00D83DB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las diversa formas de cargar un cuerpo</w:t>
            </w:r>
          </w:p>
        </w:tc>
      </w:tr>
      <w:tr w:rsidR="0068384F" w:rsidRPr="004872A8" w:rsidTr="00022274">
        <w:trPr>
          <w:trHeight w:val="437"/>
        </w:trPr>
        <w:tc>
          <w:tcPr>
            <w:tcW w:w="962" w:type="dxa"/>
            <w:shd w:val="clear" w:color="auto" w:fill="auto"/>
            <w:vAlign w:val="center"/>
          </w:tcPr>
          <w:p w:rsidR="0068384F" w:rsidRPr="001602F8" w:rsidRDefault="0068384F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2</w:t>
            </w:r>
          </w:p>
        </w:tc>
        <w:tc>
          <w:tcPr>
            <w:tcW w:w="9856" w:type="dxa"/>
            <w:shd w:val="clear" w:color="auto" w:fill="auto"/>
          </w:tcPr>
          <w:p w:rsidR="0068384F" w:rsidRPr="004A7203" w:rsidRDefault="003F186C" w:rsidP="00D83DB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Calcula la fuerza eléctrica entre cargas puntuales en reposo.</w:t>
            </w:r>
          </w:p>
        </w:tc>
      </w:tr>
      <w:tr w:rsidR="00D8257A" w:rsidRPr="004872A8" w:rsidTr="00022274">
        <w:trPr>
          <w:trHeight w:val="437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D8257A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3</w:t>
            </w:r>
          </w:p>
        </w:tc>
        <w:tc>
          <w:tcPr>
            <w:tcW w:w="9856" w:type="dxa"/>
            <w:shd w:val="clear" w:color="auto" w:fill="auto"/>
          </w:tcPr>
          <w:p w:rsidR="00D8257A" w:rsidRPr="004A7203" w:rsidRDefault="003F186C" w:rsidP="00D83D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Determina el campo eléctrico producido por diversas distribuciones de carga.</w:t>
            </w:r>
          </w:p>
        </w:tc>
      </w:tr>
      <w:tr w:rsidR="00D8257A" w:rsidRPr="004872A8" w:rsidTr="00022274">
        <w:trPr>
          <w:trHeight w:val="378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D8257A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4</w:t>
            </w:r>
          </w:p>
        </w:tc>
        <w:tc>
          <w:tcPr>
            <w:tcW w:w="9856" w:type="dxa"/>
            <w:shd w:val="clear" w:color="auto" w:fill="auto"/>
          </w:tcPr>
          <w:p w:rsidR="003F186C" w:rsidRPr="004A7203" w:rsidRDefault="003F186C" w:rsidP="00D83D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Explica y aplica la ley de Gauss para hallar el campo eléctrico en distribuciones de carga con simetría.</w:t>
            </w:r>
          </w:p>
        </w:tc>
      </w:tr>
      <w:tr w:rsidR="003F186C" w:rsidRPr="004872A8" w:rsidTr="00022274">
        <w:trPr>
          <w:trHeight w:val="560"/>
        </w:trPr>
        <w:tc>
          <w:tcPr>
            <w:tcW w:w="962" w:type="dxa"/>
            <w:shd w:val="clear" w:color="auto" w:fill="auto"/>
            <w:vAlign w:val="center"/>
          </w:tcPr>
          <w:p w:rsidR="003F186C" w:rsidRDefault="003F186C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5</w:t>
            </w:r>
          </w:p>
        </w:tc>
        <w:tc>
          <w:tcPr>
            <w:tcW w:w="9856" w:type="dxa"/>
            <w:shd w:val="clear" w:color="auto" w:fill="auto"/>
          </w:tcPr>
          <w:p w:rsidR="003F186C" w:rsidRPr="00D905E8" w:rsidRDefault="003F186C" w:rsidP="00D83D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905E8">
              <w:rPr>
                <w:rFonts w:ascii="Arial" w:hAnsi="Arial" w:cs="Arial"/>
                <w:sz w:val="21"/>
                <w:szCs w:val="21"/>
              </w:rPr>
              <w:t xml:space="preserve">Calcula </w:t>
            </w:r>
            <w:r>
              <w:rPr>
                <w:rFonts w:ascii="Arial" w:hAnsi="Arial" w:cs="Arial"/>
                <w:sz w:val="21"/>
                <w:szCs w:val="21"/>
              </w:rPr>
              <w:t>el potencial eléctrico producido por diversas distribuciones de carga.</w:t>
            </w:r>
          </w:p>
        </w:tc>
      </w:tr>
      <w:tr w:rsidR="00D8257A" w:rsidRPr="004872A8" w:rsidTr="00022274">
        <w:trPr>
          <w:trHeight w:val="363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3F186C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6</w:t>
            </w:r>
          </w:p>
        </w:tc>
        <w:tc>
          <w:tcPr>
            <w:tcW w:w="9856" w:type="dxa"/>
            <w:shd w:val="clear" w:color="auto" w:fill="auto"/>
          </w:tcPr>
          <w:p w:rsidR="00D8257A" w:rsidRPr="004A7203" w:rsidRDefault="00B16871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</w:rPr>
              <w:t>Explica el funcionamiento de un capacitor en un circuito.</w:t>
            </w:r>
          </w:p>
        </w:tc>
      </w:tr>
      <w:tr w:rsidR="003F186C" w:rsidRPr="004872A8" w:rsidTr="00022274">
        <w:trPr>
          <w:trHeight w:val="251"/>
        </w:trPr>
        <w:tc>
          <w:tcPr>
            <w:tcW w:w="962" w:type="dxa"/>
            <w:shd w:val="clear" w:color="auto" w:fill="auto"/>
            <w:vAlign w:val="center"/>
          </w:tcPr>
          <w:p w:rsidR="003F186C" w:rsidRDefault="003F186C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7</w:t>
            </w:r>
          </w:p>
        </w:tc>
        <w:tc>
          <w:tcPr>
            <w:tcW w:w="9856" w:type="dxa"/>
            <w:shd w:val="clear" w:color="auto" w:fill="auto"/>
          </w:tcPr>
          <w:p w:rsidR="003F186C" w:rsidRDefault="003F186C" w:rsidP="00D83DB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Asocia diversos capacitores en diferentes formas.</w:t>
            </w:r>
          </w:p>
        </w:tc>
      </w:tr>
      <w:tr w:rsidR="00D83DB1" w:rsidRPr="004872A8" w:rsidTr="00022274">
        <w:trPr>
          <w:trHeight w:val="288"/>
        </w:trPr>
        <w:tc>
          <w:tcPr>
            <w:tcW w:w="962" w:type="dxa"/>
            <w:shd w:val="clear" w:color="auto" w:fill="auto"/>
            <w:vAlign w:val="center"/>
          </w:tcPr>
          <w:p w:rsidR="00D83DB1" w:rsidRPr="00D83DB1" w:rsidRDefault="00D83DB1" w:rsidP="00D83DB1">
            <w:pPr>
              <w:spacing w:before="240" w:after="0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8</w:t>
            </w:r>
          </w:p>
        </w:tc>
        <w:tc>
          <w:tcPr>
            <w:tcW w:w="9856" w:type="dxa"/>
            <w:shd w:val="clear" w:color="auto" w:fill="auto"/>
          </w:tcPr>
          <w:p w:rsidR="00D83DB1" w:rsidRDefault="00D83DB1" w:rsidP="00D83DB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Explica y aplica el efecto de un dieléctrico insertado en un capacitor.  </w:t>
            </w:r>
          </w:p>
        </w:tc>
      </w:tr>
      <w:tr w:rsidR="00D8257A" w:rsidRPr="004872A8" w:rsidTr="00022274">
        <w:trPr>
          <w:trHeight w:val="237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D83DB1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9</w:t>
            </w:r>
          </w:p>
        </w:tc>
        <w:tc>
          <w:tcPr>
            <w:tcW w:w="9856" w:type="dxa"/>
            <w:shd w:val="clear" w:color="auto" w:fill="auto"/>
          </w:tcPr>
          <w:p w:rsidR="00B16871" w:rsidRDefault="00B16871" w:rsidP="00D83DB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Conoce el funcionamiento de una fuente de corriente continua.</w:t>
            </w:r>
          </w:p>
          <w:p w:rsidR="00D8257A" w:rsidRPr="004A7203" w:rsidRDefault="00D8257A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DB1" w:rsidRPr="004872A8" w:rsidTr="00022274">
        <w:trPr>
          <w:trHeight w:val="378"/>
        </w:trPr>
        <w:tc>
          <w:tcPr>
            <w:tcW w:w="962" w:type="dxa"/>
            <w:shd w:val="clear" w:color="auto" w:fill="auto"/>
            <w:vAlign w:val="center"/>
          </w:tcPr>
          <w:p w:rsidR="00D83DB1" w:rsidRDefault="00D83DB1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10</w:t>
            </w:r>
          </w:p>
        </w:tc>
        <w:tc>
          <w:tcPr>
            <w:tcW w:w="9856" w:type="dxa"/>
            <w:shd w:val="clear" w:color="auto" w:fill="auto"/>
          </w:tcPr>
          <w:p w:rsidR="00D83DB1" w:rsidRDefault="00D83DB1" w:rsidP="00D83DB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Determina la potencia en circuitos de corriente continua.</w:t>
            </w:r>
          </w:p>
        </w:tc>
      </w:tr>
      <w:tr w:rsidR="00D8257A" w:rsidRPr="004872A8" w:rsidTr="00022274">
        <w:trPr>
          <w:trHeight w:val="411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D83DB1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11</w:t>
            </w:r>
          </w:p>
        </w:tc>
        <w:tc>
          <w:tcPr>
            <w:tcW w:w="9856" w:type="dxa"/>
            <w:shd w:val="clear" w:color="auto" w:fill="auto"/>
          </w:tcPr>
          <w:p w:rsidR="00D8257A" w:rsidRPr="00E66DAF" w:rsidRDefault="00B16871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Asocia diversos resistores en diferentes circuitos y explica las reglas de Kirchhoff, en circuitos de corriente continua.</w:t>
            </w:r>
          </w:p>
        </w:tc>
      </w:tr>
      <w:tr w:rsidR="00D8257A" w:rsidRPr="004872A8" w:rsidTr="00022274">
        <w:trPr>
          <w:trHeight w:val="437"/>
        </w:trPr>
        <w:tc>
          <w:tcPr>
            <w:tcW w:w="962" w:type="dxa"/>
            <w:shd w:val="clear" w:color="auto" w:fill="auto"/>
            <w:vAlign w:val="center"/>
          </w:tcPr>
          <w:p w:rsidR="00D8257A" w:rsidRPr="00D83DB1" w:rsidRDefault="003F186C" w:rsidP="00D83DB1">
            <w:pPr>
              <w:spacing w:before="240" w:after="0"/>
              <w:jc w:val="center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</w:t>
            </w:r>
            <w:r w:rsidR="00D83DB1">
              <w:rPr>
                <w:rFonts w:eastAsia="Times New Roman" w:cs="Arial"/>
                <w:i/>
                <w:iCs/>
                <w:color w:val="000000"/>
                <w:lang w:eastAsia="es-ES"/>
              </w:rPr>
              <w:t>2</w:t>
            </w:r>
          </w:p>
        </w:tc>
        <w:tc>
          <w:tcPr>
            <w:tcW w:w="9856" w:type="dxa"/>
            <w:shd w:val="clear" w:color="auto" w:fill="auto"/>
          </w:tcPr>
          <w:p w:rsidR="00D8257A" w:rsidRPr="00E66DAF" w:rsidRDefault="00B16871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Calcula la fuerza magnética sobre una carga puntual en movimiento y sobre conductores portadores de corriente eléctrica.</w:t>
            </w:r>
          </w:p>
        </w:tc>
      </w:tr>
      <w:tr w:rsidR="00D8257A" w:rsidRPr="004872A8" w:rsidTr="00022274">
        <w:trPr>
          <w:trHeight w:val="269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3F186C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eastAsia="es-ES"/>
              </w:rPr>
              <w:t>1</w:t>
            </w:r>
            <w:r w:rsidR="00D83DB1">
              <w:rPr>
                <w:rFonts w:eastAsia="Times New Roman" w:cs="Arial"/>
                <w:iCs/>
                <w:color w:val="000000"/>
                <w:lang w:eastAsia="es-ES"/>
              </w:rPr>
              <w:t>3</w:t>
            </w:r>
          </w:p>
        </w:tc>
        <w:tc>
          <w:tcPr>
            <w:tcW w:w="9856" w:type="dxa"/>
            <w:shd w:val="clear" w:color="auto" w:fill="auto"/>
          </w:tcPr>
          <w:p w:rsidR="00D8257A" w:rsidRPr="004A7203" w:rsidRDefault="00B16871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Determina el campo magnético  producido por diversas distribuciones de conductores portadores de corriente eléctrica.</w:t>
            </w:r>
          </w:p>
        </w:tc>
      </w:tr>
      <w:tr w:rsidR="00D8257A" w:rsidRPr="004872A8" w:rsidTr="00022274">
        <w:trPr>
          <w:trHeight w:val="435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D8257A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eastAsia="es-ES"/>
              </w:rPr>
            </w:pPr>
            <w:r w:rsidRPr="003F186C">
              <w:rPr>
                <w:rFonts w:eastAsia="Times New Roman" w:cs="Arial"/>
                <w:iCs/>
                <w:color w:val="000000"/>
                <w:lang w:eastAsia="es-ES"/>
              </w:rPr>
              <w:t>1</w:t>
            </w:r>
            <w:r w:rsidR="00D83DB1">
              <w:rPr>
                <w:rFonts w:eastAsia="Times New Roman" w:cs="Arial"/>
                <w:iCs/>
                <w:color w:val="000000"/>
                <w:lang w:eastAsia="es-ES"/>
              </w:rPr>
              <w:t>4</w:t>
            </w:r>
          </w:p>
        </w:tc>
        <w:tc>
          <w:tcPr>
            <w:tcW w:w="9856" w:type="dxa"/>
            <w:shd w:val="clear" w:color="auto" w:fill="auto"/>
          </w:tcPr>
          <w:p w:rsidR="00D8257A" w:rsidRPr="00E66DAF" w:rsidRDefault="00B16871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Explica y aplica la Ley de Faraday y la Ley de Lenz para determinar el signo y la dirección de una corriente y de una fem inducidas.</w:t>
            </w:r>
          </w:p>
        </w:tc>
      </w:tr>
      <w:tr w:rsidR="00D8257A" w:rsidRPr="004872A8" w:rsidTr="00022274">
        <w:trPr>
          <w:trHeight w:val="128"/>
        </w:trPr>
        <w:tc>
          <w:tcPr>
            <w:tcW w:w="962" w:type="dxa"/>
            <w:shd w:val="clear" w:color="auto" w:fill="auto"/>
            <w:vAlign w:val="center"/>
          </w:tcPr>
          <w:p w:rsidR="00D8257A" w:rsidRPr="001602F8" w:rsidRDefault="00D8257A" w:rsidP="00D83DB1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</w:t>
            </w:r>
            <w:r w:rsidR="00D83DB1">
              <w:rPr>
                <w:rFonts w:eastAsia="Times New Roman" w:cs="Arial"/>
                <w:i/>
                <w:iCs/>
                <w:color w:val="000000"/>
                <w:lang w:eastAsia="es-ES"/>
              </w:rPr>
              <w:t>5</w:t>
            </w:r>
          </w:p>
        </w:tc>
        <w:tc>
          <w:tcPr>
            <w:tcW w:w="9856" w:type="dxa"/>
            <w:shd w:val="clear" w:color="auto" w:fill="auto"/>
          </w:tcPr>
          <w:p w:rsidR="00D8257A" w:rsidRPr="004A7203" w:rsidRDefault="00042170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>Conoce el montaje y el funcionamiento de circuitos R – L, L – C y L – R – C en serie.</w:t>
            </w:r>
          </w:p>
        </w:tc>
      </w:tr>
      <w:tr w:rsidR="00D8257A" w:rsidRPr="004872A8" w:rsidTr="00022274">
        <w:trPr>
          <w:trHeight w:val="437"/>
        </w:trPr>
        <w:tc>
          <w:tcPr>
            <w:tcW w:w="962" w:type="dxa"/>
            <w:shd w:val="clear" w:color="auto" w:fill="auto"/>
            <w:vAlign w:val="center"/>
          </w:tcPr>
          <w:p w:rsidR="00D8257A" w:rsidRPr="003F186C" w:rsidRDefault="00D8257A" w:rsidP="00D83DB1">
            <w:pPr>
              <w:spacing w:before="240" w:after="0"/>
              <w:jc w:val="center"/>
              <w:rPr>
                <w:rFonts w:eastAsia="Times New Roman" w:cs="Arial"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</w:t>
            </w:r>
            <w:r w:rsidR="00D83DB1">
              <w:rPr>
                <w:rFonts w:eastAsia="Times New Roman" w:cs="Arial"/>
                <w:i/>
                <w:iCs/>
                <w:color w:val="000000"/>
                <w:lang w:eastAsia="es-ES"/>
              </w:rPr>
              <w:t>6</w:t>
            </w:r>
          </w:p>
        </w:tc>
        <w:tc>
          <w:tcPr>
            <w:tcW w:w="9856" w:type="dxa"/>
            <w:shd w:val="clear" w:color="auto" w:fill="auto"/>
          </w:tcPr>
          <w:p w:rsidR="00D8257A" w:rsidRPr="004A7203" w:rsidRDefault="00042170" w:rsidP="00D83D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Explica y distingue la reactancia inductiva, reactancia capacitiva y la impedancia en un circuito de corriente alterna. Conoce la importancia y el funcionamiento de un transformador.</w:t>
            </w:r>
          </w:p>
        </w:tc>
      </w:tr>
    </w:tbl>
    <w:p w:rsidR="0068384F" w:rsidRDefault="0068384F" w:rsidP="0068384F">
      <w:pPr>
        <w:spacing w:after="0"/>
      </w:pPr>
    </w:p>
    <w:p w:rsidR="00022274" w:rsidRDefault="00022274" w:rsidP="0068384F">
      <w:pPr>
        <w:spacing w:after="0"/>
      </w:pPr>
    </w:p>
    <w:p w:rsidR="00022274" w:rsidRDefault="00022274" w:rsidP="0068384F">
      <w:pPr>
        <w:spacing w:after="0"/>
      </w:pPr>
    </w:p>
    <w:p w:rsidR="00022274" w:rsidRPr="00D75B3C" w:rsidRDefault="00022274" w:rsidP="00D75B3C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D75B3C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DESARROLLO DE LAS UNIDADES DIDACTICAS</w:t>
      </w:r>
    </w:p>
    <w:p w:rsidR="00D75B3C" w:rsidRDefault="00D75B3C" w:rsidP="00D75B3C">
      <w:pPr>
        <w:pStyle w:val="Prrafodelista"/>
        <w:spacing w:after="0" w:line="360" w:lineRule="auto"/>
        <w:ind w:left="1080"/>
      </w:pPr>
    </w:p>
    <w:p w:rsidR="00022274" w:rsidRDefault="00022274" w:rsidP="0068384F">
      <w:pPr>
        <w:spacing w:after="0"/>
      </w:pPr>
    </w:p>
    <w:p w:rsidR="00022274" w:rsidRDefault="00022274" w:rsidP="0068384F">
      <w:pPr>
        <w:spacing w:after="0"/>
      </w:pPr>
    </w:p>
    <w:p w:rsidR="00022274" w:rsidRPr="00B50746" w:rsidRDefault="00022274" w:rsidP="0068384F">
      <w:pPr>
        <w:spacing w:after="0"/>
        <w:rPr>
          <w:vanish/>
        </w:rPr>
      </w:pPr>
    </w:p>
    <w:p w:rsidR="0068384F" w:rsidRPr="003D455C" w:rsidRDefault="0068384F" w:rsidP="0068384F">
      <w:pPr>
        <w:rPr>
          <w:rFonts w:eastAsia="Times New Roman" w:cs="Arial"/>
          <w:szCs w:val="24"/>
          <w:lang w:val="es-ES" w:eastAsia="es-ES"/>
        </w:rPr>
        <w:sectPr w:rsidR="0068384F" w:rsidRPr="003D455C" w:rsidSect="0068384F">
          <w:footerReference w:type="default" r:id="rId8"/>
          <w:pgSz w:w="11906" w:h="16838" w:code="9"/>
          <w:pgMar w:top="1417" w:right="1701" w:bottom="1417" w:left="1701" w:header="284" w:footer="709" w:gutter="0"/>
          <w:pgNumType w:start="1"/>
          <w:cols w:space="708"/>
          <w:docGrid w:linePitch="360"/>
        </w:sectPr>
      </w:pPr>
    </w:p>
    <w:tbl>
      <w:tblPr>
        <w:tblW w:w="19886" w:type="dxa"/>
        <w:tblInd w:w="-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4"/>
        <w:gridCol w:w="1208"/>
        <w:gridCol w:w="2656"/>
        <w:gridCol w:w="105"/>
        <w:gridCol w:w="783"/>
        <w:gridCol w:w="437"/>
        <w:gridCol w:w="1080"/>
        <w:gridCol w:w="535"/>
        <w:gridCol w:w="1984"/>
        <w:gridCol w:w="1917"/>
        <w:gridCol w:w="20"/>
        <w:gridCol w:w="264"/>
        <w:gridCol w:w="4178"/>
        <w:gridCol w:w="3375"/>
      </w:tblGrid>
      <w:tr w:rsidR="0068384F" w:rsidRPr="004C236F" w:rsidTr="00D75B3C">
        <w:trPr>
          <w:gridAfter w:val="1"/>
          <w:wAfter w:w="3375" w:type="dxa"/>
          <w:trHeight w:val="336"/>
        </w:trPr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E634D7" w:rsidRDefault="0068384F" w:rsidP="00CE2A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D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Unidad Didáctica I :</w:t>
            </w:r>
            <w:r w:rsidR="004368AF">
              <w:rPr>
                <w:rFonts w:ascii="Arial" w:hAnsi="Arial" w:cs="Arial"/>
                <w:sz w:val="20"/>
                <w:szCs w:val="20"/>
              </w:rPr>
              <w:t>Fuerza y campo eléctrico.</w:t>
            </w:r>
          </w:p>
          <w:p w:rsidR="0068384F" w:rsidRPr="00391D74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7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391D74" w:rsidRDefault="0068384F" w:rsidP="00D75B3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75B3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8954770</wp:posOffset>
                  </wp:positionH>
                  <wp:positionV relativeFrom="paragraph">
                    <wp:posOffset>-803275</wp:posOffset>
                  </wp:positionV>
                  <wp:extent cx="704850" cy="704850"/>
                  <wp:effectExtent l="0" t="0" r="0" b="0"/>
                  <wp:wrapNone/>
                  <wp:docPr id="12" name="Imagen 12" descr="Descripción: 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5B3C">
              <w:rPr>
                <w:rFonts w:ascii="Arial" w:hAnsi="Arial" w:cs="Arial"/>
                <w:b/>
                <w:bCs/>
                <w:sz w:val="20"/>
                <w:szCs w:val="20"/>
              </w:rPr>
              <w:t>CAPACIDAD DE LA UNIDAD DIDÁCTICA  I:</w:t>
            </w:r>
            <w:r w:rsidR="00CA61EE" w:rsidRPr="00D75B3C">
              <w:rPr>
                <w:rFonts w:ascii="Arial" w:hAnsi="Arial" w:cs="Arial"/>
                <w:sz w:val="20"/>
                <w:szCs w:val="20"/>
              </w:rPr>
              <w:t>Analiza, describe y calcula las interacciones eléctricas haciendo uso del concepto de campo eléctrico.</w:t>
            </w:r>
          </w:p>
        </w:tc>
      </w:tr>
      <w:tr w:rsidR="0068384F" w:rsidRPr="004C236F" w:rsidTr="004C32C6">
        <w:trPr>
          <w:gridAfter w:val="1"/>
          <w:wAfter w:w="3375" w:type="dxa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75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22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41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Indicadores de logro de capacidad</w:t>
            </w:r>
          </w:p>
        </w:tc>
      </w:tr>
      <w:tr w:rsidR="0068384F" w:rsidRPr="004C236F" w:rsidTr="004C32C6">
        <w:trPr>
          <w:gridAfter w:val="1"/>
          <w:wAfter w:w="3375" w:type="dxa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B12C5D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22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41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</w:tr>
      <w:tr w:rsidR="0068384F" w:rsidRPr="004C236F" w:rsidTr="004C32C6">
        <w:trPr>
          <w:gridAfter w:val="1"/>
          <w:wAfter w:w="3375" w:type="dxa"/>
          <w:trHeight w:val="1388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A138B9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A138B9">
              <w:rPr>
                <w:rFonts w:ascii="Arial" w:hAnsi="Arial" w:cs="Arial"/>
                <w:sz w:val="20"/>
                <w:szCs w:val="20"/>
              </w:rPr>
              <w:t>Primera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5A35C6" w:rsidRDefault="00CA61EE" w:rsidP="005E2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Carga eléctrica. Conservación y cuantización de la carga. 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464D6" w:rsidRDefault="00BE1CDD" w:rsidP="002C2C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diversos cuerpos y explica como ocurren estos procesos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2C2C7C">
            <w:pPr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sz w:val="20"/>
                <w:szCs w:val="20"/>
              </w:rPr>
              <w:t>Valora el papel que cumple l</w:t>
            </w:r>
            <w:r w:rsidR="002C2C7C">
              <w:rPr>
                <w:rFonts w:ascii="Arial" w:hAnsi="Arial" w:cs="Arial"/>
                <w:sz w:val="20"/>
                <w:szCs w:val="20"/>
              </w:rPr>
              <w:t>a</w:t>
            </w:r>
            <w:r w:rsidRPr="00B12C5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C2C7C">
              <w:rPr>
                <w:rFonts w:ascii="Arial" w:hAnsi="Arial" w:cs="Arial"/>
                <w:sz w:val="20"/>
                <w:szCs w:val="20"/>
              </w:rPr>
              <w:t>lectricidad e</w:t>
            </w:r>
            <w:r w:rsidRPr="00B12C5D">
              <w:rPr>
                <w:rFonts w:ascii="Arial" w:hAnsi="Arial" w:cs="Arial"/>
                <w:sz w:val="20"/>
                <w:szCs w:val="20"/>
              </w:rPr>
              <w:t xml:space="preserve">n la </w:t>
            </w:r>
            <w:r>
              <w:rPr>
                <w:rFonts w:ascii="Arial" w:hAnsi="Arial" w:cs="Arial"/>
                <w:sz w:val="20"/>
                <w:szCs w:val="20"/>
              </w:rPr>
              <w:t>industria</w:t>
            </w:r>
            <w:r w:rsidR="002C2C7C">
              <w:rPr>
                <w:rFonts w:ascii="Arial" w:hAnsi="Arial" w:cs="Arial"/>
                <w:sz w:val="20"/>
                <w:szCs w:val="20"/>
              </w:rPr>
              <w:t xml:space="preserve"> y en la vida diaria</w:t>
            </w:r>
            <w:r w:rsidRPr="00B12C5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4C3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C5D">
              <w:rPr>
                <w:rFonts w:ascii="Arial" w:hAnsi="Arial" w:cs="Arial"/>
                <w:sz w:val="20"/>
                <w:szCs w:val="20"/>
              </w:rPr>
              <w:t xml:space="preserve">Aprendizaje en base a información teórica ypráctica </w:t>
            </w:r>
            <w:r w:rsidR="004C32C6">
              <w:rPr>
                <w:rFonts w:ascii="Arial" w:hAnsi="Arial" w:cs="Arial"/>
                <w:sz w:val="20"/>
                <w:szCs w:val="20"/>
              </w:rPr>
              <w:t>p</w:t>
            </w:r>
            <w:r w:rsidRPr="00B12C5D">
              <w:rPr>
                <w:rFonts w:ascii="Arial" w:hAnsi="Arial" w:cs="Arial"/>
                <w:sz w:val="20"/>
                <w:szCs w:val="20"/>
              </w:rPr>
              <w:t>ropiciando la participación del alumno.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05108" w:rsidRDefault="005C75AD" w:rsidP="005F6EF0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Calcula la carga en diferentes cuerpos aplicando el principio de conservación de la carga y el de cuantizaciòn.</w:t>
            </w:r>
          </w:p>
        </w:tc>
      </w:tr>
      <w:tr w:rsidR="0068384F" w:rsidRPr="004C236F" w:rsidTr="004C32C6">
        <w:trPr>
          <w:gridAfter w:val="1"/>
          <w:wAfter w:w="3375" w:type="dxa"/>
          <w:trHeight w:val="1112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A138B9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A138B9">
              <w:rPr>
                <w:rFonts w:ascii="Arial" w:hAnsi="Arial" w:cs="Arial"/>
                <w:sz w:val="20"/>
                <w:szCs w:val="20"/>
              </w:rPr>
              <w:t>Segunda</w:t>
            </w:r>
            <w:r w:rsidRPr="00A138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3A" w:rsidRPr="00D905E8" w:rsidRDefault="005E273A" w:rsidP="005E27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Fuerza eléctrica. Ley de Coulomb.</w:t>
            </w:r>
          </w:p>
          <w:p w:rsidR="0068384F" w:rsidRPr="005A35C6" w:rsidRDefault="0068384F" w:rsidP="005E273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0854FC" w:rsidRDefault="00BE1CDD" w:rsidP="00BE1C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 la</w:t>
            </w:r>
            <w:r w:rsidRPr="00B464D6">
              <w:rPr>
                <w:rFonts w:ascii="Arial" w:hAnsi="Arial" w:cs="Arial"/>
                <w:sz w:val="20"/>
                <w:szCs w:val="20"/>
              </w:rPr>
              <w:t>s fuerz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464D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elèctricasentre cuerpos puntuales</w:t>
            </w:r>
            <w:r w:rsidRPr="00B464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4C32C6">
            <w:pPr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sz w:val="20"/>
                <w:szCs w:val="20"/>
              </w:rPr>
              <w:t>Demuestraresponsabilidad en la solución de problemas.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C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12C5D">
              <w:rPr>
                <w:rFonts w:ascii="Arial" w:hAnsi="Arial" w:cs="Arial"/>
                <w:sz w:val="20"/>
                <w:szCs w:val="20"/>
              </w:rPr>
              <w:t xml:space="preserve">Organiza grupos en base a promedios evaluativos.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A7203" w:rsidRDefault="00D83DB1" w:rsidP="00D83DB1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ind w:left="33" w:hanging="3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 las </w:t>
            </w:r>
            <w:r w:rsidRPr="004A7203">
              <w:rPr>
                <w:rFonts w:ascii="Arial" w:hAnsi="Arial" w:cs="Arial"/>
                <w:sz w:val="20"/>
                <w:szCs w:val="20"/>
              </w:rPr>
              <w:t>fuerz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A7203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eléctricas utilizando la ley de Coulomb, tanto en el plano como en el espacio</w:t>
            </w:r>
            <w:r w:rsidRPr="004A72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384F" w:rsidRPr="004C236F" w:rsidTr="004C32C6">
        <w:trPr>
          <w:gridAfter w:val="1"/>
          <w:wAfter w:w="3375" w:type="dxa"/>
          <w:trHeight w:val="1115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A2547" w:rsidRDefault="0068384F" w:rsidP="00CE2A65">
            <w:pPr>
              <w:jc w:val="both"/>
              <w:rPr>
                <w:rFonts w:cs="Calibri"/>
              </w:rPr>
            </w:pP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138B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rcer</w:t>
            </w:r>
            <w:r w:rsidRPr="00A138B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3A" w:rsidRPr="00D905E8" w:rsidRDefault="005E273A" w:rsidP="005E27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Campo eléctrico. Cálculo de campos eléctricos. </w:t>
            </w:r>
          </w:p>
          <w:p w:rsidR="0068384F" w:rsidRPr="00CF1160" w:rsidRDefault="0068384F" w:rsidP="005E27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2C2C7C" w:rsidRDefault="00BE1CDD" w:rsidP="00BE1CDD">
            <w:pPr>
              <w:rPr>
                <w:rFonts w:cs="Calibri"/>
              </w:rPr>
            </w:pPr>
            <w:r w:rsidRPr="00B464D6">
              <w:rPr>
                <w:rFonts w:ascii="Arial" w:hAnsi="Arial" w:cs="Arial"/>
                <w:sz w:val="20"/>
                <w:szCs w:val="20"/>
              </w:rPr>
              <w:t xml:space="preserve">Calcula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464D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campo eléctrico de diversas  distribuciones de carga</w:t>
            </w:r>
            <w:r w:rsidRPr="00B464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5C75AD">
            <w:pPr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sz w:val="20"/>
                <w:szCs w:val="20"/>
              </w:rPr>
              <w:t>Se compromete con el trabajo y contribuye a su productividad</w:t>
            </w:r>
            <w:r w:rsidR="004C32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05239A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39A">
              <w:rPr>
                <w:rFonts w:ascii="Arial" w:hAnsi="Arial" w:cs="Arial"/>
                <w:sz w:val="20"/>
                <w:szCs w:val="20"/>
              </w:rPr>
              <w:t>Clases conferenciales</w:t>
            </w:r>
          </w:p>
          <w:p w:rsidR="0068384F" w:rsidRPr="00B12C5D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A7203" w:rsidRDefault="00D83DB1" w:rsidP="00D83DB1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A7203">
              <w:rPr>
                <w:rFonts w:ascii="Arial" w:hAnsi="Arial" w:cs="Arial"/>
                <w:sz w:val="20"/>
                <w:szCs w:val="20"/>
              </w:rPr>
              <w:t xml:space="preserve">Calcula los </w:t>
            </w:r>
            <w:r>
              <w:rPr>
                <w:rFonts w:ascii="Arial" w:hAnsi="Arial" w:cs="Arial"/>
                <w:sz w:val="20"/>
                <w:szCs w:val="20"/>
              </w:rPr>
              <w:t>campos eléctricos de diversas distribuciones de carga, tanto en el plano como en el espacio</w:t>
            </w:r>
          </w:p>
        </w:tc>
      </w:tr>
      <w:tr w:rsidR="0068384F" w:rsidRPr="004C236F" w:rsidTr="004C32C6">
        <w:trPr>
          <w:gridAfter w:val="1"/>
          <w:wAfter w:w="3375" w:type="dxa"/>
          <w:trHeight w:val="978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A2547" w:rsidRDefault="0068384F" w:rsidP="00CE2A65">
            <w:pPr>
              <w:jc w:val="both"/>
              <w:rPr>
                <w:rFonts w:cs="Calibri"/>
              </w:rPr>
            </w:pP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Cuart</w:t>
            </w:r>
            <w:r w:rsidRPr="00A138B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3A" w:rsidRPr="00D905E8" w:rsidRDefault="005E273A" w:rsidP="005E27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Flujo eléctrico. Ley de Gauss. Aplicaciones de la Ley de Gauss.</w:t>
            </w:r>
          </w:p>
          <w:p w:rsidR="0068384F" w:rsidRPr="00C00781" w:rsidRDefault="0068384F" w:rsidP="00CE2A65">
            <w:pPr>
              <w:tabs>
                <w:tab w:val="num" w:pos="786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BE1CDD" w:rsidP="00BE1CDD">
            <w:pPr>
              <w:rPr>
                <w:rFonts w:cs="Calibri"/>
                <w:sz w:val="20"/>
                <w:szCs w:val="20"/>
              </w:rPr>
            </w:pPr>
            <w:r w:rsidRPr="002C2C7C">
              <w:rPr>
                <w:rFonts w:cs="Calibri"/>
              </w:rPr>
              <w:t xml:space="preserve">Aplica la ley de Gauss para </w:t>
            </w:r>
            <w:r>
              <w:rPr>
                <w:rFonts w:cs="Calibri"/>
              </w:rPr>
              <w:t>para simplificar el càlculo de campos eléctricos.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5C75AD">
            <w:pPr>
              <w:jc w:val="both"/>
              <w:rPr>
                <w:rFonts w:cs="Calibri"/>
                <w:sz w:val="20"/>
                <w:szCs w:val="20"/>
              </w:rPr>
            </w:pPr>
            <w:r w:rsidRPr="00B12C5D">
              <w:rPr>
                <w:rFonts w:ascii="Arial" w:hAnsi="Arial" w:cs="Arial"/>
                <w:sz w:val="20"/>
                <w:szCs w:val="20"/>
              </w:rPr>
              <w:t>Promueve actitudes de protección y ahorro del</w:t>
            </w:r>
            <w:r w:rsidR="002C2C7C">
              <w:rPr>
                <w:rFonts w:ascii="Arial" w:hAnsi="Arial" w:cs="Arial"/>
                <w:sz w:val="20"/>
                <w:szCs w:val="20"/>
              </w:rPr>
              <w:t>aener</w:t>
            </w:r>
            <w:r w:rsidRPr="00B12C5D">
              <w:rPr>
                <w:rFonts w:ascii="Arial" w:hAnsi="Arial" w:cs="Arial"/>
                <w:sz w:val="20"/>
                <w:szCs w:val="20"/>
              </w:rPr>
              <w:t>g</w:t>
            </w:r>
            <w:r w:rsidR="002C2C7C">
              <w:rPr>
                <w:rFonts w:ascii="Arial" w:hAnsi="Arial" w:cs="Arial"/>
                <w:sz w:val="20"/>
                <w:szCs w:val="20"/>
              </w:rPr>
              <w:t>ì</w:t>
            </w:r>
            <w:r w:rsidRPr="00B12C5D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12C5D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39A">
              <w:rPr>
                <w:rFonts w:ascii="Arial" w:hAnsi="Arial" w:cs="Arial"/>
                <w:sz w:val="20"/>
                <w:szCs w:val="20"/>
              </w:rPr>
              <w:t>Exposición de trabajos de investigación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E66DAF" w:rsidRDefault="00D83DB1" w:rsidP="005C75AD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3" w:hanging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7203">
              <w:rPr>
                <w:rFonts w:ascii="Arial" w:hAnsi="Arial" w:cs="Arial"/>
                <w:sz w:val="20"/>
                <w:szCs w:val="20"/>
              </w:rPr>
              <w:t xml:space="preserve">Calcula los </w:t>
            </w:r>
            <w:r>
              <w:rPr>
                <w:rFonts w:ascii="Arial" w:hAnsi="Arial" w:cs="Arial"/>
                <w:sz w:val="20"/>
                <w:szCs w:val="20"/>
              </w:rPr>
              <w:t>campos eléctricos de diversas distribuciones de carga utilizando la ley de Gauss y determina el flujo eléctrico de diversos campos.</w:t>
            </w:r>
          </w:p>
        </w:tc>
      </w:tr>
      <w:tr w:rsidR="0068384F" w:rsidRPr="004C236F" w:rsidTr="00022274">
        <w:trPr>
          <w:gridAfter w:val="1"/>
          <w:wAfter w:w="3375" w:type="dxa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236F" w:rsidRDefault="0068384F" w:rsidP="00CE2A65">
            <w:pPr>
              <w:jc w:val="center"/>
              <w:rPr>
                <w:rFonts w:cs="Calibri"/>
              </w:rPr>
            </w:pP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C63DED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C63DED">
              <w:rPr>
                <w:rFonts w:ascii="Arial" w:hAnsi="Arial" w:cs="Arial"/>
                <w:b/>
                <w:bCs/>
                <w:sz w:val="20"/>
                <w:szCs w:val="20"/>
              </w:rPr>
              <w:t>Evaluación de la unidad didáctica</w:t>
            </w:r>
          </w:p>
        </w:tc>
      </w:tr>
      <w:tr w:rsidR="0068384F" w:rsidRPr="004C236F" w:rsidTr="00022274">
        <w:trPr>
          <w:gridAfter w:val="1"/>
          <w:wAfter w:w="3375" w:type="dxa"/>
          <w:trHeight w:val="449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C63DED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C63DED">
              <w:rPr>
                <w:rFonts w:ascii="Arial" w:hAnsi="Arial" w:cs="Arial"/>
                <w:b/>
                <w:bCs/>
                <w:sz w:val="20"/>
                <w:szCs w:val="20"/>
              </w:rPr>
              <w:t>Evidencia de Conocimientos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C63DED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C63DED">
              <w:rPr>
                <w:rFonts w:ascii="Arial" w:hAnsi="Arial" w:cs="Arial"/>
                <w:b/>
                <w:bCs/>
                <w:sz w:val="20"/>
                <w:szCs w:val="20"/>
              </w:rPr>
              <w:t>Evidencia de Producto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C63DED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C63DED">
              <w:rPr>
                <w:rFonts w:ascii="Arial" w:hAnsi="Arial" w:cs="Arial"/>
                <w:b/>
                <w:bCs/>
                <w:sz w:val="20"/>
                <w:szCs w:val="20"/>
              </w:rPr>
              <w:t>Evidencia de Desempeño</w:t>
            </w:r>
          </w:p>
        </w:tc>
      </w:tr>
      <w:tr w:rsidR="0068384F" w:rsidRPr="004C236F" w:rsidTr="00022274">
        <w:trPr>
          <w:gridAfter w:val="1"/>
          <w:wAfter w:w="3375" w:type="dxa"/>
          <w:trHeight w:val="333"/>
        </w:trPr>
        <w:tc>
          <w:tcPr>
            <w:tcW w:w="1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2D3D1C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 escrita de la unidad didàctica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D157E1" w:rsidRDefault="0068384F" w:rsidP="005F6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Presentaciòn de trabajo de aplicación de </w:t>
            </w:r>
            <w:r w:rsidR="005F6EF0">
              <w:rPr>
                <w:rFonts w:ascii="Arial" w:hAnsi="Arial" w:cs="Arial"/>
                <w:sz w:val="20"/>
                <w:szCs w:val="20"/>
              </w:rPr>
              <w:t>la Ley de Coulomb.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05108" w:rsidRDefault="0068384F" w:rsidP="005F6EF0">
            <w:pPr>
              <w:rPr>
                <w:rFonts w:ascii="Arial" w:hAnsi="Arial" w:cs="Arial"/>
                <w:sz w:val="20"/>
                <w:szCs w:val="20"/>
              </w:rPr>
            </w:pPr>
            <w:r w:rsidRPr="00405108">
              <w:rPr>
                <w:rFonts w:ascii="Arial" w:hAnsi="Arial" w:cs="Arial"/>
                <w:sz w:val="20"/>
                <w:szCs w:val="20"/>
              </w:rPr>
              <w:t xml:space="preserve">Maneja </w:t>
            </w:r>
            <w:r>
              <w:rPr>
                <w:rFonts w:ascii="Arial" w:hAnsi="Arial" w:cs="Arial"/>
                <w:sz w:val="20"/>
                <w:szCs w:val="20"/>
              </w:rPr>
              <w:t>la teoría de la el</w:t>
            </w:r>
            <w:r w:rsidR="005F6EF0">
              <w:rPr>
                <w:rFonts w:ascii="Arial" w:hAnsi="Arial" w:cs="Arial"/>
                <w:sz w:val="20"/>
                <w:szCs w:val="20"/>
              </w:rPr>
              <w:t>ectrostàtica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384F" w:rsidRPr="004C236F" w:rsidTr="00CE2A65"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84F" w:rsidRPr="004C236F" w:rsidRDefault="0068384F" w:rsidP="00CE2A65">
            <w:pPr>
              <w:rPr>
                <w:sz w:val="20"/>
                <w:szCs w:val="20"/>
              </w:rPr>
            </w:pPr>
          </w:p>
        </w:tc>
      </w:tr>
    </w:tbl>
    <w:p w:rsidR="0068384F" w:rsidRDefault="0068384F" w:rsidP="0068384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4C236F">
        <w:rPr>
          <w:rFonts w:ascii="Arial" w:hAnsi="Arial" w:cs="Arial"/>
          <w:b/>
          <w:bCs/>
          <w:color w:val="000000"/>
          <w:sz w:val="16"/>
          <w:szCs w:val="16"/>
        </w:rPr>
        <w:t> </w:t>
      </w:r>
    </w:p>
    <w:p w:rsidR="0068384F" w:rsidRDefault="0068384F" w:rsidP="0068384F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6444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57"/>
        <w:gridCol w:w="3109"/>
        <w:gridCol w:w="860"/>
        <w:gridCol w:w="2542"/>
        <w:gridCol w:w="2223"/>
        <w:gridCol w:w="425"/>
        <w:gridCol w:w="1701"/>
        <w:gridCol w:w="3447"/>
      </w:tblGrid>
      <w:tr w:rsidR="0068384F" w:rsidRPr="003B6D27" w:rsidTr="004C32C6">
        <w:trPr>
          <w:trHeight w:val="74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EF0" w:rsidRDefault="0068384F" w:rsidP="004368AF">
            <w:pPr>
              <w:pStyle w:val="Prrafodelista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D2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UnidadDidáctica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B6D27">
              <w:rPr>
                <w:rFonts w:ascii="Arial" w:hAnsi="Arial" w:cs="Arial"/>
                <w:b/>
                <w:bCs/>
                <w:sz w:val="20"/>
                <w:szCs w:val="20"/>
              </w:rPr>
              <w:t>I :</w:t>
            </w:r>
          </w:p>
          <w:p w:rsidR="004368AF" w:rsidRPr="004368AF" w:rsidRDefault="004368AF" w:rsidP="004368AF">
            <w:pPr>
              <w:pStyle w:val="Prrafodelista"/>
              <w:ind w:left="0"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Capacitancia y circuitos</w:t>
            </w:r>
          </w:p>
          <w:p w:rsidR="0068384F" w:rsidRDefault="0068384F" w:rsidP="00CE2A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384F" w:rsidRPr="00A85DB0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A85DB0" w:rsidRDefault="0068384F" w:rsidP="004368A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B6D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CAPACIDAD DE LA UNIDAD DIDÁCTICA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B6D27">
              <w:rPr>
                <w:rFonts w:ascii="Arial" w:hAnsi="Arial" w:cs="Arial"/>
                <w:b/>
                <w:bCs/>
                <w:sz w:val="20"/>
                <w:szCs w:val="20"/>
              </w:rPr>
              <w:t>I:</w:t>
            </w:r>
            <w:r w:rsidR="005F6EF0">
              <w:rPr>
                <w:rFonts w:ascii="Arial" w:hAnsi="Arial" w:cs="Arial"/>
                <w:sz w:val="21"/>
                <w:szCs w:val="21"/>
              </w:rPr>
              <w:t xml:space="preserve"> Describe mediante ejemplos concretos, la utilización de capacitores, resistores, amperímetros, voltímetros y multi</w:t>
            </w:r>
            <w:r w:rsidR="004368AF">
              <w:rPr>
                <w:rFonts w:ascii="Arial" w:hAnsi="Arial" w:cs="Arial"/>
                <w:sz w:val="21"/>
                <w:szCs w:val="21"/>
              </w:rPr>
              <w:t>metros</w:t>
            </w:r>
            <w:r w:rsidR="005F6EF0">
              <w:rPr>
                <w:rFonts w:ascii="Arial" w:hAnsi="Arial" w:cs="Arial"/>
                <w:sz w:val="21"/>
                <w:szCs w:val="21"/>
              </w:rPr>
              <w:t xml:space="preserve"> en el campo de la aplicación tecnológica.</w:t>
            </w:r>
          </w:p>
        </w:tc>
      </w:tr>
      <w:tr w:rsidR="0068384F" w:rsidRPr="004C236F" w:rsidTr="004C32C6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Indicadores de logro de capacidad</w:t>
            </w:r>
          </w:p>
        </w:tc>
      </w:tr>
      <w:tr w:rsidR="0068384F" w:rsidRPr="004C236F" w:rsidTr="004C32C6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5C32B6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5C32B6">
              <w:rPr>
                <w:rFonts w:ascii="Arial" w:hAnsi="Arial"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344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</w:tr>
      <w:tr w:rsidR="0068384F" w:rsidRPr="004C236F" w:rsidTr="004C32C6">
        <w:trPr>
          <w:trHeight w:val="127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0C5784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0C578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C5784">
              <w:rPr>
                <w:rFonts w:ascii="Arial" w:hAnsi="Arial" w:cs="Arial"/>
                <w:bCs/>
                <w:sz w:val="20"/>
                <w:szCs w:val="20"/>
              </w:rPr>
              <w:t>Quinta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0C5784" w:rsidRDefault="005E273A" w:rsidP="005E273A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Energía potencial eléctrica.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394738" w:rsidRDefault="00BE1CDD" w:rsidP="00A01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4D6">
              <w:rPr>
                <w:rFonts w:ascii="Arial" w:hAnsi="Arial" w:cs="Arial"/>
                <w:sz w:val="20"/>
                <w:szCs w:val="20"/>
              </w:rPr>
              <w:t xml:space="preserve">Calcula </w:t>
            </w:r>
            <w:r w:rsidR="00A014C7">
              <w:rPr>
                <w:rFonts w:ascii="Arial" w:hAnsi="Arial" w:cs="Arial"/>
                <w:sz w:val="20"/>
                <w:szCs w:val="20"/>
              </w:rPr>
              <w:t xml:space="preserve">la energía </w:t>
            </w:r>
            <w:r>
              <w:rPr>
                <w:rFonts w:ascii="Arial" w:hAnsi="Arial" w:cs="Arial"/>
                <w:sz w:val="20"/>
                <w:szCs w:val="20"/>
              </w:rPr>
              <w:t>potencial eléctric</w:t>
            </w:r>
            <w:r w:rsidR="00A014C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divers</w:t>
            </w:r>
            <w:r w:rsidR="00A014C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s  </w:t>
            </w:r>
            <w:r w:rsidR="00A014C7">
              <w:rPr>
                <w:rFonts w:ascii="Arial" w:hAnsi="Arial" w:cs="Arial"/>
                <w:sz w:val="20"/>
                <w:szCs w:val="20"/>
              </w:rPr>
              <w:t>sistema</w:t>
            </w:r>
            <w:r>
              <w:rPr>
                <w:rFonts w:ascii="Arial" w:hAnsi="Arial" w:cs="Arial"/>
                <w:sz w:val="20"/>
                <w:szCs w:val="20"/>
              </w:rPr>
              <w:t>s de carga</w:t>
            </w:r>
            <w:r w:rsidR="00A014C7">
              <w:rPr>
                <w:rFonts w:ascii="Arial" w:hAnsi="Arial" w:cs="Arial"/>
                <w:sz w:val="20"/>
                <w:szCs w:val="20"/>
              </w:rPr>
              <w:t>s puntuales</w:t>
            </w:r>
            <w:r w:rsidRPr="00B464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236F" w:rsidRDefault="0068384F" w:rsidP="00CE2A65">
            <w:pPr>
              <w:rPr>
                <w:rFonts w:cs="Calibri"/>
              </w:rPr>
            </w:pPr>
            <w:r w:rsidRPr="00224279">
              <w:rPr>
                <w:rFonts w:ascii="Arial" w:hAnsi="Arial" w:cs="Arial"/>
                <w:sz w:val="20"/>
                <w:szCs w:val="20"/>
              </w:rPr>
              <w:t>Reflexiona sobre la importancia de los temas realizando preguntas y buscando informaciòn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180F1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F13">
              <w:rPr>
                <w:rFonts w:ascii="Arial" w:hAnsi="Arial" w:cs="Arial"/>
                <w:sz w:val="20"/>
                <w:szCs w:val="20"/>
              </w:rPr>
              <w:t xml:space="preserve">Aprendizaje en base a problemas.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E66DAF" w:rsidRDefault="005C75AD" w:rsidP="00CE2A65">
            <w:pPr>
              <w:spacing w:line="312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Calcula la energía potencial eléctrica en diversos sistemas de cargas puntuales.</w:t>
            </w:r>
          </w:p>
        </w:tc>
      </w:tr>
      <w:tr w:rsidR="0068384F" w:rsidRPr="004C236F" w:rsidTr="004C32C6">
        <w:trPr>
          <w:trHeight w:val="1306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236F" w:rsidRDefault="0068384F" w:rsidP="00CE2A65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Sex</w:t>
            </w:r>
            <w:r w:rsidRPr="000C5784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236F" w:rsidRDefault="005E273A" w:rsidP="005E273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sz w:val="21"/>
                <w:szCs w:val="21"/>
              </w:rPr>
              <w:t>Potencial eléctrico. Superficies equipotenciales. Gradiente de potencial. Trabajo eléctrico.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2470C6" w:rsidRDefault="00D218AA" w:rsidP="00D218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4D6">
              <w:rPr>
                <w:rFonts w:ascii="Arial" w:hAnsi="Arial" w:cs="Arial"/>
                <w:sz w:val="20"/>
                <w:szCs w:val="20"/>
              </w:rPr>
              <w:t xml:space="preserve">Calcula </w:t>
            </w:r>
            <w:r>
              <w:rPr>
                <w:rFonts w:ascii="Arial" w:hAnsi="Arial" w:cs="Arial"/>
                <w:sz w:val="20"/>
                <w:szCs w:val="20"/>
              </w:rPr>
              <w:t>el potencial eléctrico de diversos  sistemas de cargas puntuales y de diversas  distribuciones de carga</w:t>
            </w:r>
            <w:r w:rsidRPr="00B464D6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224279" w:rsidRDefault="0068384F" w:rsidP="00C02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la importancia de</w:t>
            </w:r>
            <w:r w:rsidR="00C02B28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02B28">
              <w:rPr>
                <w:rFonts w:ascii="Arial" w:hAnsi="Arial" w:cs="Arial"/>
                <w:sz w:val="20"/>
                <w:szCs w:val="20"/>
              </w:rPr>
              <w:t xml:space="preserve"> corriente como elemento importante en nuestras vidas.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180F1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F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05239A">
              <w:rPr>
                <w:rFonts w:ascii="Arial" w:hAnsi="Arial" w:cs="Arial"/>
                <w:sz w:val="20"/>
                <w:szCs w:val="20"/>
              </w:rPr>
              <w:t>Dinámica de grupos.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180F13" w:rsidRDefault="00D83DB1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203">
              <w:rPr>
                <w:rFonts w:ascii="Arial" w:hAnsi="Arial" w:cs="Arial"/>
                <w:sz w:val="20"/>
                <w:szCs w:val="20"/>
              </w:rPr>
              <w:t xml:space="preserve">Calcula </w:t>
            </w:r>
            <w:r>
              <w:rPr>
                <w:rFonts w:ascii="Arial" w:hAnsi="Arial" w:cs="Arial"/>
                <w:sz w:val="20"/>
                <w:szCs w:val="20"/>
              </w:rPr>
              <w:t>elpotencial eléctrico de diversas distribuciones de carga.</w:t>
            </w:r>
          </w:p>
        </w:tc>
      </w:tr>
      <w:tr w:rsidR="0068384F" w:rsidRPr="004C236F" w:rsidTr="004C32C6">
        <w:trPr>
          <w:trHeight w:val="1171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236F" w:rsidRDefault="0068384F" w:rsidP="00CE2A65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Sèptima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236F" w:rsidRDefault="005E273A" w:rsidP="005E273A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Capacitores en el vacío. Asociación de capacitores. Energía en los capacitores.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236F" w:rsidRDefault="00D218AA" w:rsidP="00D218AA">
            <w:pPr>
              <w:spacing w:after="0" w:line="360" w:lineRule="auto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 diversos capacitores en serie y en paralelo y determina la energía almacenada en ellos.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F92559" w:rsidRDefault="0068384F" w:rsidP="00C02B28">
            <w:pPr>
              <w:tabs>
                <w:tab w:val="left" w:pos="1593"/>
                <w:tab w:val="left" w:pos="2018"/>
              </w:tabs>
              <w:ind w:right="3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Reconoce la importancia del uso de los medidores </w:t>
            </w:r>
            <w:r w:rsidR="00C02B28">
              <w:rPr>
                <w:rFonts w:ascii="Arial" w:hAnsi="Arial" w:cs="Arial"/>
                <w:sz w:val="20"/>
                <w:szCs w:val="20"/>
              </w:rPr>
              <w:t>de corriente y voltaje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180F13" w:rsidRDefault="0068384F" w:rsidP="004C3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F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180F13">
              <w:rPr>
                <w:rFonts w:ascii="Arial" w:hAnsi="Arial" w:cs="Arial"/>
                <w:sz w:val="20"/>
                <w:szCs w:val="20"/>
              </w:rPr>
              <w:t>Estudio  de casos concretos.</w:t>
            </w:r>
            <w:r w:rsidRPr="00180F1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180F13" w:rsidRDefault="005C75AD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 la capacitancia equivalente en serie y paralelo </w:t>
            </w:r>
          </w:p>
        </w:tc>
      </w:tr>
      <w:tr w:rsidR="0068384F" w:rsidRPr="004C236F" w:rsidTr="004C32C6">
        <w:trPr>
          <w:trHeight w:val="1108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236F" w:rsidRDefault="0068384F" w:rsidP="00CE2A65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Oc</w:t>
            </w:r>
            <w:r w:rsidRPr="000C5784">
              <w:rPr>
                <w:rFonts w:ascii="Arial" w:hAnsi="Arial" w:cs="Arial"/>
                <w:bCs/>
                <w:sz w:val="20"/>
                <w:szCs w:val="20"/>
              </w:rPr>
              <w:t>ta</w:t>
            </w:r>
            <w:r>
              <w:rPr>
                <w:rFonts w:ascii="Arial" w:hAnsi="Arial" w:cs="Arial"/>
                <w:bCs/>
                <w:sz w:val="20"/>
                <w:szCs w:val="20"/>
              </w:rPr>
              <w:t>va</w:t>
            </w: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73A" w:rsidRPr="00D905E8" w:rsidRDefault="005E273A" w:rsidP="005E273A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Dieléctricos.</w:t>
            </w:r>
          </w:p>
          <w:p w:rsidR="0068384F" w:rsidRPr="004C236F" w:rsidRDefault="0068384F" w:rsidP="00263795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9F2837" w:rsidRDefault="00D54AB0" w:rsidP="00D54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que los capacitores con dieléctricos tienen mayor capacitancia y almacenan mayor cantidad de en</w:t>
            </w:r>
            <w:r w:rsidR="005C75A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rgia.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6E6D25" w:rsidRDefault="0068384F" w:rsidP="00CE2A65">
            <w:pPr>
              <w:jc w:val="both"/>
              <w:rPr>
                <w:rFonts w:cs="Calibri"/>
                <w:sz w:val="20"/>
                <w:szCs w:val="20"/>
              </w:rPr>
            </w:pPr>
            <w:r w:rsidRPr="00AB4C20">
              <w:rPr>
                <w:rFonts w:ascii="Arial" w:hAnsi="Arial" w:cs="Arial"/>
                <w:sz w:val="20"/>
                <w:szCs w:val="20"/>
              </w:rPr>
              <w:t>Promueve actitudes de protección de</w:t>
            </w:r>
            <w:r>
              <w:rPr>
                <w:rFonts w:ascii="Arial" w:hAnsi="Arial" w:cs="Arial"/>
                <w:sz w:val="20"/>
                <w:szCs w:val="20"/>
              </w:rPr>
              <w:t>lmedio ambiente.</w:t>
            </w: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180F1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0F13">
              <w:rPr>
                <w:rFonts w:ascii="Arial" w:hAnsi="Arial" w:cs="Arial"/>
                <w:sz w:val="20"/>
                <w:szCs w:val="20"/>
              </w:rPr>
              <w:t xml:space="preserve">Orienta hacia la comprensión de los principios. 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8E" w:rsidRDefault="00D6008E" w:rsidP="00D6008E">
            <w:pPr>
              <w:spacing w:line="312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Calcula la capacitancia de un </w:t>
            </w:r>
          </w:p>
          <w:p w:rsidR="0068384F" w:rsidRPr="00E66DAF" w:rsidRDefault="00D6008E" w:rsidP="00D6008E">
            <w:pPr>
              <w:spacing w:line="312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dielèctrico</w:t>
            </w:r>
          </w:p>
        </w:tc>
      </w:tr>
      <w:tr w:rsidR="0068384F" w:rsidRPr="004C236F" w:rsidTr="004C32C6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236F" w:rsidRDefault="0068384F" w:rsidP="00CE2A65">
            <w:pPr>
              <w:jc w:val="center"/>
              <w:rPr>
                <w:rFonts w:cs="Calibri"/>
              </w:rPr>
            </w:pP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2F04D9" w:rsidRDefault="0068384F" w:rsidP="00CE2A6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F04D9">
              <w:rPr>
                <w:rFonts w:ascii="Arial" w:hAnsi="Arial" w:cs="Arial"/>
                <w:b/>
                <w:bCs/>
                <w:sz w:val="20"/>
                <w:szCs w:val="20"/>
              </w:rPr>
              <w:t>Evaluación de la unidad didáctica</w:t>
            </w:r>
          </w:p>
        </w:tc>
      </w:tr>
      <w:tr w:rsidR="0068384F" w:rsidRPr="004C236F" w:rsidTr="004C32C6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2F04D9" w:rsidRDefault="0068384F" w:rsidP="00CE2A6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F04D9">
              <w:rPr>
                <w:rFonts w:ascii="Arial" w:hAnsi="Arial" w:cs="Arial"/>
                <w:b/>
                <w:bCs/>
                <w:sz w:val="20"/>
                <w:szCs w:val="20"/>
              </w:rPr>
              <w:t>Evidencia de Conocimientos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2F04D9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2F04D9">
              <w:rPr>
                <w:rFonts w:ascii="Arial" w:hAnsi="Arial" w:cs="Arial"/>
                <w:b/>
                <w:bCs/>
                <w:sz w:val="20"/>
                <w:szCs w:val="20"/>
              </w:rPr>
              <w:t>Evidencia de Producto</w:t>
            </w:r>
          </w:p>
        </w:tc>
        <w:tc>
          <w:tcPr>
            <w:tcW w:w="55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2F04D9" w:rsidRDefault="0068384F" w:rsidP="00CE2A65">
            <w:pPr>
              <w:jc w:val="center"/>
              <w:rPr>
                <w:rFonts w:cs="Calibri"/>
                <w:sz w:val="20"/>
                <w:szCs w:val="20"/>
              </w:rPr>
            </w:pPr>
            <w:r w:rsidRPr="002F04D9">
              <w:rPr>
                <w:rFonts w:ascii="Arial" w:hAnsi="Arial" w:cs="Arial"/>
                <w:b/>
                <w:bCs/>
                <w:sz w:val="20"/>
                <w:szCs w:val="20"/>
              </w:rPr>
              <w:t>Evidencia de Desempeño</w:t>
            </w:r>
          </w:p>
        </w:tc>
      </w:tr>
      <w:tr w:rsidR="0068384F" w:rsidRPr="004C236F" w:rsidTr="004C32C6">
        <w:trPr>
          <w:trHeight w:val="291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236F" w:rsidRDefault="0068384F" w:rsidP="00CE2A65">
            <w:pPr>
              <w:rPr>
                <w:rFonts w:cs="Calibr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8E7501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 escrita de la unidad didàctica</w:t>
            </w: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8E7501" w:rsidRDefault="0068384F" w:rsidP="00D60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Presentaciòn</w:t>
            </w:r>
            <w:r w:rsidR="00D6008E">
              <w:rPr>
                <w:rFonts w:ascii="Arial" w:hAnsi="Arial" w:cs="Arial"/>
                <w:sz w:val="20"/>
                <w:szCs w:val="20"/>
              </w:rPr>
              <w:t xml:space="preserve">y sustentación </w:t>
            </w:r>
            <w:r>
              <w:rPr>
                <w:rFonts w:ascii="Arial" w:hAnsi="Arial" w:cs="Arial"/>
                <w:sz w:val="20"/>
                <w:szCs w:val="20"/>
              </w:rPr>
              <w:t>de trabajo de aplicación de l</w:t>
            </w:r>
            <w:r w:rsidR="00D6008E">
              <w:rPr>
                <w:rFonts w:ascii="Arial" w:hAnsi="Arial" w:cs="Arial"/>
                <w:sz w:val="20"/>
                <w:szCs w:val="20"/>
              </w:rPr>
              <w:t>a ley de Coulomb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236F" w:rsidRDefault="0068384F" w:rsidP="00D6008E">
            <w:pPr>
              <w:tabs>
                <w:tab w:val="center" w:pos="4202"/>
                <w:tab w:val="right" w:pos="8404"/>
              </w:tabs>
              <w:rPr>
                <w:rFonts w:cs="Calibri"/>
              </w:rPr>
            </w:pPr>
            <w:r w:rsidRPr="00405108">
              <w:rPr>
                <w:rFonts w:ascii="Arial" w:hAnsi="Arial" w:cs="Arial"/>
                <w:sz w:val="20"/>
                <w:szCs w:val="20"/>
              </w:rPr>
              <w:t xml:space="preserve">Maneja </w:t>
            </w:r>
            <w:r>
              <w:rPr>
                <w:rFonts w:ascii="Arial" w:hAnsi="Arial" w:cs="Arial"/>
                <w:sz w:val="20"/>
                <w:szCs w:val="20"/>
              </w:rPr>
              <w:t>la teoría de l</w:t>
            </w:r>
            <w:r w:rsidR="00D6008E">
              <w:rPr>
                <w:rFonts w:ascii="Arial" w:hAnsi="Arial" w:cs="Arial"/>
                <w:sz w:val="20"/>
                <w:szCs w:val="20"/>
              </w:rPr>
              <w:t>os campos elèctricos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8384F" w:rsidRDefault="0068384F" w:rsidP="0068384F">
      <w:pPr>
        <w:spacing w:after="0" w:line="36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9394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2"/>
        <w:gridCol w:w="851"/>
        <w:gridCol w:w="141"/>
        <w:gridCol w:w="3686"/>
        <w:gridCol w:w="283"/>
        <w:gridCol w:w="567"/>
        <w:gridCol w:w="284"/>
        <w:gridCol w:w="2551"/>
        <w:gridCol w:w="709"/>
        <w:gridCol w:w="1559"/>
        <w:gridCol w:w="426"/>
        <w:gridCol w:w="283"/>
        <w:gridCol w:w="1559"/>
        <w:gridCol w:w="2694"/>
        <w:gridCol w:w="2666"/>
      </w:tblGrid>
      <w:tr w:rsidR="0068384F" w:rsidRPr="004C32C6" w:rsidTr="004368AF">
        <w:trPr>
          <w:trHeight w:val="477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Unidad Didáctica III :</w:t>
            </w:r>
          </w:p>
          <w:p w:rsidR="00E41D7A" w:rsidRPr="004C32C6" w:rsidRDefault="004368AF" w:rsidP="004368A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Magnetismo e inducción electromagnética.</w:t>
            </w:r>
          </w:p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01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4C32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CAPACIDAD DE LA UNIDAD DIDÁCTICA III:</w:t>
            </w:r>
            <w:r w:rsidR="00E41D7A" w:rsidRPr="004C32C6">
              <w:rPr>
                <w:rFonts w:ascii="Arial" w:hAnsi="Arial" w:cs="Arial"/>
                <w:sz w:val="20"/>
                <w:szCs w:val="20"/>
              </w:rPr>
              <w:t xml:space="preserve"> Describe las interacciones magnéticas haciendo uso del concepto de campo magnético.</w:t>
            </w:r>
          </w:p>
        </w:tc>
      </w:tr>
      <w:tr w:rsidR="0068384F" w:rsidRPr="004C32C6" w:rsidTr="004368AF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53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8E" w:rsidRPr="004C32C6" w:rsidRDefault="0068384F" w:rsidP="00CE2A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Indicadores de logro de ca</w:t>
            </w:r>
          </w:p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pacidad</w:t>
            </w:r>
          </w:p>
        </w:tc>
      </w:tr>
      <w:tr w:rsidR="0068384F" w:rsidRPr="004C32C6" w:rsidTr="004368AF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84F" w:rsidRPr="004C32C6" w:rsidTr="004368AF">
        <w:trPr>
          <w:trHeight w:val="98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Novena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CB5B69" w:rsidP="004C32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Corriente eléctrica. Densidad de corriente. Resistencia y resistividad. Fuerza electromotriz. Energía y potencia en circuitos eléctricos.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B69" w:rsidRPr="004C32C6" w:rsidRDefault="006E4446" w:rsidP="00CB5B69">
            <w:pPr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Determina la potencia y energía almacenada en circuitos eléctricos.</w:t>
            </w:r>
          </w:p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Adopta una  actitud crítica y constructiva.</w:t>
            </w: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D54A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Clases conferenciales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D6008E" w:rsidP="00D6008E">
            <w:pPr>
              <w:spacing w:line="312" w:lineRule="auto"/>
              <w:ind w:hanging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 xml:space="preserve">Calcula la corriente, potencia </w:t>
            </w:r>
          </w:p>
          <w:p w:rsidR="00D6008E" w:rsidRPr="004C32C6" w:rsidRDefault="00D6008E" w:rsidP="00D6008E">
            <w:pPr>
              <w:spacing w:line="312" w:lineRule="auto"/>
              <w:ind w:hanging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Y fem en diversos circuitos.</w:t>
            </w:r>
          </w:p>
        </w:tc>
      </w:tr>
      <w:tr w:rsidR="0068384F" w:rsidRPr="004C32C6" w:rsidTr="004368AF">
        <w:trPr>
          <w:trHeight w:val="97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Dècima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CB5B69" w:rsidP="00CB5B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Asociación de resistores. Reglas de Kirchhoff. Circuitos de corriente continía. Circuitos R-C.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B69" w:rsidRPr="004C32C6" w:rsidRDefault="000002B6" w:rsidP="00CB5B69">
            <w:pPr>
              <w:spacing w:after="0" w:line="36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Asocia diversos resistores en serie y en paralelo y establece circuitos R-C</w:t>
            </w:r>
            <w:r w:rsidR="00CB5B69" w:rsidRPr="004C32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E4446" w:rsidP="004C3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Es voluntarioso y riguroso en establecer los diagramas de circuitos.</w:t>
            </w: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Aprendizaje en base a problemas.</w:t>
            </w: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7A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Calcula la resistencia equi</w:t>
            </w:r>
          </w:p>
          <w:p w:rsidR="0068384F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valente en serie y paralelo y </w:t>
            </w:r>
          </w:p>
          <w:p w:rsidR="006D5A7A" w:rsidRPr="004C32C6" w:rsidRDefault="006D5A7A" w:rsidP="006D5A7A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aplica las leyes de Kirchhoff</w:t>
            </w:r>
          </w:p>
          <w:p w:rsidR="006D5A7A" w:rsidRPr="004C32C6" w:rsidRDefault="006D5A7A" w:rsidP="006D5A7A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a circuitos de corriente con</w:t>
            </w:r>
          </w:p>
          <w:p w:rsidR="006D5A7A" w:rsidRPr="004C32C6" w:rsidRDefault="006D5A7A" w:rsidP="006D5A7A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tinua</w:t>
            </w:r>
          </w:p>
        </w:tc>
      </w:tr>
      <w:tr w:rsidR="0068384F" w:rsidRPr="004C32C6" w:rsidTr="004368AF">
        <w:trPr>
          <w:trHeight w:val="137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Once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B69" w:rsidRPr="004C32C6" w:rsidRDefault="00CB5B69" w:rsidP="00CB5B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Magnetismo. Campo magnético. Movimiento de partículas  en un campo magnético. Fuerzas magnéticas sobre conductores de corriente. </w:t>
            </w:r>
          </w:p>
          <w:p w:rsidR="0068384F" w:rsidRPr="004C32C6" w:rsidRDefault="0068384F" w:rsidP="00CB5B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2B6" w:rsidRPr="004C32C6" w:rsidRDefault="000002B6" w:rsidP="000002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Calcula la fuerza magnética sobre una carga puntual en movimiento y sobre conductores portadores de corriente eléctrica.</w:t>
            </w:r>
          </w:p>
          <w:p w:rsidR="000002B6" w:rsidRPr="004C32C6" w:rsidRDefault="000002B6" w:rsidP="000002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8384F" w:rsidRPr="004C32C6" w:rsidRDefault="0068384F" w:rsidP="000002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E4446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Valora el aporte de la energìa en el avance de la tecnología.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C32C6">
              <w:rPr>
                <w:rFonts w:ascii="Arial" w:hAnsi="Arial" w:cs="Arial"/>
                <w:sz w:val="20"/>
                <w:szCs w:val="20"/>
              </w:rPr>
              <w:t xml:space="preserve">Induce al alumno a experimentar en el laboratorio y a conseguir resultados. 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7A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Calcula la fuerza magnètica</w:t>
            </w:r>
          </w:p>
          <w:p w:rsidR="006D5A7A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eléctricos de diversas </w:t>
            </w:r>
          </w:p>
          <w:p w:rsidR="006D5A7A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distribuciones de carga, </w:t>
            </w:r>
          </w:p>
          <w:p w:rsidR="006D5A7A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tanto en el plano como en</w:t>
            </w:r>
          </w:p>
          <w:p w:rsidR="0068384F" w:rsidRPr="004C32C6" w:rsidRDefault="006D5A7A" w:rsidP="00CE2A65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 el espacio</w:t>
            </w:r>
          </w:p>
        </w:tc>
      </w:tr>
      <w:tr w:rsidR="0068384F" w:rsidRPr="004C32C6" w:rsidTr="004368AF">
        <w:trPr>
          <w:trHeight w:val="130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Doce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0" w:rsidRPr="004C32C6" w:rsidRDefault="00D54AB0" w:rsidP="00D54A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Fuentes de campos magnéticos. Campo magnético de una carga en movimiento. Campos magnético de elementos de corriente.</w:t>
            </w:r>
          </w:p>
          <w:p w:rsidR="00A014C7" w:rsidRPr="004C32C6" w:rsidRDefault="00A014C7" w:rsidP="00D54A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2B6" w:rsidRPr="004C32C6" w:rsidRDefault="000002B6" w:rsidP="000002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Determina el campo magnético  producido por diversas distribuciones de </w:t>
            </w:r>
            <w:r w:rsidR="00D10CF1" w:rsidRPr="004C32C6">
              <w:rPr>
                <w:rFonts w:ascii="Arial" w:hAnsi="Arial" w:cs="Arial"/>
                <w:sz w:val="20"/>
                <w:szCs w:val="20"/>
              </w:rPr>
              <w:t>corriente y cargas en movimiento.</w:t>
            </w:r>
          </w:p>
          <w:p w:rsidR="0068384F" w:rsidRPr="004C32C6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C32C6">
              <w:rPr>
                <w:rFonts w:ascii="Arial" w:hAnsi="Arial" w:cs="Arial"/>
                <w:sz w:val="20"/>
                <w:szCs w:val="20"/>
              </w:rPr>
              <w:t>Demuestra responsabilidad en la solución de problemas.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4C3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Aprendizaje en base a información teórica ypráctica </w:t>
            </w:r>
            <w:r w:rsidR="004368AF">
              <w:rPr>
                <w:rFonts w:ascii="Arial" w:hAnsi="Arial" w:cs="Arial"/>
                <w:sz w:val="20"/>
                <w:szCs w:val="20"/>
              </w:rPr>
              <w:t>p</w:t>
            </w:r>
            <w:r w:rsidRPr="004C32C6">
              <w:rPr>
                <w:rFonts w:ascii="Arial" w:hAnsi="Arial" w:cs="Arial"/>
                <w:sz w:val="20"/>
                <w:szCs w:val="20"/>
              </w:rPr>
              <w:t xml:space="preserve">ropiciando la participación del alumno.  </w:t>
            </w:r>
            <w:r w:rsidRPr="004C32C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A7A" w:rsidRPr="004C32C6" w:rsidRDefault="006D5A7A" w:rsidP="006D5A7A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 xml:space="preserve">Calcula los campos </w:t>
            </w:r>
          </w:p>
          <w:p w:rsidR="006D5A7A" w:rsidRPr="004C32C6" w:rsidRDefault="006D5A7A" w:rsidP="006D5A7A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magnèticos originados por</w:t>
            </w:r>
          </w:p>
          <w:p w:rsidR="0068384F" w:rsidRPr="004C32C6" w:rsidRDefault="006D5A7A" w:rsidP="006D5A7A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cargas y por corrientes.</w:t>
            </w:r>
          </w:p>
        </w:tc>
      </w:tr>
      <w:tr w:rsidR="0068384F" w:rsidRPr="004C32C6" w:rsidTr="004368AF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8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Evaluación de la unidad didáctica</w:t>
            </w:r>
          </w:p>
        </w:tc>
      </w:tr>
      <w:tr w:rsidR="0068384F" w:rsidRPr="004C32C6" w:rsidTr="004368AF"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Evidencia de Conocimientos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>Evidencia de Producto</w:t>
            </w:r>
          </w:p>
        </w:tc>
        <w:tc>
          <w:tcPr>
            <w:tcW w:w="6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tabs>
                <w:tab w:val="center" w:pos="4202"/>
                <w:tab w:val="right" w:pos="8404"/>
              </w:tabs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Evidencia de Desempeño</w:t>
            </w:r>
            <w:r w:rsidRPr="004C32C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68384F" w:rsidRPr="004C32C6" w:rsidTr="004368AF">
        <w:trPr>
          <w:trHeight w:val="85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4C32C6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4C32C6" w:rsidRDefault="0068384F" w:rsidP="00CE2A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Prueba escrita de la unidad didàctica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4C32C6" w:rsidRDefault="0068384F" w:rsidP="00CE2A6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Presentaciòn de trabajo de aplicación de calorimetría y la primera ley de la termodinámica</w:t>
            </w:r>
          </w:p>
        </w:tc>
        <w:tc>
          <w:tcPr>
            <w:tcW w:w="6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AF" w:rsidRDefault="0068384F" w:rsidP="004368AF">
            <w:pPr>
              <w:tabs>
                <w:tab w:val="center" w:pos="4202"/>
                <w:tab w:val="right" w:pos="8404"/>
              </w:tabs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Maneja la teoría de calor, temperatura y prime</w:t>
            </w:r>
          </w:p>
          <w:p w:rsidR="0068384F" w:rsidRPr="004C32C6" w:rsidRDefault="0068384F" w:rsidP="004368AF">
            <w:pPr>
              <w:tabs>
                <w:tab w:val="center" w:pos="4202"/>
                <w:tab w:val="right" w:pos="8404"/>
              </w:tabs>
              <w:rPr>
                <w:rFonts w:ascii="Arial" w:hAnsi="Arial" w:cs="Arial"/>
                <w:sz w:val="20"/>
                <w:szCs w:val="20"/>
              </w:rPr>
            </w:pPr>
            <w:r w:rsidRPr="004C32C6">
              <w:rPr>
                <w:rFonts w:ascii="Arial" w:hAnsi="Arial" w:cs="Arial"/>
                <w:sz w:val="20"/>
                <w:szCs w:val="20"/>
              </w:rPr>
              <w:t>ra ley de la termodinàmica.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55" w:rsidRPr="00D8257A" w:rsidRDefault="0068384F" w:rsidP="000303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Unidad Didáctica IV :</w:t>
            </w:r>
            <w:r w:rsidR="00D75B3C">
              <w:rPr>
                <w:rFonts w:ascii="Arial" w:hAnsi="Arial" w:cs="Arial"/>
                <w:sz w:val="24"/>
                <w:szCs w:val="24"/>
              </w:rPr>
              <w:t>C</w:t>
            </w:r>
            <w:r w:rsidR="00D75B3C">
              <w:rPr>
                <w:rFonts w:ascii="Arial" w:hAnsi="Arial" w:cs="Arial"/>
                <w:sz w:val="20"/>
                <w:szCs w:val="20"/>
              </w:rPr>
              <w:t>orriente alterna y ondas electromagnéticas.</w:t>
            </w:r>
          </w:p>
          <w:p w:rsidR="0068384F" w:rsidRPr="00920D23" w:rsidRDefault="0068384F" w:rsidP="00CE2A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8384F" w:rsidRPr="00920D23" w:rsidRDefault="0068384F" w:rsidP="00CE2A65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355" w:rsidRDefault="0068384F" w:rsidP="00030355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CAPACIDAD DE LA UNIDAD DIDÁCTICA IV:</w:t>
            </w:r>
            <w:r w:rsidR="00030355">
              <w:rPr>
                <w:rFonts w:ascii="Arial" w:hAnsi="Arial" w:cs="Arial"/>
                <w:sz w:val="21"/>
                <w:szCs w:val="21"/>
              </w:rPr>
              <w:t xml:space="preserve">Explica el comportamiento de los resistores, los inductores y los capacitores en circuitos con voltajes y corrientes </w:t>
            </w:r>
          </w:p>
          <w:p w:rsidR="0068384F" w:rsidRPr="00920D23" w:rsidRDefault="00030355" w:rsidP="000303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alternas.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Indicadores de logro de capacidad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84F" w:rsidRPr="00920D23" w:rsidTr="004368AF">
        <w:trPr>
          <w:gridAfter w:val="1"/>
          <w:wAfter w:w="2666" w:type="dxa"/>
          <w:trHeight w:val="1036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Trece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AB0" w:rsidRDefault="00D54AB0" w:rsidP="00D54AB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Fuerza entre conductores paralelos. Ley de Ampere.</w:t>
            </w:r>
          </w:p>
          <w:p w:rsidR="0068384F" w:rsidRPr="00BA66E5" w:rsidRDefault="0068384F" w:rsidP="00A014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D86B74" w:rsidRDefault="00D86B74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 la diferencia entre la ecuación formulada por Ampere y la que se conoce actualmente.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pStyle w:val="Default"/>
              <w:rPr>
                <w:sz w:val="18"/>
                <w:szCs w:val="18"/>
              </w:rPr>
            </w:pPr>
            <w:r w:rsidRPr="00BA66E5">
              <w:rPr>
                <w:sz w:val="18"/>
                <w:szCs w:val="18"/>
              </w:rPr>
              <w:t xml:space="preserve">Participa activamente en clase.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 xml:space="preserve">Efectúa trabajo grupal e individual  y debaten los temas expuestos.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 xml:space="preserve">Analiza y explica los principios en que se basan los motores de combustión interna y comprende el ciclo Diesel. 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 Catorce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D54AB0" w:rsidP="00E12C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>Inducción electromagnética. Ley de Faraday. Ley de Lenz. fem por movimiento. Campos eléctricos inducidos.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D86B74" w:rsidP="00D86B7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>Explica y aplica la Ley de Faraday y la Ley de Lenz para determinar el signo y la dirección de una corriente y de una fem inducidas.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>Desarrolla un espíritu crítico y constructivo.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 xml:space="preserve">Asesoría individual y grupal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>Analiza y explica los principios en que se basan los refrigeradores y comprende el ciclo de Carnot.</w:t>
            </w:r>
          </w:p>
        </w:tc>
      </w:tr>
      <w:tr w:rsidR="0068384F" w:rsidRPr="00920D23" w:rsidTr="004368AF">
        <w:trPr>
          <w:gridAfter w:val="1"/>
          <w:wAfter w:w="2666" w:type="dxa"/>
          <w:trHeight w:val="1174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 Quince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D54AB0" w:rsidP="00A014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>Ecuaciones de Maxwell.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D63B26" w:rsidRDefault="00D63B26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el origen de las ecuaciones de Maxwell y las aplica </w:t>
            </w:r>
            <w:r w:rsidR="000D13E9">
              <w:rPr>
                <w:rFonts w:ascii="Arial" w:hAnsi="Arial" w:cs="Arial"/>
                <w:sz w:val="20"/>
                <w:szCs w:val="20"/>
              </w:rPr>
              <w:t>a situaciones problemáticas.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A66E5">
              <w:rPr>
                <w:rFonts w:ascii="Arial" w:hAnsi="Arial" w:cs="Arial"/>
                <w:sz w:val="18"/>
                <w:szCs w:val="18"/>
              </w:rPr>
              <w:t xml:space="preserve">Reflexiona sobre la importancia de los temas y realiza preguntas y busca información.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 xml:space="preserve">Orienta hacia la comprensión de los principios. </w:t>
            </w:r>
          </w:p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66E5">
              <w:rPr>
                <w:rFonts w:ascii="Arial" w:hAnsi="Arial" w:cs="Arial"/>
                <w:bCs/>
                <w:sz w:val="18"/>
                <w:szCs w:val="18"/>
              </w:rPr>
              <w:t xml:space="preserve">Determina el desplazamiento, la velocidad, la aceleración, la frecuencia y el periodo en un MAS </w:t>
            </w:r>
            <w:r w:rsidRPr="00BA66E5">
              <w:rPr>
                <w:rFonts w:ascii="Arial" w:hAnsi="Arial" w:cs="Arial"/>
                <w:sz w:val="18"/>
                <w:szCs w:val="18"/>
              </w:rPr>
              <w:t>y describe el movimiento de un péndulo simple.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E12C1C">
            <w:pPr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Diesiseis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4C7" w:rsidRDefault="00A014C7" w:rsidP="00A014C7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Fasores y corrientes alternas. Resistencia y reactancia. Potencia en circuitos de corriente alterna. alterna. Transformadores.</w:t>
            </w:r>
          </w:p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0D13E9" w:rsidRDefault="000D13E9" w:rsidP="00CE2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 y explica como se genera la corriente alterna.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pStyle w:val="Default"/>
              <w:rPr>
                <w:sz w:val="18"/>
                <w:szCs w:val="18"/>
              </w:rPr>
            </w:pPr>
            <w:r w:rsidRPr="00BA66E5">
              <w:rPr>
                <w:sz w:val="18"/>
                <w:szCs w:val="18"/>
              </w:rPr>
              <w:t xml:space="preserve">Muestra interés, disposición y auto gestiona su aprendizaje. </w:t>
            </w:r>
            <w:r w:rsidRPr="00BA66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A66E5">
              <w:rPr>
                <w:rFonts w:ascii="Arial" w:hAnsi="Arial" w:cs="Arial"/>
                <w:sz w:val="18"/>
                <w:szCs w:val="18"/>
              </w:rPr>
              <w:t xml:space="preserve">Exposición y debate. </w:t>
            </w:r>
          </w:p>
          <w:p w:rsidR="0068384F" w:rsidRPr="00BA66E5" w:rsidRDefault="0068384F" w:rsidP="00CE2A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>Analiza y comprende q</w:t>
            </w:r>
            <w:r w:rsidRPr="0005239A">
              <w:rPr>
                <w:rFonts w:ascii="Arial" w:hAnsi="Arial" w:cs="Arial"/>
                <w:sz w:val="18"/>
                <w:szCs w:val="18"/>
              </w:rPr>
              <w:t>ué se entiende por ondas mecánicas y cuàles son las diferentes variedades de èstas.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Evaluación de la unidad didáctica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Evidencia de Conocimientos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Evidencia de Producto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Evidencia de Desempeño</w:t>
            </w:r>
          </w:p>
        </w:tc>
      </w:tr>
      <w:tr w:rsidR="0068384F" w:rsidRPr="00920D23" w:rsidTr="004368AF">
        <w:trPr>
          <w:gridAfter w:val="1"/>
          <w:wAfter w:w="2666" w:type="dxa"/>
        </w:trPr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4F" w:rsidRPr="00920D2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sz w:val="20"/>
                <w:szCs w:val="20"/>
              </w:rPr>
              <w:t>Prueba escrita de la unidad didàctica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>Presentaciòn de trabajo de aplicación de las leyes de la termodinámica y movimiento ondulatorio.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4F" w:rsidRPr="00BA66E5" w:rsidRDefault="0068384F" w:rsidP="00CE2A65">
            <w:pPr>
              <w:tabs>
                <w:tab w:val="center" w:pos="4202"/>
                <w:tab w:val="right" w:pos="8404"/>
              </w:tabs>
              <w:rPr>
                <w:rFonts w:ascii="Arial" w:hAnsi="Arial" w:cs="Arial"/>
                <w:sz w:val="18"/>
                <w:szCs w:val="18"/>
              </w:rPr>
            </w:pPr>
            <w:r w:rsidRPr="00BA66E5">
              <w:rPr>
                <w:rFonts w:ascii="Arial" w:hAnsi="Arial" w:cs="Arial"/>
                <w:sz w:val="18"/>
                <w:szCs w:val="18"/>
              </w:rPr>
              <w:t>Maneja la teoría de las oscilaciones y el movimiento oscilatorio.</w:t>
            </w:r>
          </w:p>
        </w:tc>
      </w:tr>
    </w:tbl>
    <w:p w:rsidR="0068384F" w:rsidRPr="004872A8" w:rsidRDefault="0068384F" w:rsidP="0068384F">
      <w:pPr>
        <w:spacing w:after="0"/>
        <w:rPr>
          <w:vanish/>
        </w:rPr>
      </w:pPr>
    </w:p>
    <w:p w:rsidR="0068384F" w:rsidRPr="00AA6F08" w:rsidRDefault="0068384F" w:rsidP="0068384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  <w:sectPr w:rsidR="0068384F" w:rsidRPr="00AA6F08" w:rsidSect="00CE2A65"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3546AB" w:rsidRDefault="003546AB" w:rsidP="003546AB">
      <w:pPr>
        <w:pStyle w:val="Prrafodelista"/>
        <w:spacing w:after="0" w:line="360" w:lineRule="auto"/>
        <w:ind w:left="709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5587365</wp:posOffset>
            </wp:positionH>
            <wp:positionV relativeFrom="paragraph">
              <wp:posOffset>143510</wp:posOffset>
            </wp:positionV>
            <wp:extent cx="657225" cy="638175"/>
            <wp:effectExtent l="0" t="0" r="9525" b="9525"/>
            <wp:wrapNone/>
            <wp:docPr id="6" name="Imagen 6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84F" w:rsidRPr="00BB3657" w:rsidRDefault="0068384F" w:rsidP="0068384F">
      <w:pPr>
        <w:pStyle w:val="Prrafodelista"/>
        <w:numPr>
          <w:ilvl w:val="0"/>
          <w:numId w:val="8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68384F" w:rsidRPr="00BB3657" w:rsidRDefault="0068384F" w:rsidP="006838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hAnsi="Arial" w:cs="Arial"/>
          <w:b/>
          <w:sz w:val="24"/>
          <w:szCs w:val="24"/>
          <w:u w:val="single"/>
        </w:rPr>
        <w:t>Medios Escritos</w:t>
      </w:r>
      <w:r w:rsidRPr="00BB3657">
        <w:rPr>
          <w:rFonts w:ascii="Arial" w:hAnsi="Arial" w:cs="Arial"/>
          <w:sz w:val="24"/>
          <w:szCs w:val="24"/>
        </w:rPr>
        <w:t>.- Libros, separatas, guías de Laboratorio, guìas de pràcticas y revistas.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hAnsi="Arial" w:cs="Arial"/>
          <w:sz w:val="24"/>
          <w:szCs w:val="24"/>
        </w:rPr>
        <w:t>Medios Materiales.- Pizarra acrílica, plumones, tinta, mota, calculadora.</w:t>
      </w:r>
    </w:p>
    <w:p w:rsidR="0068384F" w:rsidRPr="00BB3657" w:rsidRDefault="0068384F" w:rsidP="006838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Medios visuales y electrónicos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Direcciones electrónica de información sobre temas del curso.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Materiales audiovisuales como videos.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Servicios telemáticos: sitios web, correos electrónicos y foros.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Laboratorio de Física implementado con módulos educativos con interface para computadora. </w:t>
      </w:r>
    </w:p>
    <w:p w:rsidR="0068384F" w:rsidRPr="00BB3657" w:rsidRDefault="0068384F" w:rsidP="006838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Software educativo:</w:t>
      </w: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Aulas virtuales, correo electrónico, el chat y los buscadores.</w:t>
      </w:r>
    </w:p>
    <w:p w:rsidR="0068384F" w:rsidRPr="00BB3657" w:rsidRDefault="0068384F" w:rsidP="0068384F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Plataformas informáticas interactivas para el proceso de enseñanza aprendizaje y evaluación al servicio del dúo profesor -  alumno.</w:t>
      </w:r>
    </w:p>
    <w:p w:rsidR="0068384F" w:rsidRPr="00BB3657" w:rsidRDefault="0068384F" w:rsidP="0068384F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Presentación de multimedia, animaciones y simulaciones interactivas.</w:t>
      </w:r>
    </w:p>
    <w:p w:rsidR="0068384F" w:rsidRPr="00BB3657" w:rsidRDefault="0068384F" w:rsidP="0068384F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Información y clases ilustrativas en internet.</w:t>
      </w:r>
    </w:p>
    <w:p w:rsidR="0068384F" w:rsidRPr="00BB3657" w:rsidRDefault="0068384F" w:rsidP="0068384F">
      <w:pPr>
        <w:pStyle w:val="Prrafode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Instrumentos de laboratorio para la medida de magnitudes físicas como: vernier,   calibradores micrométricos, balanzas, reglas comunes y transportadores.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Cuadernillos de papeles metrados: papel milimetrado, papel logarítmico, papel semilogarítmico y papel polar.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68384F" w:rsidRPr="00BB3657" w:rsidRDefault="0068384F" w:rsidP="0068384F">
      <w:pPr>
        <w:pStyle w:val="Prrafodelista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EVALUACIÓN</w:t>
      </w:r>
    </w:p>
    <w:p w:rsidR="0068384F" w:rsidRPr="00BB3657" w:rsidRDefault="0068384F" w:rsidP="006838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Evidencias de conocimiento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Pruebas escritas (prácticas calificada y exámenes) e intervenciones orales para cada unidad didáctica.</w:t>
      </w:r>
    </w:p>
    <w:p w:rsidR="0068384F" w:rsidRPr="00BB3657" w:rsidRDefault="0068384F" w:rsidP="006838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Evidencia de desempeño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Aplica en forma coherente la parte teórica de cada unidad didáctica, teniendo habilidad para interpretar y resolver ejercicios y problemas.</w:t>
      </w:r>
    </w:p>
    <w:p w:rsidR="0068384F" w:rsidRPr="00BB3657" w:rsidRDefault="0068384F" w:rsidP="006838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Evidencia de producto</w:t>
      </w:r>
    </w:p>
    <w:p w:rsidR="0068384F" w:rsidRPr="00BB3657" w:rsidRDefault="0068384F" w:rsidP="0068384F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Entrega en la fecha señalada los trabajos de identificación de cada unidad didáctica.</w:t>
      </w:r>
    </w:p>
    <w:p w:rsidR="0068384F" w:rsidRPr="00BB3657" w:rsidRDefault="0068384F" w:rsidP="0068384F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>El sistema de evaluación se rige por el Reglamento Académico General aprobado por Resolución de Consejo Universitario N° 0130-2015-CU-UH de fecha 20 de febrero del 2015.</w:t>
      </w:r>
    </w:p>
    <w:p w:rsidR="0068384F" w:rsidRPr="00BB3657" w:rsidRDefault="0068384F" w:rsidP="0068384F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La evaluación es un proceso permanente e integral que permite medir el logro del aprendizaje alcanzado por los estudiantes de las Escuelas Profesionales. </w:t>
      </w:r>
    </w:p>
    <w:p w:rsidR="0068384F" w:rsidRDefault="0068384F" w:rsidP="0068384F">
      <w:pPr>
        <w:ind w:left="708"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>El sistema de evaluación es integral, permanente, cualitativo y cuantitativo (vigesimal) y se ajusta a las características de las asignaturas dentro de las pautas generales establecidas por el Estatuto de la Universidad y el presente Reglamento (Art. 124 y 125).</w:t>
      </w:r>
    </w:p>
    <w:p w:rsidR="003546AB" w:rsidRDefault="003546AB" w:rsidP="0068384F">
      <w:pPr>
        <w:ind w:left="708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Pr="00BB3657" w:rsidRDefault="003546AB" w:rsidP="0068384F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5577840</wp:posOffset>
            </wp:positionH>
            <wp:positionV relativeFrom="paragraph">
              <wp:posOffset>61595</wp:posOffset>
            </wp:positionV>
            <wp:extent cx="647700" cy="638175"/>
            <wp:effectExtent l="0" t="0" r="0" b="9525"/>
            <wp:wrapNone/>
            <wp:docPr id="5" name="Imagen 5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84F" w:rsidRDefault="0068384F" w:rsidP="0068384F">
      <w:pPr>
        <w:ind w:left="708"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i/>
          <w:sz w:val="24"/>
          <w:szCs w:val="24"/>
          <w:highlight w:val="white"/>
        </w:rPr>
        <w:t xml:space="preserve">El carácter integral de la evaluación de las asignaturas comprende la 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>Evaluación Teórica, Práctica y los Trabajos Académicos, y el alcance de las competencias establecidas en los nuevos planes de estudios.</w:t>
      </w:r>
    </w:p>
    <w:p w:rsidR="003546AB" w:rsidRPr="00BB3657" w:rsidRDefault="003546AB" w:rsidP="0068384F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68384F" w:rsidRPr="00BB3657" w:rsidRDefault="0068384F" w:rsidP="0068384F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i/>
          <w:sz w:val="24"/>
          <w:szCs w:val="24"/>
          <w:highlight w:val="white"/>
        </w:rPr>
        <w:t xml:space="preserve">Para la 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Evaluación de la parte teórica - Práctica se podrá emplear los </w:t>
      </w:r>
      <w:r>
        <w:rPr>
          <w:rFonts w:ascii="Arial" w:eastAsia="Arial Narrow" w:hAnsi="Arial" w:cs="Arial"/>
          <w:sz w:val="24"/>
          <w:szCs w:val="24"/>
          <w:highlight w:val="white"/>
        </w:rPr>
        <w:t>kk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siguientes procedimientos e instrumentos: Prueba Escrita, Individuales o grupales, práctica calificadas de aula. Evaluación Oral con pruebas Orales, Exposiciones, y discusiones, demostraciones. </w:t>
      </w:r>
    </w:p>
    <w:p w:rsidR="0068384F" w:rsidRPr="00BB3657" w:rsidRDefault="0068384F" w:rsidP="0068384F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Para la Evaluación mediante prácticas académicas de acuerdo a la naturaleza de cada </w:t>
      </w:r>
      <w:r>
        <w:rPr>
          <w:rFonts w:ascii="Arial" w:eastAsia="Arial Narrow" w:hAnsi="Arial" w:cs="Arial"/>
          <w:sz w:val="24"/>
          <w:szCs w:val="24"/>
          <w:highlight w:val="white"/>
        </w:rPr>
        <w:t>unidad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 se podrán emplear los siguientes procedimientos e instrumentos: Prácticas calificadas con guía de observación e informe, trabajos monográficos, otros trabajos Académicos (Art. 126).</w:t>
      </w:r>
    </w:p>
    <w:p w:rsidR="0068384F" w:rsidRPr="00BB3657" w:rsidRDefault="0068384F" w:rsidP="0068384F">
      <w:pPr>
        <w:ind w:left="284" w:firstLine="424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b/>
          <w:sz w:val="24"/>
          <w:szCs w:val="24"/>
        </w:rPr>
        <w:t>Control de Asistencia a Clases:</w:t>
      </w:r>
    </w:p>
    <w:p w:rsidR="0068384F" w:rsidRPr="00BB3657" w:rsidRDefault="0068384F" w:rsidP="0068384F">
      <w:pPr>
        <w:numPr>
          <w:ilvl w:val="0"/>
          <w:numId w:val="5"/>
        </w:numPr>
        <w:spacing w:after="0"/>
        <w:ind w:left="991" w:hanging="283"/>
        <w:contextualSpacing/>
        <w:jc w:val="both"/>
        <w:rPr>
          <w:rFonts w:ascii="Arial" w:eastAsia="Arial Narrow" w:hAnsi="Arial" w:cs="Arial"/>
          <w:sz w:val="24"/>
          <w:szCs w:val="24"/>
          <w:highlight w:val="white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La </w:t>
      </w:r>
      <w:r w:rsidRPr="00BB3657">
        <w:rPr>
          <w:rFonts w:ascii="Arial" w:eastAsia="Arial Narrow" w:hAnsi="Arial" w:cs="Arial"/>
          <w:i/>
          <w:sz w:val="24"/>
          <w:szCs w:val="24"/>
        </w:rPr>
        <w:t>asistencia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 a clases teóricas y prácticas son obligatorias. La acumulación de más del 30% de inasistencia no justificadas, dará lugar a la desaprobación de la asignatura por límite de inasistencia con nota cero (00) (art. 121)</w:t>
      </w:r>
    </w:p>
    <w:p w:rsidR="0068384F" w:rsidRPr="00BB3657" w:rsidRDefault="0068384F" w:rsidP="0068384F">
      <w:pPr>
        <w:ind w:left="991"/>
        <w:contextualSpacing/>
        <w:jc w:val="both"/>
        <w:rPr>
          <w:rFonts w:ascii="Arial" w:eastAsia="Arial Narrow" w:hAnsi="Arial" w:cs="Arial"/>
          <w:sz w:val="24"/>
          <w:szCs w:val="24"/>
          <w:highlight w:val="white"/>
        </w:rPr>
      </w:pPr>
    </w:p>
    <w:p w:rsidR="0068384F" w:rsidRPr="00BB3657" w:rsidRDefault="0068384F" w:rsidP="0068384F">
      <w:pPr>
        <w:numPr>
          <w:ilvl w:val="0"/>
          <w:numId w:val="5"/>
        </w:numPr>
        <w:spacing w:after="0"/>
        <w:ind w:left="991" w:hanging="28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B3657">
        <w:rPr>
          <w:rFonts w:ascii="Arial" w:eastAsia="Arial Narrow" w:hAnsi="Arial" w:cs="Arial"/>
          <w:i/>
          <w:sz w:val="24"/>
          <w:szCs w:val="24"/>
        </w:rPr>
        <w:t>La asistencia a las asignaturas es obligatoria en un mínimo de 70%, lo que dará lugar la inhabilitación por no justificar las inasistencias, de acuerdo al art. 122, que menciona que el estudiante está obligado a justificar su inasistencia, en un plazo no mayor a tres (3) días hábiles; ante el Director de la Escuela Profesional quien derivará el documento al docente a más tardar en dos (2) días. Opcionalmente el estudiante presentará una copia del expediente de justificación al docente. (art. 122 y 123).</w:t>
      </w:r>
    </w:p>
    <w:p w:rsidR="0068384F" w:rsidRPr="00BB3657" w:rsidRDefault="0068384F" w:rsidP="0068384F">
      <w:pPr>
        <w:spacing w:after="0"/>
        <w:ind w:left="99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68384F" w:rsidRPr="00BB3657" w:rsidRDefault="0068384F" w:rsidP="0068384F">
      <w:pPr>
        <w:spacing w:after="0"/>
        <w:ind w:left="850"/>
        <w:jc w:val="both"/>
        <w:rPr>
          <w:rFonts w:ascii="Arial" w:eastAsia="Arial Narrow" w:hAnsi="Arial" w:cs="Arial"/>
          <w:b/>
          <w:sz w:val="24"/>
          <w:szCs w:val="24"/>
        </w:rPr>
      </w:pPr>
      <w:r w:rsidRPr="00BB3657">
        <w:rPr>
          <w:rFonts w:ascii="Arial" w:eastAsia="Arial Narrow" w:hAnsi="Arial" w:cs="Arial"/>
          <w:b/>
          <w:sz w:val="24"/>
          <w:szCs w:val="24"/>
        </w:rPr>
        <w:t>Sistema de Evaluación (Para los Currículos por Competencia): Según Directiva aprobado con RCU N°0407-2015-cu-unjfsc de fecha 15 de mayo del 2015.</w:t>
      </w:r>
    </w:p>
    <w:p w:rsidR="0068384F" w:rsidRDefault="0068384F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Éste curso está programado en cuatro módulos y se evaluaran según el detalle siguiente: </w:t>
      </w:r>
    </w:p>
    <w:p w:rsidR="003546AB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</w:p>
    <w:p w:rsidR="003546AB" w:rsidRPr="00BB3657" w:rsidRDefault="003546AB" w:rsidP="0068384F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5625465</wp:posOffset>
            </wp:positionH>
            <wp:positionV relativeFrom="paragraph">
              <wp:posOffset>154305</wp:posOffset>
            </wp:positionV>
            <wp:extent cx="628650" cy="628650"/>
            <wp:effectExtent l="0" t="0" r="0" b="0"/>
            <wp:wrapNone/>
            <wp:docPr id="4" name="Imagen 4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7797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969"/>
        <w:gridCol w:w="2127"/>
      </w:tblGrid>
      <w:tr w:rsidR="0068384F" w:rsidRPr="00BB3657" w:rsidTr="00CE2A65">
        <w:trPr>
          <w:trHeight w:val="149"/>
        </w:trPr>
        <w:tc>
          <w:tcPr>
            <w:tcW w:w="1701" w:type="dxa"/>
            <w:shd w:val="clear" w:color="auto" w:fill="F2F2F2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Variable</w:t>
            </w:r>
          </w:p>
        </w:tc>
        <w:tc>
          <w:tcPr>
            <w:tcW w:w="3969" w:type="dxa"/>
            <w:shd w:val="clear" w:color="auto" w:fill="F2F2F2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2127" w:type="dxa"/>
            <w:shd w:val="clear" w:color="auto" w:fill="F2F2F2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 xml:space="preserve">Observación </w:t>
            </w:r>
          </w:p>
        </w:tc>
      </w:tr>
      <w:tr w:rsidR="0068384F" w:rsidRPr="00BB3657" w:rsidTr="00CE2A65">
        <w:tc>
          <w:tcPr>
            <w:tcW w:w="1701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ECn</w:t>
            </w:r>
          </w:p>
        </w:tc>
        <w:tc>
          <w:tcPr>
            <w:tcW w:w="3969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Evaluación de Conocimiento del Módulo n</w:t>
            </w:r>
          </w:p>
        </w:tc>
        <w:tc>
          <w:tcPr>
            <w:tcW w:w="2127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0 a 20</w:t>
            </w:r>
          </w:p>
        </w:tc>
      </w:tr>
      <w:tr w:rsidR="0068384F" w:rsidRPr="00BB3657" w:rsidTr="00CE2A65">
        <w:tc>
          <w:tcPr>
            <w:tcW w:w="1701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EPn</w:t>
            </w:r>
          </w:p>
        </w:tc>
        <w:tc>
          <w:tcPr>
            <w:tcW w:w="3969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 xml:space="preserve">Evaluación de Producto del Módulo n </w:t>
            </w:r>
          </w:p>
        </w:tc>
        <w:tc>
          <w:tcPr>
            <w:tcW w:w="2127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0 a 20</w:t>
            </w:r>
          </w:p>
        </w:tc>
      </w:tr>
      <w:tr w:rsidR="0068384F" w:rsidRPr="00BB3657" w:rsidTr="00CE2A65">
        <w:tc>
          <w:tcPr>
            <w:tcW w:w="1701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EDn</w:t>
            </w:r>
          </w:p>
        </w:tc>
        <w:tc>
          <w:tcPr>
            <w:tcW w:w="3969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Evaluación de Desempeño del Módulo n</w:t>
            </w:r>
          </w:p>
        </w:tc>
        <w:tc>
          <w:tcPr>
            <w:tcW w:w="2127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0 a 20</w:t>
            </w:r>
          </w:p>
        </w:tc>
      </w:tr>
      <w:tr w:rsidR="0068384F" w:rsidRPr="00BB3657" w:rsidTr="00CE2A65">
        <w:tc>
          <w:tcPr>
            <w:tcW w:w="1701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Promedio Modulo n</w:t>
            </w:r>
          </w:p>
        </w:tc>
        <w:tc>
          <w:tcPr>
            <w:tcW w:w="3969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PMn=0.30ECn+0.35EPn+0.35EDn</w:t>
            </w:r>
          </w:p>
        </w:tc>
        <w:tc>
          <w:tcPr>
            <w:tcW w:w="2127" w:type="dxa"/>
          </w:tcPr>
          <w:p w:rsidR="0068384F" w:rsidRPr="00BB3657" w:rsidRDefault="0068384F" w:rsidP="00CE2A65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Con un decimal sin redondeo</w:t>
            </w:r>
          </w:p>
        </w:tc>
      </w:tr>
      <w:tr w:rsidR="0068384F" w:rsidRPr="00BB3657" w:rsidTr="00CE2A65">
        <w:tc>
          <w:tcPr>
            <w:tcW w:w="1701" w:type="dxa"/>
          </w:tcPr>
          <w:p w:rsidR="0068384F" w:rsidRPr="00BB3657" w:rsidRDefault="0068384F" w:rsidP="00CE2A65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PF</w:t>
            </w:r>
          </w:p>
        </w:tc>
        <w:tc>
          <w:tcPr>
            <w:tcW w:w="3969" w:type="dxa"/>
          </w:tcPr>
          <w:p w:rsidR="0068384F" w:rsidRPr="00BB3657" w:rsidRDefault="0068384F" w:rsidP="00CE2A65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  <w:lang w:val="pt-BR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  <w:lang w:val="pt-BR"/>
              </w:rPr>
              <w:t>Promedio Final= (PM1+PM2+PM3+PM4)/4</w:t>
            </w:r>
          </w:p>
        </w:tc>
        <w:tc>
          <w:tcPr>
            <w:tcW w:w="2127" w:type="dxa"/>
          </w:tcPr>
          <w:p w:rsidR="0068384F" w:rsidRPr="00BB3657" w:rsidRDefault="0068384F" w:rsidP="00CE2A65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Nota Promocional</w:t>
            </w:r>
          </w:p>
          <w:p w:rsidR="0068384F" w:rsidRPr="00BB3657" w:rsidRDefault="0068384F" w:rsidP="00CE2A65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Entero aplicando redondeo.</w:t>
            </w:r>
          </w:p>
        </w:tc>
      </w:tr>
    </w:tbl>
    <w:p w:rsidR="0068384F" w:rsidRPr="00BB3657" w:rsidRDefault="0068384F" w:rsidP="0068384F">
      <w:pPr>
        <w:spacing w:after="0"/>
        <w:ind w:left="424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68384F" w:rsidRPr="00BB3657" w:rsidRDefault="0068384F" w:rsidP="0068384F">
      <w:pPr>
        <w:numPr>
          <w:ilvl w:val="0"/>
          <w:numId w:val="5"/>
        </w:numPr>
        <w:spacing w:after="0"/>
        <w:ind w:left="99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El carácter cuantitativo vigesimal consiste en que la escala valorativa es de cero (0) a veinte (20), para todo proceso de evaluación, siendo once (11), la nota aprobatoria mínima, sólo en el caso de determinación de la nota promocional la </w:t>
      </w:r>
      <w:r w:rsidRPr="00BB3657">
        <w:rPr>
          <w:rFonts w:ascii="Arial" w:eastAsia="Arial Narrow" w:hAnsi="Arial" w:cs="Arial"/>
          <w:i/>
          <w:sz w:val="24"/>
          <w:szCs w:val="24"/>
        </w:rPr>
        <w:t>fracción</w:t>
      </w:r>
      <w:r w:rsidRPr="00BB3657">
        <w:rPr>
          <w:rFonts w:ascii="Arial" w:eastAsia="Arial Narrow" w:hAnsi="Arial" w:cs="Arial"/>
          <w:sz w:val="24"/>
          <w:szCs w:val="24"/>
        </w:rPr>
        <w:t xml:space="preserve"> de 0,5 o más va a favor de la  unidad entera inmediata superior (Art. 130).</w:t>
      </w:r>
    </w:p>
    <w:p w:rsidR="0068384F" w:rsidRPr="00BB3657" w:rsidRDefault="0068384F" w:rsidP="0068384F">
      <w:pPr>
        <w:spacing w:after="0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68384F" w:rsidRPr="00BB3657" w:rsidRDefault="0068384F" w:rsidP="0068384F">
      <w:pPr>
        <w:spacing w:after="0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68384F" w:rsidRPr="00BB3657" w:rsidRDefault="0068384F" w:rsidP="0068384F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BIBLIOGRAFÍA Y REFERENCIAS WEB</w:t>
      </w:r>
    </w:p>
    <w:p w:rsidR="0068384F" w:rsidRPr="00BB3657" w:rsidRDefault="0068384F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I:</w:t>
      </w:r>
    </w:p>
    <w:p w:rsidR="0068384F" w:rsidRPr="00BB3657" w:rsidRDefault="0068384F" w:rsidP="006838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ears</w:t>
      </w:r>
      <w:r w:rsidRPr="00BB3657">
        <w:rPr>
          <w:rFonts w:ascii="Arial" w:hAnsi="Arial" w:cs="Arial"/>
          <w:sz w:val="24"/>
          <w:szCs w:val="24"/>
        </w:rPr>
        <w:t xml:space="preserve"> Francis – Z</w:t>
      </w:r>
      <w:r>
        <w:rPr>
          <w:rFonts w:ascii="Arial" w:hAnsi="Arial" w:cs="Arial"/>
          <w:sz w:val="24"/>
          <w:szCs w:val="24"/>
        </w:rPr>
        <w:t>emansky</w:t>
      </w:r>
      <w:r w:rsidRPr="00BB3657">
        <w:rPr>
          <w:rFonts w:ascii="Arial" w:hAnsi="Arial" w:cs="Arial"/>
          <w:sz w:val="24"/>
          <w:szCs w:val="24"/>
        </w:rPr>
        <w:t xml:space="preserve"> Mark, “Física Universitaria” Vol. </w:t>
      </w:r>
      <w:r w:rsidR="00E12C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BB3657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Edit. Addison-Wesley-Longman, 1999.</w:t>
      </w:r>
    </w:p>
    <w:p w:rsidR="0068384F" w:rsidRPr="00C74E1A" w:rsidRDefault="0068384F" w:rsidP="0068384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Marcelo Alonso y Edward Finn, </w:t>
      </w:r>
      <w:r w:rsidRPr="00B432C3">
        <w:rPr>
          <w:rFonts w:ascii="Arial" w:hAnsi="Arial" w:cs="Arial"/>
          <w:sz w:val="24"/>
          <w:szCs w:val="24"/>
        </w:rPr>
        <w:t xml:space="preserve">“Física ” Vol. </w:t>
      </w:r>
      <w:r w:rsidR="00E12C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Fondo educativo   interamericano S.A, Ediciòn revisada, 1971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8384F" w:rsidRPr="00374438" w:rsidRDefault="0068384F" w:rsidP="0068384F">
      <w:pPr>
        <w:pStyle w:val="Subttulo"/>
        <w:numPr>
          <w:ilvl w:val="0"/>
          <w:numId w:val="2"/>
        </w:numPr>
        <w:jc w:val="both"/>
        <w:rPr>
          <w:sz w:val="24"/>
        </w:rPr>
      </w:pPr>
      <w:r w:rsidRPr="00374438">
        <w:rPr>
          <w:sz w:val="24"/>
          <w:lang w:val="en-US"/>
        </w:rPr>
        <w:t>R. Resnick – D Halliday, “Fisica” Vol</w:t>
      </w:r>
      <w:r w:rsidR="00E12C1C">
        <w:rPr>
          <w:sz w:val="24"/>
          <w:lang w:val="en-US"/>
        </w:rPr>
        <w:t>2</w:t>
      </w:r>
      <w:r w:rsidRPr="005522F8">
        <w:rPr>
          <w:sz w:val="24"/>
          <w:lang w:val="en-US"/>
        </w:rPr>
        <w:t>.</w:t>
      </w:r>
      <w:r w:rsidRPr="00C1131B">
        <w:rPr>
          <w:sz w:val="24"/>
          <w:lang w:val="es-PE"/>
        </w:rPr>
        <w:t xml:space="preserve">4ta. </w:t>
      </w:r>
      <w:r w:rsidRPr="005522F8">
        <w:rPr>
          <w:sz w:val="24"/>
          <w:lang w:val="es-PE"/>
        </w:rPr>
        <w:t xml:space="preserve">Edición. Edit. Compañìa Editorial Continental </w:t>
      </w:r>
      <w:r w:rsidRPr="00374438">
        <w:rPr>
          <w:sz w:val="24"/>
        </w:rPr>
        <w:t>México, 2000.</w:t>
      </w:r>
    </w:p>
    <w:p w:rsidR="0068384F" w:rsidRDefault="0068384F" w:rsidP="0068384F">
      <w:pPr>
        <w:pStyle w:val="Subttulo"/>
        <w:numPr>
          <w:ilvl w:val="0"/>
          <w:numId w:val="2"/>
        </w:numPr>
        <w:jc w:val="both"/>
        <w:rPr>
          <w:sz w:val="24"/>
        </w:rPr>
      </w:pPr>
      <w:r w:rsidRPr="005522F8">
        <w:rPr>
          <w:sz w:val="24"/>
          <w:lang w:val="es-PE"/>
        </w:rPr>
        <w:t>Serway, Raymond A.  “Física” Vol.</w:t>
      </w:r>
      <w:r w:rsidR="00E12C1C">
        <w:rPr>
          <w:sz w:val="24"/>
          <w:lang w:val="es-PE"/>
        </w:rPr>
        <w:t>I</w:t>
      </w:r>
      <w:r w:rsidRPr="005522F8">
        <w:rPr>
          <w:sz w:val="24"/>
          <w:lang w:val="es-PE"/>
        </w:rPr>
        <w:t>I</w:t>
      </w:r>
      <w:r>
        <w:rPr>
          <w:sz w:val="24"/>
        </w:rPr>
        <w:t>.</w:t>
      </w:r>
      <w:r w:rsidRPr="00BB3657">
        <w:rPr>
          <w:sz w:val="24"/>
        </w:rPr>
        <w:t xml:space="preserve">4ta. Ediciòn.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BB3657">
        <w:rPr>
          <w:sz w:val="24"/>
        </w:rPr>
        <w:t>México, 1997.</w:t>
      </w:r>
    </w:p>
    <w:p w:rsidR="0068384F" w:rsidRPr="005522F8" w:rsidRDefault="0068384F" w:rsidP="006838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5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E37C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Laboratorio de Física. </w:t>
      </w:r>
      <w:r w:rsidRPr="004E37CB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 xml:space="preserve">Guía de Física Experimental </w:t>
      </w:r>
      <w:r w:rsidR="00E12C1C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I</w:t>
      </w:r>
      <w:r w:rsidRPr="004E37CB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I</w:t>
      </w:r>
      <w:r w:rsidRPr="004E37C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 Apuntes preparados por Área de Física para la ejecución de las prácticas de laboratorio.</w:t>
      </w:r>
    </w:p>
    <w:p w:rsidR="0068384F" w:rsidRPr="004E37CB" w:rsidRDefault="0068384F" w:rsidP="0068384F">
      <w:pPr>
        <w:pStyle w:val="Subttulo"/>
        <w:numPr>
          <w:ilvl w:val="0"/>
          <w:numId w:val="2"/>
        </w:numPr>
        <w:ind w:left="709" w:right="-568"/>
        <w:jc w:val="both"/>
        <w:rPr>
          <w:b/>
          <w:sz w:val="24"/>
          <w:lang w:val="pt-BR"/>
        </w:rPr>
      </w:pPr>
      <w:r w:rsidRPr="004E37CB">
        <w:rPr>
          <w:sz w:val="24"/>
        </w:rPr>
        <w:t>Mac Kelvey y H. Groth, “Física para ciencias e Ingeniería” Vol.</w:t>
      </w:r>
      <w:r w:rsidR="00E12C1C">
        <w:rPr>
          <w:sz w:val="24"/>
        </w:rPr>
        <w:t>I</w:t>
      </w:r>
      <w:r w:rsidRPr="004E37CB">
        <w:rPr>
          <w:sz w:val="24"/>
        </w:rPr>
        <w:t>I</w:t>
      </w:r>
      <w:r>
        <w:rPr>
          <w:sz w:val="24"/>
        </w:rPr>
        <w:t>.</w:t>
      </w:r>
      <w:r w:rsidRPr="004E37CB">
        <w:rPr>
          <w:sz w:val="24"/>
        </w:rPr>
        <w:t xml:space="preserve"> 1ª Ediciòn, Editorial   Harla, Mexico 1980. </w:t>
      </w:r>
    </w:p>
    <w:p w:rsidR="0068384F" w:rsidRPr="00BB3657" w:rsidRDefault="0068384F" w:rsidP="0068384F">
      <w:pPr>
        <w:pStyle w:val="Subttulo"/>
        <w:ind w:left="717"/>
        <w:jc w:val="both"/>
        <w:rPr>
          <w:sz w:val="24"/>
          <w:lang w:val="en-US"/>
        </w:rPr>
      </w:pPr>
      <w:r w:rsidRPr="00BB3657">
        <w:rPr>
          <w:sz w:val="24"/>
          <w:lang w:val="en-US"/>
        </w:rPr>
        <w:t>.</w:t>
      </w:r>
    </w:p>
    <w:p w:rsidR="0068384F" w:rsidRPr="00BB3657" w:rsidRDefault="0068384F" w:rsidP="0068384F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>Direcciones Electrónicas</w:t>
      </w:r>
    </w:p>
    <w:p w:rsidR="0068384F" w:rsidRPr="005522F8" w:rsidRDefault="0068384F" w:rsidP="006838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lang w:val="pt-BR" w:eastAsia="es-ES"/>
        </w:rPr>
      </w:pPr>
      <w:r w:rsidRPr="005522F8">
        <w:rPr>
          <w:rFonts w:eastAsia="Times New Roman" w:cs="Arial"/>
          <w:iCs/>
          <w:lang w:val="pt-BR" w:eastAsia="es-ES"/>
        </w:rPr>
        <w:t>https://www.dspace.espol.edu.ec/bitstream/123456789/5581/4/Trabajo%20y%20energia.pdf</w:t>
      </w:r>
    </w:p>
    <w:p w:rsidR="0068384F" w:rsidRPr="004E37CB" w:rsidRDefault="0068384F" w:rsidP="0068384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522F8">
        <w:rPr>
          <w:rFonts w:eastAsia="Times New Roman" w:cs="Arial"/>
          <w:iCs/>
          <w:lang w:val="pt-BR" w:eastAsia="es-ES"/>
        </w:rPr>
        <w:t>http://www.fis.puc.cl/~jalfaro/fis1503/clases/7.pdf</w:t>
      </w:r>
    </w:p>
    <w:p w:rsidR="0068384F" w:rsidRDefault="0068384F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II:</w:t>
      </w:r>
    </w:p>
    <w:p w:rsidR="003546AB" w:rsidRDefault="003546AB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</w:p>
    <w:p w:rsidR="003546AB" w:rsidRDefault="003546AB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</w:p>
    <w:p w:rsidR="003546AB" w:rsidRPr="00BB3657" w:rsidRDefault="003546AB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5605780</wp:posOffset>
            </wp:positionH>
            <wp:positionV relativeFrom="paragraph">
              <wp:posOffset>220980</wp:posOffset>
            </wp:positionV>
            <wp:extent cx="809625" cy="762000"/>
            <wp:effectExtent l="0" t="0" r="9525" b="0"/>
            <wp:wrapNone/>
            <wp:docPr id="10" name="Imagen 10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84F" w:rsidRPr="00374438" w:rsidRDefault="0068384F" w:rsidP="0068384F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374438">
        <w:rPr>
          <w:sz w:val="24"/>
          <w:lang w:val="en-US"/>
        </w:rPr>
        <w:t xml:space="preserve">R. Resnick – D Halliday, “Fisica” Vol.  </w:t>
      </w:r>
      <w:r w:rsidR="00E12C1C" w:rsidRPr="00C1131B">
        <w:rPr>
          <w:sz w:val="24"/>
          <w:lang w:val="es-PE"/>
        </w:rPr>
        <w:t>I</w:t>
      </w:r>
      <w:r w:rsidRPr="005522F8">
        <w:rPr>
          <w:sz w:val="24"/>
          <w:lang w:val="es-PE"/>
        </w:rPr>
        <w:t xml:space="preserve">I. </w:t>
      </w:r>
      <w:r w:rsidRPr="00374438">
        <w:rPr>
          <w:sz w:val="24"/>
        </w:rPr>
        <w:t xml:space="preserve">4ta. </w:t>
      </w:r>
      <w:r w:rsidRPr="005522F8">
        <w:rPr>
          <w:sz w:val="24"/>
          <w:lang w:val="es-PE"/>
        </w:rPr>
        <w:t xml:space="preserve">Edición. Edit. Compañìa Editorial Continental </w:t>
      </w:r>
      <w:r w:rsidRPr="00374438">
        <w:rPr>
          <w:sz w:val="24"/>
        </w:rPr>
        <w:t>México, 2000.</w:t>
      </w:r>
    </w:p>
    <w:p w:rsidR="0068384F" w:rsidRPr="00374438" w:rsidRDefault="0068384F" w:rsidP="0068384F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5522F8">
        <w:rPr>
          <w:sz w:val="24"/>
          <w:lang w:val="es-PE"/>
        </w:rPr>
        <w:t>SERWAY, Raymond A.  “Física” Vol.</w:t>
      </w:r>
      <w:r w:rsidR="00E12C1C">
        <w:rPr>
          <w:sz w:val="24"/>
          <w:lang w:val="es-PE"/>
        </w:rPr>
        <w:t>I</w:t>
      </w:r>
      <w:r w:rsidRPr="005522F8">
        <w:rPr>
          <w:sz w:val="24"/>
          <w:lang w:val="es-PE"/>
        </w:rPr>
        <w:t xml:space="preserve">I, </w:t>
      </w:r>
      <w:r w:rsidRPr="00374438">
        <w:rPr>
          <w:sz w:val="24"/>
        </w:rPr>
        <w:t xml:space="preserve">4ta. Ediciòn.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1997</w:t>
      </w:r>
    </w:p>
    <w:p w:rsidR="0068384F" w:rsidRPr="00374438" w:rsidRDefault="0068384F" w:rsidP="0068384F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374438">
        <w:rPr>
          <w:sz w:val="24"/>
        </w:rPr>
        <w:t xml:space="preserve">SEARS Francis – ZEMANSKY Mark, “Física Universitaria” Vol. </w:t>
      </w:r>
      <w:r w:rsidR="00E12C1C">
        <w:rPr>
          <w:sz w:val="24"/>
        </w:rPr>
        <w:t>2</w:t>
      </w:r>
      <w:r w:rsidRPr="005522F8">
        <w:rPr>
          <w:color w:val="000000"/>
          <w:sz w:val="24"/>
          <w:lang w:val="es-PE"/>
        </w:rPr>
        <w:t xml:space="preserve">Edit. </w:t>
      </w:r>
      <w:r w:rsidRPr="00374438">
        <w:rPr>
          <w:color w:val="000000"/>
          <w:sz w:val="24"/>
          <w:lang w:val="en-US"/>
        </w:rPr>
        <w:t>Addison-Wesley-Longman, 1999.</w:t>
      </w:r>
      <w:r w:rsidRPr="00374438">
        <w:rPr>
          <w:sz w:val="24"/>
        </w:rPr>
        <w:t xml:space="preserve">  .</w:t>
      </w:r>
    </w:p>
    <w:p w:rsidR="0068384F" w:rsidRPr="00374438" w:rsidRDefault="0068384F" w:rsidP="0068384F">
      <w:pPr>
        <w:pStyle w:val="Subttulo"/>
        <w:numPr>
          <w:ilvl w:val="0"/>
          <w:numId w:val="10"/>
        </w:numPr>
        <w:ind w:right="-568"/>
        <w:jc w:val="both"/>
        <w:rPr>
          <w:b/>
          <w:sz w:val="24"/>
          <w:lang w:val="pt-BR"/>
        </w:rPr>
      </w:pPr>
      <w:r w:rsidRPr="00374438">
        <w:rPr>
          <w:sz w:val="24"/>
        </w:rPr>
        <w:t xml:space="preserve"> Mac Kelvey y H. Groth, “Física para ciencias e Ingeniería” Vol.</w:t>
      </w:r>
      <w:r w:rsidR="00E12C1C">
        <w:rPr>
          <w:sz w:val="24"/>
        </w:rPr>
        <w:t>I</w:t>
      </w:r>
      <w:r w:rsidRPr="00374438">
        <w:rPr>
          <w:sz w:val="24"/>
        </w:rPr>
        <w:t xml:space="preserve">I. 1ª Ediciòn, Editorial   Harla, Mexico 1980. </w:t>
      </w:r>
    </w:p>
    <w:p w:rsidR="0068384F" w:rsidRDefault="0068384F" w:rsidP="0068384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2F8">
        <w:rPr>
          <w:rFonts w:ascii="Arial" w:hAnsi="Arial" w:cs="Arial"/>
          <w:sz w:val="24"/>
          <w:szCs w:val="24"/>
          <w:lang w:val="en-US"/>
        </w:rPr>
        <w:t xml:space="preserve">Gerhart P. – Gross  R. – Hochnstein J.  </w:t>
      </w:r>
      <w:r w:rsidRPr="00B11F46">
        <w:rPr>
          <w:rFonts w:ascii="Arial" w:hAnsi="Arial" w:cs="Arial"/>
          <w:sz w:val="24"/>
          <w:szCs w:val="24"/>
        </w:rPr>
        <w:t>¨</w:t>
      </w:r>
      <w:r w:rsidRPr="00B11F46">
        <w:rPr>
          <w:rFonts w:ascii="Arial" w:hAnsi="Arial" w:cs="Arial"/>
          <w:iCs/>
          <w:sz w:val="24"/>
          <w:szCs w:val="24"/>
        </w:rPr>
        <w:t>Fundamentos de Mecánica de Fluidos¨ 2ª Edición</w:t>
      </w:r>
      <w:r w:rsidRPr="00B11F46">
        <w:rPr>
          <w:rFonts w:ascii="Arial" w:hAnsi="Arial" w:cs="Arial"/>
          <w:sz w:val="24"/>
          <w:szCs w:val="24"/>
        </w:rPr>
        <w:t>. Editorial</w:t>
      </w:r>
      <w:r w:rsidRPr="00374438">
        <w:rPr>
          <w:rFonts w:ascii="Arial" w:hAnsi="Arial" w:cs="Arial"/>
          <w:sz w:val="24"/>
          <w:szCs w:val="24"/>
        </w:rPr>
        <w:t xml:space="preserve">Adison-Wesley Iberoamericana 1995. </w:t>
      </w:r>
    </w:p>
    <w:p w:rsidR="0068384F" w:rsidRPr="00FF03A2" w:rsidRDefault="0068384F" w:rsidP="0068384F">
      <w:pPr>
        <w:pStyle w:val="Subttulo"/>
        <w:ind w:left="1211"/>
        <w:jc w:val="both"/>
        <w:rPr>
          <w:sz w:val="24"/>
        </w:rPr>
      </w:pPr>
      <w:r w:rsidRPr="00FF03A2">
        <w:rPr>
          <w:sz w:val="24"/>
        </w:rPr>
        <w:tab/>
      </w:r>
    </w:p>
    <w:p w:rsidR="0068384F" w:rsidRPr="00BB3657" w:rsidRDefault="0068384F" w:rsidP="0068384F">
      <w:pPr>
        <w:pStyle w:val="Subttulo"/>
        <w:ind w:right="-568"/>
        <w:jc w:val="both"/>
        <w:rPr>
          <w:b/>
          <w:sz w:val="24"/>
          <w:u w:val="single"/>
          <w:lang w:val="pt-BR"/>
        </w:rPr>
      </w:pPr>
      <w:r w:rsidRPr="00235838">
        <w:rPr>
          <w:sz w:val="24"/>
        </w:rPr>
        <w:tab/>
      </w:r>
      <w:r w:rsidRPr="00BB3657">
        <w:rPr>
          <w:b/>
          <w:sz w:val="24"/>
          <w:u w:val="single"/>
          <w:lang w:val="pt-BR"/>
        </w:rPr>
        <w:t>Direcciones Electrónicas</w:t>
      </w:r>
    </w:p>
    <w:p w:rsidR="0068384F" w:rsidRPr="00C102F3" w:rsidRDefault="006F61CA" w:rsidP="0068384F">
      <w:pPr>
        <w:pStyle w:val="Prrafodelista"/>
        <w:numPr>
          <w:ilvl w:val="0"/>
          <w:numId w:val="11"/>
        </w:numPr>
        <w:ind w:right="-568"/>
        <w:jc w:val="both"/>
        <w:rPr>
          <w:rFonts w:cs="Arial"/>
          <w:color w:val="002060"/>
          <w:u w:val="single"/>
          <w:lang w:val="pt-BR"/>
        </w:rPr>
      </w:pPr>
      <w:hyperlink r:id="rId9" w:history="1">
        <w:r w:rsidR="0068384F" w:rsidRPr="00C102F3">
          <w:rPr>
            <w:rStyle w:val="Hipervnculo"/>
            <w:rFonts w:cs="Arial"/>
            <w:color w:val="002060"/>
            <w:lang w:val="pt-BR"/>
          </w:rPr>
          <w:t>https://www.nebrija.es/~cmalagon/Fisica_Aplicada/transparencias/03-Fluidos/11_-_fluidos.pdf</w:t>
        </w:r>
      </w:hyperlink>
    </w:p>
    <w:p w:rsidR="0068384F" w:rsidRPr="00C102F3" w:rsidRDefault="006F61CA" w:rsidP="0068384F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Style w:val="Hipervnculo"/>
          <w:rFonts w:cs="Arial"/>
          <w:color w:val="002060"/>
          <w:lang w:val="pt-BR"/>
        </w:rPr>
      </w:pPr>
      <w:hyperlink r:id="rId10" w:history="1">
        <w:r w:rsidR="0068384F" w:rsidRPr="00C102F3">
          <w:rPr>
            <w:rStyle w:val="Hipervnculo"/>
            <w:rFonts w:cs="Arial"/>
            <w:color w:val="002060"/>
            <w:lang w:val="pt-BR"/>
          </w:rPr>
          <w:t>https://es.slideshare.net/luisluque3154/mecanica-defluidosproblemasresueltosjosepmbergadagrano-40511173</w:t>
        </w:r>
      </w:hyperlink>
    </w:p>
    <w:p w:rsidR="0068384F" w:rsidRPr="005522F8" w:rsidRDefault="006F61CA" w:rsidP="0068384F">
      <w:pPr>
        <w:pStyle w:val="Prrafodelista"/>
        <w:numPr>
          <w:ilvl w:val="0"/>
          <w:numId w:val="11"/>
        </w:numPr>
        <w:spacing w:after="0" w:line="240" w:lineRule="auto"/>
        <w:ind w:right="-710"/>
        <w:jc w:val="both"/>
        <w:rPr>
          <w:lang w:val="pt-BR"/>
        </w:rPr>
      </w:pPr>
      <w:hyperlink r:id="rId11" w:history="1">
        <w:r w:rsidR="0068384F" w:rsidRPr="00C102F3">
          <w:rPr>
            <w:rStyle w:val="Hipervnculo"/>
            <w:rFonts w:cs="Arial"/>
            <w:color w:val="002060"/>
            <w:lang w:val="pt-BR"/>
          </w:rPr>
          <w:t>http://www1.ceit.es/asignaturas/Fluidos1/WEBMF/Mecanica%20de%20Fluidos%20I/FAQMFI/FAQ10.htm</w:t>
        </w:r>
      </w:hyperlink>
    </w:p>
    <w:p w:rsidR="0068384F" w:rsidRPr="004E37CB" w:rsidRDefault="006F61CA" w:rsidP="0068384F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hyperlink r:id="rId12" w:history="1">
        <w:r w:rsidR="0068384F" w:rsidRPr="005522F8">
          <w:rPr>
            <w:rStyle w:val="Hipervnculo"/>
            <w:lang w:val="pt-BR"/>
          </w:rPr>
          <w:t>http://old.dgeo.udec.cl/~juaninzunza/docencia/fisica/cap13.pdf</w:t>
        </w:r>
      </w:hyperlink>
    </w:p>
    <w:p w:rsidR="0068384F" w:rsidRPr="005522F8" w:rsidRDefault="006F61CA" w:rsidP="0068384F">
      <w:pPr>
        <w:pStyle w:val="Prrafodelista"/>
        <w:numPr>
          <w:ilvl w:val="0"/>
          <w:numId w:val="11"/>
        </w:numPr>
        <w:spacing w:after="0" w:line="240" w:lineRule="auto"/>
        <w:ind w:right="-710"/>
        <w:jc w:val="both"/>
        <w:rPr>
          <w:lang w:val="pt-BR"/>
        </w:rPr>
      </w:pPr>
      <w:hyperlink r:id="rId13" w:history="1">
        <w:r w:rsidR="0068384F" w:rsidRPr="005522F8">
          <w:rPr>
            <w:rStyle w:val="Hipervnculo"/>
            <w:lang w:val="pt-BR"/>
          </w:rPr>
          <w:t>http://www.pet.unir.br/downloads/3636_calor_y_termodinamica___zemansky,_dittman.pdf</w:t>
        </w:r>
      </w:hyperlink>
    </w:p>
    <w:p w:rsidR="0068384F" w:rsidRPr="00C102F3" w:rsidRDefault="0068384F" w:rsidP="0068384F">
      <w:pPr>
        <w:spacing w:after="0" w:line="240" w:lineRule="auto"/>
        <w:ind w:left="717"/>
        <w:jc w:val="both"/>
        <w:rPr>
          <w:rFonts w:cs="Arial"/>
          <w:color w:val="002060"/>
          <w:u w:val="single"/>
          <w:lang w:val="pt-BR"/>
        </w:rPr>
      </w:pPr>
    </w:p>
    <w:p w:rsidR="0068384F" w:rsidRDefault="0068384F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III:</w:t>
      </w:r>
    </w:p>
    <w:p w:rsidR="0068384F" w:rsidRPr="00374438" w:rsidRDefault="0068384F" w:rsidP="0068384F">
      <w:pPr>
        <w:pStyle w:val="Prrafodelista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3744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ears</w:t>
      </w:r>
      <w:r w:rsidRPr="00374438">
        <w:rPr>
          <w:rFonts w:ascii="Arial" w:hAnsi="Arial" w:cs="Arial"/>
          <w:sz w:val="24"/>
          <w:szCs w:val="24"/>
        </w:rPr>
        <w:t xml:space="preserve"> Francis – Z</w:t>
      </w:r>
      <w:r>
        <w:rPr>
          <w:rFonts w:ascii="Arial" w:hAnsi="Arial" w:cs="Arial"/>
          <w:sz w:val="24"/>
          <w:szCs w:val="24"/>
        </w:rPr>
        <w:t>emansky</w:t>
      </w:r>
      <w:r w:rsidRPr="00374438">
        <w:rPr>
          <w:rFonts w:ascii="Arial" w:hAnsi="Arial" w:cs="Arial"/>
          <w:sz w:val="24"/>
          <w:szCs w:val="24"/>
        </w:rPr>
        <w:t xml:space="preserve"> Mark, “Física Universitaria” Vol. </w:t>
      </w:r>
      <w:r>
        <w:rPr>
          <w:rFonts w:ascii="Arial" w:hAnsi="Arial" w:cs="Arial"/>
          <w:sz w:val="24"/>
          <w:szCs w:val="24"/>
        </w:rPr>
        <w:t>2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Edit. </w:t>
      </w:r>
      <w:r w:rsidRPr="00374438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Addison-Wesley-Longman,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11a Ediciòn</w:t>
      </w:r>
      <w:r w:rsidRPr="00374438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1999.</w:t>
      </w:r>
    </w:p>
    <w:p w:rsidR="0068384F" w:rsidRPr="00374438" w:rsidRDefault="0068384F" w:rsidP="0068384F">
      <w:pPr>
        <w:pStyle w:val="Subttulo"/>
        <w:numPr>
          <w:ilvl w:val="0"/>
          <w:numId w:val="12"/>
        </w:numPr>
        <w:jc w:val="both"/>
        <w:rPr>
          <w:sz w:val="24"/>
        </w:rPr>
      </w:pPr>
      <w:r w:rsidRPr="00374438">
        <w:rPr>
          <w:sz w:val="24"/>
          <w:lang w:val="en-US"/>
        </w:rPr>
        <w:t>S</w:t>
      </w:r>
      <w:r>
        <w:rPr>
          <w:sz w:val="24"/>
          <w:lang w:val="en-US"/>
        </w:rPr>
        <w:t>erway</w:t>
      </w:r>
      <w:r w:rsidRPr="00374438">
        <w:rPr>
          <w:sz w:val="24"/>
          <w:lang w:val="en-US"/>
        </w:rPr>
        <w:t>, Raymond A.  “Física” Vol.</w:t>
      </w:r>
      <w:r>
        <w:rPr>
          <w:sz w:val="24"/>
          <w:lang w:val="en-US"/>
        </w:rPr>
        <w:t>2</w:t>
      </w:r>
      <w:r w:rsidRPr="00374438">
        <w:rPr>
          <w:sz w:val="24"/>
          <w:lang w:val="en-US"/>
        </w:rPr>
        <w:t xml:space="preserve">, </w:t>
      </w:r>
      <w:r w:rsidRPr="005522F8">
        <w:rPr>
          <w:sz w:val="24"/>
          <w:lang w:val="en-US"/>
        </w:rPr>
        <w:t>4ta.</w:t>
      </w:r>
      <w:r w:rsidRPr="00374438">
        <w:rPr>
          <w:sz w:val="24"/>
        </w:rPr>
        <w:t xml:space="preserve">Ediciòn.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1997</w:t>
      </w:r>
    </w:p>
    <w:p w:rsidR="0068384F" w:rsidRPr="00F84B2B" w:rsidRDefault="0068384F" w:rsidP="0068384F">
      <w:pPr>
        <w:pStyle w:val="Subttulo"/>
        <w:numPr>
          <w:ilvl w:val="0"/>
          <w:numId w:val="12"/>
        </w:numPr>
        <w:ind w:right="-568"/>
        <w:jc w:val="both"/>
        <w:rPr>
          <w:b/>
          <w:sz w:val="24"/>
          <w:lang w:val="pt-BR"/>
        </w:rPr>
      </w:pPr>
      <w:r w:rsidRPr="00374438">
        <w:rPr>
          <w:sz w:val="24"/>
        </w:rPr>
        <w:t>Mac Kelvey y H. Groth, “Física para ciencias e Ingeniería” Vol.</w:t>
      </w:r>
      <w:r>
        <w:rPr>
          <w:sz w:val="24"/>
        </w:rPr>
        <w:t>2</w:t>
      </w:r>
      <w:r w:rsidRPr="00374438">
        <w:rPr>
          <w:sz w:val="24"/>
        </w:rPr>
        <w:t xml:space="preserve">. 1ª Ediciòn, Editorial   Harla, Mexico 1980. </w:t>
      </w:r>
    </w:p>
    <w:p w:rsidR="0068384F" w:rsidRPr="00B432C3" w:rsidRDefault="0068384F" w:rsidP="0068384F">
      <w:pPr>
        <w:pStyle w:val="Prrafodelista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Marcelo Alonso y Edward Finn, </w:t>
      </w:r>
      <w:r w:rsidRPr="00B432C3">
        <w:rPr>
          <w:rFonts w:ascii="Arial" w:hAnsi="Arial" w:cs="Arial"/>
          <w:sz w:val="24"/>
          <w:szCs w:val="24"/>
        </w:rPr>
        <w:t xml:space="preserve">“Física ” Vol. </w:t>
      </w:r>
      <w:r>
        <w:rPr>
          <w:rFonts w:ascii="Arial" w:hAnsi="Arial" w:cs="Arial"/>
          <w:sz w:val="24"/>
          <w:szCs w:val="24"/>
        </w:rPr>
        <w:t>2 Fondo educativo interamericano S.A, Ediciòn revisada, 1971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8384F" w:rsidRPr="00374438" w:rsidRDefault="0068384F" w:rsidP="0068384F">
      <w:pPr>
        <w:pStyle w:val="Subttulo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Gussow Milton, Fundamentos de electricidad.</w:t>
      </w:r>
      <w:r w:rsidRPr="00374438">
        <w:rPr>
          <w:sz w:val="24"/>
        </w:rPr>
        <w:t xml:space="preserve"> Edit. </w:t>
      </w:r>
      <w:r w:rsidRPr="00374438">
        <w:rPr>
          <w:sz w:val="24"/>
          <w:lang w:val="en-US"/>
        </w:rPr>
        <w:t xml:space="preserve">McGraw Hill </w:t>
      </w:r>
      <w:r>
        <w:rPr>
          <w:sz w:val="24"/>
          <w:lang w:val="en-US"/>
        </w:rPr>
        <w:t>1a Ediciòn,</w:t>
      </w:r>
      <w:r w:rsidRPr="00374438">
        <w:rPr>
          <w:sz w:val="24"/>
        </w:rPr>
        <w:t>México, 19</w:t>
      </w:r>
      <w:r>
        <w:rPr>
          <w:sz w:val="24"/>
        </w:rPr>
        <w:t>85.</w:t>
      </w:r>
    </w:p>
    <w:p w:rsidR="0068384F" w:rsidRPr="00374438" w:rsidRDefault="0068384F" w:rsidP="0068384F">
      <w:pPr>
        <w:pStyle w:val="Subttulo"/>
        <w:numPr>
          <w:ilvl w:val="0"/>
          <w:numId w:val="12"/>
        </w:numPr>
        <w:jc w:val="both"/>
        <w:rPr>
          <w:sz w:val="24"/>
        </w:rPr>
      </w:pPr>
      <w:r w:rsidRPr="004306D3">
        <w:rPr>
          <w:sz w:val="24"/>
        </w:rPr>
        <w:t>Edminister Joseph</w:t>
      </w:r>
      <w:r>
        <w:rPr>
          <w:sz w:val="24"/>
        </w:rPr>
        <w:t xml:space="preserve"> A</w:t>
      </w:r>
      <w:r w:rsidRPr="004306D3">
        <w:rPr>
          <w:sz w:val="24"/>
        </w:rPr>
        <w:t xml:space="preserve"> “Circuitos Eléctricos” </w:t>
      </w:r>
      <w:r w:rsidRPr="00374438">
        <w:rPr>
          <w:sz w:val="24"/>
        </w:rPr>
        <w:t xml:space="preserve">Edit. </w:t>
      </w:r>
      <w:r w:rsidRPr="005522F8">
        <w:rPr>
          <w:sz w:val="24"/>
          <w:lang w:val="es-PE"/>
        </w:rPr>
        <w:t>Mc Graw Hill 2a Ediciòn,</w:t>
      </w:r>
      <w:r w:rsidRPr="00374438">
        <w:rPr>
          <w:sz w:val="24"/>
        </w:rPr>
        <w:t>México, 19</w:t>
      </w:r>
      <w:r>
        <w:rPr>
          <w:sz w:val="24"/>
        </w:rPr>
        <w:t>82.</w:t>
      </w:r>
    </w:p>
    <w:p w:rsidR="0068384F" w:rsidRDefault="0068384F" w:rsidP="0068384F">
      <w:pPr>
        <w:pStyle w:val="Subttulo"/>
        <w:spacing w:line="360" w:lineRule="auto"/>
        <w:ind w:left="720"/>
        <w:jc w:val="both"/>
        <w:rPr>
          <w:sz w:val="24"/>
        </w:rPr>
      </w:pPr>
      <w:r w:rsidRPr="004306D3">
        <w:rPr>
          <w:sz w:val="24"/>
        </w:rPr>
        <w:tab/>
      </w:r>
      <w:r w:rsidRPr="004306D3">
        <w:rPr>
          <w:sz w:val="24"/>
        </w:rPr>
        <w:tab/>
      </w:r>
      <w:r w:rsidRPr="004306D3">
        <w:rPr>
          <w:sz w:val="24"/>
        </w:rPr>
        <w:tab/>
      </w:r>
    </w:p>
    <w:p w:rsidR="0068384F" w:rsidRDefault="0068384F" w:rsidP="0068384F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>Direcciones Electrónicas</w:t>
      </w:r>
    </w:p>
    <w:p w:rsidR="0068384F" w:rsidRPr="005522F8" w:rsidRDefault="006F61CA" w:rsidP="0068384F">
      <w:pPr>
        <w:pStyle w:val="Prrafodelista"/>
        <w:numPr>
          <w:ilvl w:val="0"/>
          <w:numId w:val="14"/>
        </w:numPr>
        <w:ind w:right="-852"/>
        <w:rPr>
          <w:rStyle w:val="Hipervnculo"/>
          <w:rFonts w:ascii="Arial" w:hAnsi="Arial" w:cs="Arial"/>
          <w:sz w:val="24"/>
          <w:szCs w:val="24"/>
          <w:lang w:val="pt-BR"/>
        </w:rPr>
      </w:pPr>
      <w:hyperlink r:id="rId14" w:history="1">
        <w:r w:rsidR="0068384F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http://es.slideshare.net/RichardVillon/campo-y-potencial-electrico-14046000</w:t>
        </w:r>
      </w:hyperlink>
    </w:p>
    <w:p w:rsidR="0068384F" w:rsidRPr="003546AB" w:rsidRDefault="006F61CA" w:rsidP="0068384F">
      <w:pPr>
        <w:pStyle w:val="Prrafodelista"/>
        <w:numPr>
          <w:ilvl w:val="0"/>
          <w:numId w:val="14"/>
        </w:numPr>
        <w:ind w:right="-1701"/>
        <w:rPr>
          <w:rStyle w:val="Hipervnculo"/>
          <w:rFonts w:ascii="Arial" w:hAnsi="Arial" w:cs="Arial"/>
          <w:color w:val="auto"/>
          <w:sz w:val="24"/>
          <w:szCs w:val="24"/>
          <w:u w:val="none"/>
          <w:lang w:val="pt-BR"/>
        </w:rPr>
      </w:pPr>
      <w:hyperlink r:id="rId15" w:history="1">
        <w:r w:rsidR="0068384F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http://es.slideshare.net/jest1509/electrodinamica-clsica</w:t>
        </w:r>
      </w:hyperlink>
    </w:p>
    <w:p w:rsidR="003546AB" w:rsidRDefault="003546AB" w:rsidP="003546AB">
      <w:pPr>
        <w:pStyle w:val="Prrafodelista"/>
        <w:ind w:left="717" w:right="-1701"/>
        <w:rPr>
          <w:rStyle w:val="Hipervnculo"/>
          <w:rFonts w:ascii="Arial" w:hAnsi="Arial" w:cs="Arial"/>
          <w:sz w:val="24"/>
          <w:szCs w:val="24"/>
          <w:lang w:val="pt-BR"/>
        </w:rPr>
      </w:pPr>
    </w:p>
    <w:p w:rsidR="003546AB" w:rsidRDefault="003546AB" w:rsidP="003546AB">
      <w:pPr>
        <w:pStyle w:val="Prrafodelista"/>
        <w:ind w:left="717" w:right="-1701"/>
        <w:rPr>
          <w:rStyle w:val="Hipervnculo"/>
          <w:rFonts w:ascii="Arial" w:hAnsi="Arial" w:cs="Arial"/>
          <w:sz w:val="24"/>
          <w:szCs w:val="24"/>
          <w:lang w:val="pt-BR"/>
        </w:rPr>
      </w:pPr>
    </w:p>
    <w:p w:rsidR="003546AB" w:rsidRDefault="003546AB" w:rsidP="003546AB">
      <w:pPr>
        <w:pStyle w:val="Prrafodelista"/>
        <w:ind w:left="717" w:right="-1701"/>
        <w:rPr>
          <w:rStyle w:val="Hipervnculo"/>
          <w:rFonts w:ascii="Arial" w:hAnsi="Arial" w:cs="Arial"/>
          <w:sz w:val="24"/>
          <w:szCs w:val="24"/>
          <w:lang w:val="pt-BR"/>
        </w:rPr>
      </w:pPr>
    </w:p>
    <w:p w:rsidR="003546AB" w:rsidRDefault="003546AB" w:rsidP="003546AB">
      <w:pPr>
        <w:pStyle w:val="Prrafodelista"/>
        <w:ind w:left="717" w:right="-1701"/>
        <w:rPr>
          <w:rStyle w:val="Hipervnculo"/>
          <w:rFonts w:ascii="Arial" w:hAnsi="Arial" w:cs="Arial"/>
          <w:sz w:val="24"/>
          <w:szCs w:val="24"/>
          <w:lang w:val="pt-BR"/>
        </w:rPr>
      </w:pPr>
    </w:p>
    <w:p w:rsidR="003546AB" w:rsidRPr="005522F8" w:rsidRDefault="003546AB" w:rsidP="003546AB">
      <w:pPr>
        <w:pStyle w:val="Prrafodelista"/>
        <w:ind w:left="717" w:right="-1701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5720715</wp:posOffset>
            </wp:positionH>
            <wp:positionV relativeFrom="paragraph">
              <wp:posOffset>116205</wp:posOffset>
            </wp:positionV>
            <wp:extent cx="647700" cy="657225"/>
            <wp:effectExtent l="0" t="0" r="0" b="9525"/>
            <wp:wrapNone/>
            <wp:docPr id="2" name="Imagen 2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84F" w:rsidRDefault="0068384F" w:rsidP="0068384F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IV:</w:t>
      </w:r>
    </w:p>
    <w:p w:rsidR="0068384F" w:rsidRPr="00B432C3" w:rsidRDefault="0068384F" w:rsidP="0068384F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Marcelo Alonso y Edward Finn, </w:t>
      </w:r>
      <w:r w:rsidRPr="00B432C3">
        <w:rPr>
          <w:rFonts w:ascii="Arial" w:hAnsi="Arial" w:cs="Arial"/>
          <w:sz w:val="24"/>
          <w:szCs w:val="24"/>
        </w:rPr>
        <w:t xml:space="preserve">“Física ” Vol. </w:t>
      </w:r>
      <w:r>
        <w:rPr>
          <w:rFonts w:ascii="Arial" w:hAnsi="Arial" w:cs="Arial"/>
          <w:sz w:val="24"/>
          <w:szCs w:val="24"/>
        </w:rPr>
        <w:t>2 Fondo educativo interamericano S.A, Ediciòn revisada, 1971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68384F" w:rsidRPr="005522F8" w:rsidRDefault="0068384F" w:rsidP="0068384F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n-US" w:eastAsia="es-ES"/>
        </w:rPr>
      </w:pPr>
      <w:r w:rsidRPr="00B432C3">
        <w:rPr>
          <w:rFonts w:ascii="Arial" w:hAnsi="Arial" w:cs="Arial"/>
          <w:sz w:val="24"/>
          <w:szCs w:val="24"/>
        </w:rPr>
        <w:t xml:space="preserve">Sears Francis – Zemansky Mark, “Física Universitaria” Vol. </w:t>
      </w:r>
      <w:r>
        <w:rPr>
          <w:rFonts w:ascii="Arial" w:hAnsi="Arial" w:cs="Arial"/>
          <w:sz w:val="24"/>
          <w:szCs w:val="24"/>
        </w:rPr>
        <w:t>2.</w:t>
      </w:r>
      <w:r w:rsidRPr="00B432C3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Edit. Addison-Wesley-Longman, 11a Ediciòn 1999.</w:t>
      </w:r>
    </w:p>
    <w:p w:rsidR="0068384F" w:rsidRPr="00374438" w:rsidRDefault="0068384F" w:rsidP="0068384F">
      <w:pPr>
        <w:pStyle w:val="Subttulo"/>
        <w:numPr>
          <w:ilvl w:val="0"/>
          <w:numId w:val="13"/>
        </w:numPr>
        <w:jc w:val="both"/>
        <w:rPr>
          <w:sz w:val="24"/>
        </w:rPr>
      </w:pPr>
      <w:r w:rsidRPr="005522F8">
        <w:rPr>
          <w:sz w:val="24"/>
          <w:lang w:val="es-PE"/>
        </w:rPr>
        <w:t xml:space="preserve">Serway, Raymond A.  “Física” Vol.II, </w:t>
      </w:r>
      <w:r w:rsidRPr="00374438">
        <w:rPr>
          <w:sz w:val="24"/>
        </w:rPr>
        <w:t xml:space="preserve">4ta. Ediciòn.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1997</w:t>
      </w:r>
    </w:p>
    <w:p w:rsidR="0068384F" w:rsidRPr="00F9128A" w:rsidRDefault="0068384F" w:rsidP="0068384F">
      <w:pPr>
        <w:pStyle w:val="Subttulo"/>
        <w:numPr>
          <w:ilvl w:val="0"/>
          <w:numId w:val="13"/>
        </w:numPr>
        <w:spacing w:line="360" w:lineRule="auto"/>
        <w:ind w:left="709" w:right="-568" w:hanging="283"/>
        <w:jc w:val="both"/>
        <w:rPr>
          <w:b/>
          <w:iCs/>
          <w:sz w:val="24"/>
          <w:u w:val="single"/>
        </w:rPr>
      </w:pPr>
      <w:r w:rsidRPr="00B432C3">
        <w:rPr>
          <w:sz w:val="24"/>
        </w:rPr>
        <w:t>Mac Kelvey y H. Groth, “Física para ciencias e Ingeniería” Vol.</w:t>
      </w:r>
      <w:r>
        <w:rPr>
          <w:sz w:val="24"/>
        </w:rPr>
        <w:t>I</w:t>
      </w:r>
      <w:r w:rsidRPr="00B432C3">
        <w:rPr>
          <w:sz w:val="24"/>
        </w:rPr>
        <w:t xml:space="preserve">I. 1ª Ediciòn, Editorial   Harla, Mexico 1980. </w:t>
      </w:r>
    </w:p>
    <w:p w:rsidR="0068384F" w:rsidRPr="00374438" w:rsidRDefault="0068384F" w:rsidP="0068384F">
      <w:pPr>
        <w:pStyle w:val="Subttulo"/>
        <w:numPr>
          <w:ilvl w:val="0"/>
          <w:numId w:val="13"/>
        </w:numPr>
        <w:jc w:val="both"/>
        <w:rPr>
          <w:sz w:val="24"/>
        </w:rPr>
      </w:pPr>
      <w:r w:rsidRPr="004306D3">
        <w:rPr>
          <w:sz w:val="24"/>
        </w:rPr>
        <w:t>Edminister Joseph</w:t>
      </w:r>
      <w:r>
        <w:rPr>
          <w:sz w:val="24"/>
        </w:rPr>
        <w:t xml:space="preserve"> A</w:t>
      </w:r>
      <w:r w:rsidRPr="004306D3">
        <w:rPr>
          <w:sz w:val="24"/>
        </w:rPr>
        <w:t xml:space="preserve"> “Circuitos Eléctricos” </w:t>
      </w:r>
      <w:r w:rsidRPr="00374438">
        <w:rPr>
          <w:sz w:val="24"/>
        </w:rPr>
        <w:t xml:space="preserve">Edit. </w:t>
      </w:r>
      <w:r w:rsidRPr="005522F8">
        <w:rPr>
          <w:sz w:val="24"/>
          <w:lang w:val="es-PE"/>
        </w:rPr>
        <w:t>Mc Graw Hill 2a Ediciòn,</w:t>
      </w:r>
      <w:r w:rsidRPr="00374438">
        <w:rPr>
          <w:sz w:val="24"/>
        </w:rPr>
        <w:t>México, 19</w:t>
      </w:r>
      <w:r>
        <w:rPr>
          <w:sz w:val="24"/>
        </w:rPr>
        <w:t>82.</w:t>
      </w:r>
    </w:p>
    <w:p w:rsidR="0068384F" w:rsidRPr="00B432C3" w:rsidRDefault="0068384F" w:rsidP="0068384F">
      <w:pPr>
        <w:pStyle w:val="Subttulo"/>
        <w:numPr>
          <w:ilvl w:val="0"/>
          <w:numId w:val="13"/>
        </w:numPr>
        <w:spacing w:line="360" w:lineRule="auto"/>
        <w:ind w:left="709" w:right="-568" w:hanging="283"/>
        <w:jc w:val="both"/>
        <w:rPr>
          <w:b/>
          <w:iCs/>
          <w:sz w:val="24"/>
          <w:u w:val="single"/>
        </w:rPr>
      </w:pPr>
      <w:r>
        <w:rPr>
          <w:iCs/>
          <w:sz w:val="24"/>
        </w:rPr>
        <w:t xml:space="preserve">Barco R. Hector, Rojas C. Edilberto y Restrepo P. Elisabeth. Universidad Nacional de Colombia, Facultad de Ciencias exactas y Naturales. 1ª Edición 2012. </w:t>
      </w:r>
    </w:p>
    <w:p w:rsidR="0068384F" w:rsidRDefault="0068384F" w:rsidP="0068384F">
      <w:pPr>
        <w:spacing w:after="0" w:line="360" w:lineRule="auto"/>
        <w:ind w:left="714" w:hanging="5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>Direcciones Electrónicas</w:t>
      </w:r>
    </w:p>
    <w:p w:rsidR="0068384F" w:rsidRPr="005522F8" w:rsidRDefault="006F61CA" w:rsidP="0068384F">
      <w:pPr>
        <w:pStyle w:val="Prrafodelista"/>
        <w:numPr>
          <w:ilvl w:val="0"/>
          <w:numId w:val="14"/>
        </w:numPr>
        <w:ind w:right="-1701"/>
        <w:rPr>
          <w:rFonts w:ascii="Arial" w:hAnsi="Arial" w:cs="Arial"/>
          <w:sz w:val="24"/>
          <w:szCs w:val="24"/>
          <w:lang w:val="pt-BR"/>
        </w:rPr>
      </w:pPr>
      <w:hyperlink r:id="rId16" w:history="1">
        <w:r w:rsidR="0068384F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http://es.slideshare.net/jest1509/electrodinamica-clsica</w:t>
        </w:r>
      </w:hyperlink>
    </w:p>
    <w:bookmarkStart w:id="0" w:name="_GoBack"/>
    <w:bookmarkEnd w:id="0"/>
    <w:p w:rsidR="0068384F" w:rsidRPr="00BC1874" w:rsidRDefault="006F61CA" w:rsidP="003546AB">
      <w:pPr>
        <w:pStyle w:val="Prrafodelista"/>
        <w:numPr>
          <w:ilvl w:val="0"/>
          <w:numId w:val="14"/>
        </w:numPr>
        <w:spacing w:after="0" w:line="360" w:lineRule="auto"/>
        <w:ind w:left="714" w:right="-1701" w:hanging="288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6F61CA">
        <w:fldChar w:fldCharType="begin"/>
      </w:r>
      <w:r w:rsidR="00D74143">
        <w:instrText xml:space="preserve"> HYPERLINK </w:instrText>
      </w:r>
      <w:r w:rsidRPr="006F61CA">
        <w:fldChar w:fldCharType="separate"/>
      </w:r>
      <w:r w:rsidR="0068384F" w:rsidRPr="005522F8">
        <w:rPr>
          <w:rStyle w:val="Hipervnculo"/>
          <w:rFonts w:ascii="Arial" w:hAnsi="Arial" w:cs="Arial"/>
          <w:sz w:val="24"/>
          <w:szCs w:val="24"/>
          <w:lang w:val="pt-BR"/>
        </w:rPr>
        <w:t>www.sc.ehu.es&gt;guia_docente&gt;</w:t>
      </w:r>
      <w:r>
        <w:rPr>
          <w:rStyle w:val="Hipervnculo"/>
          <w:rFonts w:ascii="Arial" w:hAnsi="Arial" w:cs="Arial"/>
          <w:sz w:val="24"/>
          <w:szCs w:val="24"/>
          <w:lang w:val="pt-BR"/>
        </w:rPr>
        <w:fldChar w:fldCharType="end"/>
      </w:r>
      <w:r w:rsidR="0068384F" w:rsidRPr="005522F8">
        <w:rPr>
          <w:rStyle w:val="Hipervnculo"/>
          <w:rFonts w:ascii="Arial" w:hAnsi="Arial" w:cs="Arial"/>
          <w:sz w:val="24"/>
          <w:szCs w:val="24"/>
          <w:lang w:val="pt-BR"/>
        </w:rPr>
        <w:t>magnetico</w:t>
      </w:r>
    </w:p>
    <w:p w:rsidR="0068384F" w:rsidRDefault="0068384F" w:rsidP="0068384F">
      <w:pPr>
        <w:spacing w:after="0" w:line="240" w:lineRule="auto"/>
        <w:ind w:left="426"/>
        <w:rPr>
          <w:rFonts w:ascii="Arial" w:hAnsi="Arial" w:cs="Arial"/>
          <w:sz w:val="24"/>
          <w:szCs w:val="24"/>
          <w:lang w:val="pt-BR"/>
        </w:rPr>
      </w:pPr>
    </w:p>
    <w:p w:rsidR="0068384F" w:rsidRPr="00B432C3" w:rsidRDefault="0068384F" w:rsidP="0068384F">
      <w:pPr>
        <w:spacing w:after="0" w:line="240" w:lineRule="auto"/>
        <w:ind w:right="-710"/>
        <w:rPr>
          <w:rFonts w:ascii="Arial" w:hAnsi="Arial" w:cs="Arial"/>
          <w:b/>
          <w:sz w:val="24"/>
          <w:szCs w:val="24"/>
        </w:rPr>
      </w:pPr>
      <w:r w:rsidRPr="00B432C3">
        <w:rPr>
          <w:rFonts w:ascii="Arial" w:hAnsi="Arial" w:cs="Arial"/>
          <w:b/>
          <w:sz w:val="24"/>
          <w:szCs w:val="24"/>
        </w:rPr>
        <w:t>IX.  PROBLEMAS QUE EL ESTUDIANTE RESOLVERA AL FINALIZAR EL CURSO</w:t>
      </w:r>
    </w:p>
    <w:p w:rsidR="0068384F" w:rsidRPr="00B432C3" w:rsidRDefault="0068384F" w:rsidP="0068384F">
      <w:p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</w:p>
    <w:tbl>
      <w:tblPr>
        <w:tblW w:w="110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4"/>
        <w:gridCol w:w="6237"/>
      </w:tblGrid>
      <w:tr w:rsidR="0068384F" w:rsidRPr="00B432C3" w:rsidTr="00D75B3C">
        <w:tc>
          <w:tcPr>
            <w:tcW w:w="2127" w:type="dxa"/>
            <w:shd w:val="clear" w:color="auto" w:fill="auto"/>
          </w:tcPr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2C3">
              <w:rPr>
                <w:rFonts w:ascii="Arial" w:hAnsi="Arial" w:cs="Arial"/>
                <w:b/>
                <w:sz w:val="24"/>
                <w:szCs w:val="24"/>
              </w:rPr>
              <w:t>MAGNITUD CAUSAL DEL PROBLEMA</w:t>
            </w:r>
          </w:p>
        </w:tc>
        <w:tc>
          <w:tcPr>
            <w:tcW w:w="2694" w:type="dxa"/>
            <w:shd w:val="clear" w:color="auto" w:fill="auto"/>
          </w:tcPr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2C3">
              <w:rPr>
                <w:rFonts w:ascii="Arial" w:hAnsi="Arial" w:cs="Arial"/>
                <w:b/>
                <w:sz w:val="24"/>
                <w:szCs w:val="24"/>
              </w:rPr>
              <w:t>ACCIÓN MÉTRICA DE VINCULACIÓN</w:t>
            </w:r>
          </w:p>
        </w:tc>
        <w:tc>
          <w:tcPr>
            <w:tcW w:w="6237" w:type="dxa"/>
            <w:shd w:val="clear" w:color="auto" w:fill="auto"/>
          </w:tcPr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2C3">
              <w:rPr>
                <w:rFonts w:ascii="Arial" w:hAnsi="Arial" w:cs="Arial"/>
                <w:b/>
                <w:sz w:val="24"/>
                <w:szCs w:val="24"/>
              </w:rPr>
              <w:t>CONSECUENCIA MÉTRICA VINCULANTE DE LA ACCIÓN</w:t>
            </w:r>
          </w:p>
        </w:tc>
      </w:tr>
      <w:tr w:rsidR="0068384F" w:rsidRPr="00B432C3" w:rsidTr="00D75B3C">
        <w:tc>
          <w:tcPr>
            <w:tcW w:w="2127" w:type="dxa"/>
            <w:shd w:val="clear" w:color="auto" w:fill="auto"/>
          </w:tcPr>
          <w:p w:rsidR="0068384F" w:rsidRDefault="0068384F" w:rsidP="00CE2A65">
            <w:pPr>
              <w:spacing w:after="0" w:line="240" w:lineRule="auto"/>
              <w:rPr>
                <w:sz w:val="20"/>
                <w:szCs w:val="20"/>
              </w:rPr>
            </w:pPr>
          </w:p>
          <w:p w:rsidR="0068384F" w:rsidRDefault="0068384F" w:rsidP="00CE2A65">
            <w:pPr>
              <w:spacing w:after="0" w:line="240" w:lineRule="auto"/>
              <w:rPr>
                <w:sz w:val="20"/>
                <w:szCs w:val="20"/>
              </w:rPr>
            </w:pPr>
          </w:p>
          <w:p w:rsidR="0068384F" w:rsidRPr="00C51408" w:rsidRDefault="0068384F" w:rsidP="00CE2A65">
            <w:pPr>
              <w:spacing w:after="0" w:line="240" w:lineRule="auto"/>
              <w:rPr>
                <w:b/>
              </w:rPr>
            </w:pPr>
            <w:r w:rsidRPr="00EE775F">
              <w:rPr>
                <w:sz w:val="20"/>
                <w:szCs w:val="20"/>
              </w:rPr>
              <w:t xml:space="preserve">Dificultades en </w:t>
            </w:r>
            <w:r>
              <w:rPr>
                <w:sz w:val="20"/>
                <w:szCs w:val="20"/>
              </w:rPr>
              <w:t>el aprendizaje de  vectores</w:t>
            </w:r>
          </w:p>
        </w:tc>
        <w:tc>
          <w:tcPr>
            <w:tcW w:w="2694" w:type="dxa"/>
            <w:shd w:val="clear" w:color="auto" w:fill="auto"/>
          </w:tcPr>
          <w:p w:rsidR="0068384F" w:rsidRPr="00EE775F" w:rsidRDefault="0068384F" w:rsidP="00CE2A65">
            <w:pPr>
              <w:rPr>
                <w:sz w:val="20"/>
                <w:szCs w:val="20"/>
              </w:rPr>
            </w:pPr>
            <w:r w:rsidRPr="00EE775F">
              <w:rPr>
                <w:sz w:val="20"/>
                <w:szCs w:val="20"/>
              </w:rPr>
              <w:t>Deficiencia en la compresión de la información y en la función ejecutiva.</w:t>
            </w:r>
          </w:p>
          <w:p w:rsidR="0068384F" w:rsidRPr="00C51408" w:rsidRDefault="0068384F" w:rsidP="00CE2A65">
            <w:pPr>
              <w:spacing w:after="0" w:line="240" w:lineRule="auto"/>
              <w:rPr>
                <w:b/>
              </w:rPr>
            </w:pPr>
            <w:r w:rsidRPr="00EE775F">
              <w:rPr>
                <w:sz w:val="20"/>
                <w:szCs w:val="20"/>
              </w:rPr>
              <w:t>Dificultad en el procesamiento de la información.</w:t>
            </w:r>
          </w:p>
        </w:tc>
        <w:tc>
          <w:tcPr>
            <w:tcW w:w="6237" w:type="dxa"/>
            <w:shd w:val="clear" w:color="auto" w:fill="auto"/>
          </w:tcPr>
          <w:p w:rsidR="0068384F" w:rsidRPr="00EE775F" w:rsidRDefault="0068384F" w:rsidP="00CE2A65">
            <w:pPr>
              <w:rPr>
                <w:sz w:val="20"/>
                <w:szCs w:val="20"/>
              </w:rPr>
            </w:pPr>
            <w:r w:rsidRPr="00EE775F">
              <w:rPr>
                <w:sz w:val="20"/>
                <w:szCs w:val="20"/>
              </w:rPr>
              <w:t>Establecer actividades para aplicar los principios f</w:t>
            </w:r>
            <w:r>
              <w:rPr>
                <w:sz w:val="20"/>
                <w:szCs w:val="20"/>
              </w:rPr>
              <w:t>ísicos en la solución de problemas de vectores</w:t>
            </w:r>
            <w:r w:rsidRPr="00EE775F">
              <w:rPr>
                <w:sz w:val="20"/>
                <w:szCs w:val="20"/>
              </w:rPr>
              <w:t xml:space="preserve">. </w:t>
            </w:r>
          </w:p>
          <w:p w:rsidR="0068384F" w:rsidRDefault="0068384F" w:rsidP="00CE2A65">
            <w:pPr>
              <w:spacing w:after="0" w:line="240" w:lineRule="auto"/>
              <w:rPr>
                <w:sz w:val="20"/>
                <w:szCs w:val="20"/>
              </w:rPr>
            </w:pPr>
            <w:r w:rsidRPr="00EE775F">
              <w:rPr>
                <w:sz w:val="20"/>
                <w:szCs w:val="20"/>
              </w:rPr>
              <w:t>Ayudar en el proceso de compresión de la información a través de ejemplos y en la solución de problemas, para reforzar el procesamiento de la información.</w:t>
            </w:r>
          </w:p>
          <w:p w:rsidR="0068384F" w:rsidRPr="00C51408" w:rsidRDefault="0068384F" w:rsidP="00CE2A65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Ayudar a establecer lo que ya  conoce con el nuevo conocimiento para que supere el conflicto cognitivo.</w:t>
            </w:r>
          </w:p>
        </w:tc>
      </w:tr>
      <w:tr w:rsidR="0068384F" w:rsidRPr="00B432C3" w:rsidTr="00D75B3C">
        <w:tc>
          <w:tcPr>
            <w:tcW w:w="2127" w:type="dxa"/>
            <w:shd w:val="clear" w:color="auto" w:fill="auto"/>
          </w:tcPr>
          <w:p w:rsidR="0068384F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84F" w:rsidRPr="00B432C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Dificultad para el aprendizaje de la </w:t>
            </w:r>
            <w:r>
              <w:rPr>
                <w:rFonts w:ascii="Arial" w:hAnsi="Arial" w:cs="Arial"/>
                <w:sz w:val="20"/>
                <w:szCs w:val="20"/>
              </w:rPr>
              <w:t>dinámica de fluidos y de la termodinámica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68384F" w:rsidRPr="00B432C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Deficiencia en la compresión de la información y en la función ejecutiva.</w:t>
            </w: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 en el procesamiento de la información.</w:t>
            </w:r>
          </w:p>
        </w:tc>
        <w:tc>
          <w:tcPr>
            <w:tcW w:w="6237" w:type="dxa"/>
            <w:shd w:val="clear" w:color="auto" w:fill="auto"/>
          </w:tcPr>
          <w:p w:rsidR="0068384F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Planear actividades para la interpretación de información con su respectiva aplicación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s Ecuaciones 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>continuidad y Bernoulli</w:t>
            </w:r>
            <w:r w:rsidRPr="00B432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384F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 Ayudar en el proceso de compresión de la información a través de ejemplos y en la solución de problemas, para reforzar el procesamiento de la información.</w:t>
            </w: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 Practicar con frecuencia ejercicios de </w:t>
            </w:r>
            <w:r>
              <w:rPr>
                <w:rFonts w:ascii="Arial" w:hAnsi="Arial" w:cs="Arial"/>
                <w:sz w:val="20"/>
                <w:szCs w:val="20"/>
              </w:rPr>
              <w:t>Leyes de la Termodinámica.</w:t>
            </w:r>
          </w:p>
        </w:tc>
      </w:tr>
      <w:tr w:rsidR="0068384F" w:rsidRPr="00B432C3" w:rsidTr="00D75B3C">
        <w:tc>
          <w:tcPr>
            <w:tcW w:w="2127" w:type="dxa"/>
            <w:shd w:val="clear" w:color="auto" w:fill="auto"/>
          </w:tcPr>
          <w:p w:rsidR="0068384F" w:rsidRDefault="0068384F" w:rsidP="00CE2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Dificultades para el aprendizaje de ca</w:t>
            </w:r>
            <w:r>
              <w:rPr>
                <w:rFonts w:ascii="Arial" w:hAnsi="Arial" w:cs="Arial"/>
                <w:sz w:val="20"/>
                <w:szCs w:val="20"/>
              </w:rPr>
              <w:t>mpo eléctrico y circuitos eléctricos.</w:t>
            </w:r>
          </w:p>
        </w:tc>
        <w:tc>
          <w:tcPr>
            <w:tcW w:w="2694" w:type="dxa"/>
            <w:shd w:val="clear" w:color="auto" w:fill="auto"/>
          </w:tcPr>
          <w:p w:rsidR="0068384F" w:rsidRPr="00B432C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Deficiencia en la compresión de la información y en la función ejecutiva </w:t>
            </w:r>
          </w:p>
          <w:p w:rsidR="0068384F" w:rsidRPr="00B432C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lastRenderedPageBreak/>
              <w:t>Dificultad en el procesamiento de la información.</w:t>
            </w: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68384F" w:rsidRPr="00B432C3" w:rsidRDefault="0068384F" w:rsidP="00D75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lastRenderedPageBreak/>
              <w:t>Planear actividades para la interpretación de información con su respectiva aplicación de l</w:t>
            </w:r>
            <w:r>
              <w:rPr>
                <w:rFonts w:ascii="Arial" w:hAnsi="Arial" w:cs="Arial"/>
                <w:sz w:val="20"/>
                <w:szCs w:val="20"/>
              </w:rPr>
              <w:t>os campos eléctricos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. Establecer una relación entre el conocimiento previo y el nuevo conocimiento para que supere el conflicto cognitivo.Ayudar en el proceso de compresión de la información a través de ejemplos y en la solución </w:t>
            </w:r>
            <w:r w:rsidRPr="00B432C3">
              <w:rPr>
                <w:rFonts w:ascii="Arial" w:hAnsi="Arial" w:cs="Arial"/>
                <w:sz w:val="20"/>
                <w:szCs w:val="20"/>
              </w:rPr>
              <w:lastRenderedPageBreak/>
              <w:t>de problemas de ca</w:t>
            </w:r>
            <w:r>
              <w:rPr>
                <w:rFonts w:ascii="Arial" w:hAnsi="Arial" w:cs="Arial"/>
                <w:sz w:val="20"/>
                <w:szCs w:val="20"/>
              </w:rPr>
              <w:t>mpo eléctrico y circuitos eléctricos</w:t>
            </w:r>
            <w:r w:rsidRPr="00B432C3">
              <w:rPr>
                <w:rFonts w:ascii="Arial" w:hAnsi="Arial" w:cs="Arial"/>
                <w:sz w:val="20"/>
                <w:szCs w:val="20"/>
              </w:rPr>
              <w:t>, para reforzar el procesamiento de la información.</w:t>
            </w:r>
          </w:p>
        </w:tc>
      </w:tr>
      <w:tr w:rsidR="0068384F" w:rsidRPr="00B432C3" w:rsidTr="00D75B3C">
        <w:trPr>
          <w:trHeight w:val="1906"/>
        </w:trPr>
        <w:tc>
          <w:tcPr>
            <w:tcW w:w="2127" w:type="dxa"/>
            <w:shd w:val="clear" w:color="auto" w:fill="auto"/>
          </w:tcPr>
          <w:p w:rsidR="0068384F" w:rsidRDefault="0068384F" w:rsidP="00CE2A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Dificultades para el aprendizaje de ca</w:t>
            </w:r>
            <w:r>
              <w:rPr>
                <w:rFonts w:ascii="Arial" w:hAnsi="Arial" w:cs="Arial"/>
                <w:sz w:val="20"/>
                <w:szCs w:val="20"/>
              </w:rPr>
              <w:t>mpo magnético y circuitos de corriente alterna</w:t>
            </w:r>
          </w:p>
        </w:tc>
        <w:tc>
          <w:tcPr>
            <w:tcW w:w="2694" w:type="dxa"/>
            <w:shd w:val="clear" w:color="auto" w:fill="auto"/>
          </w:tcPr>
          <w:p w:rsidR="0068384F" w:rsidRPr="00B432C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Deficiencia en la compresión de la información y en la función ejecutiva</w:t>
            </w:r>
          </w:p>
          <w:p w:rsidR="0068384F" w:rsidRPr="00B432C3" w:rsidRDefault="0068384F" w:rsidP="00CE2A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 en el procesamiento de la información.</w:t>
            </w:r>
          </w:p>
        </w:tc>
        <w:tc>
          <w:tcPr>
            <w:tcW w:w="6237" w:type="dxa"/>
            <w:shd w:val="clear" w:color="auto" w:fill="auto"/>
          </w:tcPr>
          <w:p w:rsidR="0068384F" w:rsidRPr="00B432C3" w:rsidRDefault="0068384F" w:rsidP="00CE2A65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Establecer una relación entre el conocimiento previo y el nuevo conocimiento para que  supere el conflicto cognitivo.</w:t>
            </w:r>
          </w:p>
          <w:p w:rsidR="0068384F" w:rsidRPr="00B432C3" w:rsidRDefault="0068384F" w:rsidP="003546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Ayudar en el proceso de compresión de la información a través de ejemplos y en la solución de problemas, para reforzar el procesamiento de la información.Establecer actividades para aplicar los principios físicos en la solución de problemas de </w:t>
            </w:r>
            <w:r>
              <w:rPr>
                <w:rFonts w:ascii="Arial" w:hAnsi="Arial" w:cs="Arial"/>
                <w:sz w:val="20"/>
                <w:szCs w:val="20"/>
              </w:rPr>
              <w:t>campo magnético y circuitos de corriente alterna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68384F" w:rsidRPr="00B432C3" w:rsidRDefault="0068384F" w:rsidP="0068384F">
      <w:pPr>
        <w:spacing w:after="0" w:line="240" w:lineRule="auto"/>
        <w:ind w:left="714" w:hanging="357"/>
        <w:rPr>
          <w:b/>
          <w:sz w:val="20"/>
          <w:szCs w:val="20"/>
        </w:rPr>
      </w:pPr>
    </w:p>
    <w:p w:rsidR="0068384F" w:rsidRPr="00B432C3" w:rsidRDefault="0068384F" w:rsidP="0068384F">
      <w:pPr>
        <w:spacing w:after="0" w:line="240" w:lineRule="auto"/>
        <w:ind w:left="714" w:hanging="357"/>
        <w:rPr>
          <w:b/>
          <w:sz w:val="20"/>
          <w:szCs w:val="20"/>
        </w:rPr>
      </w:pPr>
    </w:p>
    <w:p w:rsidR="0068384F" w:rsidRPr="00B432C3" w:rsidRDefault="0068384F" w:rsidP="0068384F">
      <w:pPr>
        <w:spacing w:after="0" w:line="240" w:lineRule="auto"/>
        <w:ind w:left="714" w:hanging="357"/>
        <w:rPr>
          <w:b/>
          <w:sz w:val="20"/>
          <w:szCs w:val="20"/>
        </w:rPr>
      </w:pPr>
    </w:p>
    <w:p w:rsidR="0068384F" w:rsidRDefault="0068384F" w:rsidP="0068384F">
      <w:pPr>
        <w:spacing w:after="0" w:line="240" w:lineRule="auto"/>
        <w:ind w:left="426" w:right="-1135"/>
        <w:rPr>
          <w:rFonts w:ascii="Arial" w:hAnsi="Arial" w:cs="Arial"/>
          <w:sz w:val="24"/>
          <w:szCs w:val="24"/>
        </w:rPr>
      </w:pPr>
    </w:p>
    <w:p w:rsidR="0068384F" w:rsidRPr="00B432C3" w:rsidRDefault="0068384F" w:rsidP="0068384F">
      <w:pPr>
        <w:spacing w:after="0" w:line="240" w:lineRule="auto"/>
        <w:ind w:left="426" w:right="-113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68384F" w:rsidRDefault="0068384F" w:rsidP="0068384F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Lic. Julio Rodriguez Geldres.</w:t>
      </w:r>
    </w:p>
    <w:p w:rsidR="0068384F" w:rsidRDefault="0068384F" w:rsidP="0068384F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Profesordel curso. </w:t>
      </w:r>
    </w:p>
    <w:p w:rsidR="0068384F" w:rsidRDefault="0068384F" w:rsidP="0068384F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</w:p>
    <w:p w:rsidR="0068384F" w:rsidRDefault="0068384F" w:rsidP="0068384F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</w:p>
    <w:p w:rsidR="00D75B3C" w:rsidRDefault="0068384F" w:rsidP="0068384F">
      <w:pPr>
        <w:spacing w:after="0" w:line="240" w:lineRule="auto"/>
        <w:ind w:left="426" w:right="-1135"/>
        <w:rPr>
          <w:rFonts w:ascii="Arial" w:hAnsi="Arial" w:cs="Arial"/>
          <w:sz w:val="24"/>
          <w:szCs w:val="24"/>
        </w:rPr>
      </w:pPr>
      <w:r w:rsidRPr="00B432C3">
        <w:rPr>
          <w:rFonts w:ascii="Arial" w:hAnsi="Arial" w:cs="Arial"/>
          <w:sz w:val="24"/>
          <w:szCs w:val="24"/>
        </w:rPr>
        <w:t xml:space="preserve">   Huacho </w:t>
      </w:r>
      <w:r w:rsidR="00D75B3C">
        <w:rPr>
          <w:rFonts w:ascii="Arial" w:hAnsi="Arial" w:cs="Arial"/>
          <w:sz w:val="24"/>
          <w:szCs w:val="24"/>
        </w:rPr>
        <w:t>Abril</w:t>
      </w:r>
      <w:r w:rsidRPr="00B432C3">
        <w:rPr>
          <w:rFonts w:ascii="Arial" w:hAnsi="Arial" w:cs="Arial"/>
          <w:sz w:val="24"/>
          <w:szCs w:val="24"/>
        </w:rPr>
        <w:t xml:space="preserve"> del 201</w:t>
      </w:r>
      <w:r w:rsidR="00C1131B">
        <w:rPr>
          <w:rFonts w:ascii="Arial" w:hAnsi="Arial" w:cs="Arial"/>
          <w:sz w:val="24"/>
          <w:szCs w:val="24"/>
        </w:rPr>
        <w:t>8</w:t>
      </w:r>
    </w:p>
    <w:p w:rsidR="0068384F" w:rsidRDefault="0068384F" w:rsidP="0068384F">
      <w:pPr>
        <w:spacing w:after="0" w:line="240" w:lineRule="auto"/>
        <w:ind w:left="426" w:right="-1135"/>
        <w:rPr>
          <w:rFonts w:ascii="Arial" w:hAnsi="Arial" w:cs="Arial"/>
          <w:sz w:val="24"/>
          <w:szCs w:val="24"/>
        </w:rPr>
      </w:pPr>
    </w:p>
    <w:p w:rsidR="0068384F" w:rsidRPr="00BB3657" w:rsidRDefault="0068384F" w:rsidP="0068384F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</w:p>
    <w:p w:rsidR="0068384F" w:rsidRDefault="0068384F" w:rsidP="0068384F"/>
    <w:p w:rsidR="0068384F" w:rsidRDefault="0068384F" w:rsidP="0068384F"/>
    <w:p w:rsidR="0068384F" w:rsidRDefault="0068384F" w:rsidP="0068384F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384F" w:rsidRDefault="0068384F" w:rsidP="0068384F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384F" w:rsidRDefault="0068384F" w:rsidP="0068384F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384F" w:rsidRDefault="0068384F" w:rsidP="0068384F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384F" w:rsidRDefault="0068384F"/>
    <w:sectPr w:rsidR="0068384F" w:rsidSect="006F6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92" w:rsidRDefault="005E4592">
      <w:pPr>
        <w:spacing w:after="0" w:line="240" w:lineRule="auto"/>
      </w:pPr>
      <w:r>
        <w:separator/>
      </w:r>
    </w:p>
  </w:endnote>
  <w:endnote w:type="continuationSeparator" w:id="0">
    <w:p w:rsidR="005E4592" w:rsidRDefault="005E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43" w:rsidRDefault="00D74143">
    <w:pPr>
      <w:pStyle w:val="Piedepgina"/>
      <w:jc w:val="right"/>
    </w:pPr>
  </w:p>
  <w:p w:rsidR="00D74143" w:rsidRDefault="00D741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92" w:rsidRDefault="005E4592">
      <w:pPr>
        <w:spacing w:after="0" w:line="240" w:lineRule="auto"/>
      </w:pPr>
      <w:r>
        <w:separator/>
      </w:r>
    </w:p>
  </w:footnote>
  <w:footnote w:type="continuationSeparator" w:id="0">
    <w:p w:rsidR="005E4592" w:rsidRDefault="005E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482E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23E32"/>
    <w:multiLevelType w:val="hybridMultilevel"/>
    <w:tmpl w:val="8B6AEB38"/>
    <w:lvl w:ilvl="0" w:tplc="E4D204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6DA"/>
    <w:multiLevelType w:val="hybridMultilevel"/>
    <w:tmpl w:val="4B46248C"/>
    <w:lvl w:ilvl="0" w:tplc="48100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894540"/>
    <w:multiLevelType w:val="hybridMultilevel"/>
    <w:tmpl w:val="A8844C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FA0610"/>
    <w:multiLevelType w:val="hybridMultilevel"/>
    <w:tmpl w:val="9A485B28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40DB4FBC"/>
    <w:multiLevelType w:val="hybridMultilevel"/>
    <w:tmpl w:val="09DA63E8"/>
    <w:lvl w:ilvl="0" w:tplc="559A77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A22B7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6E4556C"/>
    <w:multiLevelType w:val="hybridMultilevel"/>
    <w:tmpl w:val="BBC894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8531C"/>
    <w:multiLevelType w:val="hybridMultilevel"/>
    <w:tmpl w:val="2B86FDB4"/>
    <w:lvl w:ilvl="0" w:tplc="EE664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693D04"/>
    <w:multiLevelType w:val="multilevel"/>
    <w:tmpl w:val="E5C20A02"/>
    <w:lvl w:ilvl="0">
      <w:start w:val="1"/>
      <w:numFmt w:val="bullet"/>
      <w:lvlText w:val="●"/>
      <w:lvlJc w:val="left"/>
      <w:pPr>
        <w:ind w:left="1492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12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32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52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72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92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12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32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52" w:firstLine="6044"/>
      </w:pPr>
      <w:rPr>
        <w:rFonts w:ascii="Arial" w:eastAsia="Arial" w:hAnsi="Arial" w:cs="Arial"/>
      </w:rPr>
    </w:lvl>
  </w:abstractNum>
  <w:abstractNum w:abstractNumId="11">
    <w:nsid w:val="6D34364D"/>
    <w:multiLevelType w:val="hybridMultilevel"/>
    <w:tmpl w:val="52608E4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6DF76F7B"/>
    <w:multiLevelType w:val="hybridMultilevel"/>
    <w:tmpl w:val="5A14131E"/>
    <w:lvl w:ilvl="0" w:tplc="64243D6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FE47C5"/>
    <w:multiLevelType w:val="hybridMultilevel"/>
    <w:tmpl w:val="AF3C141A"/>
    <w:lvl w:ilvl="0" w:tplc="BA28463A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FC56B9"/>
    <w:multiLevelType w:val="hybridMultilevel"/>
    <w:tmpl w:val="788E5A16"/>
    <w:lvl w:ilvl="0" w:tplc="20FE28E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P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84F"/>
    <w:rsid w:val="000002B6"/>
    <w:rsid w:val="00022274"/>
    <w:rsid w:val="00030355"/>
    <w:rsid w:val="00042170"/>
    <w:rsid w:val="00047858"/>
    <w:rsid w:val="00054D77"/>
    <w:rsid w:val="000616E4"/>
    <w:rsid w:val="000D13E9"/>
    <w:rsid w:val="001173B0"/>
    <w:rsid w:val="001563E0"/>
    <w:rsid w:val="002341CC"/>
    <w:rsid w:val="00236117"/>
    <w:rsid w:val="00263795"/>
    <w:rsid w:val="0027327D"/>
    <w:rsid w:val="002C2C7C"/>
    <w:rsid w:val="002C783F"/>
    <w:rsid w:val="003546AB"/>
    <w:rsid w:val="003F186C"/>
    <w:rsid w:val="004368AF"/>
    <w:rsid w:val="004C32C6"/>
    <w:rsid w:val="005C75AD"/>
    <w:rsid w:val="005E273A"/>
    <w:rsid w:val="005E4592"/>
    <w:rsid w:val="005F6EF0"/>
    <w:rsid w:val="0068384F"/>
    <w:rsid w:val="006D5A7A"/>
    <w:rsid w:val="006E4446"/>
    <w:rsid w:val="006F61CA"/>
    <w:rsid w:val="009E0566"/>
    <w:rsid w:val="00A014C7"/>
    <w:rsid w:val="00A614C5"/>
    <w:rsid w:val="00B16871"/>
    <w:rsid w:val="00BE1CDD"/>
    <w:rsid w:val="00C02B28"/>
    <w:rsid w:val="00C1131B"/>
    <w:rsid w:val="00C94702"/>
    <w:rsid w:val="00CA61EE"/>
    <w:rsid w:val="00CB5B69"/>
    <w:rsid w:val="00CE2A65"/>
    <w:rsid w:val="00CE5ADC"/>
    <w:rsid w:val="00D10CF1"/>
    <w:rsid w:val="00D218AA"/>
    <w:rsid w:val="00D54AB0"/>
    <w:rsid w:val="00D6008E"/>
    <w:rsid w:val="00D63B26"/>
    <w:rsid w:val="00D74143"/>
    <w:rsid w:val="00D75B3C"/>
    <w:rsid w:val="00D8257A"/>
    <w:rsid w:val="00D83DB1"/>
    <w:rsid w:val="00D86B74"/>
    <w:rsid w:val="00E12C1C"/>
    <w:rsid w:val="00E41D7A"/>
    <w:rsid w:val="00E8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83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84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8384F"/>
    <w:pPr>
      <w:ind w:left="720"/>
      <w:contextualSpacing/>
    </w:pPr>
  </w:style>
  <w:style w:type="paragraph" w:customStyle="1" w:styleId="Default">
    <w:name w:val="Default"/>
    <w:rsid w:val="006838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68384F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68384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8384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8384F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838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84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8384F"/>
    <w:pPr>
      <w:ind w:left="720"/>
      <w:contextualSpacing/>
    </w:pPr>
  </w:style>
  <w:style w:type="paragraph" w:customStyle="1" w:styleId="Default">
    <w:name w:val="Default"/>
    <w:rsid w:val="006838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68384F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68384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8384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8384F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t.unir.br/downloads/3636_calor_y_termodinamica___zemansky,_dittm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ld.dgeo.udec.cl/~juaninzunza/docencia/fisica/cap1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s.slideshare.net/jest1509/electrodinamica-clsi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1.ceit.es/asignaturas/Fluidos1/WEBMF/Mecanica%20de%20Fluidos%20I/FAQMFI/FAQ1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.slideshare.net/jest1509/electrodinamica-clsica" TargetMode="External"/><Relationship Id="rId10" Type="http://schemas.openxmlformats.org/officeDocument/2006/relationships/hyperlink" Target="https://es.slideshare.net/luisluque3154/mecanica-defluidosproblemasresueltosjosepmbergadagrano-4051117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nebrija.es/~cmalagon/Fisica_Aplicada/transparencias/03-Fluidos/11_-_fluidos.pdf" TargetMode="External"/><Relationship Id="rId14" Type="http://schemas.openxmlformats.org/officeDocument/2006/relationships/hyperlink" Target="http://es.slideshare.net/RichardVillon/campo-y-potencial-electrico-140460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3826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2012</cp:lastModifiedBy>
  <cp:revision>2</cp:revision>
  <dcterms:created xsi:type="dcterms:W3CDTF">2018-06-08T21:45:00Z</dcterms:created>
  <dcterms:modified xsi:type="dcterms:W3CDTF">2018-06-08T21:45:00Z</dcterms:modified>
</cp:coreProperties>
</file>